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71143" w14:textId="19C186CE" w:rsidR="00BE684F" w:rsidRPr="0055410E" w:rsidRDefault="00BE684F" w:rsidP="00B907F3">
      <w:pPr>
        <w:widowControl w:val="0"/>
        <w:rPr>
          <w:rFonts w:cs="Times New Roman"/>
          <w:lang w:val="it-IT"/>
        </w:rPr>
      </w:pPr>
      <w:r w:rsidRPr="0055410E">
        <w:rPr>
          <w:rFonts w:cs="Times New Roman"/>
          <w:lang w:val="it-IT"/>
        </w:rPr>
        <w:t>Alessandra Giorgi</w:t>
      </w:r>
      <w:bookmarkStart w:id="0" w:name="_GoBack"/>
      <w:bookmarkEnd w:id="0"/>
      <w:r w:rsidRPr="0055410E">
        <w:rPr>
          <w:rFonts w:cs="Times New Roman"/>
          <w:lang w:val="it-IT"/>
        </w:rPr>
        <w:t xml:space="preserve"> </w:t>
      </w:r>
      <w:r w:rsidR="005F19BC" w:rsidRPr="0055410E">
        <w:rPr>
          <w:rFonts w:cs="Times New Roman"/>
          <w:lang w:val="it-IT"/>
        </w:rPr>
        <w:t>e</w:t>
      </w:r>
      <w:r w:rsidRPr="0055410E">
        <w:rPr>
          <w:rFonts w:cs="Times New Roman"/>
          <w:lang w:val="it-IT"/>
        </w:rPr>
        <w:t xml:space="preserve"> Sona Haroutyunian</w:t>
      </w:r>
      <w:r w:rsidR="00A45339">
        <w:rPr>
          <w:rFonts w:cs="Times New Roman"/>
          <w:lang w:val="it-IT"/>
        </w:rPr>
        <w:t>*</w:t>
      </w:r>
    </w:p>
    <w:p w14:paraId="567E3DFC" w14:textId="3D549739" w:rsidR="00BE684F" w:rsidRPr="00E57D41" w:rsidRDefault="005F19BC" w:rsidP="00B907F3">
      <w:pPr>
        <w:widowControl w:val="0"/>
        <w:rPr>
          <w:rFonts w:cs="Times New Roman"/>
          <w:i/>
          <w:lang w:val="it-IT"/>
        </w:rPr>
      </w:pPr>
      <w:r w:rsidRPr="00E57D41">
        <w:rPr>
          <w:rFonts w:cs="Times New Roman"/>
          <w:i/>
          <w:lang w:val="it-IT"/>
        </w:rPr>
        <w:t>Università Ca’ Foscari di Venezia</w:t>
      </w:r>
    </w:p>
    <w:p w14:paraId="441CD61F" w14:textId="77777777" w:rsidR="00BE684F" w:rsidRPr="00884D20" w:rsidRDefault="00D365B1" w:rsidP="00B907F3">
      <w:pPr>
        <w:widowControl w:val="0"/>
        <w:rPr>
          <w:rFonts w:cs="Times New Roman"/>
          <w:lang w:val="it-IT"/>
        </w:rPr>
      </w:pPr>
      <w:hyperlink r:id="rId8" w:history="1">
        <w:r w:rsidR="00BE684F" w:rsidRPr="00E57D41">
          <w:rPr>
            <w:rStyle w:val="Collegamentoipertestuale"/>
            <w:rFonts w:cs="Times New Roman"/>
            <w:color w:val="auto"/>
            <w:u w:val="none"/>
            <w:lang w:val="it-IT"/>
          </w:rPr>
          <w:t>giorgi@unive.it</w:t>
        </w:r>
      </w:hyperlink>
    </w:p>
    <w:p w14:paraId="214F3A7B" w14:textId="77777777" w:rsidR="00BE684F" w:rsidRPr="00884D20" w:rsidRDefault="00D365B1" w:rsidP="00B907F3">
      <w:pPr>
        <w:widowControl w:val="0"/>
        <w:rPr>
          <w:rFonts w:cs="Times New Roman"/>
          <w:lang w:val="it-IT"/>
        </w:rPr>
      </w:pPr>
      <w:hyperlink r:id="rId9" w:history="1">
        <w:r w:rsidR="00BE684F" w:rsidRPr="00E57D41">
          <w:rPr>
            <w:rStyle w:val="Collegamentoipertestuale"/>
            <w:rFonts w:cs="Times New Roman"/>
            <w:color w:val="auto"/>
            <w:u w:val="none"/>
            <w:lang w:val="it-IT"/>
          </w:rPr>
          <w:t>sona.haroutyunian@unive.it</w:t>
        </w:r>
      </w:hyperlink>
    </w:p>
    <w:p w14:paraId="778344A4" w14:textId="77777777" w:rsidR="00BE684F" w:rsidRPr="0055410E" w:rsidRDefault="00BE684F" w:rsidP="00B907F3">
      <w:pPr>
        <w:widowControl w:val="0"/>
        <w:rPr>
          <w:rFonts w:cs="Times New Roman"/>
          <w:lang w:val="it-IT"/>
        </w:rPr>
      </w:pPr>
    </w:p>
    <w:p w14:paraId="01ED3E1E" w14:textId="56333808" w:rsidR="00BE684F" w:rsidRPr="0055410E" w:rsidRDefault="004431E0" w:rsidP="00B907F3">
      <w:pPr>
        <w:widowControl w:val="0"/>
        <w:rPr>
          <w:rFonts w:cs="Times New Roman"/>
          <w:b/>
          <w:lang w:val="it-IT"/>
        </w:rPr>
      </w:pPr>
      <w:r w:rsidRPr="0055410E">
        <w:rPr>
          <w:rFonts w:cs="Times New Roman"/>
          <w:b/>
          <w:lang w:val="it-IT"/>
        </w:rPr>
        <w:t>IL VERBO SECONDO IN ARMENO ORIENTALE MODERNO</w:t>
      </w:r>
    </w:p>
    <w:p w14:paraId="0574C62A" w14:textId="77777777" w:rsidR="00BE684F" w:rsidRPr="0055410E" w:rsidRDefault="00BE684F" w:rsidP="00B907F3">
      <w:pPr>
        <w:widowControl w:val="0"/>
        <w:rPr>
          <w:rFonts w:cs="Times New Roman"/>
          <w:lang w:val="it-IT"/>
        </w:rPr>
      </w:pPr>
    </w:p>
    <w:p w14:paraId="6BE2F4C0" w14:textId="2FD41416" w:rsidR="008E6B91" w:rsidRPr="007D17AE" w:rsidRDefault="007D17AE" w:rsidP="007D17AE">
      <w:pPr>
        <w:widowControl w:val="0"/>
        <w:rPr>
          <w:rFonts w:cs="Times New Roman"/>
          <w:b/>
          <w:lang w:val="it-IT"/>
        </w:rPr>
      </w:pPr>
      <w:r>
        <w:rPr>
          <w:rFonts w:cs="Times New Roman"/>
          <w:b/>
          <w:lang w:val="it-IT"/>
        </w:rPr>
        <w:t xml:space="preserve">1. </w:t>
      </w:r>
      <w:r w:rsidR="005F19BC" w:rsidRPr="007D17AE">
        <w:rPr>
          <w:rFonts w:cs="Times New Roman"/>
          <w:b/>
          <w:lang w:val="it-IT"/>
        </w:rPr>
        <w:t>Intro</w:t>
      </w:r>
      <w:r w:rsidRPr="007D17AE">
        <w:rPr>
          <w:rFonts w:cs="Times New Roman"/>
          <w:b/>
          <w:lang w:val="it-IT"/>
        </w:rPr>
        <w:t>duzione</w:t>
      </w:r>
    </w:p>
    <w:p w14:paraId="064F7497" w14:textId="77777777" w:rsidR="007D17AE" w:rsidRPr="007D17AE" w:rsidRDefault="007D17AE" w:rsidP="007D17AE">
      <w:pPr>
        <w:pStyle w:val="Paragrafoelenco"/>
        <w:widowControl w:val="0"/>
        <w:rPr>
          <w:rFonts w:cs="Times New Roman"/>
          <w:b/>
          <w:lang w:val="it-IT"/>
        </w:rPr>
      </w:pPr>
    </w:p>
    <w:p w14:paraId="0BF29C57" w14:textId="46DE4A23" w:rsidR="005F19BC" w:rsidRPr="0055410E" w:rsidRDefault="005F19BC" w:rsidP="00E57D41">
      <w:pPr>
        <w:widowControl w:val="0"/>
        <w:ind w:firstLine="284"/>
        <w:rPr>
          <w:rFonts w:cs="Times New Roman"/>
          <w:lang w:val="it-IT"/>
        </w:rPr>
      </w:pPr>
      <w:r w:rsidRPr="0055410E">
        <w:rPr>
          <w:rFonts w:cs="Times New Roman"/>
          <w:lang w:val="it-IT"/>
        </w:rPr>
        <w:t xml:space="preserve">Molte lingue presentano </w:t>
      </w:r>
      <w:r w:rsidR="00F57010" w:rsidRPr="0055410E">
        <w:rPr>
          <w:rFonts w:cs="Times New Roman"/>
          <w:lang w:val="it-IT"/>
        </w:rPr>
        <w:t xml:space="preserve">nelle frasi dichiarative </w:t>
      </w:r>
      <w:r w:rsidRPr="0055410E">
        <w:rPr>
          <w:rFonts w:cs="Times New Roman"/>
          <w:lang w:val="it-IT"/>
        </w:rPr>
        <w:t xml:space="preserve">un ordine delle parole cosiddetto a </w:t>
      </w:r>
      <w:r w:rsidRPr="0055410E">
        <w:rPr>
          <w:rFonts w:cs="Times New Roman"/>
          <w:i/>
          <w:lang w:val="it-IT"/>
        </w:rPr>
        <w:t>Verbo Secondo</w:t>
      </w:r>
      <w:r w:rsidR="000C3755" w:rsidRPr="0055410E">
        <w:rPr>
          <w:rFonts w:cs="Times New Roman"/>
          <w:lang w:val="it-IT"/>
        </w:rPr>
        <w:t>, per cui useremo</w:t>
      </w:r>
      <w:r w:rsidR="00F57010" w:rsidRPr="0055410E">
        <w:rPr>
          <w:rFonts w:cs="Times New Roman"/>
          <w:lang w:val="it-IT"/>
        </w:rPr>
        <w:t xml:space="preserve"> d’</w:t>
      </w:r>
      <w:r w:rsidRPr="0055410E">
        <w:rPr>
          <w:rFonts w:cs="Times New Roman"/>
          <w:lang w:val="it-IT"/>
        </w:rPr>
        <w:t xml:space="preserve">ora in poi </w:t>
      </w:r>
      <w:r w:rsidR="000C3755" w:rsidRPr="0055410E">
        <w:rPr>
          <w:rFonts w:cs="Times New Roman"/>
          <w:lang w:val="it-IT"/>
        </w:rPr>
        <w:t>l’abbreviazione</w:t>
      </w:r>
      <w:r w:rsidR="00F57010" w:rsidRPr="0055410E">
        <w:rPr>
          <w:rFonts w:cs="Times New Roman"/>
          <w:lang w:val="it-IT"/>
        </w:rPr>
        <w:t xml:space="preserve"> </w:t>
      </w:r>
      <w:r w:rsidRPr="0055410E">
        <w:rPr>
          <w:rFonts w:cs="Times New Roman"/>
          <w:i/>
          <w:lang w:val="it-IT"/>
        </w:rPr>
        <w:t>V2</w:t>
      </w:r>
      <w:r w:rsidR="000C3755" w:rsidRPr="0055410E">
        <w:rPr>
          <w:rFonts w:cs="Times New Roman"/>
          <w:lang w:val="it-IT"/>
        </w:rPr>
        <w:t xml:space="preserve">, </w:t>
      </w:r>
      <w:r w:rsidR="00F57010" w:rsidRPr="0055410E">
        <w:rPr>
          <w:rFonts w:cs="Times New Roman"/>
          <w:lang w:val="it-IT"/>
        </w:rPr>
        <w:t xml:space="preserve">in cui il verbo flesso appare obbligatoriamente </w:t>
      </w:r>
      <w:r w:rsidRPr="0055410E">
        <w:rPr>
          <w:rFonts w:cs="Times New Roman"/>
          <w:lang w:val="it-IT"/>
        </w:rPr>
        <w:t>in seconda po</w:t>
      </w:r>
      <w:r w:rsidR="00F57010" w:rsidRPr="0055410E">
        <w:rPr>
          <w:rFonts w:cs="Times New Roman"/>
          <w:lang w:val="it-IT"/>
        </w:rPr>
        <w:t>sizione</w:t>
      </w:r>
      <w:r w:rsidR="000C3755" w:rsidRPr="0055410E">
        <w:rPr>
          <w:rFonts w:cs="Times New Roman"/>
          <w:lang w:val="it-IT"/>
        </w:rPr>
        <w:t>. Per esempio in tedesco abbiamo il seguente paradigma:</w:t>
      </w:r>
    </w:p>
    <w:p w14:paraId="5197CC9F" w14:textId="77777777" w:rsidR="00780325" w:rsidRPr="0055410E" w:rsidRDefault="00780325" w:rsidP="00B907F3">
      <w:pPr>
        <w:widowControl w:val="0"/>
        <w:rPr>
          <w:rFonts w:cs="Times New Roman"/>
          <w:lang w:val="it-IT"/>
        </w:rPr>
      </w:pPr>
    </w:p>
    <w:p w14:paraId="42A9053C" w14:textId="47267354" w:rsidR="000C3755" w:rsidRPr="0055410E" w:rsidRDefault="000C3755" w:rsidP="00B907F3">
      <w:pPr>
        <w:pStyle w:val="Paragrafoelenco"/>
        <w:widowControl w:val="0"/>
        <w:numPr>
          <w:ilvl w:val="0"/>
          <w:numId w:val="7"/>
        </w:numPr>
        <w:contextualSpacing w:val="0"/>
        <w:rPr>
          <w:rFonts w:cs="Times New Roman"/>
          <w:lang w:val="it-IT"/>
        </w:rPr>
      </w:pPr>
      <w:r w:rsidRPr="0055410E">
        <w:rPr>
          <w:rFonts w:cs="Times New Roman"/>
          <w:lang w:val="it-IT"/>
        </w:rPr>
        <w:t>Hans hat einen Apfel gegessen</w:t>
      </w:r>
    </w:p>
    <w:p w14:paraId="359BC2CE" w14:textId="00C45AB7" w:rsidR="000C3755" w:rsidRDefault="000C3755" w:rsidP="00B907F3">
      <w:pPr>
        <w:widowControl w:val="0"/>
        <w:ind w:firstLine="708"/>
        <w:rPr>
          <w:rFonts w:cs="Times New Roman"/>
          <w:lang w:val="it-IT"/>
        </w:rPr>
      </w:pPr>
      <w:r w:rsidRPr="0055410E">
        <w:rPr>
          <w:rFonts w:cs="Times New Roman"/>
          <w:lang w:val="it-IT"/>
        </w:rPr>
        <w:t>Hans ha una mela mangiato</w:t>
      </w:r>
    </w:p>
    <w:p w14:paraId="5AF65F88" w14:textId="19EBADCB" w:rsidR="00826B3F" w:rsidRDefault="00826B3F" w:rsidP="00B907F3">
      <w:pPr>
        <w:widowControl w:val="0"/>
        <w:ind w:firstLine="708"/>
        <w:rPr>
          <w:rFonts w:cs="Times New Roman"/>
          <w:lang w:val="it-IT"/>
        </w:rPr>
      </w:pPr>
      <w:r>
        <w:rPr>
          <w:rFonts w:cs="Times New Roman"/>
          <w:lang w:val="it-IT"/>
        </w:rPr>
        <w:t>‘Hans ha mangiato una mela’</w:t>
      </w:r>
    </w:p>
    <w:p w14:paraId="4AA5550A" w14:textId="211226FF" w:rsidR="000C3755" w:rsidRPr="0055410E" w:rsidRDefault="003F4A89" w:rsidP="00B907F3">
      <w:pPr>
        <w:pStyle w:val="Paragrafoelenco"/>
        <w:widowControl w:val="0"/>
        <w:numPr>
          <w:ilvl w:val="0"/>
          <w:numId w:val="7"/>
        </w:numPr>
        <w:contextualSpacing w:val="0"/>
        <w:rPr>
          <w:rFonts w:cs="Times New Roman"/>
          <w:lang w:val="it-IT"/>
        </w:rPr>
      </w:pPr>
      <w:r w:rsidRPr="0055410E">
        <w:rPr>
          <w:rFonts w:cs="Times New Roman"/>
          <w:lang w:val="it-IT"/>
        </w:rPr>
        <w:t>E</w:t>
      </w:r>
      <w:r w:rsidR="000C3755" w:rsidRPr="0055410E">
        <w:rPr>
          <w:rFonts w:cs="Times New Roman"/>
          <w:lang w:val="it-IT"/>
        </w:rPr>
        <w:t>inen Apfel hat Hans gegessen</w:t>
      </w:r>
    </w:p>
    <w:p w14:paraId="43BC300F" w14:textId="43B557FD" w:rsidR="000C3755" w:rsidRPr="0055410E" w:rsidRDefault="001B0EF0" w:rsidP="00B907F3">
      <w:pPr>
        <w:pStyle w:val="Paragrafoelenco"/>
        <w:widowControl w:val="0"/>
        <w:ind w:left="737"/>
        <w:contextualSpacing w:val="0"/>
        <w:rPr>
          <w:rFonts w:cs="Times New Roman"/>
          <w:lang w:val="it-IT"/>
        </w:rPr>
      </w:pPr>
      <w:r>
        <w:rPr>
          <w:rFonts w:cs="Times New Roman"/>
          <w:lang w:val="it-IT"/>
        </w:rPr>
        <w:t>U</w:t>
      </w:r>
      <w:r w:rsidR="000C3755" w:rsidRPr="0055410E">
        <w:rPr>
          <w:rFonts w:cs="Times New Roman"/>
          <w:lang w:val="it-IT"/>
        </w:rPr>
        <w:t>na mela ha Hans mangiato</w:t>
      </w:r>
    </w:p>
    <w:p w14:paraId="0EEF328E" w14:textId="32AF1B88" w:rsidR="00AA78AC" w:rsidRPr="0055410E" w:rsidRDefault="003F4A89" w:rsidP="00826B3F">
      <w:pPr>
        <w:widowControl w:val="0"/>
        <w:ind w:firstLine="708"/>
        <w:rPr>
          <w:rFonts w:cs="Times New Roman"/>
          <w:lang w:val="it-IT"/>
        </w:rPr>
      </w:pPr>
      <w:r w:rsidRPr="0055410E">
        <w:rPr>
          <w:rFonts w:cs="Times New Roman"/>
          <w:lang w:val="it-IT"/>
        </w:rPr>
        <w:t>‘Hans ha mangiato una mela’</w:t>
      </w:r>
    </w:p>
    <w:p w14:paraId="18D54C14" w14:textId="43439A94" w:rsidR="000C3755" w:rsidRPr="0055410E" w:rsidRDefault="003F4A89" w:rsidP="00B907F3">
      <w:pPr>
        <w:pStyle w:val="Paragrafoelenco"/>
        <w:widowControl w:val="0"/>
        <w:numPr>
          <w:ilvl w:val="0"/>
          <w:numId w:val="7"/>
        </w:numPr>
        <w:contextualSpacing w:val="0"/>
        <w:rPr>
          <w:rFonts w:cs="Times New Roman"/>
          <w:lang w:val="it-IT"/>
        </w:rPr>
      </w:pPr>
      <w:r w:rsidRPr="0055410E">
        <w:rPr>
          <w:rFonts w:cs="Times New Roman"/>
          <w:lang w:val="it-IT"/>
        </w:rPr>
        <w:t>G</w:t>
      </w:r>
      <w:r w:rsidR="000C3755" w:rsidRPr="0055410E">
        <w:rPr>
          <w:rFonts w:cs="Times New Roman"/>
          <w:lang w:val="it-IT"/>
        </w:rPr>
        <w:t>estern hat Hans einen Apfel gegessen</w:t>
      </w:r>
    </w:p>
    <w:p w14:paraId="72D1CA31" w14:textId="142B9079" w:rsidR="000C3755" w:rsidRPr="0055410E" w:rsidRDefault="003F4A89" w:rsidP="00B907F3">
      <w:pPr>
        <w:widowControl w:val="0"/>
        <w:ind w:firstLine="708"/>
        <w:rPr>
          <w:rFonts w:cs="Times New Roman"/>
          <w:lang w:val="it-IT"/>
        </w:rPr>
      </w:pPr>
      <w:r w:rsidRPr="0055410E">
        <w:rPr>
          <w:rFonts w:cs="Times New Roman"/>
          <w:lang w:val="it-IT"/>
        </w:rPr>
        <w:t>I</w:t>
      </w:r>
      <w:r w:rsidR="000C3755" w:rsidRPr="0055410E">
        <w:rPr>
          <w:rFonts w:cs="Times New Roman"/>
          <w:lang w:val="it-IT"/>
        </w:rPr>
        <w:t>eri ha Hans una mela mangiato</w:t>
      </w:r>
    </w:p>
    <w:p w14:paraId="2B710704" w14:textId="13A82E50" w:rsidR="000C3755" w:rsidRPr="0055410E" w:rsidRDefault="003F4A89" w:rsidP="00B907F3">
      <w:pPr>
        <w:widowControl w:val="0"/>
        <w:ind w:firstLine="708"/>
        <w:rPr>
          <w:rFonts w:cs="Times New Roman"/>
          <w:lang w:val="it-IT"/>
        </w:rPr>
      </w:pPr>
      <w:r w:rsidRPr="0055410E">
        <w:rPr>
          <w:rFonts w:cs="Times New Roman"/>
          <w:lang w:val="it-IT"/>
        </w:rPr>
        <w:t>‘I</w:t>
      </w:r>
      <w:r w:rsidR="000C3755" w:rsidRPr="0055410E">
        <w:rPr>
          <w:rFonts w:cs="Times New Roman"/>
          <w:lang w:val="it-IT"/>
        </w:rPr>
        <w:t>eri Hans ha mangiato una mela’</w:t>
      </w:r>
    </w:p>
    <w:p w14:paraId="7FB38869" w14:textId="77777777" w:rsidR="00780325" w:rsidRPr="0055410E" w:rsidRDefault="00780325" w:rsidP="00B907F3">
      <w:pPr>
        <w:widowControl w:val="0"/>
        <w:ind w:firstLine="708"/>
        <w:rPr>
          <w:rFonts w:cs="Times New Roman"/>
          <w:lang w:val="it-IT"/>
        </w:rPr>
      </w:pPr>
    </w:p>
    <w:p w14:paraId="4CD0A14E" w14:textId="77777777" w:rsidR="004526E6" w:rsidRDefault="004526E6" w:rsidP="00B907F3">
      <w:pPr>
        <w:widowControl w:val="0"/>
        <w:rPr>
          <w:rFonts w:cs="Times New Roman"/>
          <w:lang w:val="it-IT"/>
        </w:rPr>
      </w:pPr>
      <w:r>
        <w:rPr>
          <w:rFonts w:cs="Times New Roman"/>
          <w:lang w:val="it-IT"/>
        </w:rPr>
        <w:t xml:space="preserve">     </w:t>
      </w:r>
      <w:r w:rsidR="0065000F" w:rsidRPr="0055410E">
        <w:rPr>
          <w:rFonts w:cs="Times New Roman"/>
          <w:lang w:val="it-IT"/>
        </w:rPr>
        <w:t>Q</w:t>
      </w:r>
      <w:r w:rsidR="000C3755" w:rsidRPr="0055410E">
        <w:rPr>
          <w:rFonts w:cs="Times New Roman"/>
          <w:lang w:val="it-IT"/>
        </w:rPr>
        <w:t>uesti esempi mostr</w:t>
      </w:r>
      <w:r w:rsidR="00DC5B6F" w:rsidRPr="0055410E">
        <w:rPr>
          <w:rFonts w:cs="Times New Roman"/>
          <w:lang w:val="it-IT"/>
        </w:rPr>
        <w:t>a</w:t>
      </w:r>
      <w:r w:rsidR="000C3755" w:rsidRPr="0055410E">
        <w:rPr>
          <w:rFonts w:cs="Times New Roman"/>
          <w:lang w:val="it-IT"/>
        </w:rPr>
        <w:t xml:space="preserve">no che il verbo flesso, in questo caso l’ausiliare </w:t>
      </w:r>
      <w:r w:rsidR="000C3755" w:rsidRPr="0055410E">
        <w:rPr>
          <w:rFonts w:cs="Times New Roman"/>
          <w:i/>
          <w:lang w:val="it-IT"/>
        </w:rPr>
        <w:t>hat</w:t>
      </w:r>
      <w:r w:rsidR="000C3755" w:rsidRPr="0055410E">
        <w:rPr>
          <w:rFonts w:cs="Times New Roman"/>
          <w:lang w:val="it-IT"/>
        </w:rPr>
        <w:t>, può esser</w:t>
      </w:r>
      <w:r w:rsidR="00DC5B6F" w:rsidRPr="0055410E">
        <w:rPr>
          <w:rFonts w:cs="Times New Roman"/>
          <w:lang w:val="it-IT"/>
        </w:rPr>
        <w:t>e</w:t>
      </w:r>
      <w:r w:rsidR="000C3755" w:rsidRPr="0055410E">
        <w:rPr>
          <w:rFonts w:cs="Times New Roman"/>
          <w:lang w:val="it-IT"/>
        </w:rPr>
        <w:t xml:space="preserve"> preceduto da un soggetto, come nell’esempi</w:t>
      </w:r>
      <w:r w:rsidR="00DC5B6F" w:rsidRPr="0055410E">
        <w:rPr>
          <w:rFonts w:cs="Times New Roman"/>
          <w:lang w:val="it-IT"/>
        </w:rPr>
        <w:t>o</w:t>
      </w:r>
      <w:r w:rsidR="000C3755" w:rsidRPr="0055410E">
        <w:rPr>
          <w:rFonts w:cs="Times New Roman"/>
          <w:lang w:val="it-IT"/>
        </w:rPr>
        <w:t xml:space="preserve"> (1), </w:t>
      </w:r>
      <w:r w:rsidR="00DE04D2">
        <w:rPr>
          <w:rFonts w:cs="Times New Roman"/>
          <w:lang w:val="it-IT"/>
        </w:rPr>
        <w:t xml:space="preserve">da un oggetto, come in (2) – </w:t>
      </w:r>
      <w:r w:rsidR="000C3755" w:rsidRPr="0055410E">
        <w:rPr>
          <w:rFonts w:cs="Times New Roman"/>
          <w:lang w:val="it-IT"/>
        </w:rPr>
        <w:t>o da qualsiasi altro argomento del verbo –</w:t>
      </w:r>
      <w:r w:rsidR="00DC5B6F" w:rsidRPr="0055410E">
        <w:rPr>
          <w:rFonts w:cs="Times New Roman"/>
          <w:lang w:val="it-IT"/>
        </w:rPr>
        <w:t xml:space="preserve"> ma</w:t>
      </w:r>
      <w:r w:rsidR="000C3755" w:rsidRPr="0055410E">
        <w:rPr>
          <w:rFonts w:cs="Times New Roman"/>
          <w:lang w:val="it-IT"/>
        </w:rPr>
        <w:t xml:space="preserve"> anche da un avverbio, come nella frase (3)</w:t>
      </w:r>
      <w:r w:rsidR="00DE04D2">
        <w:rPr>
          <w:rFonts w:cs="Times New Roman"/>
          <w:lang w:val="it-IT"/>
        </w:rPr>
        <w:t xml:space="preserve"> </w:t>
      </w:r>
      <w:r w:rsidR="00DC5B6F" w:rsidRPr="0055410E">
        <w:rPr>
          <w:rStyle w:val="Rimandonotaapidipagina"/>
          <w:rFonts w:cs="Times New Roman"/>
          <w:lang w:val="it-IT"/>
        </w:rPr>
        <w:footnoteReference w:id="1"/>
      </w:r>
      <w:r w:rsidR="000C3755" w:rsidRPr="0055410E">
        <w:rPr>
          <w:rFonts w:cs="Times New Roman"/>
          <w:lang w:val="it-IT"/>
        </w:rPr>
        <w:t>.</w:t>
      </w:r>
    </w:p>
    <w:p w14:paraId="2A26F23B" w14:textId="7AC90A65" w:rsidR="000C3755" w:rsidRPr="0055410E" w:rsidRDefault="0090150E" w:rsidP="00B907F3">
      <w:pPr>
        <w:widowControl w:val="0"/>
        <w:rPr>
          <w:rFonts w:cs="Times New Roman"/>
          <w:lang w:val="it-IT"/>
        </w:rPr>
      </w:pPr>
      <w:r w:rsidRPr="0055410E">
        <w:rPr>
          <w:rFonts w:cs="Times New Roman"/>
          <w:lang w:val="it-IT"/>
        </w:rPr>
        <w:t xml:space="preserve"> </w:t>
      </w:r>
      <w:r w:rsidR="004526E6">
        <w:rPr>
          <w:rFonts w:cs="Times New Roman"/>
          <w:lang w:val="it-IT"/>
        </w:rPr>
        <w:t xml:space="preserve">   </w:t>
      </w:r>
      <w:r w:rsidRPr="0055410E">
        <w:rPr>
          <w:rFonts w:cs="Times New Roman"/>
          <w:lang w:val="it-IT"/>
        </w:rPr>
        <w:t>Molte</w:t>
      </w:r>
      <w:r w:rsidR="0065000F" w:rsidRPr="0055410E">
        <w:rPr>
          <w:rFonts w:cs="Times New Roman"/>
          <w:lang w:val="it-IT"/>
        </w:rPr>
        <w:t xml:space="preserve"> lingue </w:t>
      </w:r>
      <w:r w:rsidR="00D9097E" w:rsidRPr="0055410E">
        <w:rPr>
          <w:rFonts w:cs="Times New Roman"/>
          <w:lang w:val="it-IT"/>
        </w:rPr>
        <w:t>manifestano</w:t>
      </w:r>
      <w:r w:rsidR="0065000F" w:rsidRPr="0055410E">
        <w:rPr>
          <w:rFonts w:cs="Times New Roman"/>
          <w:lang w:val="it-IT"/>
        </w:rPr>
        <w:t xml:space="preserve"> quest</w:t>
      </w:r>
      <w:r w:rsidRPr="0055410E">
        <w:rPr>
          <w:rFonts w:cs="Times New Roman"/>
          <w:lang w:val="it-IT"/>
        </w:rPr>
        <w:t>’</w:t>
      </w:r>
      <w:r w:rsidR="0065000F" w:rsidRPr="0055410E">
        <w:rPr>
          <w:rFonts w:cs="Times New Roman"/>
          <w:lang w:val="it-IT"/>
        </w:rPr>
        <w:t>o</w:t>
      </w:r>
      <w:r w:rsidRPr="0055410E">
        <w:rPr>
          <w:rFonts w:cs="Times New Roman"/>
          <w:lang w:val="it-IT"/>
        </w:rPr>
        <w:t>rdine anche nelle frasi sub</w:t>
      </w:r>
      <w:r w:rsidR="0065000F" w:rsidRPr="0055410E">
        <w:rPr>
          <w:rFonts w:cs="Times New Roman"/>
          <w:lang w:val="it-IT"/>
        </w:rPr>
        <w:t>o</w:t>
      </w:r>
      <w:r w:rsidRPr="0055410E">
        <w:rPr>
          <w:rFonts w:cs="Times New Roman"/>
          <w:lang w:val="it-IT"/>
        </w:rPr>
        <w:t>rdina</w:t>
      </w:r>
      <w:r w:rsidR="0065000F" w:rsidRPr="0055410E">
        <w:rPr>
          <w:rFonts w:cs="Times New Roman"/>
          <w:lang w:val="it-IT"/>
        </w:rPr>
        <w:t>te. In particolare</w:t>
      </w:r>
      <w:r w:rsidR="00DE04D2">
        <w:rPr>
          <w:rFonts w:cs="Times New Roman"/>
          <w:lang w:val="it-IT"/>
        </w:rPr>
        <w:t>,</w:t>
      </w:r>
      <w:r w:rsidR="0065000F" w:rsidRPr="0055410E">
        <w:rPr>
          <w:rFonts w:cs="Times New Roman"/>
          <w:lang w:val="it-IT"/>
        </w:rPr>
        <w:t xml:space="preserve"> in tedesco l’</w:t>
      </w:r>
      <w:r w:rsidRPr="0055410E">
        <w:rPr>
          <w:rFonts w:cs="Times New Roman"/>
          <w:lang w:val="it-IT"/>
        </w:rPr>
        <w:t xml:space="preserve">ordine V2 si ha in assenza del complementatore </w:t>
      </w:r>
      <w:r w:rsidRPr="0055410E">
        <w:rPr>
          <w:rFonts w:cs="Times New Roman"/>
          <w:i/>
          <w:lang w:val="it-IT"/>
        </w:rPr>
        <w:t xml:space="preserve">dass </w:t>
      </w:r>
      <w:r w:rsidR="003F4A89" w:rsidRPr="0055410E">
        <w:rPr>
          <w:rFonts w:cs="Times New Roman"/>
          <w:lang w:val="it-IT"/>
        </w:rPr>
        <w:t>(che):</w:t>
      </w:r>
    </w:p>
    <w:p w14:paraId="25852925" w14:textId="77777777" w:rsidR="00780325" w:rsidRPr="0055410E" w:rsidRDefault="00780325" w:rsidP="00B907F3">
      <w:pPr>
        <w:widowControl w:val="0"/>
        <w:rPr>
          <w:rFonts w:cs="Times New Roman"/>
          <w:lang w:val="it-IT"/>
        </w:rPr>
      </w:pPr>
    </w:p>
    <w:p w14:paraId="051A1611" w14:textId="4E661A48" w:rsidR="0065000F" w:rsidRPr="0055410E" w:rsidRDefault="0065000F" w:rsidP="00B907F3">
      <w:pPr>
        <w:pStyle w:val="Paragrafoelenco"/>
        <w:widowControl w:val="0"/>
        <w:numPr>
          <w:ilvl w:val="0"/>
          <w:numId w:val="7"/>
        </w:numPr>
        <w:contextualSpacing w:val="0"/>
        <w:rPr>
          <w:rFonts w:cs="Times New Roman"/>
          <w:lang w:val="it-IT"/>
        </w:rPr>
      </w:pPr>
      <w:r w:rsidRPr="0055410E">
        <w:rPr>
          <w:rFonts w:cs="Times New Roman"/>
          <w:lang w:val="it-IT"/>
        </w:rPr>
        <w:t xml:space="preserve">Paul sagte Hans hat einen Apfel gegessen </w:t>
      </w:r>
    </w:p>
    <w:p w14:paraId="3C813BE7" w14:textId="700A6F1A" w:rsidR="0065000F" w:rsidRPr="0055410E" w:rsidRDefault="0065000F" w:rsidP="00B907F3">
      <w:pPr>
        <w:pStyle w:val="Paragrafoelenco"/>
        <w:widowControl w:val="0"/>
        <w:contextualSpacing w:val="0"/>
        <w:rPr>
          <w:rFonts w:cs="Times New Roman"/>
          <w:lang w:val="it-IT"/>
        </w:rPr>
      </w:pPr>
      <w:r w:rsidRPr="0055410E">
        <w:rPr>
          <w:rFonts w:cs="Times New Roman"/>
          <w:lang w:val="it-IT"/>
        </w:rPr>
        <w:t>Paul disse Hans ha una mela mangiato</w:t>
      </w:r>
    </w:p>
    <w:p w14:paraId="122D82A1" w14:textId="4DBEEFCC" w:rsidR="0065000F" w:rsidRPr="0055410E" w:rsidRDefault="0065000F" w:rsidP="00B907F3">
      <w:pPr>
        <w:pStyle w:val="Paragrafoelenco"/>
        <w:widowControl w:val="0"/>
        <w:contextualSpacing w:val="0"/>
        <w:rPr>
          <w:rFonts w:cs="Times New Roman"/>
          <w:lang w:val="it-IT"/>
        </w:rPr>
      </w:pPr>
      <w:r w:rsidRPr="0055410E">
        <w:rPr>
          <w:rFonts w:cs="Times New Roman"/>
          <w:lang w:val="it-IT"/>
        </w:rPr>
        <w:t>‘Paul ha detto che Hans ha mangiato una mela’</w:t>
      </w:r>
    </w:p>
    <w:p w14:paraId="008833CE" w14:textId="77777777" w:rsidR="00780325" w:rsidRPr="0055410E" w:rsidRDefault="00780325" w:rsidP="00B907F3">
      <w:pPr>
        <w:pStyle w:val="Paragrafoelenco"/>
        <w:widowControl w:val="0"/>
        <w:contextualSpacing w:val="0"/>
        <w:rPr>
          <w:rFonts w:cs="Times New Roman"/>
          <w:lang w:val="it-IT"/>
        </w:rPr>
      </w:pPr>
    </w:p>
    <w:p w14:paraId="413198FC" w14:textId="24CC32D9" w:rsidR="00DF1C7E" w:rsidRPr="0055410E" w:rsidRDefault="00A07FBF" w:rsidP="00B907F3">
      <w:pPr>
        <w:widowControl w:val="0"/>
        <w:rPr>
          <w:rFonts w:cs="Times New Roman"/>
          <w:lang w:val="it-IT"/>
        </w:rPr>
      </w:pPr>
      <w:r>
        <w:rPr>
          <w:rFonts w:cs="Times New Roman"/>
          <w:lang w:val="it-IT"/>
        </w:rPr>
        <w:t xml:space="preserve">     </w:t>
      </w:r>
      <w:r w:rsidR="000529FB" w:rsidRPr="0055410E">
        <w:rPr>
          <w:rFonts w:cs="Times New Roman"/>
          <w:lang w:val="it-IT"/>
        </w:rPr>
        <w:t>Q</w:t>
      </w:r>
      <w:r w:rsidR="00DF1C7E" w:rsidRPr="0055410E">
        <w:rPr>
          <w:rFonts w:cs="Times New Roman"/>
          <w:lang w:val="it-IT"/>
        </w:rPr>
        <w:t>uesto esempio contrasta con il seguente</w:t>
      </w:r>
      <w:r w:rsidR="000529FB" w:rsidRPr="0055410E">
        <w:rPr>
          <w:rFonts w:cs="Times New Roman"/>
          <w:lang w:val="it-IT"/>
        </w:rPr>
        <w:t>,</w:t>
      </w:r>
      <w:r w:rsidR="00DF1C7E" w:rsidRPr="0055410E">
        <w:rPr>
          <w:rFonts w:cs="Times New Roman"/>
          <w:lang w:val="it-IT"/>
        </w:rPr>
        <w:t xml:space="preserve"> in cui il complement</w:t>
      </w:r>
      <w:r w:rsidR="00936F47" w:rsidRPr="0055410E">
        <w:rPr>
          <w:rFonts w:cs="Times New Roman"/>
          <w:lang w:val="it-IT"/>
        </w:rPr>
        <w:t>a</w:t>
      </w:r>
      <w:r w:rsidR="00DF1C7E" w:rsidRPr="0055410E">
        <w:rPr>
          <w:rFonts w:cs="Times New Roman"/>
          <w:lang w:val="it-IT"/>
        </w:rPr>
        <w:t>tore è presente:</w:t>
      </w:r>
    </w:p>
    <w:p w14:paraId="043824A1" w14:textId="77777777" w:rsidR="00780325" w:rsidRPr="0055410E" w:rsidRDefault="00780325" w:rsidP="00B907F3">
      <w:pPr>
        <w:widowControl w:val="0"/>
        <w:rPr>
          <w:rFonts w:cs="Times New Roman"/>
          <w:lang w:val="it-IT"/>
        </w:rPr>
      </w:pPr>
    </w:p>
    <w:p w14:paraId="7DA68A44" w14:textId="5B9D139F" w:rsidR="00DF1C7E" w:rsidRPr="0055410E" w:rsidRDefault="00DF1C7E" w:rsidP="00B907F3">
      <w:pPr>
        <w:pStyle w:val="Paragrafoelenco"/>
        <w:widowControl w:val="0"/>
        <w:numPr>
          <w:ilvl w:val="0"/>
          <w:numId w:val="7"/>
        </w:numPr>
        <w:contextualSpacing w:val="0"/>
        <w:rPr>
          <w:rFonts w:cs="Times New Roman"/>
          <w:lang w:val="it-IT"/>
        </w:rPr>
      </w:pPr>
      <w:r w:rsidRPr="0055410E">
        <w:rPr>
          <w:rFonts w:cs="Times New Roman"/>
          <w:lang w:val="it-IT"/>
        </w:rPr>
        <w:t>Paul sagte dass Hans einen Apfel gegessen hat</w:t>
      </w:r>
    </w:p>
    <w:p w14:paraId="73E4F119" w14:textId="2C7617FD" w:rsidR="00DF1C7E" w:rsidRPr="0055410E" w:rsidRDefault="00DF1C7E" w:rsidP="00B907F3">
      <w:pPr>
        <w:pStyle w:val="Paragrafoelenco"/>
        <w:widowControl w:val="0"/>
        <w:contextualSpacing w:val="0"/>
        <w:rPr>
          <w:rFonts w:cs="Times New Roman"/>
          <w:lang w:val="it-IT"/>
        </w:rPr>
      </w:pPr>
      <w:r w:rsidRPr="0055410E">
        <w:rPr>
          <w:rFonts w:cs="Times New Roman"/>
          <w:lang w:val="it-IT"/>
        </w:rPr>
        <w:lastRenderedPageBreak/>
        <w:t>Paul disse che Hans una mela mangiato ha</w:t>
      </w:r>
    </w:p>
    <w:p w14:paraId="54CD3F86" w14:textId="360561AB" w:rsidR="0065000F" w:rsidRPr="0055410E" w:rsidRDefault="00DF1C7E" w:rsidP="00B907F3">
      <w:pPr>
        <w:pStyle w:val="Paragrafoelenco"/>
        <w:widowControl w:val="0"/>
        <w:contextualSpacing w:val="0"/>
        <w:rPr>
          <w:rFonts w:cs="Times New Roman"/>
          <w:lang w:val="it-IT"/>
        </w:rPr>
      </w:pPr>
      <w:r w:rsidRPr="0055410E">
        <w:rPr>
          <w:rFonts w:cs="Times New Roman"/>
          <w:lang w:val="it-IT"/>
        </w:rPr>
        <w:t>‘Paul ha detto che Hans ha mangiato una mela’</w:t>
      </w:r>
    </w:p>
    <w:p w14:paraId="78E1F034" w14:textId="77777777" w:rsidR="00780325" w:rsidRPr="0055410E" w:rsidRDefault="00780325" w:rsidP="00B907F3">
      <w:pPr>
        <w:pStyle w:val="Paragrafoelenco"/>
        <w:widowControl w:val="0"/>
        <w:contextualSpacing w:val="0"/>
        <w:rPr>
          <w:rFonts w:cs="Times New Roman"/>
          <w:lang w:val="it-IT"/>
        </w:rPr>
      </w:pPr>
    </w:p>
    <w:p w14:paraId="4166F30B" w14:textId="48C769CD" w:rsidR="000529FB" w:rsidRPr="0055410E" w:rsidRDefault="00A07FBF" w:rsidP="00B907F3">
      <w:pPr>
        <w:widowControl w:val="0"/>
        <w:rPr>
          <w:rFonts w:cs="Times New Roman"/>
          <w:lang w:val="it-IT"/>
        </w:rPr>
      </w:pPr>
      <w:r>
        <w:rPr>
          <w:rFonts w:cs="Times New Roman"/>
          <w:lang w:val="it-IT"/>
        </w:rPr>
        <w:t xml:space="preserve">     </w:t>
      </w:r>
      <w:r w:rsidR="000529FB" w:rsidRPr="0055410E">
        <w:rPr>
          <w:rFonts w:cs="Times New Roman"/>
          <w:lang w:val="it-IT"/>
        </w:rPr>
        <w:t>In una frase come (5) è impossibile avere l’ausiliare dopo il primo costituente</w:t>
      </w:r>
      <w:r w:rsidR="00D9097E" w:rsidRPr="0055410E">
        <w:rPr>
          <w:rFonts w:cs="Times New Roman"/>
          <w:lang w:val="it-IT"/>
        </w:rPr>
        <w:t xml:space="preserve"> della frase subordinata</w:t>
      </w:r>
      <w:r w:rsidR="000529FB" w:rsidRPr="0055410E">
        <w:rPr>
          <w:rFonts w:cs="Times New Roman"/>
          <w:lang w:val="it-IT"/>
        </w:rPr>
        <w:t xml:space="preserve">, </w:t>
      </w:r>
      <w:r w:rsidR="00936F47" w:rsidRPr="0055410E">
        <w:rPr>
          <w:rFonts w:cs="Times New Roman"/>
          <w:lang w:val="it-IT"/>
        </w:rPr>
        <w:t>per esempio</w:t>
      </w:r>
      <w:r w:rsidR="000529FB" w:rsidRPr="0055410E">
        <w:rPr>
          <w:rFonts w:cs="Times New Roman"/>
          <w:lang w:val="it-IT"/>
        </w:rPr>
        <w:t xml:space="preserve"> dopo il soggetto. Per converso, negli esempi (1)-(4) è impossibile avere l’ausiliare in ultima posizione. </w:t>
      </w:r>
    </w:p>
    <w:p w14:paraId="5D380AAC" w14:textId="75EB491B" w:rsidR="00195347" w:rsidRPr="0055410E" w:rsidRDefault="00195347" w:rsidP="00B907F3">
      <w:pPr>
        <w:widowControl w:val="0"/>
        <w:rPr>
          <w:rFonts w:cs="Times New Roman"/>
          <w:lang w:val="it-IT"/>
        </w:rPr>
      </w:pPr>
      <w:r w:rsidRPr="0055410E">
        <w:rPr>
          <w:rFonts w:cs="Times New Roman"/>
          <w:lang w:val="it-IT"/>
        </w:rPr>
        <w:t>In</w:t>
      </w:r>
      <w:r w:rsidR="00675421" w:rsidRPr="0055410E">
        <w:rPr>
          <w:rFonts w:cs="Times New Roman"/>
          <w:lang w:val="it-IT"/>
        </w:rPr>
        <w:t xml:space="preserve"> inglese </w:t>
      </w:r>
      <w:r w:rsidRPr="0055410E">
        <w:rPr>
          <w:rFonts w:cs="Times New Roman"/>
          <w:lang w:val="it-IT"/>
        </w:rPr>
        <w:t>non si ha V2 nelle frasi dichiarative, si ha però nelle interrogative, come si vede nel seguente esempio:</w:t>
      </w:r>
    </w:p>
    <w:p w14:paraId="0EC8FDAD" w14:textId="77777777" w:rsidR="00780325" w:rsidRPr="0055410E" w:rsidRDefault="00780325" w:rsidP="00B907F3">
      <w:pPr>
        <w:widowControl w:val="0"/>
        <w:rPr>
          <w:rFonts w:cs="Times New Roman"/>
          <w:lang w:val="it-IT"/>
        </w:rPr>
      </w:pPr>
    </w:p>
    <w:p w14:paraId="3002CDAE" w14:textId="464AAABA" w:rsidR="00195347" w:rsidRPr="0055410E" w:rsidRDefault="00195347" w:rsidP="00B907F3">
      <w:pPr>
        <w:pStyle w:val="Paragrafoelenco"/>
        <w:widowControl w:val="0"/>
        <w:numPr>
          <w:ilvl w:val="0"/>
          <w:numId w:val="7"/>
        </w:numPr>
        <w:contextualSpacing w:val="0"/>
        <w:rPr>
          <w:rFonts w:cs="Times New Roman"/>
          <w:lang w:val="it-IT"/>
        </w:rPr>
      </w:pPr>
      <w:r w:rsidRPr="0055410E">
        <w:rPr>
          <w:rFonts w:cs="Times New Roman"/>
          <w:lang w:val="it-IT"/>
        </w:rPr>
        <w:t>What has John eaten?</w:t>
      </w:r>
    </w:p>
    <w:p w14:paraId="07E98EF9" w14:textId="7D048E83" w:rsidR="00195347" w:rsidRPr="0055410E" w:rsidRDefault="00195347" w:rsidP="00B907F3">
      <w:pPr>
        <w:pStyle w:val="Paragrafoelenco"/>
        <w:widowControl w:val="0"/>
        <w:contextualSpacing w:val="0"/>
        <w:rPr>
          <w:rFonts w:cs="Times New Roman"/>
          <w:lang w:val="it-IT"/>
        </w:rPr>
      </w:pPr>
      <w:r w:rsidRPr="0055410E">
        <w:rPr>
          <w:rFonts w:cs="Times New Roman"/>
          <w:lang w:val="it-IT"/>
        </w:rPr>
        <w:t>Cosa ha John mangiato?</w:t>
      </w:r>
    </w:p>
    <w:p w14:paraId="261E8C99" w14:textId="28581872" w:rsidR="00195347" w:rsidRPr="0055410E" w:rsidRDefault="00195347" w:rsidP="00B907F3">
      <w:pPr>
        <w:pStyle w:val="Paragrafoelenco"/>
        <w:widowControl w:val="0"/>
        <w:contextualSpacing w:val="0"/>
        <w:rPr>
          <w:rFonts w:cs="Times New Roman"/>
          <w:lang w:val="it-IT"/>
        </w:rPr>
      </w:pPr>
      <w:r w:rsidRPr="0055410E">
        <w:rPr>
          <w:rFonts w:cs="Times New Roman"/>
          <w:lang w:val="it-IT"/>
        </w:rPr>
        <w:t>‘Cosa ha mangiato John?’</w:t>
      </w:r>
    </w:p>
    <w:p w14:paraId="4FB896F6" w14:textId="77777777" w:rsidR="00780325" w:rsidRPr="0055410E" w:rsidRDefault="00780325" w:rsidP="00B907F3">
      <w:pPr>
        <w:pStyle w:val="Paragrafoelenco"/>
        <w:widowControl w:val="0"/>
        <w:contextualSpacing w:val="0"/>
        <w:rPr>
          <w:rFonts w:cs="Times New Roman"/>
          <w:lang w:val="it-IT"/>
        </w:rPr>
      </w:pPr>
    </w:p>
    <w:p w14:paraId="66FC4D95" w14:textId="2532B571" w:rsidR="00195347" w:rsidRPr="0055410E" w:rsidRDefault="00A07FBF" w:rsidP="00B907F3">
      <w:pPr>
        <w:widowControl w:val="0"/>
        <w:rPr>
          <w:rFonts w:cs="Times New Roman"/>
          <w:lang w:val="it-IT"/>
        </w:rPr>
      </w:pPr>
      <w:r>
        <w:rPr>
          <w:rFonts w:cs="Times New Roman"/>
          <w:lang w:val="it-IT"/>
        </w:rPr>
        <w:t xml:space="preserve">     </w:t>
      </w:r>
      <w:r w:rsidR="00195347" w:rsidRPr="0055410E">
        <w:rPr>
          <w:rFonts w:cs="Times New Roman"/>
          <w:lang w:val="it-IT"/>
        </w:rPr>
        <w:t xml:space="preserve">In </w:t>
      </w:r>
      <w:r w:rsidR="00F05521" w:rsidRPr="0055410E">
        <w:rPr>
          <w:rFonts w:cs="Times New Roman"/>
          <w:lang w:val="it-IT"/>
        </w:rPr>
        <w:t>questo caso</w:t>
      </w:r>
      <w:r w:rsidR="00195347" w:rsidRPr="0055410E">
        <w:rPr>
          <w:rFonts w:cs="Times New Roman"/>
          <w:lang w:val="it-IT"/>
        </w:rPr>
        <w:t xml:space="preserve"> l’ausiliare deve </w:t>
      </w:r>
      <w:r w:rsidR="00675421" w:rsidRPr="0055410E">
        <w:rPr>
          <w:rFonts w:cs="Times New Roman"/>
          <w:lang w:val="it-IT"/>
        </w:rPr>
        <w:t>trovarsi immediatamente a destra del</w:t>
      </w:r>
      <w:r w:rsidR="00195347" w:rsidRPr="0055410E">
        <w:rPr>
          <w:rFonts w:cs="Times New Roman"/>
          <w:lang w:val="it-IT"/>
        </w:rPr>
        <w:t xml:space="preserve"> sintagma interrogativo</w:t>
      </w:r>
      <w:r w:rsidR="00BD2225" w:rsidRPr="0055410E">
        <w:rPr>
          <w:rFonts w:cs="Times New Roman"/>
          <w:lang w:val="it-IT"/>
        </w:rPr>
        <w:t xml:space="preserve">, </w:t>
      </w:r>
      <w:r w:rsidR="00DE04D2">
        <w:rPr>
          <w:rFonts w:cs="Times New Roman"/>
          <w:lang w:val="it-IT"/>
        </w:rPr>
        <w:t>dando luogo a quell’</w:t>
      </w:r>
      <w:r w:rsidR="00BD2225" w:rsidRPr="0055410E">
        <w:rPr>
          <w:rFonts w:cs="Times New Roman"/>
          <w:lang w:val="it-IT"/>
        </w:rPr>
        <w:t>ordine che viene spesso definito</w:t>
      </w:r>
      <w:r w:rsidR="00DE04D2">
        <w:rPr>
          <w:rFonts w:cs="Times New Roman"/>
          <w:lang w:val="it-IT"/>
        </w:rPr>
        <w:t xml:space="preserve"> come</w:t>
      </w:r>
      <w:r w:rsidR="00BD2225" w:rsidRPr="0055410E">
        <w:rPr>
          <w:rFonts w:cs="Times New Roman"/>
          <w:lang w:val="it-IT"/>
        </w:rPr>
        <w:t xml:space="preserve"> </w:t>
      </w:r>
      <w:r w:rsidR="00BD2225" w:rsidRPr="0055410E">
        <w:rPr>
          <w:rFonts w:cs="Times New Roman"/>
          <w:i/>
          <w:lang w:val="it-IT"/>
        </w:rPr>
        <w:t>inversione del soggetto</w:t>
      </w:r>
      <w:r w:rsidR="00195347" w:rsidRPr="0055410E">
        <w:rPr>
          <w:rFonts w:cs="Times New Roman"/>
          <w:lang w:val="it-IT"/>
        </w:rPr>
        <w:t xml:space="preserve">. Rizzi (1990) ha </w:t>
      </w:r>
      <w:r w:rsidR="00AD721C" w:rsidRPr="0055410E">
        <w:rPr>
          <w:rFonts w:cs="Times New Roman"/>
          <w:lang w:val="it-IT"/>
        </w:rPr>
        <w:t>chiamato questo fenomeno</w:t>
      </w:r>
      <w:r w:rsidR="00195347" w:rsidRPr="0055410E">
        <w:rPr>
          <w:rFonts w:cs="Times New Roman"/>
          <w:lang w:val="it-IT"/>
        </w:rPr>
        <w:t xml:space="preserve"> </w:t>
      </w:r>
      <w:r w:rsidR="00195347" w:rsidRPr="0055410E">
        <w:rPr>
          <w:rFonts w:cs="Times New Roman"/>
          <w:i/>
          <w:lang w:val="it-IT"/>
        </w:rPr>
        <w:t>verbo secondo residuale</w:t>
      </w:r>
      <w:r w:rsidR="00195347" w:rsidRPr="0055410E">
        <w:rPr>
          <w:rFonts w:cs="Times New Roman"/>
          <w:lang w:val="it-IT"/>
        </w:rPr>
        <w:t xml:space="preserve">, in quanto </w:t>
      </w:r>
      <w:r w:rsidR="00F05521" w:rsidRPr="0055410E">
        <w:rPr>
          <w:rFonts w:cs="Times New Roman"/>
          <w:lang w:val="it-IT"/>
        </w:rPr>
        <w:t xml:space="preserve">si ritiene possa essere un residuo di uno stadio precedente della lingua </w:t>
      </w:r>
      <w:r w:rsidR="0045787C">
        <w:rPr>
          <w:rFonts w:cs="Times New Roman"/>
          <w:lang w:val="it-IT"/>
        </w:rPr>
        <w:t xml:space="preserve">inglese </w:t>
      </w:r>
      <w:r w:rsidR="00F05521" w:rsidRPr="0055410E">
        <w:rPr>
          <w:rFonts w:cs="Times New Roman"/>
          <w:lang w:val="it-IT"/>
        </w:rPr>
        <w:t>in cui il V2 era invece l’ordine normale, come nelle altre lingue germaniche</w:t>
      </w:r>
      <w:r w:rsidR="00511C59">
        <w:rPr>
          <w:rFonts w:cs="Times New Roman"/>
          <w:lang w:val="it-IT"/>
        </w:rPr>
        <w:t xml:space="preserve"> </w:t>
      </w:r>
      <w:r w:rsidR="00F05521" w:rsidRPr="0055410E">
        <w:rPr>
          <w:rStyle w:val="Rimandonotaapidipagina"/>
          <w:rFonts w:cs="Times New Roman"/>
          <w:lang w:val="it-IT"/>
        </w:rPr>
        <w:footnoteReference w:id="2"/>
      </w:r>
      <w:r w:rsidR="00F05521" w:rsidRPr="0055410E">
        <w:rPr>
          <w:rFonts w:cs="Times New Roman"/>
          <w:lang w:val="it-IT"/>
        </w:rPr>
        <w:t>.</w:t>
      </w:r>
    </w:p>
    <w:p w14:paraId="2EB4AF6D" w14:textId="25676CF8" w:rsidR="00BD2225" w:rsidRPr="0055410E" w:rsidRDefault="00A07FBF" w:rsidP="00B907F3">
      <w:pPr>
        <w:widowControl w:val="0"/>
        <w:rPr>
          <w:rFonts w:cs="Times New Roman"/>
          <w:lang w:val="it-IT"/>
        </w:rPr>
      </w:pPr>
      <w:r>
        <w:rPr>
          <w:rFonts w:cs="Times New Roman"/>
          <w:lang w:val="it-IT"/>
        </w:rPr>
        <w:t xml:space="preserve">     </w:t>
      </w:r>
      <w:r w:rsidR="00BD2225" w:rsidRPr="0055410E">
        <w:rPr>
          <w:rFonts w:cs="Times New Roman"/>
          <w:lang w:val="it-IT"/>
        </w:rPr>
        <w:t>L’ordine d</w:t>
      </w:r>
      <w:r w:rsidR="00511C59">
        <w:rPr>
          <w:rFonts w:cs="Times New Roman"/>
          <w:lang w:val="it-IT"/>
        </w:rPr>
        <w:t>elle interrogative dell’inglese</w:t>
      </w:r>
      <w:r w:rsidR="00BD2225" w:rsidRPr="0055410E">
        <w:rPr>
          <w:rFonts w:cs="Times New Roman"/>
          <w:lang w:val="it-IT"/>
        </w:rPr>
        <w:t xml:space="preserve"> si trova naturalmente anche nelle lingue come il tedesco, che manifestano l’ordine V2 in tutti i casi. Si consideri per esempio il seguente esempio:</w:t>
      </w:r>
    </w:p>
    <w:p w14:paraId="77842F49" w14:textId="77777777" w:rsidR="00780325" w:rsidRPr="0055410E" w:rsidRDefault="00780325" w:rsidP="00B907F3">
      <w:pPr>
        <w:widowControl w:val="0"/>
        <w:rPr>
          <w:rFonts w:cs="Times New Roman"/>
          <w:lang w:val="it-IT"/>
        </w:rPr>
      </w:pPr>
    </w:p>
    <w:p w14:paraId="27214FE6" w14:textId="3E099F33" w:rsidR="00BD2225" w:rsidRPr="0055410E" w:rsidRDefault="00BD2225" w:rsidP="00B907F3">
      <w:pPr>
        <w:pStyle w:val="Paragrafoelenco"/>
        <w:widowControl w:val="0"/>
        <w:numPr>
          <w:ilvl w:val="0"/>
          <w:numId w:val="7"/>
        </w:numPr>
        <w:contextualSpacing w:val="0"/>
        <w:rPr>
          <w:rFonts w:cs="Times New Roman"/>
          <w:lang w:val="it-IT"/>
        </w:rPr>
      </w:pPr>
      <w:r w:rsidRPr="0055410E">
        <w:rPr>
          <w:rFonts w:cs="Times New Roman"/>
          <w:lang w:val="it-IT"/>
        </w:rPr>
        <w:t>Was hast du gegessen?</w:t>
      </w:r>
    </w:p>
    <w:p w14:paraId="0544B81E" w14:textId="4402E4A0" w:rsidR="00BD2225" w:rsidRPr="0055410E" w:rsidRDefault="00BD2225" w:rsidP="00B907F3">
      <w:pPr>
        <w:pStyle w:val="Paragrafoelenco"/>
        <w:widowControl w:val="0"/>
        <w:contextualSpacing w:val="0"/>
        <w:rPr>
          <w:rFonts w:cs="Times New Roman"/>
          <w:lang w:val="it-IT"/>
        </w:rPr>
      </w:pPr>
      <w:r w:rsidRPr="0055410E">
        <w:rPr>
          <w:rFonts w:cs="Times New Roman"/>
          <w:lang w:val="it-IT"/>
        </w:rPr>
        <w:t>Cosa hai tu mangiato?</w:t>
      </w:r>
    </w:p>
    <w:p w14:paraId="24FDB866" w14:textId="3C407B92" w:rsidR="00BD2225" w:rsidRPr="0055410E" w:rsidRDefault="00BD2225" w:rsidP="00B907F3">
      <w:pPr>
        <w:pStyle w:val="Paragrafoelenco"/>
        <w:widowControl w:val="0"/>
        <w:contextualSpacing w:val="0"/>
        <w:rPr>
          <w:rFonts w:cs="Times New Roman"/>
          <w:lang w:val="it-IT"/>
        </w:rPr>
      </w:pPr>
      <w:r w:rsidRPr="0055410E">
        <w:rPr>
          <w:rFonts w:cs="Times New Roman"/>
          <w:lang w:val="it-IT"/>
        </w:rPr>
        <w:t>‘Cosa hai mangiato?’</w:t>
      </w:r>
    </w:p>
    <w:p w14:paraId="2516EE25" w14:textId="77777777" w:rsidR="00780325" w:rsidRPr="0055410E" w:rsidRDefault="00780325" w:rsidP="00B907F3">
      <w:pPr>
        <w:pStyle w:val="Paragrafoelenco"/>
        <w:widowControl w:val="0"/>
        <w:contextualSpacing w:val="0"/>
        <w:rPr>
          <w:rFonts w:cs="Times New Roman"/>
          <w:lang w:val="it-IT"/>
        </w:rPr>
      </w:pPr>
    </w:p>
    <w:p w14:paraId="79CAD999" w14:textId="52C81EC9" w:rsidR="003F4A89" w:rsidRPr="0055410E" w:rsidRDefault="00A07FBF" w:rsidP="00B907F3">
      <w:pPr>
        <w:widowControl w:val="0"/>
        <w:rPr>
          <w:rFonts w:cs="Times New Roman"/>
          <w:lang w:val="it-IT"/>
        </w:rPr>
      </w:pPr>
      <w:r>
        <w:rPr>
          <w:rFonts w:cs="Times New Roman"/>
          <w:lang w:val="it-IT"/>
        </w:rPr>
        <w:t xml:space="preserve">      </w:t>
      </w:r>
      <w:r w:rsidR="00D9097E" w:rsidRPr="0055410E">
        <w:rPr>
          <w:rFonts w:cs="Times New Roman"/>
          <w:lang w:val="it-IT"/>
        </w:rPr>
        <w:t xml:space="preserve">Anche in questo caso il verbo </w:t>
      </w:r>
      <w:r w:rsidR="00310BBF" w:rsidRPr="0055410E">
        <w:rPr>
          <w:rFonts w:cs="Times New Roman"/>
          <w:lang w:val="it-IT"/>
        </w:rPr>
        <w:t xml:space="preserve">flesso </w:t>
      </w:r>
      <w:r w:rsidR="00D9097E" w:rsidRPr="0055410E">
        <w:rPr>
          <w:rFonts w:cs="Times New Roman"/>
          <w:lang w:val="it-IT"/>
        </w:rPr>
        <w:t>precede il soggetto e segue immediatamente il sintagma interrogativo.</w:t>
      </w:r>
    </w:p>
    <w:p w14:paraId="5BF7FEFA" w14:textId="35B1AF9B" w:rsidR="00310BBF" w:rsidRPr="0055410E" w:rsidRDefault="00A07FBF" w:rsidP="00B907F3">
      <w:pPr>
        <w:widowControl w:val="0"/>
        <w:rPr>
          <w:rFonts w:cs="Times New Roman"/>
          <w:lang w:val="it-IT"/>
        </w:rPr>
      </w:pPr>
      <w:r>
        <w:rPr>
          <w:rFonts w:cs="Times New Roman"/>
          <w:lang w:val="it-IT"/>
        </w:rPr>
        <w:t xml:space="preserve">     </w:t>
      </w:r>
      <w:r w:rsidR="00511C59">
        <w:rPr>
          <w:rFonts w:cs="Times New Roman"/>
          <w:lang w:val="it-IT"/>
        </w:rPr>
        <w:t>Nei prossimi</w:t>
      </w:r>
      <w:r w:rsidR="0096434C" w:rsidRPr="0055410E">
        <w:rPr>
          <w:rFonts w:cs="Times New Roman"/>
          <w:lang w:val="it-IT"/>
        </w:rPr>
        <w:t xml:space="preserve"> </w:t>
      </w:r>
      <w:r w:rsidR="00511C59">
        <w:rPr>
          <w:rFonts w:cs="Times New Roman"/>
          <w:lang w:val="it-IT"/>
        </w:rPr>
        <w:t>paragrafi</w:t>
      </w:r>
      <w:r w:rsidR="0096434C" w:rsidRPr="0055410E">
        <w:rPr>
          <w:rFonts w:cs="Times New Roman"/>
          <w:lang w:val="it-IT"/>
        </w:rPr>
        <w:t xml:space="preserve"> </w:t>
      </w:r>
      <w:r w:rsidR="00310BBF" w:rsidRPr="0055410E">
        <w:rPr>
          <w:rFonts w:cs="Times New Roman"/>
          <w:lang w:val="it-IT"/>
        </w:rPr>
        <w:t>mostreremo che in armeno orientale moderno</w:t>
      </w:r>
      <w:r w:rsidR="00333F3D">
        <w:rPr>
          <w:rFonts w:cs="Times New Roman"/>
          <w:lang w:val="it-IT"/>
        </w:rPr>
        <w:t xml:space="preserve"> (</w:t>
      </w:r>
      <w:r w:rsidR="0096434C" w:rsidRPr="0055410E">
        <w:rPr>
          <w:rFonts w:cs="Times New Roman"/>
          <w:lang w:val="it-IT"/>
        </w:rPr>
        <w:t>d’ora in poi AOM</w:t>
      </w:r>
      <w:r w:rsidR="00333F3D">
        <w:rPr>
          <w:rFonts w:cs="Times New Roman"/>
          <w:lang w:val="it-IT"/>
        </w:rPr>
        <w:t xml:space="preserve">) </w:t>
      </w:r>
      <w:r w:rsidR="00310BBF" w:rsidRPr="0055410E">
        <w:rPr>
          <w:rFonts w:cs="Times New Roman"/>
          <w:lang w:val="it-IT"/>
        </w:rPr>
        <w:t xml:space="preserve">è presente </w:t>
      </w:r>
      <w:r w:rsidR="008B37DE">
        <w:rPr>
          <w:rFonts w:cs="Times New Roman"/>
          <w:lang w:val="it-IT"/>
        </w:rPr>
        <w:t>un</w:t>
      </w:r>
      <w:r w:rsidR="00310BBF" w:rsidRPr="0055410E">
        <w:rPr>
          <w:rFonts w:cs="Times New Roman"/>
          <w:lang w:val="it-IT"/>
        </w:rPr>
        <w:t xml:space="preserve"> </w:t>
      </w:r>
      <w:r w:rsidR="008B37DE">
        <w:rPr>
          <w:rFonts w:cs="Times New Roman"/>
          <w:lang w:val="it-IT"/>
        </w:rPr>
        <w:t xml:space="preserve">ordine </w:t>
      </w:r>
      <w:r w:rsidR="00310BBF" w:rsidRPr="0055410E">
        <w:rPr>
          <w:rFonts w:cs="Times New Roman"/>
          <w:lang w:val="it-IT"/>
        </w:rPr>
        <w:t xml:space="preserve">V2 </w:t>
      </w:r>
      <w:r w:rsidR="0045787C">
        <w:rPr>
          <w:rFonts w:cs="Times New Roman"/>
          <w:lang w:val="it-IT"/>
        </w:rPr>
        <w:t>parziale</w:t>
      </w:r>
      <w:r w:rsidR="00310BBF" w:rsidRPr="0055410E">
        <w:rPr>
          <w:rFonts w:cs="Times New Roman"/>
          <w:lang w:val="it-IT"/>
        </w:rPr>
        <w:t xml:space="preserve">, </w:t>
      </w:r>
      <w:r w:rsidR="008B37DE">
        <w:rPr>
          <w:rFonts w:cs="Times New Roman"/>
          <w:lang w:val="it-IT"/>
        </w:rPr>
        <w:t>analogo</w:t>
      </w:r>
      <w:r w:rsidR="0045787C">
        <w:rPr>
          <w:rFonts w:cs="Times New Roman"/>
          <w:lang w:val="it-IT"/>
        </w:rPr>
        <w:t xml:space="preserve"> al V2 residuale dell’inglese. </w:t>
      </w:r>
      <w:r w:rsidR="008B37DE">
        <w:rPr>
          <w:rFonts w:cs="Times New Roman"/>
          <w:lang w:val="it-IT"/>
        </w:rPr>
        <w:t xml:space="preserve">L’ausiliare infatti </w:t>
      </w:r>
      <w:r w:rsidR="006C78A1">
        <w:rPr>
          <w:rFonts w:cs="Times New Roman"/>
          <w:lang w:val="it-IT"/>
        </w:rPr>
        <w:t>in alcuni casi</w:t>
      </w:r>
      <w:r w:rsidR="006C78A1" w:rsidRPr="0055410E">
        <w:rPr>
          <w:rFonts w:cs="Times New Roman"/>
          <w:lang w:val="it-IT"/>
        </w:rPr>
        <w:t xml:space="preserve"> </w:t>
      </w:r>
      <w:r w:rsidR="006C78A1">
        <w:rPr>
          <w:rFonts w:cs="Times New Roman"/>
          <w:lang w:val="it-IT"/>
        </w:rPr>
        <w:t>compare in seconda posizione, come per esempio</w:t>
      </w:r>
      <w:r w:rsidR="0045787C">
        <w:rPr>
          <w:rFonts w:cs="Times New Roman"/>
          <w:lang w:val="it-IT"/>
        </w:rPr>
        <w:t xml:space="preserve"> nelle frasi</w:t>
      </w:r>
      <w:r w:rsidR="00310BBF" w:rsidRPr="0055410E">
        <w:rPr>
          <w:rFonts w:cs="Times New Roman"/>
          <w:lang w:val="it-IT"/>
        </w:rPr>
        <w:t xml:space="preserve"> interrogative, </w:t>
      </w:r>
      <w:r w:rsidR="006C78A1">
        <w:rPr>
          <w:rFonts w:cs="Times New Roman"/>
          <w:lang w:val="it-IT"/>
        </w:rPr>
        <w:t>analogamente all’inglese,</w:t>
      </w:r>
      <w:r w:rsidR="006C78A1" w:rsidRPr="0055410E">
        <w:rPr>
          <w:rFonts w:cs="Times New Roman"/>
          <w:lang w:val="it-IT"/>
        </w:rPr>
        <w:t xml:space="preserve"> </w:t>
      </w:r>
      <w:r w:rsidR="00310BBF" w:rsidRPr="0055410E">
        <w:rPr>
          <w:rFonts w:cs="Times New Roman"/>
          <w:lang w:val="it-IT"/>
        </w:rPr>
        <w:t xml:space="preserve">ma anche </w:t>
      </w:r>
      <w:r w:rsidR="008B37DE">
        <w:rPr>
          <w:rFonts w:cs="Times New Roman"/>
          <w:lang w:val="it-IT"/>
        </w:rPr>
        <w:t xml:space="preserve">in </w:t>
      </w:r>
      <w:r w:rsidR="00310BBF" w:rsidRPr="0055410E">
        <w:rPr>
          <w:rFonts w:cs="Times New Roman"/>
          <w:lang w:val="it-IT"/>
        </w:rPr>
        <w:t>frasi in cui l’elemento che precede l’ausiliare viene intrepretato come un focus contrastivo.</w:t>
      </w:r>
    </w:p>
    <w:p w14:paraId="71170972" w14:textId="6251E168" w:rsidR="0096434C" w:rsidRPr="0055410E" w:rsidRDefault="00A07FBF" w:rsidP="00B907F3">
      <w:pPr>
        <w:widowControl w:val="0"/>
        <w:rPr>
          <w:rFonts w:cs="Times New Roman"/>
          <w:lang w:val="it-IT"/>
        </w:rPr>
      </w:pPr>
      <w:r>
        <w:rPr>
          <w:rFonts w:cs="Times New Roman"/>
          <w:lang w:val="it-IT"/>
        </w:rPr>
        <w:t xml:space="preserve">     </w:t>
      </w:r>
      <w:r w:rsidR="0096434C" w:rsidRPr="0055410E">
        <w:rPr>
          <w:rFonts w:cs="Times New Roman"/>
          <w:lang w:val="it-IT"/>
        </w:rPr>
        <w:t xml:space="preserve">Questo articolo è organizzato nel modo seguente: </w:t>
      </w:r>
      <w:r w:rsidR="0045787C">
        <w:rPr>
          <w:rFonts w:cs="Times New Roman"/>
          <w:lang w:val="it-IT"/>
        </w:rPr>
        <w:t>nel prossimo paragrafo illustreremo i dati relativi all’ordine delle p</w:t>
      </w:r>
      <w:r w:rsidR="00A45339">
        <w:rPr>
          <w:rFonts w:cs="Times New Roman"/>
          <w:lang w:val="it-IT"/>
        </w:rPr>
        <w:t>a</w:t>
      </w:r>
      <w:r w:rsidR="0045787C">
        <w:rPr>
          <w:rFonts w:cs="Times New Roman"/>
          <w:lang w:val="it-IT"/>
        </w:rPr>
        <w:t>role in AOM per quanto riguarda la posizione dell’ausiliare</w:t>
      </w:r>
      <w:r w:rsidR="005E6EA3">
        <w:rPr>
          <w:rFonts w:cs="Times New Roman"/>
          <w:lang w:val="it-IT"/>
        </w:rPr>
        <w:t xml:space="preserve"> nelle frasi focalizzate e in quelle interrogative. Nel paragrafo 3</w:t>
      </w:r>
      <w:r w:rsidR="006672B6">
        <w:rPr>
          <w:rFonts w:cs="Times New Roman"/>
          <w:lang w:val="it-IT"/>
        </w:rPr>
        <w:t xml:space="preserve"> illustreremo alcuni dati, potenzialmente problematici per una teoria del V2, che mostrano che in AOM è possibile anche un ordine V3. Nel paragrafo 4 discuteremo tali dati, proponendo una soluzione compatibile con le analisi correnti del V2.</w:t>
      </w:r>
    </w:p>
    <w:p w14:paraId="14775F77" w14:textId="77777777" w:rsidR="005F19BC" w:rsidRPr="0055410E" w:rsidRDefault="005F19BC" w:rsidP="00B907F3">
      <w:pPr>
        <w:widowControl w:val="0"/>
        <w:rPr>
          <w:rFonts w:cs="Times New Roman"/>
          <w:lang w:val="it-IT"/>
        </w:rPr>
      </w:pPr>
    </w:p>
    <w:p w14:paraId="3B53D3A7" w14:textId="1E83CBEE" w:rsidR="005F19BC" w:rsidRPr="0055410E" w:rsidRDefault="0045787C" w:rsidP="00B907F3">
      <w:pPr>
        <w:widowControl w:val="0"/>
        <w:rPr>
          <w:rFonts w:cs="Times New Roman"/>
          <w:b/>
          <w:lang w:val="it-IT"/>
        </w:rPr>
      </w:pPr>
      <w:r>
        <w:rPr>
          <w:rFonts w:cs="Times New Roman"/>
          <w:b/>
          <w:lang w:val="it-IT"/>
        </w:rPr>
        <w:t xml:space="preserve">2. </w:t>
      </w:r>
      <w:r w:rsidR="005F19BC" w:rsidRPr="0055410E">
        <w:rPr>
          <w:rFonts w:cs="Times New Roman"/>
          <w:b/>
          <w:lang w:val="it-IT"/>
        </w:rPr>
        <w:t>I dati dell’armeno di V2</w:t>
      </w:r>
    </w:p>
    <w:p w14:paraId="7BBAC732" w14:textId="77777777" w:rsidR="00780325" w:rsidRPr="0055410E" w:rsidRDefault="00780325" w:rsidP="00B907F3">
      <w:pPr>
        <w:widowControl w:val="0"/>
        <w:rPr>
          <w:rFonts w:cs="Times New Roman"/>
          <w:b/>
          <w:lang w:val="it-IT"/>
        </w:rPr>
      </w:pPr>
    </w:p>
    <w:p w14:paraId="038DA842" w14:textId="7A412B32" w:rsidR="0096434C" w:rsidRPr="0055410E" w:rsidRDefault="00A07FBF" w:rsidP="00B907F3">
      <w:pPr>
        <w:widowControl w:val="0"/>
        <w:rPr>
          <w:rFonts w:cs="Times New Roman"/>
          <w:lang w:val="it-IT"/>
        </w:rPr>
      </w:pPr>
      <w:r>
        <w:rPr>
          <w:rFonts w:cs="Times New Roman"/>
          <w:lang w:val="it-IT"/>
        </w:rPr>
        <w:t xml:space="preserve">     </w:t>
      </w:r>
      <w:r w:rsidR="001A5538" w:rsidRPr="0055410E">
        <w:rPr>
          <w:rFonts w:cs="Times New Roman"/>
          <w:lang w:val="it-IT"/>
        </w:rPr>
        <w:t>Come è stato già elucidato in lavori precedenti, per esempio Dum Tragut (2009)</w:t>
      </w:r>
      <w:r w:rsidR="00DF7EF8">
        <w:rPr>
          <w:rFonts w:cs="Times New Roman"/>
          <w:lang w:val="it-IT"/>
        </w:rPr>
        <w:t xml:space="preserve"> e </w:t>
      </w:r>
      <w:r w:rsidR="00DF7EF8">
        <w:rPr>
          <w:rFonts w:cs="Times New Roman"/>
          <w:lang w:val="it-IT"/>
        </w:rPr>
        <w:lastRenderedPageBreak/>
        <w:t>Kha</w:t>
      </w:r>
      <w:r w:rsidR="00A45339">
        <w:rPr>
          <w:rFonts w:cs="Times New Roman"/>
          <w:lang w:val="it-IT"/>
        </w:rPr>
        <w:t>n</w:t>
      </w:r>
      <w:r w:rsidR="00DF7EF8">
        <w:rPr>
          <w:rFonts w:cs="Times New Roman"/>
          <w:lang w:val="it-IT"/>
        </w:rPr>
        <w:t>jian (2013)</w:t>
      </w:r>
      <w:r w:rsidR="001A5538" w:rsidRPr="0055410E">
        <w:rPr>
          <w:rFonts w:cs="Times New Roman"/>
          <w:lang w:val="it-IT"/>
        </w:rPr>
        <w:t xml:space="preserve">, l’AOM è una lingua a verbo finale, cioè </w:t>
      </w:r>
      <w:r w:rsidR="00A268DC" w:rsidRPr="0055410E">
        <w:rPr>
          <w:rFonts w:cs="Times New Roman"/>
          <w:lang w:val="it-IT"/>
        </w:rPr>
        <w:t>appartenente</w:t>
      </w:r>
      <w:r w:rsidR="001A5538" w:rsidRPr="0055410E">
        <w:rPr>
          <w:rFonts w:cs="Times New Roman"/>
          <w:lang w:val="it-IT"/>
        </w:rPr>
        <w:t xml:space="preserve"> al tipo SOV. L’ordine a testa </w:t>
      </w:r>
      <w:r w:rsidR="00884D20">
        <w:rPr>
          <w:rFonts w:cs="Times New Roman"/>
          <w:lang w:val="it-IT"/>
        </w:rPr>
        <w:t xml:space="preserve">finale è piuttosto coerente, in </w:t>
      </w:r>
      <w:r w:rsidR="001A5538" w:rsidRPr="0055410E">
        <w:rPr>
          <w:rFonts w:cs="Times New Roman"/>
          <w:lang w:val="it-IT"/>
        </w:rPr>
        <w:t>quanto si trov</w:t>
      </w:r>
      <w:r w:rsidR="00516DE7">
        <w:rPr>
          <w:rFonts w:cs="Times New Roman"/>
          <w:lang w:val="it-IT"/>
        </w:rPr>
        <w:t xml:space="preserve">a anche nei sintagmi nominali, </w:t>
      </w:r>
      <w:r w:rsidR="001A5538" w:rsidRPr="0055410E">
        <w:rPr>
          <w:rFonts w:cs="Times New Roman"/>
          <w:lang w:val="it-IT"/>
        </w:rPr>
        <w:t>in quelli preposizionali</w:t>
      </w:r>
      <w:r w:rsidR="00516DE7">
        <w:rPr>
          <w:rFonts w:cs="Times New Roman"/>
          <w:lang w:val="it-IT"/>
        </w:rPr>
        <w:t xml:space="preserve"> e in quelli aggettivali</w:t>
      </w:r>
      <w:r w:rsidR="001A5538" w:rsidRPr="0055410E">
        <w:rPr>
          <w:rFonts w:cs="Times New Roman"/>
          <w:lang w:val="it-IT"/>
        </w:rPr>
        <w:t xml:space="preserve">. Inoltre, nel caso di forme verbali composte, l’ausiliare segue </w:t>
      </w:r>
      <w:r w:rsidR="00780325" w:rsidRPr="0055410E">
        <w:rPr>
          <w:rFonts w:cs="Times New Roman"/>
          <w:lang w:val="it-IT"/>
        </w:rPr>
        <w:t xml:space="preserve">sempre </w:t>
      </w:r>
      <w:r w:rsidR="001A5538" w:rsidRPr="0055410E">
        <w:rPr>
          <w:rFonts w:cs="Times New Roman"/>
          <w:lang w:val="it-IT"/>
        </w:rPr>
        <w:t>il participio</w:t>
      </w:r>
      <w:r w:rsidR="00780325" w:rsidRPr="0055410E">
        <w:rPr>
          <w:rFonts w:cs="Times New Roman"/>
          <w:lang w:val="it-IT"/>
        </w:rPr>
        <w:t xml:space="preserve"> ed è ad esso cliticizzato</w:t>
      </w:r>
      <w:r w:rsidR="007B76A0" w:rsidRPr="0055410E">
        <w:rPr>
          <w:rFonts w:cs="Times New Roman"/>
          <w:lang w:val="it-IT"/>
        </w:rPr>
        <w:t xml:space="preserve"> </w:t>
      </w:r>
      <w:r w:rsidR="001A5538" w:rsidRPr="0055410E">
        <w:rPr>
          <w:rStyle w:val="Rimandonotaapidipagina"/>
          <w:rFonts w:cs="Times New Roman"/>
          <w:lang w:val="it-IT"/>
        </w:rPr>
        <w:footnoteReference w:id="3"/>
      </w:r>
      <w:r w:rsidR="007B76A0" w:rsidRPr="0055410E">
        <w:rPr>
          <w:rFonts w:cs="Times New Roman"/>
          <w:lang w:val="it-IT"/>
        </w:rPr>
        <w:t>.</w:t>
      </w:r>
    </w:p>
    <w:p w14:paraId="04EDAE17" w14:textId="312303E4" w:rsidR="00A268DC" w:rsidRPr="0055410E" w:rsidRDefault="00A07FBF" w:rsidP="00B907F3">
      <w:pPr>
        <w:widowControl w:val="0"/>
        <w:rPr>
          <w:rFonts w:cs="Times New Roman"/>
          <w:lang w:val="it-IT"/>
        </w:rPr>
      </w:pPr>
      <w:r>
        <w:rPr>
          <w:rFonts w:cs="Times New Roman"/>
          <w:lang w:val="it-IT"/>
        </w:rPr>
        <w:t xml:space="preserve">     </w:t>
      </w:r>
      <w:r w:rsidR="00A268DC" w:rsidRPr="0055410E">
        <w:rPr>
          <w:rFonts w:cs="Times New Roman"/>
          <w:lang w:val="it-IT"/>
        </w:rPr>
        <w:t>L’ordine delle parole in frasi prodotte in assenza di contesto precedente è quindi il seguente</w:t>
      </w:r>
      <w:r w:rsidR="007B76A0" w:rsidRPr="0055410E">
        <w:rPr>
          <w:rFonts w:cs="Times New Roman"/>
          <w:lang w:val="it-IT"/>
        </w:rPr>
        <w:t xml:space="preserve"> </w:t>
      </w:r>
      <w:r w:rsidR="007B76A0" w:rsidRPr="0055410E">
        <w:rPr>
          <w:rStyle w:val="Rimandonotaapidipagina"/>
          <w:rFonts w:cs="Times New Roman"/>
          <w:lang w:val="it-IT"/>
        </w:rPr>
        <w:footnoteReference w:id="4"/>
      </w:r>
      <w:r w:rsidR="00A268DC" w:rsidRPr="0055410E">
        <w:rPr>
          <w:rFonts w:cs="Times New Roman"/>
          <w:lang w:val="it-IT"/>
        </w:rPr>
        <w:t>:</w:t>
      </w:r>
    </w:p>
    <w:p w14:paraId="4778CD7D" w14:textId="77777777" w:rsidR="00780325" w:rsidRPr="0055410E" w:rsidRDefault="00780325" w:rsidP="00B907F3">
      <w:pPr>
        <w:widowControl w:val="0"/>
        <w:rPr>
          <w:rFonts w:cs="Times New Roman"/>
          <w:lang w:val="it-IT"/>
        </w:rPr>
      </w:pPr>
    </w:p>
    <w:p w14:paraId="59F67426" w14:textId="7CF30E68" w:rsidR="00A268DC" w:rsidRPr="0055410E" w:rsidRDefault="00A268DC"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00B5131D">
        <w:rPr>
          <w:rFonts w:cs="Times New Roman"/>
          <w:color w:val="1C1C1C"/>
          <w:lang w:val="it-IT"/>
        </w:rPr>
        <w:t>ě</w:t>
      </w:r>
      <w:r w:rsidRPr="0055410E" w:rsidDel="002C3C52">
        <w:rPr>
          <w:rFonts w:cs="Times New Roman"/>
          <w:lang w:val="it-IT"/>
        </w:rPr>
        <w:t xml:space="preserve"> </w:t>
      </w:r>
      <w:r w:rsidRPr="0055410E">
        <w:rPr>
          <w:rFonts w:cs="Times New Roman"/>
          <w:lang w:val="it-IT"/>
        </w:rPr>
        <w:t xml:space="preserve"> salor-</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ker-el ē</w:t>
      </w:r>
    </w:p>
    <w:p w14:paraId="5ED2BF4D" w14:textId="4F0743E4" w:rsidR="00A268DC" w:rsidRPr="0055410E" w:rsidRDefault="00A268DC" w:rsidP="00B907F3">
      <w:pPr>
        <w:pStyle w:val="Paragrafoelenco"/>
        <w:widowControl w:val="0"/>
        <w:contextualSpacing w:val="0"/>
        <w:rPr>
          <w:rFonts w:cs="Times New Roman"/>
          <w:lang w:val="it-IT"/>
        </w:rPr>
      </w:pPr>
      <w:r w:rsidRPr="0055410E">
        <w:rPr>
          <w:rFonts w:cs="Times New Roman"/>
          <w:lang w:val="it-IT"/>
        </w:rPr>
        <w:t>Siran-</w:t>
      </w:r>
      <w:r w:rsidR="00A45339">
        <w:rPr>
          <w:rFonts w:cs="Times New Roman"/>
          <w:lang w:val="it-IT"/>
        </w:rPr>
        <w:t>ART</w:t>
      </w:r>
      <w:r w:rsidR="00A45339" w:rsidRPr="0055410E">
        <w:rPr>
          <w:rFonts w:cs="Times New Roman"/>
          <w:lang w:val="it-IT"/>
        </w:rPr>
        <w:t xml:space="preserve"> </w:t>
      </w:r>
      <w:r w:rsidR="008E500C" w:rsidRPr="0055410E">
        <w:rPr>
          <w:rFonts w:cs="Times New Roman"/>
          <w:lang w:val="it-IT"/>
        </w:rPr>
        <w:t>pru</w:t>
      </w:r>
      <w:r w:rsidR="00FD06EF" w:rsidRPr="0055410E">
        <w:rPr>
          <w:rFonts w:cs="Times New Roman"/>
          <w:lang w:val="it-IT"/>
        </w:rPr>
        <w:t>gna-</w:t>
      </w:r>
      <w:r w:rsidR="00A45339">
        <w:rPr>
          <w:rFonts w:cs="Times New Roman"/>
          <w:lang w:val="it-IT"/>
        </w:rPr>
        <w:t>ART</w:t>
      </w:r>
      <w:r w:rsidR="00A45339" w:rsidRPr="0055410E">
        <w:rPr>
          <w:rFonts w:cs="Times New Roman"/>
          <w:lang w:val="it-IT"/>
        </w:rPr>
        <w:t xml:space="preserve"> </w:t>
      </w:r>
      <w:r w:rsidRPr="0055410E">
        <w:rPr>
          <w:rFonts w:cs="Times New Roman"/>
          <w:lang w:val="it-IT"/>
        </w:rPr>
        <w:t>mangiare-</w:t>
      </w:r>
      <w:r w:rsidR="00A45339">
        <w:rPr>
          <w:rFonts w:cs="Times New Roman"/>
          <w:lang w:val="it-IT"/>
        </w:rPr>
        <w:t>PST</w:t>
      </w:r>
      <w:r w:rsidRPr="0055410E">
        <w:rPr>
          <w:rFonts w:cs="Times New Roman"/>
          <w:lang w:val="it-IT"/>
        </w:rPr>
        <w:t>.</w:t>
      </w:r>
      <w:r w:rsidR="00A45339">
        <w:rPr>
          <w:rFonts w:cs="Times New Roman"/>
          <w:lang w:val="it-IT"/>
        </w:rPr>
        <w:t xml:space="preserve">PTCP </w:t>
      </w:r>
      <w:r w:rsidRPr="0055410E">
        <w:rPr>
          <w:rFonts w:cs="Times New Roman"/>
          <w:lang w:val="it-IT"/>
        </w:rPr>
        <w:t>AUX.3</w:t>
      </w:r>
      <w:r w:rsidR="00A45339">
        <w:rPr>
          <w:rFonts w:cs="Times New Roman"/>
          <w:lang w:val="it-IT"/>
        </w:rPr>
        <w:t>.SG</w:t>
      </w:r>
    </w:p>
    <w:p w14:paraId="5601E395" w14:textId="484B43B4" w:rsidR="00A268DC" w:rsidRDefault="00A268DC" w:rsidP="00B907F3">
      <w:pPr>
        <w:pStyle w:val="Paragrafoelenco"/>
        <w:widowControl w:val="0"/>
        <w:contextualSpacing w:val="0"/>
        <w:rPr>
          <w:rFonts w:cs="Times New Roman"/>
          <w:lang w:val="it-IT"/>
        </w:rPr>
      </w:pPr>
      <w:r w:rsidRPr="0055410E">
        <w:rPr>
          <w:rFonts w:cs="Times New Roman"/>
          <w:lang w:val="it-IT"/>
        </w:rPr>
        <w:t xml:space="preserve">‘Siran </w:t>
      </w:r>
      <w:r w:rsidR="00FD06EF" w:rsidRPr="0055410E">
        <w:rPr>
          <w:rFonts w:cs="Times New Roman"/>
          <w:lang w:val="it-IT"/>
        </w:rPr>
        <w:t>ha mangia</w:t>
      </w:r>
      <w:r w:rsidRPr="0055410E">
        <w:rPr>
          <w:rFonts w:cs="Times New Roman"/>
          <w:lang w:val="it-IT"/>
        </w:rPr>
        <w:t xml:space="preserve">to la prugna’ </w:t>
      </w:r>
    </w:p>
    <w:p w14:paraId="520CDD4C" w14:textId="77777777" w:rsidR="009B3C1D" w:rsidRPr="0055410E" w:rsidRDefault="009B3C1D" w:rsidP="00B907F3">
      <w:pPr>
        <w:pStyle w:val="Paragrafoelenco"/>
        <w:widowControl w:val="0"/>
        <w:contextualSpacing w:val="0"/>
        <w:rPr>
          <w:rFonts w:cs="Times New Roman"/>
          <w:lang w:val="it-IT"/>
        </w:rPr>
      </w:pPr>
    </w:p>
    <w:p w14:paraId="5514A4A8" w14:textId="64C44F3A" w:rsidR="00A268DC" w:rsidRPr="0055410E" w:rsidRDefault="005B4022" w:rsidP="005B4022">
      <w:pPr>
        <w:widowControl w:val="0"/>
        <w:rPr>
          <w:rFonts w:cs="Times New Roman"/>
          <w:lang w:val="it-IT"/>
        </w:rPr>
      </w:pPr>
      <w:r>
        <w:rPr>
          <w:rFonts w:cs="Times New Roman"/>
          <w:lang w:val="it-IT"/>
        </w:rPr>
        <w:t xml:space="preserve">     </w:t>
      </w:r>
      <w:r w:rsidR="008E500C" w:rsidRPr="0055410E">
        <w:rPr>
          <w:rFonts w:cs="Times New Roman"/>
          <w:lang w:val="it-IT"/>
        </w:rPr>
        <w:t>In questo esempio, l’</w:t>
      </w:r>
      <w:r w:rsidR="00C86108">
        <w:rPr>
          <w:rFonts w:cs="Times New Roman"/>
          <w:lang w:val="it-IT"/>
        </w:rPr>
        <w:t>ordine delle parole è</w:t>
      </w:r>
      <w:r w:rsidR="000D4701">
        <w:rPr>
          <w:rFonts w:cs="Times New Roman"/>
          <w:lang w:val="it-IT"/>
        </w:rPr>
        <w:t>:</w:t>
      </w:r>
      <w:r w:rsidR="00C86108">
        <w:rPr>
          <w:rFonts w:cs="Times New Roman"/>
          <w:lang w:val="it-IT"/>
        </w:rPr>
        <w:t xml:space="preserve"> soggetto-oggetto-participio-</w:t>
      </w:r>
      <w:r w:rsidR="008E500C" w:rsidRPr="0055410E">
        <w:rPr>
          <w:rFonts w:cs="Times New Roman"/>
          <w:lang w:val="it-IT"/>
        </w:rPr>
        <w:t>ausiliare. Il verbo è infatti una forma per</w:t>
      </w:r>
      <w:r w:rsidR="00780325" w:rsidRPr="0055410E">
        <w:rPr>
          <w:rFonts w:cs="Times New Roman"/>
          <w:lang w:val="it-IT"/>
        </w:rPr>
        <w:t>i</w:t>
      </w:r>
      <w:r w:rsidR="008E500C" w:rsidRPr="0055410E">
        <w:rPr>
          <w:rFonts w:cs="Times New Roman"/>
          <w:lang w:val="it-IT"/>
        </w:rPr>
        <w:t xml:space="preserve">frastica, dove il participio non </w:t>
      </w:r>
      <w:r w:rsidR="00C86108">
        <w:rPr>
          <w:rFonts w:cs="Times New Roman"/>
          <w:lang w:val="it-IT"/>
        </w:rPr>
        <w:t>è</w:t>
      </w:r>
      <w:r w:rsidR="008E500C" w:rsidRPr="0055410E">
        <w:rPr>
          <w:rFonts w:cs="Times New Roman"/>
          <w:lang w:val="it-IT"/>
        </w:rPr>
        <w:t xml:space="preserve"> flesso, mentre l’ausiliare, oltre a informazioni temporali, veicola </w:t>
      </w:r>
      <w:r w:rsidR="00C86108">
        <w:rPr>
          <w:rFonts w:cs="Times New Roman"/>
          <w:lang w:val="it-IT"/>
        </w:rPr>
        <w:t>informazioni</w:t>
      </w:r>
      <w:r w:rsidR="008E500C" w:rsidRPr="0055410E">
        <w:rPr>
          <w:rFonts w:cs="Times New Roman"/>
          <w:lang w:val="it-IT"/>
        </w:rPr>
        <w:t xml:space="preserve"> di numero e persona</w:t>
      </w:r>
      <w:r w:rsidR="00753B91" w:rsidRPr="0055410E">
        <w:rPr>
          <w:rFonts w:cs="Times New Roman"/>
          <w:lang w:val="it-IT"/>
        </w:rPr>
        <w:t xml:space="preserve">. L’ausiliare è il verbo </w:t>
      </w:r>
      <w:r w:rsidR="00753B91" w:rsidRPr="0055410E">
        <w:rPr>
          <w:rFonts w:cs="Times New Roman"/>
          <w:i/>
          <w:lang w:val="it-IT"/>
        </w:rPr>
        <w:t>essere</w:t>
      </w:r>
      <w:r w:rsidR="00D024FF">
        <w:rPr>
          <w:rFonts w:cs="Times New Roman"/>
          <w:lang w:val="it-IT"/>
        </w:rPr>
        <w:t>, come sempre in AOM,</w:t>
      </w:r>
      <w:r w:rsidR="001269CE">
        <w:rPr>
          <w:rFonts w:cs="Times New Roman"/>
          <w:lang w:val="it-IT"/>
        </w:rPr>
        <w:t xml:space="preserve"> ed </w:t>
      </w:r>
      <w:r w:rsidR="00753B91" w:rsidRPr="0055410E">
        <w:rPr>
          <w:rFonts w:cs="Times New Roman"/>
          <w:lang w:val="it-IT"/>
        </w:rPr>
        <w:t>è enclitico sul participio. La seguente frase</w:t>
      </w:r>
      <w:r w:rsidR="00200BE0" w:rsidRPr="0055410E">
        <w:rPr>
          <w:rFonts w:cs="Times New Roman"/>
          <w:lang w:val="it-IT"/>
        </w:rPr>
        <w:t xml:space="preserve"> </w:t>
      </w:r>
      <w:r w:rsidR="00753B91" w:rsidRPr="0055410E">
        <w:rPr>
          <w:rFonts w:cs="Times New Roman"/>
          <w:lang w:val="it-IT"/>
        </w:rPr>
        <w:t>mostra che l</w:t>
      </w:r>
      <w:r w:rsidR="009F09E4" w:rsidRPr="0055410E">
        <w:rPr>
          <w:rFonts w:cs="Times New Roman"/>
          <w:lang w:val="it-IT"/>
        </w:rPr>
        <w:t>’</w:t>
      </w:r>
      <w:r w:rsidR="00753B91" w:rsidRPr="0055410E">
        <w:rPr>
          <w:rFonts w:cs="Times New Roman"/>
          <w:lang w:val="it-IT"/>
        </w:rPr>
        <w:t>ordine SOV viene realizzato anche quando si abbia un aoristo</w:t>
      </w:r>
      <w:r w:rsidR="00D024FF">
        <w:rPr>
          <w:rFonts w:cs="Times New Roman"/>
          <w:lang w:val="it-IT"/>
        </w:rPr>
        <w:t>, cioè una forma sintetica</w:t>
      </w:r>
      <w:r w:rsidR="00753B91" w:rsidRPr="0055410E">
        <w:rPr>
          <w:rFonts w:cs="Times New Roman"/>
          <w:lang w:val="it-IT"/>
        </w:rPr>
        <w:t>:</w:t>
      </w:r>
    </w:p>
    <w:p w14:paraId="0C685C17" w14:textId="77777777" w:rsidR="00210479" w:rsidRPr="0055410E" w:rsidRDefault="00210479" w:rsidP="00B907F3">
      <w:pPr>
        <w:widowControl w:val="0"/>
        <w:rPr>
          <w:rFonts w:cs="Times New Roman"/>
          <w:lang w:val="it-IT"/>
        </w:rPr>
      </w:pPr>
    </w:p>
    <w:p w14:paraId="1AA19282" w14:textId="6C194B0C"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salor-</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ker-av</w:t>
      </w:r>
    </w:p>
    <w:p w14:paraId="437E48E3" w14:textId="7B7F0840" w:rsidR="00210479" w:rsidRPr="0055410E" w:rsidRDefault="00210479" w:rsidP="00B907F3">
      <w:pPr>
        <w:pStyle w:val="Paragrafoelenco"/>
        <w:widowControl w:val="0"/>
        <w:contextualSpacing w:val="0"/>
        <w:rPr>
          <w:rFonts w:cs="Times New Roman"/>
          <w:lang w:val="it-IT"/>
        </w:rPr>
      </w:pPr>
      <w:r w:rsidRPr="0055410E">
        <w:rPr>
          <w:rFonts w:cs="Times New Roman"/>
          <w:lang w:val="it-IT"/>
        </w:rPr>
        <w:t>Siran-</w:t>
      </w:r>
      <w:r w:rsidR="00D15A7E">
        <w:rPr>
          <w:rFonts w:cs="Times New Roman"/>
          <w:lang w:val="it-IT"/>
        </w:rPr>
        <w:t>ART</w:t>
      </w:r>
      <w:r w:rsidR="00D15A7E" w:rsidRPr="0055410E">
        <w:rPr>
          <w:rFonts w:cs="Times New Roman"/>
          <w:lang w:val="it-IT"/>
        </w:rPr>
        <w:t xml:space="preserve"> </w:t>
      </w:r>
      <w:r w:rsidR="00753B91" w:rsidRPr="0055410E">
        <w:rPr>
          <w:rFonts w:cs="Times New Roman"/>
          <w:lang w:val="it-IT"/>
        </w:rPr>
        <w:t>prugna</w:t>
      </w:r>
      <w:r w:rsidRPr="0055410E">
        <w:rPr>
          <w:rFonts w:cs="Times New Roman"/>
          <w:lang w:val="it-IT"/>
        </w:rPr>
        <w:t>-</w:t>
      </w:r>
      <w:r w:rsidR="00D15A7E">
        <w:rPr>
          <w:rFonts w:cs="Times New Roman"/>
          <w:lang w:val="it-IT"/>
        </w:rPr>
        <w:t>ART</w:t>
      </w:r>
      <w:r w:rsidR="00D15A7E" w:rsidRPr="0055410E">
        <w:rPr>
          <w:rFonts w:cs="Times New Roman"/>
          <w:lang w:val="it-IT"/>
        </w:rPr>
        <w:t xml:space="preserve"> </w:t>
      </w:r>
      <w:r w:rsidR="00753B91" w:rsidRPr="0055410E">
        <w:rPr>
          <w:rFonts w:cs="Times New Roman"/>
          <w:lang w:val="it-IT"/>
        </w:rPr>
        <w:t>mangiare</w:t>
      </w:r>
      <w:r w:rsidRPr="0055410E">
        <w:rPr>
          <w:rFonts w:cs="Times New Roman"/>
          <w:lang w:val="it-IT"/>
        </w:rPr>
        <w:t>-AOR.3</w:t>
      </w:r>
      <w:r w:rsidR="00D15A7E">
        <w:rPr>
          <w:rFonts w:cs="Times New Roman"/>
          <w:lang w:val="it-IT"/>
        </w:rPr>
        <w:t>.SG</w:t>
      </w:r>
    </w:p>
    <w:p w14:paraId="61814E95" w14:textId="1B896479" w:rsidR="00210479" w:rsidRPr="0055410E" w:rsidRDefault="00753B91" w:rsidP="00B907F3">
      <w:pPr>
        <w:pStyle w:val="Paragrafoelenco"/>
        <w:widowControl w:val="0"/>
        <w:contextualSpacing w:val="0"/>
        <w:rPr>
          <w:rFonts w:cs="Times New Roman"/>
          <w:lang w:val="it-IT"/>
        </w:rPr>
      </w:pPr>
      <w:r w:rsidRPr="0055410E">
        <w:rPr>
          <w:rFonts w:cs="Times New Roman"/>
          <w:lang w:val="it-IT"/>
        </w:rPr>
        <w:t>‘</w:t>
      </w:r>
      <w:r w:rsidR="00210479" w:rsidRPr="0055410E">
        <w:rPr>
          <w:rFonts w:cs="Times New Roman"/>
          <w:lang w:val="it-IT"/>
        </w:rPr>
        <w:t xml:space="preserve">Siran </w:t>
      </w:r>
      <w:r w:rsidRPr="0055410E">
        <w:rPr>
          <w:rFonts w:cs="Times New Roman"/>
          <w:lang w:val="it-IT"/>
        </w:rPr>
        <w:t>ha mangiato</w:t>
      </w:r>
      <w:r w:rsidR="00210479" w:rsidRPr="0055410E">
        <w:rPr>
          <w:rFonts w:cs="Times New Roman"/>
          <w:lang w:val="it-IT"/>
        </w:rPr>
        <w:t xml:space="preserve"> </w:t>
      </w:r>
      <w:r w:rsidRPr="0055410E">
        <w:rPr>
          <w:rFonts w:cs="Times New Roman"/>
          <w:lang w:val="it-IT"/>
        </w:rPr>
        <w:t>la prugna’</w:t>
      </w:r>
    </w:p>
    <w:p w14:paraId="4C740FDA" w14:textId="77777777" w:rsidR="00475406" w:rsidRPr="0055410E" w:rsidRDefault="00475406" w:rsidP="00B907F3">
      <w:pPr>
        <w:pStyle w:val="Paragrafoelenco"/>
        <w:widowControl w:val="0"/>
        <w:contextualSpacing w:val="0"/>
        <w:rPr>
          <w:rFonts w:cs="Times New Roman"/>
          <w:lang w:val="it-IT"/>
        </w:rPr>
      </w:pPr>
    </w:p>
    <w:p w14:paraId="2E211789" w14:textId="5B214BD9" w:rsidR="001D131A" w:rsidRPr="0055410E" w:rsidRDefault="005B4022" w:rsidP="00B907F3">
      <w:pPr>
        <w:widowControl w:val="0"/>
        <w:rPr>
          <w:rFonts w:cs="Times New Roman"/>
          <w:lang w:val="it-IT"/>
        </w:rPr>
      </w:pPr>
      <w:r>
        <w:rPr>
          <w:rFonts w:cs="Times New Roman"/>
          <w:lang w:val="it-IT"/>
        </w:rPr>
        <w:t xml:space="preserve">     </w:t>
      </w:r>
      <w:r w:rsidR="00D024FF">
        <w:rPr>
          <w:rFonts w:cs="Times New Roman"/>
          <w:lang w:val="it-IT"/>
        </w:rPr>
        <w:t>I</w:t>
      </w:r>
      <w:r w:rsidR="007378F4" w:rsidRPr="0055410E">
        <w:rPr>
          <w:rFonts w:cs="Times New Roman"/>
          <w:lang w:val="it-IT"/>
        </w:rPr>
        <w:t>n una frase come (8) nulla può intervenire fra l’ausiliare e il participio, cioè quando l’ausiliare segue il participio, si deve obbligatoriamente cliticizzare su di esso. Si considerino per esempio le seguenti frasi:</w:t>
      </w:r>
    </w:p>
    <w:p w14:paraId="1B90EE72" w14:textId="77777777" w:rsidR="00475406" w:rsidRPr="0055410E" w:rsidRDefault="00475406" w:rsidP="00B907F3">
      <w:pPr>
        <w:widowControl w:val="0"/>
        <w:rPr>
          <w:rFonts w:cs="Times New Roman"/>
          <w:lang w:val="it-IT"/>
        </w:rPr>
      </w:pPr>
    </w:p>
    <w:p w14:paraId="5AC11355" w14:textId="0428D97A" w:rsidR="007378F4"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sidDel="002C3C52">
        <w:rPr>
          <w:rFonts w:cs="Times New Roman"/>
          <w:lang w:val="it-IT"/>
        </w:rPr>
        <w:t xml:space="preserve"> </w:t>
      </w:r>
      <w:r w:rsidRPr="0055410E">
        <w:rPr>
          <w:rFonts w:cs="Times New Roman"/>
          <w:lang w:val="it-IT"/>
        </w:rPr>
        <w:t>zang-el ha</w:t>
      </w:r>
      <w:r w:rsidR="00F84F84">
        <w:rPr>
          <w:rFonts w:cs="Times New Roman"/>
          <w:lang w:val="it-IT"/>
        </w:rPr>
        <w:t>ch</w:t>
      </w:r>
      <w:r w:rsidRPr="0055410E">
        <w:rPr>
          <w:rFonts w:cs="Times New Roman"/>
          <w:lang w:val="it-IT"/>
        </w:rPr>
        <w:t xml:space="preserve">ax ē </w:t>
      </w:r>
    </w:p>
    <w:p w14:paraId="103EF357" w14:textId="63CA7EB3" w:rsidR="00210479" w:rsidRPr="0055410E" w:rsidRDefault="00210479" w:rsidP="00B907F3">
      <w:pPr>
        <w:widowControl w:val="0"/>
        <w:ind w:firstLine="708"/>
        <w:rPr>
          <w:rFonts w:cs="Times New Roman"/>
          <w:lang w:val="it-IT"/>
        </w:rPr>
      </w:pPr>
      <w:r w:rsidRPr="0055410E">
        <w:rPr>
          <w:rFonts w:cs="Times New Roman"/>
          <w:lang w:val="it-IT"/>
        </w:rPr>
        <w:t>Siran-</w:t>
      </w:r>
      <w:r w:rsidR="00D15A7E">
        <w:rPr>
          <w:rFonts w:cs="Times New Roman"/>
          <w:lang w:val="it-IT"/>
        </w:rPr>
        <w:t>ART</w:t>
      </w:r>
      <w:r w:rsidR="00D15A7E" w:rsidRPr="0055410E">
        <w:rPr>
          <w:rFonts w:cs="Times New Roman"/>
          <w:lang w:val="it-IT"/>
        </w:rPr>
        <w:t xml:space="preserve"> </w:t>
      </w:r>
      <w:r w:rsidR="007378F4" w:rsidRPr="0055410E">
        <w:rPr>
          <w:rFonts w:cs="Times New Roman"/>
          <w:lang w:val="it-IT"/>
        </w:rPr>
        <w:t>chiamare</w:t>
      </w:r>
      <w:r w:rsidRPr="0055410E">
        <w:rPr>
          <w:rFonts w:cs="Times New Roman"/>
          <w:lang w:val="it-IT"/>
        </w:rPr>
        <w:t xml:space="preserve">-past.prt </w:t>
      </w:r>
      <w:r w:rsidR="007378F4" w:rsidRPr="0055410E">
        <w:rPr>
          <w:rFonts w:cs="Times New Roman"/>
          <w:lang w:val="it-IT"/>
        </w:rPr>
        <w:t>spesso</w:t>
      </w:r>
      <w:r w:rsidRPr="0055410E">
        <w:rPr>
          <w:rFonts w:cs="Times New Roman"/>
          <w:lang w:val="it-IT"/>
        </w:rPr>
        <w:t xml:space="preserve"> AUX.3sg</w:t>
      </w:r>
    </w:p>
    <w:p w14:paraId="5A0A074D" w14:textId="0DFACE66" w:rsidR="00210479" w:rsidRPr="0055410E" w:rsidRDefault="007378F4" w:rsidP="00B907F3">
      <w:pPr>
        <w:widowControl w:val="0"/>
        <w:ind w:firstLine="708"/>
        <w:rPr>
          <w:rFonts w:cs="Times New Roman"/>
          <w:lang w:val="it-IT"/>
        </w:rPr>
      </w:pPr>
      <w:r w:rsidRPr="0055410E">
        <w:rPr>
          <w:rFonts w:cs="Times New Roman"/>
          <w:lang w:val="it-IT"/>
        </w:rPr>
        <w:t>‘Siran ha telefonato spesso’</w:t>
      </w:r>
    </w:p>
    <w:p w14:paraId="2218537F" w14:textId="77777777" w:rsidR="00475406" w:rsidRPr="0055410E" w:rsidRDefault="00475406" w:rsidP="00B907F3">
      <w:pPr>
        <w:widowControl w:val="0"/>
        <w:ind w:firstLine="708"/>
        <w:rPr>
          <w:rFonts w:cs="Times New Roman"/>
          <w:lang w:val="it-IT"/>
        </w:rPr>
      </w:pPr>
    </w:p>
    <w:p w14:paraId="4DBED83D" w14:textId="6A6B8539" w:rsidR="00684F54" w:rsidRPr="0055410E" w:rsidRDefault="00214512" w:rsidP="00B907F3">
      <w:pPr>
        <w:widowControl w:val="0"/>
        <w:rPr>
          <w:rFonts w:cs="Times New Roman"/>
          <w:lang w:val="it-IT"/>
        </w:rPr>
      </w:pPr>
      <w:r>
        <w:rPr>
          <w:rFonts w:cs="Times New Roman"/>
          <w:lang w:val="it-IT"/>
        </w:rPr>
        <w:t xml:space="preserve">     </w:t>
      </w:r>
      <w:r w:rsidR="00B675AD" w:rsidRPr="0055410E">
        <w:rPr>
          <w:rFonts w:cs="Times New Roman"/>
          <w:lang w:val="it-IT"/>
        </w:rPr>
        <w:t>N</w:t>
      </w:r>
      <w:r w:rsidR="00684F54" w:rsidRPr="0055410E">
        <w:rPr>
          <w:rFonts w:cs="Times New Roman"/>
          <w:lang w:val="it-IT"/>
        </w:rPr>
        <w:t xml:space="preserve">ella frase (10), l’avverbio </w:t>
      </w:r>
      <w:r w:rsidR="00684F54" w:rsidRPr="0055410E">
        <w:rPr>
          <w:rFonts w:cs="Times New Roman"/>
          <w:i/>
          <w:lang w:val="it-IT"/>
        </w:rPr>
        <w:t>ha</w:t>
      </w:r>
      <w:r w:rsidR="00F84F84">
        <w:rPr>
          <w:rFonts w:cs="Times New Roman"/>
          <w:i/>
          <w:lang w:val="it-IT"/>
        </w:rPr>
        <w:t>ch</w:t>
      </w:r>
      <w:r w:rsidR="00684F54" w:rsidRPr="0055410E">
        <w:rPr>
          <w:rFonts w:cs="Times New Roman"/>
          <w:i/>
          <w:lang w:val="it-IT"/>
        </w:rPr>
        <w:t>ax</w:t>
      </w:r>
      <w:r w:rsidR="00684F54" w:rsidRPr="0055410E">
        <w:rPr>
          <w:rFonts w:cs="Times New Roman"/>
          <w:lang w:val="it-IT"/>
        </w:rPr>
        <w:t xml:space="preserve"> (spesso) appare fra il participio e l’ausiliare e la frase risulta fortemente agrammaticale.</w:t>
      </w:r>
      <w:r w:rsidR="00191CD5" w:rsidRPr="0055410E">
        <w:rPr>
          <w:rFonts w:cs="Times New Roman"/>
          <w:lang w:val="it-IT"/>
        </w:rPr>
        <w:t xml:space="preserve"> L’avverbio in questo caso deve precedere il participio, come nell’esempio (11):</w:t>
      </w:r>
    </w:p>
    <w:p w14:paraId="1A47FEF0" w14:textId="77777777" w:rsidR="00475406" w:rsidRPr="0055410E" w:rsidRDefault="00475406" w:rsidP="00B907F3">
      <w:pPr>
        <w:widowControl w:val="0"/>
        <w:rPr>
          <w:rFonts w:cs="Times New Roman"/>
          <w:lang w:val="it-IT"/>
        </w:rPr>
      </w:pPr>
    </w:p>
    <w:p w14:paraId="52B030BA" w14:textId="4B04FA64"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Pr="0055410E">
        <w:rPr>
          <w:rFonts w:cs="Times New Roman"/>
          <w:color w:val="1C1C1C"/>
          <w:lang w:val="it-IT"/>
        </w:rPr>
        <w:t>-</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 xml:space="preserve"> ha</w:t>
      </w:r>
      <w:r w:rsidR="00F84F84">
        <w:rPr>
          <w:rFonts w:cs="Times New Roman"/>
          <w:lang w:val="it-IT"/>
        </w:rPr>
        <w:t>ch</w:t>
      </w:r>
      <w:r w:rsidRPr="0055410E">
        <w:rPr>
          <w:rFonts w:cs="Times New Roman"/>
          <w:lang w:val="it-IT"/>
        </w:rPr>
        <w:t xml:space="preserve">ax zang-el ē </w:t>
      </w:r>
    </w:p>
    <w:p w14:paraId="4C4A43B5" w14:textId="3DD785C5" w:rsidR="00210479" w:rsidRPr="0055410E" w:rsidRDefault="00210479" w:rsidP="00B907F3">
      <w:pPr>
        <w:pStyle w:val="Paragrafoelenco"/>
        <w:widowControl w:val="0"/>
        <w:autoSpaceDE w:val="0"/>
        <w:autoSpaceDN w:val="0"/>
        <w:adjustRightInd w:val="0"/>
        <w:contextualSpacing w:val="0"/>
        <w:rPr>
          <w:rFonts w:cs="Times New Roman"/>
          <w:lang w:val="it-IT"/>
        </w:rPr>
      </w:pPr>
      <w:r w:rsidRPr="0055410E">
        <w:rPr>
          <w:rFonts w:cs="Times New Roman"/>
          <w:lang w:val="it-IT"/>
        </w:rPr>
        <w:t>Siran-</w:t>
      </w:r>
      <w:r w:rsidR="00D15A7E">
        <w:rPr>
          <w:rFonts w:cs="Times New Roman"/>
          <w:lang w:val="it-IT"/>
        </w:rPr>
        <w:t>ART</w:t>
      </w:r>
      <w:r w:rsidR="00D15A7E" w:rsidRPr="0055410E">
        <w:rPr>
          <w:rFonts w:cs="Times New Roman"/>
          <w:lang w:val="it-IT"/>
        </w:rPr>
        <w:t xml:space="preserve"> </w:t>
      </w:r>
      <w:r w:rsidR="00191CD5" w:rsidRPr="0055410E">
        <w:rPr>
          <w:rFonts w:cs="Times New Roman"/>
          <w:lang w:val="it-IT"/>
        </w:rPr>
        <w:t>spesso</w:t>
      </w:r>
      <w:r w:rsidRPr="0055410E">
        <w:rPr>
          <w:rFonts w:cs="Times New Roman"/>
          <w:lang w:val="it-IT"/>
        </w:rPr>
        <w:t xml:space="preserve"> </w:t>
      </w:r>
      <w:r w:rsidR="00191CD5" w:rsidRPr="0055410E">
        <w:rPr>
          <w:rFonts w:cs="Times New Roman"/>
          <w:lang w:val="it-IT"/>
        </w:rPr>
        <w:t>chiama</w:t>
      </w:r>
      <w:r w:rsidR="00B675AD" w:rsidRPr="0055410E">
        <w:rPr>
          <w:rFonts w:cs="Times New Roman"/>
          <w:lang w:val="it-IT"/>
        </w:rPr>
        <w:t>re</w:t>
      </w:r>
      <w:r w:rsidRPr="0055410E">
        <w:rPr>
          <w:rFonts w:cs="Times New Roman"/>
          <w:lang w:val="it-IT"/>
        </w:rPr>
        <w:t>-</w:t>
      </w:r>
      <w:r w:rsidR="00D15A7E">
        <w:rPr>
          <w:rFonts w:cs="Times New Roman"/>
          <w:lang w:val="it-IT"/>
        </w:rPr>
        <w:t>PST</w:t>
      </w:r>
      <w:r w:rsidR="00D15A7E" w:rsidRPr="0055410E">
        <w:rPr>
          <w:rFonts w:cs="Times New Roman"/>
          <w:lang w:val="it-IT"/>
        </w:rPr>
        <w:t>.</w:t>
      </w:r>
      <w:r w:rsidR="00D15A7E">
        <w:rPr>
          <w:rFonts w:cs="Times New Roman"/>
          <w:lang w:val="it-IT"/>
        </w:rPr>
        <w:t>PTCP</w:t>
      </w:r>
      <w:r w:rsidRPr="0055410E">
        <w:rPr>
          <w:rFonts w:cs="Times New Roman"/>
          <w:lang w:val="it-IT"/>
        </w:rPr>
        <w:t xml:space="preserve"> AUX.3</w:t>
      </w:r>
      <w:r w:rsidR="00D15A7E">
        <w:rPr>
          <w:rFonts w:cs="Times New Roman"/>
          <w:lang w:val="it-IT"/>
        </w:rPr>
        <w:t>.SG</w:t>
      </w:r>
    </w:p>
    <w:p w14:paraId="2183C4F1" w14:textId="6C278FEC" w:rsidR="00210479" w:rsidRPr="0055410E" w:rsidRDefault="00191CD5" w:rsidP="00B907F3">
      <w:pPr>
        <w:pStyle w:val="Paragrafoelenco"/>
        <w:widowControl w:val="0"/>
        <w:autoSpaceDE w:val="0"/>
        <w:autoSpaceDN w:val="0"/>
        <w:adjustRightInd w:val="0"/>
        <w:contextualSpacing w:val="0"/>
        <w:rPr>
          <w:rFonts w:cs="Times New Roman"/>
          <w:lang w:val="it-IT"/>
        </w:rPr>
      </w:pPr>
      <w:r w:rsidRPr="0055410E">
        <w:rPr>
          <w:rFonts w:cs="Times New Roman"/>
          <w:lang w:val="it-IT"/>
        </w:rPr>
        <w:t>‘</w:t>
      </w:r>
      <w:r w:rsidR="00210479" w:rsidRPr="0055410E">
        <w:rPr>
          <w:rFonts w:cs="Times New Roman"/>
          <w:lang w:val="it-IT"/>
        </w:rPr>
        <w:t xml:space="preserve">Siran </w:t>
      </w:r>
      <w:r w:rsidRPr="0055410E">
        <w:rPr>
          <w:rFonts w:cs="Times New Roman"/>
          <w:lang w:val="it-IT"/>
        </w:rPr>
        <w:t>ha telefonato spesso’</w:t>
      </w:r>
    </w:p>
    <w:p w14:paraId="570C01D2" w14:textId="77777777" w:rsidR="00475406" w:rsidRPr="0055410E" w:rsidRDefault="00475406" w:rsidP="00B907F3">
      <w:pPr>
        <w:pStyle w:val="Paragrafoelenco"/>
        <w:widowControl w:val="0"/>
        <w:autoSpaceDE w:val="0"/>
        <w:autoSpaceDN w:val="0"/>
        <w:adjustRightInd w:val="0"/>
        <w:contextualSpacing w:val="0"/>
        <w:rPr>
          <w:rFonts w:cs="Times New Roman"/>
          <w:lang w:val="it-IT"/>
        </w:rPr>
      </w:pPr>
    </w:p>
    <w:p w14:paraId="0FB0A6F1" w14:textId="103399C8" w:rsidR="00210479" w:rsidRPr="0055410E" w:rsidRDefault="00214512" w:rsidP="00B907F3">
      <w:pPr>
        <w:widowControl w:val="0"/>
        <w:autoSpaceDE w:val="0"/>
        <w:autoSpaceDN w:val="0"/>
        <w:adjustRightInd w:val="0"/>
        <w:rPr>
          <w:rFonts w:cs="Times New Roman"/>
          <w:lang w:val="it-IT"/>
        </w:rPr>
      </w:pPr>
      <w:r>
        <w:rPr>
          <w:rFonts w:cs="Times New Roman"/>
          <w:lang w:val="it-IT"/>
        </w:rPr>
        <w:t xml:space="preserve">     </w:t>
      </w:r>
      <w:r w:rsidR="00D15A7E">
        <w:rPr>
          <w:rFonts w:cs="Times New Roman"/>
          <w:lang w:val="it-IT"/>
        </w:rPr>
        <w:t>P</w:t>
      </w:r>
      <w:r w:rsidR="00BD3DB2">
        <w:rPr>
          <w:rFonts w:cs="Times New Roman"/>
          <w:lang w:val="it-IT"/>
        </w:rPr>
        <w:t>er completezza, si osservi che g</w:t>
      </w:r>
      <w:r w:rsidR="00B675AD" w:rsidRPr="0055410E">
        <w:rPr>
          <w:rFonts w:cs="Times New Roman"/>
          <w:lang w:val="it-IT"/>
        </w:rPr>
        <w:t xml:space="preserve">li avverbi come </w:t>
      </w:r>
      <w:r w:rsidR="00B675AD" w:rsidRPr="0055410E">
        <w:rPr>
          <w:rFonts w:cs="Times New Roman"/>
          <w:i/>
          <w:lang w:val="it-IT"/>
        </w:rPr>
        <w:t xml:space="preserve">spesso </w:t>
      </w:r>
      <w:r w:rsidR="00B675AD" w:rsidRPr="0055410E">
        <w:rPr>
          <w:rFonts w:cs="Times New Roman"/>
          <w:lang w:val="it-IT"/>
        </w:rPr>
        <w:t>possono</w:t>
      </w:r>
      <w:r w:rsidR="00240F89" w:rsidRPr="0055410E">
        <w:rPr>
          <w:rFonts w:cs="Times New Roman"/>
          <w:lang w:val="it-IT"/>
        </w:rPr>
        <w:t xml:space="preserve"> apparire anche in altre posizioni, per esemp</w:t>
      </w:r>
      <w:r w:rsidR="006672B9">
        <w:rPr>
          <w:rFonts w:cs="Times New Roman"/>
          <w:lang w:val="it-IT"/>
        </w:rPr>
        <w:t>i</w:t>
      </w:r>
      <w:r w:rsidR="00240F89" w:rsidRPr="0055410E">
        <w:rPr>
          <w:rFonts w:cs="Times New Roman"/>
          <w:lang w:val="it-IT"/>
        </w:rPr>
        <w:t>o a</w:t>
      </w:r>
      <w:r w:rsidR="006672B9">
        <w:rPr>
          <w:rFonts w:cs="Times New Roman"/>
          <w:lang w:val="it-IT"/>
        </w:rPr>
        <w:t xml:space="preserve">lla fine della frase, come nella frase </w:t>
      </w:r>
      <w:r w:rsidR="00240F89" w:rsidRPr="0055410E">
        <w:rPr>
          <w:rFonts w:cs="Times New Roman"/>
          <w:lang w:val="it-IT"/>
        </w:rPr>
        <w:t>seguente:</w:t>
      </w:r>
    </w:p>
    <w:p w14:paraId="02AEBDD1" w14:textId="77777777" w:rsidR="00475406" w:rsidRPr="0055410E" w:rsidRDefault="00475406" w:rsidP="00B907F3">
      <w:pPr>
        <w:widowControl w:val="0"/>
        <w:autoSpaceDE w:val="0"/>
        <w:autoSpaceDN w:val="0"/>
        <w:adjustRightInd w:val="0"/>
        <w:rPr>
          <w:rFonts w:cs="Times New Roman"/>
          <w:lang w:val="it-IT"/>
        </w:rPr>
      </w:pPr>
    </w:p>
    <w:p w14:paraId="07012360" w14:textId="462DEB8D"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Pr="0055410E">
        <w:rPr>
          <w:rFonts w:cs="Times New Roman"/>
          <w:color w:val="1C1C1C"/>
          <w:lang w:val="it-IT"/>
        </w:rPr>
        <w:t>-</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 xml:space="preserve"> zang-el ē ha</w:t>
      </w:r>
      <w:r w:rsidR="00F84F84">
        <w:rPr>
          <w:rFonts w:cs="Times New Roman"/>
          <w:lang w:val="it-IT"/>
        </w:rPr>
        <w:t>ch</w:t>
      </w:r>
      <w:r w:rsidRPr="0055410E">
        <w:rPr>
          <w:rFonts w:cs="Times New Roman"/>
          <w:lang w:val="it-IT"/>
        </w:rPr>
        <w:t>ax</w:t>
      </w:r>
    </w:p>
    <w:p w14:paraId="51B6D9B7" w14:textId="13C113C2" w:rsidR="00210479" w:rsidRPr="0055410E" w:rsidRDefault="00210479" w:rsidP="00B907F3">
      <w:pPr>
        <w:pStyle w:val="Paragrafoelenco"/>
        <w:widowControl w:val="0"/>
        <w:autoSpaceDE w:val="0"/>
        <w:autoSpaceDN w:val="0"/>
        <w:adjustRightInd w:val="0"/>
        <w:contextualSpacing w:val="0"/>
        <w:rPr>
          <w:rFonts w:cs="Times New Roman"/>
          <w:lang w:val="it-IT"/>
        </w:rPr>
      </w:pPr>
      <w:r w:rsidRPr="0055410E">
        <w:rPr>
          <w:rFonts w:cs="Times New Roman"/>
          <w:lang w:val="it-IT"/>
        </w:rPr>
        <w:t>Siran-</w:t>
      </w:r>
      <w:r w:rsidR="00FB60DB">
        <w:rPr>
          <w:rFonts w:cs="Times New Roman"/>
          <w:lang w:val="it-IT"/>
        </w:rPr>
        <w:t>ART</w:t>
      </w:r>
      <w:r w:rsidR="00FB60DB" w:rsidRPr="0055410E">
        <w:rPr>
          <w:rFonts w:cs="Times New Roman"/>
          <w:lang w:val="it-IT"/>
        </w:rPr>
        <w:t xml:space="preserve"> </w:t>
      </w:r>
      <w:r w:rsidR="00240F89" w:rsidRPr="0055410E">
        <w:rPr>
          <w:rFonts w:cs="Times New Roman"/>
          <w:lang w:val="it-IT"/>
        </w:rPr>
        <w:t>chiamare</w:t>
      </w:r>
      <w:r w:rsidRPr="0055410E">
        <w:rPr>
          <w:rFonts w:cs="Times New Roman"/>
          <w:lang w:val="it-IT"/>
        </w:rPr>
        <w:t>-</w:t>
      </w:r>
      <w:r w:rsidR="00FB60DB">
        <w:rPr>
          <w:rFonts w:cs="Times New Roman"/>
          <w:lang w:val="it-IT"/>
        </w:rPr>
        <w:t>PST</w:t>
      </w:r>
      <w:r w:rsidR="00FB60DB" w:rsidRPr="0055410E">
        <w:rPr>
          <w:rFonts w:cs="Times New Roman"/>
          <w:lang w:val="it-IT"/>
        </w:rPr>
        <w:t>.</w:t>
      </w:r>
      <w:r w:rsidR="00FB60DB">
        <w:rPr>
          <w:rFonts w:cs="Times New Roman"/>
          <w:lang w:val="it-IT"/>
        </w:rPr>
        <w:t>PTCP</w:t>
      </w:r>
      <w:r w:rsidR="00FB60DB" w:rsidRPr="0055410E">
        <w:rPr>
          <w:rFonts w:cs="Times New Roman"/>
          <w:lang w:val="it-IT"/>
        </w:rPr>
        <w:t xml:space="preserve"> </w:t>
      </w:r>
      <w:r w:rsidRPr="0055410E">
        <w:rPr>
          <w:rFonts w:cs="Times New Roman"/>
          <w:lang w:val="it-IT"/>
        </w:rPr>
        <w:t>AUX.3</w:t>
      </w:r>
      <w:r w:rsidR="00FB60DB">
        <w:rPr>
          <w:rFonts w:cs="Times New Roman"/>
          <w:lang w:val="it-IT"/>
        </w:rPr>
        <w:t>.SG</w:t>
      </w:r>
      <w:r w:rsidRPr="0055410E">
        <w:rPr>
          <w:rFonts w:cs="Times New Roman"/>
          <w:lang w:val="it-IT"/>
        </w:rPr>
        <w:t xml:space="preserve"> </w:t>
      </w:r>
      <w:r w:rsidR="00240F89" w:rsidRPr="0055410E">
        <w:rPr>
          <w:rFonts w:cs="Times New Roman"/>
          <w:lang w:val="it-IT"/>
        </w:rPr>
        <w:t>spesso</w:t>
      </w:r>
    </w:p>
    <w:p w14:paraId="6ECB1207" w14:textId="1F676260" w:rsidR="00210479" w:rsidRPr="0055410E" w:rsidRDefault="00240F89" w:rsidP="00B907F3">
      <w:pPr>
        <w:widowControl w:val="0"/>
        <w:ind w:firstLine="708"/>
        <w:rPr>
          <w:rFonts w:cs="Times New Roman"/>
          <w:lang w:val="it-IT"/>
        </w:rPr>
      </w:pPr>
      <w:r w:rsidRPr="0055410E">
        <w:rPr>
          <w:rFonts w:cs="Times New Roman"/>
          <w:lang w:val="it-IT"/>
        </w:rPr>
        <w:t>‘</w:t>
      </w:r>
      <w:r w:rsidR="00210479" w:rsidRPr="0055410E">
        <w:rPr>
          <w:rFonts w:cs="Times New Roman"/>
          <w:lang w:val="it-IT"/>
        </w:rPr>
        <w:t xml:space="preserve">Siran </w:t>
      </w:r>
      <w:r w:rsidRPr="0055410E">
        <w:rPr>
          <w:rFonts w:cs="Times New Roman"/>
          <w:lang w:val="it-IT"/>
        </w:rPr>
        <w:t>ha spesso telefonato’</w:t>
      </w:r>
    </w:p>
    <w:p w14:paraId="04B4BD51" w14:textId="77777777" w:rsidR="00475406" w:rsidRPr="0055410E" w:rsidRDefault="00475406" w:rsidP="00B907F3">
      <w:pPr>
        <w:widowControl w:val="0"/>
        <w:ind w:firstLine="708"/>
        <w:rPr>
          <w:rFonts w:cs="Times New Roman"/>
          <w:lang w:val="it-IT"/>
        </w:rPr>
      </w:pPr>
    </w:p>
    <w:p w14:paraId="7F7F7A7E" w14:textId="6B835458" w:rsidR="00210479" w:rsidRPr="0055410E" w:rsidRDefault="00214512" w:rsidP="00B907F3">
      <w:pPr>
        <w:widowControl w:val="0"/>
        <w:rPr>
          <w:rFonts w:cs="Times New Roman"/>
          <w:lang w:val="it-IT"/>
        </w:rPr>
      </w:pPr>
      <w:r>
        <w:rPr>
          <w:rFonts w:cs="Times New Roman"/>
          <w:lang w:val="it-IT"/>
        </w:rPr>
        <w:t xml:space="preserve">     </w:t>
      </w:r>
      <w:r w:rsidR="00240F89" w:rsidRPr="0055410E">
        <w:rPr>
          <w:rFonts w:cs="Times New Roman"/>
          <w:lang w:val="it-IT"/>
        </w:rPr>
        <w:t xml:space="preserve">In questo lavoro </w:t>
      </w:r>
      <w:r w:rsidR="00BD3DB2">
        <w:rPr>
          <w:rFonts w:cs="Times New Roman"/>
          <w:lang w:val="it-IT"/>
        </w:rPr>
        <w:t xml:space="preserve">tuttavia </w:t>
      </w:r>
      <w:r w:rsidR="00240F89" w:rsidRPr="0055410E">
        <w:rPr>
          <w:rFonts w:cs="Times New Roman"/>
          <w:lang w:val="it-IT"/>
        </w:rPr>
        <w:t>non discutiamo i possibili ordini degli avver</w:t>
      </w:r>
      <w:r w:rsidR="008A6782">
        <w:rPr>
          <w:rFonts w:cs="Times New Roman"/>
          <w:lang w:val="it-IT"/>
        </w:rPr>
        <w:t>bi nella frase</w:t>
      </w:r>
      <w:r w:rsidR="00BD3DB2">
        <w:rPr>
          <w:rFonts w:cs="Times New Roman"/>
          <w:lang w:val="it-IT"/>
        </w:rPr>
        <w:t>.</w:t>
      </w:r>
    </w:p>
    <w:p w14:paraId="5C35B67E" w14:textId="0C5C7F7B" w:rsidR="00240F89" w:rsidRPr="0055410E" w:rsidRDefault="00DA4260" w:rsidP="00B907F3">
      <w:pPr>
        <w:widowControl w:val="0"/>
        <w:rPr>
          <w:rFonts w:cs="Times New Roman"/>
          <w:lang w:val="it-IT"/>
        </w:rPr>
      </w:pPr>
      <w:r w:rsidRPr="0055410E">
        <w:rPr>
          <w:rFonts w:cs="Times New Roman"/>
          <w:lang w:val="it-IT"/>
        </w:rPr>
        <w:t xml:space="preserve">Si noti che </w:t>
      </w:r>
      <w:r w:rsidR="007B37B4" w:rsidRPr="0055410E">
        <w:rPr>
          <w:rFonts w:cs="Times New Roman"/>
          <w:lang w:val="it-IT"/>
        </w:rPr>
        <w:t>l’</w:t>
      </w:r>
      <w:r w:rsidRPr="0055410E">
        <w:rPr>
          <w:rFonts w:cs="Times New Roman"/>
          <w:lang w:val="it-IT"/>
        </w:rPr>
        <w:t>AOM può presentare anche altri ordini, per esempio quello illustrat</w:t>
      </w:r>
      <w:r w:rsidR="007B37B4" w:rsidRPr="0055410E">
        <w:rPr>
          <w:rFonts w:cs="Times New Roman"/>
          <w:lang w:val="it-IT"/>
        </w:rPr>
        <w:t>o</w:t>
      </w:r>
      <w:r w:rsidRPr="0055410E">
        <w:rPr>
          <w:rFonts w:cs="Times New Roman"/>
          <w:lang w:val="it-IT"/>
        </w:rPr>
        <w:t xml:space="preserve"> dalla frase in (13), dove l’o</w:t>
      </w:r>
      <w:r w:rsidR="007B37B4" w:rsidRPr="0055410E">
        <w:rPr>
          <w:rFonts w:cs="Times New Roman"/>
          <w:lang w:val="it-IT"/>
        </w:rPr>
        <w:t xml:space="preserve">ggetto si trova alla destra </w:t>
      </w:r>
      <w:r w:rsidR="004F11CD" w:rsidRPr="0055410E">
        <w:rPr>
          <w:rFonts w:cs="Times New Roman"/>
          <w:lang w:val="it-IT"/>
        </w:rPr>
        <w:t>del verbo</w:t>
      </w:r>
      <w:r w:rsidR="007B37B4" w:rsidRPr="0055410E">
        <w:rPr>
          <w:rFonts w:cs="Times New Roman"/>
          <w:lang w:val="it-IT"/>
        </w:rPr>
        <w:t xml:space="preserve">. Ciò è possibile sia con le forme </w:t>
      </w:r>
      <w:r w:rsidR="0093771B">
        <w:rPr>
          <w:rFonts w:cs="Times New Roman"/>
          <w:lang w:val="it-IT"/>
        </w:rPr>
        <w:t xml:space="preserve">verbali </w:t>
      </w:r>
      <w:r w:rsidR="007B37B4" w:rsidRPr="0055410E">
        <w:rPr>
          <w:rFonts w:cs="Times New Roman"/>
          <w:lang w:val="it-IT"/>
        </w:rPr>
        <w:t>perifrastiche,</w:t>
      </w:r>
      <w:r w:rsidR="005A19B5">
        <w:rPr>
          <w:rFonts w:cs="Times New Roman"/>
          <w:lang w:val="it-IT"/>
        </w:rPr>
        <w:t xml:space="preserve"> sia con quelle sintetiche come</w:t>
      </w:r>
      <w:r w:rsidR="007B37B4" w:rsidRPr="0055410E">
        <w:rPr>
          <w:rFonts w:cs="Times New Roman"/>
          <w:lang w:val="it-IT"/>
        </w:rPr>
        <w:t xml:space="preserve"> l’aoristo:</w:t>
      </w:r>
    </w:p>
    <w:p w14:paraId="24CF7D5C" w14:textId="77777777" w:rsidR="00475406" w:rsidRPr="0055410E" w:rsidRDefault="00475406" w:rsidP="00B907F3">
      <w:pPr>
        <w:widowControl w:val="0"/>
        <w:rPr>
          <w:rFonts w:cs="Times New Roman"/>
          <w:lang w:val="it-IT"/>
        </w:rPr>
      </w:pPr>
    </w:p>
    <w:p w14:paraId="5E8719F7" w14:textId="69F55EE2"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Pr="0055410E">
        <w:rPr>
          <w:rFonts w:cs="Times New Roman"/>
          <w:color w:val="1C1C1C"/>
          <w:lang w:val="it-IT"/>
        </w:rPr>
        <w:t>-</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 xml:space="preserve"> ker-el ē salor-</w:t>
      </w:r>
      <w:r w:rsidR="007054F0">
        <w:rPr>
          <w:rFonts w:cs="Times New Roman"/>
          <w:color w:val="1C1C1C"/>
          <w:lang w:val="it-IT"/>
        </w:rPr>
        <w:t>ě</w:t>
      </w:r>
      <w:r w:rsidR="007054F0" w:rsidRPr="0055410E" w:rsidDel="002C3C52">
        <w:rPr>
          <w:rFonts w:cs="Times New Roman"/>
          <w:lang w:val="it-IT"/>
        </w:rPr>
        <w:t xml:space="preserve"> </w:t>
      </w:r>
      <w:r w:rsidR="007054F0" w:rsidRPr="0055410E">
        <w:rPr>
          <w:rFonts w:cs="Times New Roman"/>
          <w:lang w:val="it-IT"/>
        </w:rPr>
        <w:t xml:space="preserve">  </w:t>
      </w:r>
    </w:p>
    <w:p w14:paraId="7FFBFEC7" w14:textId="1A886921" w:rsidR="00210479" w:rsidRPr="0055410E" w:rsidRDefault="00210479" w:rsidP="00B907F3">
      <w:pPr>
        <w:pStyle w:val="Paragrafoelenco"/>
        <w:widowControl w:val="0"/>
        <w:contextualSpacing w:val="0"/>
        <w:rPr>
          <w:rFonts w:cs="Times New Roman"/>
          <w:lang w:val="it-IT"/>
        </w:rPr>
      </w:pPr>
      <w:r w:rsidRPr="0055410E">
        <w:rPr>
          <w:rFonts w:cs="Times New Roman"/>
          <w:lang w:val="it-IT"/>
        </w:rPr>
        <w:t>Siran-</w:t>
      </w:r>
      <w:r w:rsidR="005C504F">
        <w:rPr>
          <w:rFonts w:cs="Times New Roman"/>
          <w:lang w:val="it-IT"/>
        </w:rPr>
        <w:t>ART</w:t>
      </w:r>
      <w:r w:rsidR="005C504F" w:rsidRPr="0055410E">
        <w:rPr>
          <w:rFonts w:cs="Times New Roman"/>
          <w:lang w:val="it-IT"/>
        </w:rPr>
        <w:t xml:space="preserve">  </w:t>
      </w:r>
      <w:r w:rsidR="00F811CE" w:rsidRPr="0055410E">
        <w:rPr>
          <w:rFonts w:cs="Times New Roman"/>
          <w:lang w:val="it-IT"/>
        </w:rPr>
        <w:t>mangiare</w:t>
      </w:r>
      <w:r w:rsidRPr="0055410E">
        <w:rPr>
          <w:rFonts w:cs="Times New Roman"/>
          <w:lang w:val="it-IT"/>
        </w:rPr>
        <w:t>-</w:t>
      </w:r>
      <w:r w:rsidR="005C504F" w:rsidRPr="005C504F">
        <w:rPr>
          <w:rFonts w:cs="Times New Roman"/>
          <w:lang w:val="it-IT"/>
        </w:rPr>
        <w:t xml:space="preserve"> </w:t>
      </w:r>
      <w:r w:rsidR="005C504F">
        <w:rPr>
          <w:rFonts w:cs="Times New Roman"/>
          <w:lang w:val="it-IT"/>
        </w:rPr>
        <w:t>PST</w:t>
      </w:r>
      <w:r w:rsidR="005C504F" w:rsidRPr="0055410E">
        <w:rPr>
          <w:rFonts w:cs="Times New Roman"/>
          <w:lang w:val="it-IT"/>
        </w:rPr>
        <w:t>.</w:t>
      </w:r>
      <w:r w:rsidR="005C504F">
        <w:rPr>
          <w:rFonts w:cs="Times New Roman"/>
          <w:lang w:val="it-IT"/>
        </w:rPr>
        <w:t>PTCP</w:t>
      </w:r>
      <w:r w:rsidR="005C504F" w:rsidRPr="0055410E">
        <w:rPr>
          <w:rFonts w:cs="Times New Roman"/>
          <w:lang w:val="it-IT"/>
        </w:rPr>
        <w:t xml:space="preserve"> </w:t>
      </w:r>
      <w:r w:rsidRPr="0055410E">
        <w:rPr>
          <w:rFonts w:cs="Times New Roman"/>
          <w:lang w:val="it-IT"/>
        </w:rPr>
        <w:t>AUX.3</w:t>
      </w:r>
      <w:r w:rsidR="005C504F">
        <w:rPr>
          <w:rFonts w:cs="Times New Roman"/>
          <w:lang w:val="it-IT"/>
        </w:rPr>
        <w:t xml:space="preserve">.SG </w:t>
      </w:r>
      <w:r w:rsidR="00F811CE" w:rsidRPr="0055410E">
        <w:rPr>
          <w:rFonts w:cs="Times New Roman"/>
          <w:lang w:val="it-IT"/>
        </w:rPr>
        <w:t>prugna</w:t>
      </w:r>
      <w:r w:rsidRPr="0055410E">
        <w:rPr>
          <w:rFonts w:cs="Times New Roman"/>
          <w:lang w:val="it-IT"/>
        </w:rPr>
        <w:t>-</w:t>
      </w:r>
      <w:r w:rsidR="005C504F">
        <w:rPr>
          <w:rFonts w:cs="Times New Roman"/>
          <w:lang w:val="it-IT"/>
        </w:rPr>
        <w:t>ART</w:t>
      </w:r>
    </w:p>
    <w:p w14:paraId="607F37C2" w14:textId="44C93211" w:rsidR="00210479" w:rsidRPr="0055410E" w:rsidRDefault="00F811CE" w:rsidP="00B907F3">
      <w:pPr>
        <w:pStyle w:val="Paragrafoelenco"/>
        <w:widowControl w:val="0"/>
        <w:contextualSpacing w:val="0"/>
        <w:rPr>
          <w:rFonts w:cs="Times New Roman"/>
          <w:lang w:val="it-IT"/>
        </w:rPr>
      </w:pPr>
      <w:r w:rsidRPr="0055410E">
        <w:rPr>
          <w:rFonts w:cs="Times New Roman"/>
          <w:lang w:val="it-IT"/>
        </w:rPr>
        <w:t>‘</w:t>
      </w:r>
      <w:r w:rsidR="00210479" w:rsidRPr="0055410E">
        <w:rPr>
          <w:rFonts w:cs="Times New Roman"/>
          <w:lang w:val="it-IT"/>
        </w:rPr>
        <w:t xml:space="preserve">Siran </w:t>
      </w:r>
      <w:r w:rsidRPr="0055410E">
        <w:rPr>
          <w:rFonts w:cs="Times New Roman"/>
          <w:lang w:val="it-IT"/>
        </w:rPr>
        <w:t>mangiò la prugna’</w:t>
      </w:r>
    </w:p>
    <w:p w14:paraId="0B8AF961" w14:textId="71881EAF"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 xml:space="preserve"> ker-av salor-</w:t>
      </w:r>
      <w:r w:rsidR="007054F0">
        <w:rPr>
          <w:rFonts w:cs="Times New Roman"/>
          <w:color w:val="1C1C1C"/>
          <w:lang w:val="it-IT"/>
        </w:rPr>
        <w:t>ě</w:t>
      </w:r>
      <w:r w:rsidR="007054F0" w:rsidRPr="0055410E" w:rsidDel="002C3C52">
        <w:rPr>
          <w:rFonts w:cs="Times New Roman"/>
          <w:lang w:val="it-IT"/>
        </w:rPr>
        <w:t xml:space="preserve"> </w:t>
      </w:r>
      <w:r w:rsidR="007054F0" w:rsidRPr="0055410E">
        <w:rPr>
          <w:rFonts w:cs="Times New Roman"/>
          <w:lang w:val="it-IT"/>
        </w:rPr>
        <w:t xml:space="preserve">  </w:t>
      </w:r>
    </w:p>
    <w:p w14:paraId="6D8DAC64" w14:textId="52DB28E0" w:rsidR="00210479" w:rsidRPr="0055410E" w:rsidRDefault="00210479" w:rsidP="00B907F3">
      <w:pPr>
        <w:pStyle w:val="Paragrafoelenco"/>
        <w:widowControl w:val="0"/>
        <w:contextualSpacing w:val="0"/>
        <w:rPr>
          <w:rFonts w:cs="Times New Roman"/>
          <w:lang w:val="it-IT"/>
        </w:rPr>
      </w:pPr>
      <w:r w:rsidRPr="0055410E">
        <w:rPr>
          <w:rFonts w:cs="Times New Roman"/>
          <w:lang w:val="it-IT"/>
        </w:rPr>
        <w:t>Siran-</w:t>
      </w:r>
      <w:r w:rsidR="005C504F">
        <w:rPr>
          <w:rFonts w:cs="Times New Roman"/>
          <w:lang w:val="it-IT"/>
        </w:rPr>
        <w:t>ART</w:t>
      </w:r>
      <w:r w:rsidR="005C504F" w:rsidRPr="0055410E">
        <w:rPr>
          <w:rFonts w:cs="Times New Roman"/>
          <w:lang w:val="it-IT"/>
        </w:rPr>
        <w:t xml:space="preserve"> </w:t>
      </w:r>
      <w:r w:rsidR="00F811CE" w:rsidRPr="0055410E">
        <w:rPr>
          <w:rFonts w:cs="Times New Roman"/>
          <w:lang w:val="it-IT"/>
        </w:rPr>
        <w:t>mangiare</w:t>
      </w:r>
      <w:r w:rsidRPr="0055410E">
        <w:rPr>
          <w:rFonts w:cs="Times New Roman"/>
          <w:lang w:val="it-IT"/>
        </w:rPr>
        <w:t>-AOR.3</w:t>
      </w:r>
      <w:r w:rsidR="005C504F">
        <w:rPr>
          <w:rFonts w:cs="Times New Roman"/>
          <w:lang w:val="it-IT"/>
        </w:rPr>
        <w:t>.SG</w:t>
      </w:r>
      <w:r w:rsidR="005C504F" w:rsidRPr="0055410E">
        <w:rPr>
          <w:rFonts w:cs="Times New Roman"/>
          <w:lang w:val="it-IT"/>
        </w:rPr>
        <w:t xml:space="preserve"> </w:t>
      </w:r>
      <w:r w:rsidR="00F811CE" w:rsidRPr="0055410E">
        <w:rPr>
          <w:rFonts w:cs="Times New Roman"/>
          <w:lang w:val="it-IT"/>
        </w:rPr>
        <w:t>prugna</w:t>
      </w:r>
      <w:r w:rsidRPr="0055410E">
        <w:rPr>
          <w:rFonts w:cs="Times New Roman"/>
          <w:lang w:val="it-IT"/>
        </w:rPr>
        <w:t>-</w:t>
      </w:r>
      <w:r w:rsidR="005C504F">
        <w:rPr>
          <w:rFonts w:cs="Times New Roman"/>
          <w:lang w:val="it-IT"/>
        </w:rPr>
        <w:t>ART</w:t>
      </w:r>
    </w:p>
    <w:p w14:paraId="6F1B7455" w14:textId="5A454838" w:rsidR="00210479" w:rsidRPr="0055410E" w:rsidRDefault="00F811CE" w:rsidP="00B907F3">
      <w:pPr>
        <w:pStyle w:val="Paragrafoelenco"/>
        <w:widowControl w:val="0"/>
        <w:contextualSpacing w:val="0"/>
        <w:rPr>
          <w:rFonts w:cs="Times New Roman"/>
          <w:lang w:val="it-IT"/>
        </w:rPr>
      </w:pPr>
      <w:r w:rsidRPr="0055410E">
        <w:rPr>
          <w:rFonts w:cs="Times New Roman"/>
          <w:lang w:val="it-IT"/>
        </w:rPr>
        <w:t>‘</w:t>
      </w:r>
      <w:r w:rsidR="00210479" w:rsidRPr="0055410E">
        <w:rPr>
          <w:rFonts w:cs="Times New Roman"/>
          <w:lang w:val="it-IT"/>
        </w:rPr>
        <w:t xml:space="preserve">Siran </w:t>
      </w:r>
      <w:r w:rsidRPr="0055410E">
        <w:rPr>
          <w:rFonts w:cs="Times New Roman"/>
          <w:lang w:val="it-IT"/>
        </w:rPr>
        <w:t>ha mangiato la prugna’</w:t>
      </w:r>
    </w:p>
    <w:p w14:paraId="4708EDFB" w14:textId="77777777" w:rsidR="00475406" w:rsidRPr="0055410E" w:rsidRDefault="00475406" w:rsidP="00B907F3">
      <w:pPr>
        <w:pStyle w:val="Paragrafoelenco"/>
        <w:widowControl w:val="0"/>
        <w:contextualSpacing w:val="0"/>
        <w:rPr>
          <w:rFonts w:cs="Times New Roman"/>
          <w:lang w:val="it-IT"/>
        </w:rPr>
      </w:pPr>
    </w:p>
    <w:p w14:paraId="10BD0F6A" w14:textId="2847B572" w:rsidR="004F11CD" w:rsidRPr="0055410E" w:rsidRDefault="00214512" w:rsidP="00B907F3">
      <w:pPr>
        <w:widowControl w:val="0"/>
        <w:rPr>
          <w:rFonts w:cs="Times New Roman"/>
          <w:lang w:val="it-IT"/>
        </w:rPr>
      </w:pPr>
      <w:r>
        <w:rPr>
          <w:rFonts w:cs="Times New Roman"/>
          <w:lang w:val="it-IT"/>
        </w:rPr>
        <w:t xml:space="preserve">     </w:t>
      </w:r>
      <w:r w:rsidR="004F11CD" w:rsidRPr="0055410E">
        <w:rPr>
          <w:rFonts w:cs="Times New Roman"/>
          <w:lang w:val="it-IT"/>
        </w:rPr>
        <w:t xml:space="preserve">Questi casi possono venire </w:t>
      </w:r>
      <w:r w:rsidR="004F112F">
        <w:rPr>
          <w:rFonts w:cs="Times New Roman"/>
          <w:lang w:val="it-IT"/>
        </w:rPr>
        <w:t>descritti</w:t>
      </w:r>
      <w:r w:rsidR="004F11CD" w:rsidRPr="0055410E">
        <w:rPr>
          <w:rFonts w:cs="Times New Roman"/>
          <w:lang w:val="it-IT"/>
        </w:rPr>
        <w:t xml:space="preserve"> ipotizzando che la struttura di base sia stata modificata con una dislocazione a destra dell’oggetto, operazione possibile in molte lingue, quali per esempio l’italiano</w:t>
      </w:r>
      <w:r w:rsidR="00F525E2">
        <w:rPr>
          <w:rFonts w:cs="Times New Roman"/>
          <w:lang w:val="it-IT"/>
        </w:rPr>
        <w:t xml:space="preserve"> </w:t>
      </w:r>
      <w:r w:rsidR="004F11CD" w:rsidRPr="0055410E">
        <w:rPr>
          <w:rStyle w:val="Rimandonotaapidipagina"/>
          <w:rFonts w:cs="Times New Roman"/>
          <w:lang w:val="it-IT"/>
        </w:rPr>
        <w:footnoteReference w:id="5"/>
      </w:r>
      <w:r w:rsidR="004F11CD" w:rsidRPr="0055410E">
        <w:rPr>
          <w:rFonts w:cs="Times New Roman"/>
          <w:lang w:val="it-IT"/>
        </w:rPr>
        <w:t xml:space="preserve">. </w:t>
      </w:r>
    </w:p>
    <w:p w14:paraId="39F7BF62" w14:textId="6208AB75" w:rsidR="00B90D27" w:rsidRPr="0055410E" w:rsidRDefault="00214512" w:rsidP="00B907F3">
      <w:pPr>
        <w:widowControl w:val="0"/>
        <w:rPr>
          <w:rFonts w:cs="Times New Roman"/>
          <w:lang w:val="it-IT"/>
        </w:rPr>
      </w:pPr>
      <w:r>
        <w:rPr>
          <w:rFonts w:cs="Times New Roman"/>
          <w:lang w:val="it-IT"/>
        </w:rPr>
        <w:t xml:space="preserve">     </w:t>
      </w:r>
      <w:r w:rsidR="00970F94" w:rsidRPr="0055410E">
        <w:rPr>
          <w:rFonts w:cs="Times New Roman"/>
          <w:lang w:val="it-IT"/>
        </w:rPr>
        <w:t>In questo lavoro ci occupiamo principalmente della posizione dell’ausiliare ed in partic</w:t>
      </w:r>
      <w:r w:rsidR="009D6531">
        <w:rPr>
          <w:rFonts w:cs="Times New Roman"/>
          <w:lang w:val="it-IT"/>
        </w:rPr>
        <w:t>olare delle apparenti violazioni</w:t>
      </w:r>
      <w:r w:rsidR="00970F94" w:rsidRPr="0055410E">
        <w:rPr>
          <w:rFonts w:cs="Times New Roman"/>
          <w:lang w:val="it-IT"/>
        </w:rPr>
        <w:t xml:space="preserve"> al requisito che impone all’ausiliare di apparire come un enclitico sul participio. Nella </w:t>
      </w:r>
      <w:r w:rsidR="003C2669">
        <w:rPr>
          <w:rFonts w:cs="Times New Roman"/>
          <w:lang w:val="it-IT"/>
        </w:rPr>
        <w:t xml:space="preserve">discussione seguente prenderemo </w:t>
      </w:r>
      <w:r w:rsidR="00970F94" w:rsidRPr="0055410E">
        <w:rPr>
          <w:rFonts w:cs="Times New Roman"/>
          <w:lang w:val="it-IT"/>
        </w:rPr>
        <w:t>infatti in considerazione i casi in cui l’ausiliare si cliticizza su costituenti diversi dal participio</w:t>
      </w:r>
      <w:r w:rsidR="007415D3" w:rsidRPr="0055410E">
        <w:rPr>
          <w:rFonts w:cs="Times New Roman"/>
          <w:lang w:val="it-IT"/>
        </w:rPr>
        <w:t xml:space="preserve">, come è stato già notato nella letteratura </w:t>
      </w:r>
      <w:r w:rsidR="00194B35" w:rsidRPr="0055410E">
        <w:rPr>
          <w:rFonts w:cs="Times New Roman"/>
          <w:lang w:val="it-IT"/>
        </w:rPr>
        <w:t>sull’AOM</w:t>
      </w:r>
      <w:r w:rsidR="007415D3" w:rsidRPr="0055410E">
        <w:rPr>
          <w:rFonts w:cs="Times New Roman"/>
          <w:lang w:val="it-IT"/>
        </w:rPr>
        <w:t>, per esempio da Tamrazian (1991, 1994).</w:t>
      </w:r>
      <w:r w:rsidR="00B90D27" w:rsidRPr="0055410E">
        <w:rPr>
          <w:rFonts w:cs="Times New Roman"/>
          <w:lang w:val="it-IT"/>
        </w:rPr>
        <w:t xml:space="preserve"> Si</w:t>
      </w:r>
      <w:r w:rsidR="00194B35" w:rsidRPr="0055410E">
        <w:rPr>
          <w:rFonts w:cs="Times New Roman"/>
          <w:lang w:val="it-IT"/>
        </w:rPr>
        <w:t xml:space="preserve"> consideri</w:t>
      </w:r>
      <w:r w:rsidR="00B90D27" w:rsidRPr="0055410E">
        <w:rPr>
          <w:rFonts w:cs="Times New Roman"/>
          <w:lang w:val="it-IT"/>
        </w:rPr>
        <w:t xml:space="preserve"> i</w:t>
      </w:r>
      <w:r w:rsidR="00194B35" w:rsidRPr="0055410E">
        <w:rPr>
          <w:rFonts w:cs="Times New Roman"/>
          <w:lang w:val="it-IT"/>
        </w:rPr>
        <w:t>l seguente</w:t>
      </w:r>
      <w:r w:rsidR="00B90D27" w:rsidRPr="0055410E">
        <w:rPr>
          <w:rFonts w:cs="Times New Roman"/>
          <w:lang w:val="it-IT"/>
        </w:rPr>
        <w:t xml:space="preserve"> esempi</w:t>
      </w:r>
      <w:r w:rsidR="00194B35" w:rsidRPr="0055410E">
        <w:rPr>
          <w:rFonts w:cs="Times New Roman"/>
          <w:lang w:val="it-IT"/>
        </w:rPr>
        <w:t>o</w:t>
      </w:r>
      <w:r w:rsidR="00B90D27" w:rsidRPr="0055410E">
        <w:rPr>
          <w:rFonts w:cs="Times New Roman"/>
          <w:lang w:val="it-IT"/>
        </w:rPr>
        <w:t>:</w:t>
      </w:r>
    </w:p>
    <w:p w14:paraId="3C9E9049" w14:textId="77777777" w:rsidR="00475406" w:rsidRPr="0055410E" w:rsidRDefault="00475406" w:rsidP="00B907F3">
      <w:pPr>
        <w:widowControl w:val="0"/>
        <w:rPr>
          <w:rFonts w:cs="Times New Roman"/>
          <w:lang w:val="it-IT"/>
        </w:rPr>
      </w:pPr>
    </w:p>
    <w:p w14:paraId="0E4CEFBA" w14:textId="243AAF9F"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SIRAN-n ē salor-</w:t>
      </w:r>
      <w:r w:rsidR="007054F0">
        <w:rPr>
          <w:rFonts w:cs="Times New Roman"/>
          <w:color w:val="1C1C1C"/>
          <w:lang w:val="it-IT"/>
        </w:rPr>
        <w:t>ě</w:t>
      </w:r>
      <w:r w:rsidR="007054F0" w:rsidRPr="0055410E" w:rsidDel="002C3C52">
        <w:rPr>
          <w:rFonts w:cs="Times New Roman"/>
          <w:lang w:val="it-IT"/>
        </w:rPr>
        <w:t xml:space="preserve"> </w:t>
      </w:r>
      <w:r w:rsidR="007054F0" w:rsidRPr="0055410E">
        <w:rPr>
          <w:rFonts w:cs="Times New Roman"/>
          <w:lang w:val="it-IT"/>
        </w:rPr>
        <w:t xml:space="preserve">  </w:t>
      </w:r>
      <w:r w:rsidRPr="0055410E">
        <w:rPr>
          <w:rFonts w:cs="Times New Roman"/>
          <w:lang w:val="it-IT"/>
        </w:rPr>
        <w:t xml:space="preserve"> ker-el, wo</w:t>
      </w:r>
      <w:r w:rsidR="00330852">
        <w:rPr>
          <w:rFonts w:cs="Times New Roman"/>
          <w:lang w:val="it-IT" w:eastAsia="en-US"/>
        </w:rPr>
        <w:t>ch</w:t>
      </w:r>
      <w:r w:rsidRPr="0055410E">
        <w:rPr>
          <w:rFonts w:cs="Times New Roman"/>
          <w:lang w:val="it-IT" w:eastAsia="en-US"/>
        </w:rPr>
        <w:t>῾</w:t>
      </w:r>
      <w:r w:rsidRPr="0055410E">
        <w:rPr>
          <w:rFonts w:cs="Times New Roman"/>
          <w:lang w:val="it-IT"/>
        </w:rPr>
        <w:t xml:space="preserve"> t‘e Mariam-</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p>
    <w:p w14:paraId="38955F27" w14:textId="647DFC02" w:rsidR="00210479" w:rsidRPr="0055410E" w:rsidRDefault="00210479" w:rsidP="00B907F3">
      <w:pPr>
        <w:pStyle w:val="Paragrafoelenco"/>
        <w:widowControl w:val="0"/>
        <w:contextualSpacing w:val="0"/>
        <w:rPr>
          <w:rFonts w:cs="Times New Roman"/>
          <w:lang w:val="it-IT"/>
        </w:rPr>
      </w:pPr>
      <w:r w:rsidRPr="0055410E">
        <w:rPr>
          <w:rFonts w:cs="Times New Roman"/>
          <w:lang w:val="it-IT"/>
        </w:rPr>
        <w:t>SIRAN-</w:t>
      </w:r>
      <w:r w:rsidR="005C504F">
        <w:rPr>
          <w:rFonts w:cs="Times New Roman"/>
          <w:lang w:val="it-IT"/>
        </w:rPr>
        <w:t>ART</w:t>
      </w:r>
      <w:r w:rsidR="005C504F" w:rsidRPr="0055410E">
        <w:rPr>
          <w:rFonts w:cs="Times New Roman"/>
          <w:lang w:val="it-IT"/>
        </w:rPr>
        <w:t xml:space="preserve"> </w:t>
      </w:r>
      <w:r w:rsidRPr="0055410E">
        <w:rPr>
          <w:rFonts w:cs="Times New Roman"/>
          <w:lang w:val="it-IT"/>
        </w:rPr>
        <w:t>AUX.3</w:t>
      </w:r>
      <w:r w:rsidR="005C504F">
        <w:rPr>
          <w:rFonts w:cs="Times New Roman"/>
          <w:lang w:val="it-IT"/>
        </w:rPr>
        <w:t>.SG</w:t>
      </w:r>
      <w:r w:rsidRPr="0055410E">
        <w:rPr>
          <w:rFonts w:cs="Times New Roman"/>
          <w:lang w:val="it-IT"/>
        </w:rPr>
        <w:t xml:space="preserve"> </w:t>
      </w:r>
      <w:r w:rsidR="00B90D27" w:rsidRPr="0055410E">
        <w:rPr>
          <w:rFonts w:cs="Times New Roman"/>
          <w:lang w:val="it-IT"/>
        </w:rPr>
        <w:t>prugna</w:t>
      </w:r>
      <w:r w:rsidRPr="0055410E">
        <w:rPr>
          <w:rFonts w:cs="Times New Roman"/>
          <w:lang w:val="it-IT"/>
        </w:rPr>
        <w:t>-</w:t>
      </w:r>
      <w:r w:rsidR="005C504F">
        <w:rPr>
          <w:rFonts w:cs="Times New Roman"/>
          <w:lang w:val="it-IT"/>
        </w:rPr>
        <w:t>ART</w:t>
      </w:r>
      <w:r w:rsidR="005C504F" w:rsidRPr="0055410E">
        <w:rPr>
          <w:rFonts w:cs="Times New Roman"/>
          <w:lang w:val="it-IT"/>
        </w:rPr>
        <w:t xml:space="preserve"> </w:t>
      </w:r>
      <w:r w:rsidR="00B90D27" w:rsidRPr="0055410E">
        <w:rPr>
          <w:rFonts w:cs="Times New Roman"/>
          <w:lang w:val="it-IT"/>
        </w:rPr>
        <w:t>mangiare</w:t>
      </w:r>
      <w:r w:rsidRPr="0055410E">
        <w:rPr>
          <w:rFonts w:cs="Times New Roman"/>
          <w:lang w:val="it-IT"/>
        </w:rPr>
        <w:t>-</w:t>
      </w:r>
      <w:r w:rsidR="005C504F" w:rsidRPr="005C504F">
        <w:rPr>
          <w:rFonts w:cs="Times New Roman"/>
          <w:lang w:val="it-IT"/>
        </w:rPr>
        <w:t xml:space="preserve"> </w:t>
      </w:r>
      <w:r w:rsidR="005C504F">
        <w:rPr>
          <w:rFonts w:cs="Times New Roman"/>
          <w:lang w:val="it-IT"/>
        </w:rPr>
        <w:t>PST</w:t>
      </w:r>
      <w:r w:rsidR="005C504F" w:rsidRPr="0055410E">
        <w:rPr>
          <w:rFonts w:cs="Times New Roman"/>
          <w:lang w:val="it-IT"/>
        </w:rPr>
        <w:t>.</w:t>
      </w:r>
      <w:r w:rsidR="005C504F">
        <w:rPr>
          <w:rFonts w:cs="Times New Roman"/>
          <w:lang w:val="it-IT"/>
        </w:rPr>
        <w:t>PTCP</w:t>
      </w:r>
      <w:r w:rsidRPr="0055410E">
        <w:rPr>
          <w:rFonts w:cs="Times New Roman"/>
          <w:lang w:val="it-IT"/>
        </w:rPr>
        <w:t xml:space="preserve">, </w:t>
      </w:r>
      <w:r w:rsidR="00B90D27" w:rsidRPr="0055410E">
        <w:rPr>
          <w:rFonts w:cs="Times New Roman"/>
          <w:lang w:val="it-IT"/>
        </w:rPr>
        <w:t>non</w:t>
      </w:r>
      <w:r w:rsidRPr="0055410E">
        <w:rPr>
          <w:rFonts w:cs="Times New Roman"/>
          <w:lang w:val="it-IT"/>
        </w:rPr>
        <w:t xml:space="preserve"> Mariam-</w:t>
      </w:r>
      <w:r w:rsidR="005C504F">
        <w:rPr>
          <w:rFonts w:cs="Times New Roman"/>
          <w:lang w:val="it-IT"/>
        </w:rPr>
        <w:t>ART</w:t>
      </w:r>
    </w:p>
    <w:p w14:paraId="4D1E7A5B" w14:textId="6A56437F" w:rsidR="00210479" w:rsidRPr="0055410E" w:rsidRDefault="00210479" w:rsidP="00B907F3">
      <w:pPr>
        <w:widowControl w:val="0"/>
        <w:rPr>
          <w:rFonts w:cs="Times New Roman"/>
          <w:lang w:val="it-IT"/>
        </w:rPr>
      </w:pPr>
      <w:r w:rsidRPr="0055410E">
        <w:rPr>
          <w:rFonts w:cs="Times New Roman"/>
          <w:lang w:val="it-IT"/>
        </w:rPr>
        <w:tab/>
        <w:t xml:space="preserve">Siran-FOC </w:t>
      </w:r>
      <w:r w:rsidR="00B90D27" w:rsidRPr="0055410E">
        <w:rPr>
          <w:rFonts w:cs="Times New Roman"/>
          <w:lang w:val="it-IT"/>
        </w:rPr>
        <w:t>ha mangiato</w:t>
      </w:r>
      <w:r w:rsidRPr="0055410E">
        <w:rPr>
          <w:rFonts w:cs="Times New Roman"/>
          <w:lang w:val="it-IT"/>
        </w:rPr>
        <w:t xml:space="preserve"> </w:t>
      </w:r>
      <w:r w:rsidR="00B90D27" w:rsidRPr="0055410E">
        <w:rPr>
          <w:rFonts w:cs="Times New Roman"/>
          <w:lang w:val="it-IT"/>
        </w:rPr>
        <w:t>la</w:t>
      </w:r>
      <w:r w:rsidRPr="0055410E">
        <w:rPr>
          <w:rFonts w:cs="Times New Roman"/>
          <w:lang w:val="it-IT"/>
        </w:rPr>
        <w:t xml:space="preserve"> </w:t>
      </w:r>
      <w:r w:rsidR="00B90D27" w:rsidRPr="0055410E">
        <w:rPr>
          <w:rFonts w:cs="Times New Roman"/>
          <w:lang w:val="it-IT"/>
        </w:rPr>
        <w:t>prugna</w:t>
      </w:r>
      <w:r w:rsidRPr="0055410E">
        <w:rPr>
          <w:rFonts w:cs="Times New Roman"/>
          <w:lang w:val="it-IT"/>
        </w:rPr>
        <w:t xml:space="preserve">, </w:t>
      </w:r>
      <w:r w:rsidR="00B90D27" w:rsidRPr="0055410E">
        <w:rPr>
          <w:rFonts w:cs="Times New Roman"/>
          <w:lang w:val="it-IT"/>
        </w:rPr>
        <w:t>non</w:t>
      </w:r>
      <w:r w:rsidRPr="0055410E">
        <w:rPr>
          <w:rFonts w:cs="Times New Roman"/>
          <w:lang w:val="it-IT"/>
        </w:rPr>
        <w:t xml:space="preserve"> Mariam</w:t>
      </w:r>
    </w:p>
    <w:p w14:paraId="2A121770" w14:textId="77777777" w:rsidR="00475406" w:rsidRPr="0055410E" w:rsidRDefault="00475406" w:rsidP="00B907F3">
      <w:pPr>
        <w:widowControl w:val="0"/>
        <w:rPr>
          <w:rFonts w:cs="Times New Roman"/>
          <w:lang w:val="it-IT"/>
        </w:rPr>
      </w:pPr>
    </w:p>
    <w:p w14:paraId="6223CD92" w14:textId="01A68791" w:rsidR="00B90D27" w:rsidRPr="0055410E" w:rsidRDefault="00214512" w:rsidP="00B907F3">
      <w:pPr>
        <w:widowControl w:val="0"/>
        <w:rPr>
          <w:rFonts w:cs="Times New Roman"/>
          <w:lang w:val="it-IT"/>
        </w:rPr>
      </w:pPr>
      <w:r>
        <w:rPr>
          <w:rFonts w:cs="Times New Roman"/>
          <w:lang w:val="it-IT"/>
        </w:rPr>
        <w:t xml:space="preserve">     </w:t>
      </w:r>
      <w:r w:rsidR="00B90D27" w:rsidRPr="0055410E">
        <w:rPr>
          <w:rFonts w:cs="Times New Roman"/>
          <w:lang w:val="it-IT"/>
        </w:rPr>
        <w:t>In qu</w:t>
      </w:r>
      <w:r w:rsidR="00194B35" w:rsidRPr="0055410E">
        <w:rPr>
          <w:rFonts w:cs="Times New Roman"/>
          <w:lang w:val="it-IT"/>
        </w:rPr>
        <w:t>esta</w:t>
      </w:r>
      <w:r w:rsidR="00B90D27" w:rsidRPr="0055410E">
        <w:rPr>
          <w:rFonts w:cs="Times New Roman"/>
          <w:lang w:val="it-IT"/>
        </w:rPr>
        <w:t xml:space="preserve"> </w:t>
      </w:r>
      <w:r w:rsidR="00194B35" w:rsidRPr="0055410E">
        <w:rPr>
          <w:rFonts w:cs="Times New Roman"/>
          <w:lang w:val="it-IT"/>
        </w:rPr>
        <w:t>frase</w:t>
      </w:r>
      <w:r w:rsidR="00B90D27" w:rsidRPr="0055410E">
        <w:rPr>
          <w:rFonts w:cs="Times New Roman"/>
          <w:lang w:val="it-IT"/>
        </w:rPr>
        <w:t xml:space="preserve"> il soggetto si trova a </w:t>
      </w:r>
      <w:r w:rsidR="003B7FF3" w:rsidRPr="0055410E">
        <w:rPr>
          <w:rFonts w:cs="Times New Roman"/>
          <w:lang w:val="it-IT"/>
        </w:rPr>
        <w:t>sinistra</w:t>
      </w:r>
      <w:r w:rsidR="00B90D27" w:rsidRPr="0055410E">
        <w:rPr>
          <w:rFonts w:cs="Times New Roman"/>
          <w:lang w:val="it-IT"/>
        </w:rPr>
        <w:t xml:space="preserve"> e l’ausiliare appare come un enclitico sul soggetto. </w:t>
      </w:r>
      <w:r w:rsidR="003B7FF3" w:rsidRPr="0055410E">
        <w:rPr>
          <w:rFonts w:cs="Times New Roman"/>
          <w:lang w:val="it-IT"/>
        </w:rPr>
        <w:t>Per quanto riguarda gli aspetti interpretativi</w:t>
      </w:r>
      <w:r w:rsidR="00B90D27" w:rsidRPr="0055410E">
        <w:rPr>
          <w:rFonts w:cs="Times New Roman"/>
          <w:lang w:val="it-IT"/>
        </w:rPr>
        <w:t xml:space="preserve"> è importante notare che </w:t>
      </w:r>
      <w:r w:rsidR="003B7FF3" w:rsidRPr="0055410E">
        <w:rPr>
          <w:rFonts w:cs="Times New Roman"/>
          <w:lang w:val="it-IT"/>
        </w:rPr>
        <w:t xml:space="preserve">c’è </w:t>
      </w:r>
      <w:r w:rsidR="00B65075" w:rsidRPr="0055410E">
        <w:rPr>
          <w:rFonts w:cs="Times New Roman"/>
          <w:lang w:val="it-IT"/>
        </w:rPr>
        <w:t>una</w:t>
      </w:r>
      <w:r w:rsidR="003B7FF3" w:rsidRPr="0055410E">
        <w:rPr>
          <w:rFonts w:cs="Times New Roman"/>
          <w:lang w:val="it-IT"/>
        </w:rPr>
        <w:t xml:space="preserve"> differenza </w:t>
      </w:r>
      <w:r w:rsidR="00B65075" w:rsidRPr="0055410E">
        <w:rPr>
          <w:rFonts w:cs="Times New Roman"/>
          <w:lang w:val="it-IT"/>
        </w:rPr>
        <w:t>significativa  fra la frase in (15) e quella</w:t>
      </w:r>
      <w:r w:rsidR="003B7FF3" w:rsidRPr="0055410E">
        <w:rPr>
          <w:rFonts w:cs="Times New Roman"/>
          <w:lang w:val="it-IT"/>
        </w:rPr>
        <w:t xml:space="preserve"> con ordine </w:t>
      </w:r>
      <w:r w:rsidR="00B65075" w:rsidRPr="0055410E">
        <w:rPr>
          <w:rFonts w:cs="Times New Roman"/>
          <w:lang w:val="it-IT"/>
        </w:rPr>
        <w:t>non marcato</w:t>
      </w:r>
      <w:r w:rsidR="003B7FF3" w:rsidRPr="0055410E">
        <w:rPr>
          <w:rFonts w:cs="Times New Roman"/>
          <w:lang w:val="it-IT"/>
        </w:rPr>
        <w:t xml:space="preserve"> in (8), in quanto in (15) </w:t>
      </w:r>
      <w:r w:rsidR="00B90D27" w:rsidRPr="0055410E">
        <w:rPr>
          <w:rFonts w:cs="Times New Roman"/>
          <w:lang w:val="it-IT"/>
        </w:rPr>
        <w:t xml:space="preserve">la sola lettura possibile associata con il soggetto Siran è </w:t>
      </w:r>
      <w:r w:rsidR="00BB03A3" w:rsidRPr="0055410E">
        <w:rPr>
          <w:rFonts w:cs="Times New Roman"/>
          <w:lang w:val="it-IT"/>
        </w:rPr>
        <w:t>di focus cont</w:t>
      </w:r>
      <w:r w:rsidR="003B7FF3" w:rsidRPr="0055410E">
        <w:rPr>
          <w:rFonts w:cs="Times New Roman"/>
          <w:lang w:val="it-IT"/>
        </w:rPr>
        <w:t>r</w:t>
      </w:r>
      <w:r w:rsidR="00BB03A3" w:rsidRPr="0055410E">
        <w:rPr>
          <w:rFonts w:cs="Times New Roman"/>
          <w:lang w:val="it-IT"/>
        </w:rPr>
        <w:t>astivo</w:t>
      </w:r>
      <w:r w:rsidR="00CE2EFA">
        <w:rPr>
          <w:rFonts w:cs="Times New Roman"/>
          <w:lang w:val="it-IT"/>
        </w:rPr>
        <w:t>.</w:t>
      </w:r>
      <w:r w:rsidR="00B65075" w:rsidRPr="0055410E">
        <w:rPr>
          <w:rFonts w:cs="Times New Roman"/>
          <w:lang w:val="it-IT"/>
        </w:rPr>
        <w:t xml:space="preserve"> </w:t>
      </w:r>
      <w:r w:rsidR="00CE2EFA" w:rsidRPr="0055410E">
        <w:rPr>
          <w:rFonts w:cs="Times New Roman"/>
          <w:lang w:val="it-IT"/>
        </w:rPr>
        <w:t>Q</w:t>
      </w:r>
      <w:r w:rsidR="00B65075" w:rsidRPr="0055410E">
        <w:rPr>
          <w:rFonts w:cs="Times New Roman"/>
          <w:lang w:val="it-IT"/>
        </w:rPr>
        <w:t xml:space="preserve">uesta frase </w:t>
      </w:r>
      <w:r w:rsidR="00CE2EFA">
        <w:rPr>
          <w:rFonts w:cs="Times New Roman"/>
          <w:lang w:val="it-IT"/>
        </w:rPr>
        <w:t xml:space="preserve">quindi </w:t>
      </w:r>
      <w:r w:rsidR="00B65075" w:rsidRPr="0055410E">
        <w:rPr>
          <w:rFonts w:cs="Times New Roman"/>
          <w:lang w:val="it-IT"/>
        </w:rPr>
        <w:t>può essere usata dal parlante per correggere un’asserzione presente nel discorso precedente, considerata erronea. Per esempio la frase in (15) sarebbe appropriata come risposta alla frase in (16):</w:t>
      </w:r>
    </w:p>
    <w:p w14:paraId="1319F224" w14:textId="77777777" w:rsidR="00475406" w:rsidRPr="0055410E" w:rsidRDefault="00475406" w:rsidP="00B907F3">
      <w:pPr>
        <w:widowControl w:val="0"/>
        <w:rPr>
          <w:rFonts w:cs="Times New Roman"/>
          <w:lang w:val="it-IT"/>
        </w:rPr>
      </w:pPr>
    </w:p>
    <w:p w14:paraId="740E0C8B" w14:textId="5424AC93"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A: Mariam-</w:t>
      </w:r>
      <w:r w:rsidR="00B5131D">
        <w:rPr>
          <w:rFonts w:cs="Times New Roman"/>
          <w:color w:val="1C1C1C"/>
          <w:lang w:val="it-IT"/>
        </w:rPr>
        <w:t>ě</w:t>
      </w:r>
      <w:r w:rsidR="00B5131D" w:rsidRPr="0055410E">
        <w:rPr>
          <w:rFonts w:cs="Times New Roman"/>
          <w:lang w:val="it-IT"/>
        </w:rPr>
        <w:t xml:space="preserve"> </w:t>
      </w:r>
      <w:r w:rsidRPr="0055410E">
        <w:rPr>
          <w:rFonts w:cs="Times New Roman"/>
          <w:lang w:val="it-IT"/>
        </w:rPr>
        <w:t xml:space="preserve"> salor-</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 xml:space="preserve"> ker-el ē </w:t>
      </w:r>
    </w:p>
    <w:p w14:paraId="5A0432B8" w14:textId="730DC076" w:rsidR="00210479" w:rsidRPr="0055410E" w:rsidRDefault="00210479" w:rsidP="00B907F3">
      <w:pPr>
        <w:pStyle w:val="Paragrafoelenco"/>
        <w:widowControl w:val="0"/>
        <w:ind w:left="360" w:firstLine="348"/>
        <w:contextualSpacing w:val="0"/>
        <w:rPr>
          <w:rFonts w:cs="Times New Roman"/>
          <w:lang w:val="it-IT"/>
        </w:rPr>
      </w:pPr>
      <w:r w:rsidRPr="0055410E">
        <w:rPr>
          <w:rFonts w:cs="Times New Roman"/>
          <w:lang w:val="it-IT"/>
        </w:rPr>
        <w:t>Mariam-</w:t>
      </w:r>
      <w:r w:rsidR="005C504F">
        <w:rPr>
          <w:rFonts w:cs="Times New Roman"/>
          <w:lang w:val="it-IT"/>
        </w:rPr>
        <w:t>ART</w:t>
      </w:r>
      <w:r w:rsidR="005C504F" w:rsidRPr="0055410E">
        <w:rPr>
          <w:rFonts w:cs="Times New Roman"/>
          <w:lang w:val="it-IT"/>
        </w:rPr>
        <w:t xml:space="preserve"> </w:t>
      </w:r>
      <w:r w:rsidR="00E762AD" w:rsidRPr="0055410E">
        <w:rPr>
          <w:rFonts w:cs="Times New Roman"/>
          <w:lang w:val="it-IT"/>
        </w:rPr>
        <w:t>prugna</w:t>
      </w:r>
      <w:r w:rsidRPr="0055410E">
        <w:rPr>
          <w:rFonts w:cs="Times New Roman"/>
          <w:lang w:val="it-IT"/>
        </w:rPr>
        <w:t>-</w:t>
      </w:r>
      <w:r w:rsidR="005C504F">
        <w:rPr>
          <w:rFonts w:cs="Times New Roman"/>
          <w:lang w:val="it-IT"/>
        </w:rPr>
        <w:t>ART</w:t>
      </w:r>
      <w:r w:rsidR="005C504F" w:rsidRPr="0055410E">
        <w:rPr>
          <w:rFonts w:cs="Times New Roman"/>
          <w:lang w:val="it-IT"/>
        </w:rPr>
        <w:t xml:space="preserve"> </w:t>
      </w:r>
      <w:r w:rsidR="00E762AD" w:rsidRPr="0055410E">
        <w:rPr>
          <w:rFonts w:cs="Times New Roman"/>
          <w:lang w:val="it-IT"/>
        </w:rPr>
        <w:t>mangiare</w:t>
      </w:r>
      <w:r w:rsidRPr="0055410E">
        <w:rPr>
          <w:rFonts w:cs="Times New Roman"/>
          <w:lang w:val="it-IT"/>
        </w:rPr>
        <w:t>-</w:t>
      </w:r>
      <w:r w:rsidR="005C504F" w:rsidRPr="005C504F">
        <w:rPr>
          <w:rFonts w:cs="Times New Roman"/>
          <w:lang w:val="it-IT"/>
        </w:rPr>
        <w:t xml:space="preserve"> </w:t>
      </w:r>
      <w:r w:rsidR="005C504F">
        <w:rPr>
          <w:rFonts w:cs="Times New Roman"/>
          <w:lang w:val="it-IT"/>
        </w:rPr>
        <w:t>PST</w:t>
      </w:r>
      <w:r w:rsidR="005C504F" w:rsidRPr="0055410E">
        <w:rPr>
          <w:rFonts w:cs="Times New Roman"/>
          <w:lang w:val="it-IT"/>
        </w:rPr>
        <w:t>.</w:t>
      </w:r>
      <w:r w:rsidR="005C504F">
        <w:rPr>
          <w:rFonts w:cs="Times New Roman"/>
          <w:lang w:val="it-IT"/>
        </w:rPr>
        <w:t>PTCP</w:t>
      </w:r>
      <w:r w:rsidR="005C504F" w:rsidRPr="0055410E">
        <w:rPr>
          <w:rFonts w:cs="Times New Roman"/>
          <w:lang w:val="it-IT"/>
        </w:rPr>
        <w:t xml:space="preserve"> </w:t>
      </w:r>
      <w:r w:rsidRPr="0055410E">
        <w:rPr>
          <w:rFonts w:cs="Times New Roman"/>
          <w:lang w:val="it-IT"/>
        </w:rPr>
        <w:t>AUX.3</w:t>
      </w:r>
      <w:r w:rsidR="005C504F">
        <w:rPr>
          <w:rFonts w:cs="Times New Roman"/>
          <w:lang w:val="it-IT"/>
        </w:rPr>
        <w:t>.SG</w:t>
      </w:r>
      <w:r w:rsidRPr="0055410E">
        <w:rPr>
          <w:rFonts w:cs="Times New Roman"/>
          <w:lang w:val="it-IT"/>
        </w:rPr>
        <w:t xml:space="preserve"> </w:t>
      </w:r>
    </w:p>
    <w:p w14:paraId="6E1AB15B" w14:textId="6CBDF02C" w:rsidR="00210479" w:rsidRPr="0055410E" w:rsidRDefault="00E762AD" w:rsidP="00B907F3">
      <w:pPr>
        <w:widowControl w:val="0"/>
        <w:ind w:firstLine="708"/>
        <w:rPr>
          <w:rFonts w:cs="Times New Roman"/>
          <w:lang w:val="it-IT"/>
        </w:rPr>
      </w:pPr>
      <w:r w:rsidRPr="0055410E">
        <w:rPr>
          <w:rFonts w:cs="Times New Roman"/>
          <w:lang w:val="it-IT"/>
        </w:rPr>
        <w:t>‘</w:t>
      </w:r>
      <w:r w:rsidR="00210479" w:rsidRPr="0055410E">
        <w:rPr>
          <w:rFonts w:cs="Times New Roman"/>
          <w:lang w:val="it-IT"/>
        </w:rPr>
        <w:t xml:space="preserve">Mariam </w:t>
      </w:r>
      <w:r w:rsidRPr="0055410E">
        <w:rPr>
          <w:rFonts w:cs="Times New Roman"/>
          <w:lang w:val="it-IT"/>
        </w:rPr>
        <w:t>ha mangiato la prugna’</w:t>
      </w:r>
    </w:p>
    <w:p w14:paraId="656B095F" w14:textId="77777777" w:rsidR="00475406" w:rsidRPr="0055410E" w:rsidRDefault="00475406" w:rsidP="00B907F3">
      <w:pPr>
        <w:widowControl w:val="0"/>
        <w:ind w:firstLine="708"/>
        <w:rPr>
          <w:rFonts w:cs="Times New Roman"/>
          <w:lang w:val="it-IT"/>
        </w:rPr>
      </w:pPr>
    </w:p>
    <w:p w14:paraId="3ECD2CF2" w14:textId="6CAB73E7" w:rsidR="00210479" w:rsidRPr="0055410E" w:rsidRDefault="00214512" w:rsidP="00B907F3">
      <w:pPr>
        <w:widowControl w:val="0"/>
        <w:rPr>
          <w:rFonts w:cs="Times New Roman"/>
          <w:lang w:val="it-IT"/>
        </w:rPr>
      </w:pPr>
      <w:r>
        <w:rPr>
          <w:rFonts w:cs="Times New Roman"/>
          <w:lang w:val="it-IT"/>
        </w:rPr>
        <w:t xml:space="preserve">     </w:t>
      </w:r>
      <w:r w:rsidR="00B65075" w:rsidRPr="0055410E">
        <w:rPr>
          <w:rFonts w:cs="Times New Roman"/>
          <w:lang w:val="it-IT"/>
        </w:rPr>
        <w:t>In un contesto in cui il parlante A produce la frase in (16), il parlante B può risp</w:t>
      </w:r>
      <w:r w:rsidR="00E762AD" w:rsidRPr="0055410E">
        <w:rPr>
          <w:rFonts w:cs="Times New Roman"/>
          <w:lang w:val="it-IT"/>
        </w:rPr>
        <w:t>o</w:t>
      </w:r>
      <w:r w:rsidR="00B65075" w:rsidRPr="0055410E">
        <w:rPr>
          <w:rFonts w:cs="Times New Roman"/>
          <w:lang w:val="it-IT"/>
        </w:rPr>
        <w:t>ndere con (15) per mettere in evidenza</w:t>
      </w:r>
      <w:r w:rsidR="00E762AD" w:rsidRPr="0055410E">
        <w:rPr>
          <w:rFonts w:cs="Times New Roman"/>
          <w:lang w:val="it-IT"/>
        </w:rPr>
        <w:t xml:space="preserve"> che non è stata </w:t>
      </w:r>
      <w:r w:rsidR="00E762AD" w:rsidRPr="0055410E">
        <w:rPr>
          <w:rFonts w:cs="Times New Roman"/>
          <w:i/>
          <w:lang w:val="it-IT"/>
        </w:rPr>
        <w:t>Mariam</w:t>
      </w:r>
      <w:r w:rsidR="00E762AD" w:rsidRPr="0055410E">
        <w:rPr>
          <w:rFonts w:cs="Times New Roman"/>
          <w:lang w:val="it-IT"/>
        </w:rPr>
        <w:t xml:space="preserve"> a mangia</w:t>
      </w:r>
      <w:r w:rsidR="00B65075" w:rsidRPr="0055410E">
        <w:rPr>
          <w:rFonts w:cs="Times New Roman"/>
          <w:lang w:val="it-IT"/>
        </w:rPr>
        <w:t xml:space="preserve">re la prugna, ma </w:t>
      </w:r>
      <w:r w:rsidR="00B65075" w:rsidRPr="0055410E">
        <w:rPr>
          <w:rFonts w:cs="Times New Roman"/>
          <w:i/>
          <w:lang w:val="it-IT"/>
        </w:rPr>
        <w:t>Siran</w:t>
      </w:r>
      <w:r w:rsidR="00B65075" w:rsidRPr="0055410E">
        <w:rPr>
          <w:rFonts w:cs="Times New Roman"/>
          <w:lang w:val="it-IT"/>
        </w:rPr>
        <w:t>.</w:t>
      </w:r>
      <w:r w:rsidR="00D152CE">
        <w:rPr>
          <w:rFonts w:cs="Times New Roman"/>
          <w:lang w:val="it-IT"/>
        </w:rPr>
        <w:t xml:space="preserve"> </w:t>
      </w:r>
      <w:r w:rsidR="0001359D" w:rsidRPr="0055410E">
        <w:rPr>
          <w:rFonts w:cs="Times New Roman"/>
          <w:lang w:val="it-IT"/>
        </w:rPr>
        <w:t>A</w:t>
      </w:r>
      <w:r w:rsidR="005C7D8C" w:rsidRPr="0055410E">
        <w:rPr>
          <w:rFonts w:cs="Times New Roman"/>
          <w:lang w:val="it-IT"/>
        </w:rPr>
        <w:t>n</w:t>
      </w:r>
      <w:r w:rsidR="0001359D" w:rsidRPr="0055410E">
        <w:rPr>
          <w:rFonts w:cs="Times New Roman"/>
          <w:lang w:val="it-IT"/>
        </w:rPr>
        <w:t>alogamente, la frase (18</w:t>
      </w:r>
      <w:r w:rsidR="00B65075" w:rsidRPr="0055410E">
        <w:rPr>
          <w:rFonts w:cs="Times New Roman"/>
          <w:lang w:val="it-IT"/>
        </w:rPr>
        <w:t xml:space="preserve">) </w:t>
      </w:r>
      <w:r w:rsidR="0001359D" w:rsidRPr="0055410E">
        <w:rPr>
          <w:rFonts w:cs="Times New Roman"/>
          <w:lang w:val="it-IT"/>
        </w:rPr>
        <w:t>è</w:t>
      </w:r>
      <w:r w:rsidR="00B65075" w:rsidRPr="0055410E">
        <w:rPr>
          <w:rFonts w:cs="Times New Roman"/>
          <w:lang w:val="it-IT"/>
        </w:rPr>
        <w:t xml:space="preserve"> appro</w:t>
      </w:r>
      <w:r w:rsidR="0001359D" w:rsidRPr="0055410E">
        <w:rPr>
          <w:rFonts w:cs="Times New Roman"/>
          <w:lang w:val="it-IT"/>
        </w:rPr>
        <w:t>priata in un contesto in cui il parlante A produce la frase (17)</w:t>
      </w:r>
      <w:r w:rsidR="005C7D8C" w:rsidRPr="0055410E">
        <w:rPr>
          <w:rFonts w:cs="Times New Roman"/>
          <w:lang w:val="it-IT"/>
        </w:rPr>
        <w:t>:</w:t>
      </w:r>
    </w:p>
    <w:p w14:paraId="5653677D" w14:textId="77777777" w:rsidR="00475406" w:rsidRPr="0055410E" w:rsidRDefault="00475406" w:rsidP="00B907F3">
      <w:pPr>
        <w:widowControl w:val="0"/>
        <w:rPr>
          <w:rFonts w:cs="Times New Roman"/>
          <w:lang w:val="it-IT"/>
        </w:rPr>
      </w:pPr>
    </w:p>
    <w:p w14:paraId="60420FB6" w14:textId="19F7C222"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A: Siran-</w:t>
      </w:r>
      <w:r w:rsidR="00B5131D">
        <w:rPr>
          <w:rFonts w:cs="Times New Roman"/>
          <w:color w:val="1C1C1C"/>
          <w:lang w:val="it-IT"/>
        </w:rPr>
        <w:t>ě</w:t>
      </w:r>
      <w:r w:rsidR="00B5131D" w:rsidRPr="0055410E">
        <w:rPr>
          <w:rFonts w:cs="Times New Roman"/>
          <w:lang w:val="it-IT"/>
        </w:rPr>
        <w:t xml:space="preserve"> </w:t>
      </w:r>
      <w:r w:rsidRPr="0055410E">
        <w:rPr>
          <w:rFonts w:cs="Times New Roman"/>
          <w:lang w:val="it-IT"/>
        </w:rPr>
        <w:t xml:space="preserve"> xn</w:t>
      </w:r>
      <w:r w:rsidR="00330852">
        <w:rPr>
          <w:rFonts w:cs="Times New Roman"/>
          <w:lang w:val="it-IT"/>
        </w:rPr>
        <w:t>dz</w:t>
      </w:r>
      <w:r w:rsidRPr="0055410E">
        <w:rPr>
          <w:rFonts w:cs="Times New Roman"/>
          <w:lang w:val="it-IT"/>
        </w:rPr>
        <w:t>or-</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lang w:val="it-IT"/>
        </w:rPr>
        <w:t xml:space="preserve"> ker-el ē</w:t>
      </w:r>
    </w:p>
    <w:p w14:paraId="6161A41D" w14:textId="05037BA0" w:rsidR="00210479" w:rsidRPr="0055410E" w:rsidRDefault="00210479" w:rsidP="00B907F3">
      <w:pPr>
        <w:pStyle w:val="Paragrafoelenco"/>
        <w:widowControl w:val="0"/>
        <w:ind w:left="360" w:firstLine="348"/>
        <w:contextualSpacing w:val="0"/>
        <w:rPr>
          <w:rFonts w:cs="Times New Roman"/>
          <w:lang w:val="it-IT"/>
        </w:rPr>
      </w:pPr>
      <w:r w:rsidRPr="0055410E">
        <w:rPr>
          <w:rFonts w:cs="Times New Roman"/>
          <w:lang w:val="it-IT"/>
        </w:rPr>
        <w:t>Siran-</w:t>
      </w:r>
      <w:r w:rsidR="005C504F">
        <w:rPr>
          <w:rFonts w:cs="Times New Roman"/>
          <w:lang w:val="it-IT"/>
        </w:rPr>
        <w:t>ART</w:t>
      </w:r>
      <w:r w:rsidR="005C504F" w:rsidRPr="0055410E">
        <w:rPr>
          <w:rFonts w:cs="Times New Roman"/>
          <w:lang w:val="it-IT"/>
        </w:rPr>
        <w:t xml:space="preserve"> </w:t>
      </w:r>
      <w:r w:rsidR="005C7D8C" w:rsidRPr="0055410E">
        <w:rPr>
          <w:rFonts w:cs="Times New Roman"/>
          <w:lang w:val="it-IT"/>
        </w:rPr>
        <w:t>mela</w:t>
      </w:r>
      <w:r w:rsidRPr="0055410E">
        <w:rPr>
          <w:rFonts w:cs="Times New Roman"/>
          <w:lang w:val="it-IT"/>
        </w:rPr>
        <w:t>-</w:t>
      </w:r>
      <w:r w:rsidR="005C504F">
        <w:rPr>
          <w:rFonts w:cs="Times New Roman"/>
          <w:lang w:val="it-IT"/>
        </w:rPr>
        <w:t>ART</w:t>
      </w:r>
      <w:r w:rsidR="005C504F" w:rsidRPr="0055410E">
        <w:rPr>
          <w:rFonts w:cs="Times New Roman"/>
          <w:lang w:val="it-IT"/>
        </w:rPr>
        <w:t xml:space="preserve"> </w:t>
      </w:r>
      <w:r w:rsidR="00BE1EC0" w:rsidRPr="0055410E">
        <w:rPr>
          <w:rFonts w:cs="Times New Roman"/>
          <w:lang w:val="it-IT"/>
        </w:rPr>
        <w:t>mangia</w:t>
      </w:r>
      <w:r w:rsidR="005C7D8C" w:rsidRPr="0055410E">
        <w:rPr>
          <w:rFonts w:cs="Times New Roman"/>
          <w:lang w:val="it-IT"/>
        </w:rPr>
        <w:t>re</w:t>
      </w:r>
      <w:r w:rsidRPr="0055410E">
        <w:rPr>
          <w:rFonts w:cs="Times New Roman"/>
          <w:lang w:val="it-IT"/>
        </w:rPr>
        <w:t>-</w:t>
      </w:r>
      <w:r w:rsidR="005C504F" w:rsidRPr="005C504F">
        <w:rPr>
          <w:rFonts w:cs="Times New Roman"/>
          <w:lang w:val="it-IT"/>
        </w:rPr>
        <w:t xml:space="preserve"> </w:t>
      </w:r>
      <w:r w:rsidR="005C504F">
        <w:rPr>
          <w:rFonts w:cs="Times New Roman"/>
          <w:lang w:val="it-IT"/>
        </w:rPr>
        <w:t>PST</w:t>
      </w:r>
      <w:r w:rsidR="005C504F" w:rsidRPr="0055410E">
        <w:rPr>
          <w:rFonts w:cs="Times New Roman"/>
          <w:lang w:val="it-IT"/>
        </w:rPr>
        <w:t>.</w:t>
      </w:r>
      <w:r w:rsidR="005C504F">
        <w:rPr>
          <w:rFonts w:cs="Times New Roman"/>
          <w:lang w:val="it-IT"/>
        </w:rPr>
        <w:t>PTCP</w:t>
      </w:r>
      <w:r w:rsidR="005C504F" w:rsidRPr="0055410E">
        <w:rPr>
          <w:rFonts w:cs="Times New Roman"/>
          <w:lang w:val="it-IT"/>
        </w:rPr>
        <w:t xml:space="preserve"> </w:t>
      </w:r>
      <w:r w:rsidRPr="0055410E">
        <w:rPr>
          <w:rFonts w:cs="Times New Roman"/>
          <w:lang w:val="it-IT"/>
        </w:rPr>
        <w:t>AUX.3</w:t>
      </w:r>
      <w:r w:rsidR="005C504F">
        <w:rPr>
          <w:rFonts w:cs="Times New Roman"/>
          <w:lang w:val="it-IT"/>
        </w:rPr>
        <w:t>.SG</w:t>
      </w:r>
      <w:r w:rsidRPr="0055410E">
        <w:rPr>
          <w:rFonts w:cs="Times New Roman"/>
          <w:lang w:val="it-IT"/>
        </w:rPr>
        <w:t xml:space="preserve"> </w:t>
      </w:r>
    </w:p>
    <w:p w14:paraId="67B78932" w14:textId="49D7B091" w:rsidR="00210479" w:rsidRPr="0055410E" w:rsidRDefault="005C7D8C" w:rsidP="00B907F3">
      <w:pPr>
        <w:widowControl w:val="0"/>
        <w:ind w:firstLine="708"/>
        <w:rPr>
          <w:rFonts w:cs="Times New Roman"/>
          <w:lang w:val="it-IT"/>
        </w:rPr>
      </w:pPr>
      <w:r w:rsidRPr="0055410E">
        <w:rPr>
          <w:rFonts w:cs="Times New Roman"/>
          <w:lang w:val="it-IT"/>
        </w:rPr>
        <w:t>‘Siran ha mangiato la mela’</w:t>
      </w:r>
    </w:p>
    <w:p w14:paraId="071740F9" w14:textId="497ECA53" w:rsidR="00210479" w:rsidRPr="0055410E" w:rsidRDefault="0001359D" w:rsidP="00B907F3">
      <w:pPr>
        <w:pStyle w:val="Paragrafoelenco"/>
        <w:widowControl w:val="0"/>
        <w:numPr>
          <w:ilvl w:val="0"/>
          <w:numId w:val="7"/>
        </w:numPr>
        <w:contextualSpacing w:val="0"/>
        <w:rPr>
          <w:rFonts w:cs="Times New Roman"/>
          <w:lang w:val="it-IT"/>
        </w:rPr>
      </w:pPr>
      <w:r w:rsidRPr="0055410E">
        <w:rPr>
          <w:rFonts w:cs="Times New Roman"/>
          <w:lang w:val="it-IT"/>
        </w:rPr>
        <w:t xml:space="preserve">B: </w:t>
      </w:r>
      <w:r w:rsidR="00210479" w:rsidRPr="0055410E">
        <w:rPr>
          <w:rFonts w:cs="Times New Roman"/>
          <w:lang w:val="it-IT"/>
        </w:rPr>
        <w:t>SALOR-n ē Siran-</w:t>
      </w:r>
      <w:r w:rsidR="00210479" w:rsidRPr="0055410E">
        <w:rPr>
          <w:rFonts w:cs="Times New Roman"/>
          <w:color w:val="1C1C1C"/>
          <w:lang w:val="it-IT"/>
        </w:rPr>
        <w:t>ə</w:t>
      </w:r>
      <w:r w:rsidR="00210479" w:rsidRPr="0055410E">
        <w:rPr>
          <w:rFonts w:cs="Times New Roman"/>
          <w:lang w:val="it-IT"/>
        </w:rPr>
        <w:t xml:space="preserve"> ker-el, wo</w:t>
      </w:r>
      <w:r w:rsidR="00330852">
        <w:rPr>
          <w:rFonts w:cs="Times New Roman"/>
          <w:lang w:val="it-IT" w:eastAsia="en-US"/>
        </w:rPr>
        <w:t>ch‘</w:t>
      </w:r>
      <w:r w:rsidR="00210479" w:rsidRPr="0055410E">
        <w:rPr>
          <w:rFonts w:cs="Times New Roman"/>
          <w:lang w:val="it-IT"/>
        </w:rPr>
        <w:t xml:space="preserve"> t‘e xn</w:t>
      </w:r>
      <w:r w:rsidR="00330852">
        <w:rPr>
          <w:rFonts w:cs="Times New Roman"/>
          <w:lang w:val="it-IT"/>
        </w:rPr>
        <w:t>dz</w:t>
      </w:r>
      <w:r w:rsidR="00210479" w:rsidRPr="0055410E">
        <w:rPr>
          <w:rFonts w:cs="Times New Roman"/>
          <w:lang w:val="it-IT"/>
        </w:rPr>
        <w:t>or-</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p>
    <w:p w14:paraId="222442F6" w14:textId="7AF118C8" w:rsidR="00210479" w:rsidRPr="0055410E" w:rsidRDefault="0001359D" w:rsidP="00B907F3">
      <w:pPr>
        <w:pStyle w:val="Paragrafoelenco"/>
        <w:widowControl w:val="0"/>
        <w:contextualSpacing w:val="0"/>
        <w:rPr>
          <w:rFonts w:cs="Times New Roman"/>
          <w:lang w:val="it-IT"/>
        </w:rPr>
      </w:pPr>
      <w:r w:rsidRPr="0055410E">
        <w:rPr>
          <w:rFonts w:cs="Times New Roman"/>
          <w:lang w:val="it-IT"/>
        </w:rPr>
        <w:t>PRUGNA</w:t>
      </w:r>
      <w:r w:rsidR="00210479" w:rsidRPr="0055410E">
        <w:rPr>
          <w:rFonts w:cs="Times New Roman"/>
          <w:lang w:val="it-IT"/>
        </w:rPr>
        <w:t>-</w:t>
      </w:r>
      <w:r w:rsidR="005C504F">
        <w:rPr>
          <w:rFonts w:cs="Times New Roman"/>
          <w:lang w:val="it-IT"/>
        </w:rPr>
        <w:t>ART</w:t>
      </w:r>
      <w:r w:rsidR="005C504F" w:rsidRPr="0055410E">
        <w:rPr>
          <w:rFonts w:cs="Times New Roman"/>
          <w:lang w:val="it-IT"/>
        </w:rPr>
        <w:t xml:space="preserve"> </w:t>
      </w:r>
      <w:r w:rsidR="00210479" w:rsidRPr="0055410E">
        <w:rPr>
          <w:rFonts w:cs="Times New Roman"/>
          <w:lang w:val="it-IT"/>
        </w:rPr>
        <w:t>AUX.3</w:t>
      </w:r>
      <w:r w:rsidR="005C504F">
        <w:rPr>
          <w:rFonts w:cs="Times New Roman"/>
          <w:lang w:val="it-IT"/>
        </w:rPr>
        <w:t>.SG</w:t>
      </w:r>
      <w:r w:rsidR="00210479" w:rsidRPr="0055410E">
        <w:rPr>
          <w:rFonts w:cs="Times New Roman"/>
          <w:lang w:val="it-IT"/>
        </w:rPr>
        <w:t xml:space="preserve"> Siran-</w:t>
      </w:r>
      <w:r w:rsidR="005C504F">
        <w:rPr>
          <w:rFonts w:cs="Times New Roman"/>
          <w:lang w:val="it-IT"/>
        </w:rPr>
        <w:t>ART</w:t>
      </w:r>
      <w:r w:rsidR="005C504F" w:rsidRPr="0055410E">
        <w:rPr>
          <w:rFonts w:cs="Times New Roman"/>
          <w:lang w:val="it-IT"/>
        </w:rPr>
        <w:t xml:space="preserve"> </w:t>
      </w:r>
      <w:r w:rsidRPr="0055410E">
        <w:rPr>
          <w:rFonts w:cs="Times New Roman"/>
          <w:lang w:val="it-IT"/>
        </w:rPr>
        <w:t>mangiare</w:t>
      </w:r>
      <w:r w:rsidR="00210479" w:rsidRPr="0055410E">
        <w:rPr>
          <w:rFonts w:cs="Times New Roman"/>
          <w:lang w:val="it-IT"/>
        </w:rPr>
        <w:t>-</w:t>
      </w:r>
      <w:r w:rsidR="005C504F" w:rsidRPr="005C504F">
        <w:rPr>
          <w:rFonts w:cs="Times New Roman"/>
          <w:lang w:val="it-IT"/>
        </w:rPr>
        <w:t xml:space="preserve"> </w:t>
      </w:r>
      <w:r w:rsidR="005C504F">
        <w:rPr>
          <w:rFonts w:cs="Times New Roman"/>
          <w:lang w:val="it-IT"/>
        </w:rPr>
        <w:t>PST</w:t>
      </w:r>
      <w:r w:rsidR="005C504F" w:rsidRPr="0055410E">
        <w:rPr>
          <w:rFonts w:cs="Times New Roman"/>
          <w:lang w:val="it-IT"/>
        </w:rPr>
        <w:t>.</w:t>
      </w:r>
      <w:r w:rsidR="005C504F">
        <w:rPr>
          <w:rFonts w:cs="Times New Roman"/>
          <w:lang w:val="it-IT"/>
        </w:rPr>
        <w:t>PTCP</w:t>
      </w:r>
      <w:r w:rsidR="00210479" w:rsidRPr="0055410E">
        <w:rPr>
          <w:rFonts w:cs="Times New Roman"/>
          <w:lang w:val="it-IT"/>
        </w:rPr>
        <w:t xml:space="preserve">, </w:t>
      </w:r>
      <w:r w:rsidRPr="0055410E">
        <w:rPr>
          <w:rFonts w:cs="Times New Roman"/>
          <w:lang w:val="it-IT"/>
        </w:rPr>
        <w:t>non</w:t>
      </w:r>
      <w:r w:rsidR="00210479" w:rsidRPr="0055410E">
        <w:rPr>
          <w:rFonts w:cs="Times New Roman"/>
          <w:lang w:val="it-IT"/>
        </w:rPr>
        <w:t xml:space="preserve"> </w:t>
      </w:r>
      <w:r w:rsidRPr="0055410E">
        <w:rPr>
          <w:rFonts w:cs="Times New Roman"/>
          <w:lang w:val="it-IT"/>
        </w:rPr>
        <w:t>mela</w:t>
      </w:r>
      <w:r w:rsidR="00210479" w:rsidRPr="0055410E">
        <w:rPr>
          <w:rFonts w:cs="Times New Roman"/>
          <w:lang w:val="it-IT"/>
        </w:rPr>
        <w:t>-</w:t>
      </w:r>
      <w:r w:rsidR="005C504F">
        <w:rPr>
          <w:rFonts w:cs="Times New Roman"/>
          <w:lang w:val="it-IT"/>
        </w:rPr>
        <w:t>ART</w:t>
      </w:r>
      <w:r w:rsidR="005C504F" w:rsidRPr="0055410E">
        <w:rPr>
          <w:rFonts w:cs="Times New Roman"/>
          <w:lang w:val="it-IT"/>
        </w:rPr>
        <w:t xml:space="preserve"> </w:t>
      </w:r>
    </w:p>
    <w:p w14:paraId="64299B2D" w14:textId="24AD0CCC" w:rsidR="00210479" w:rsidRPr="0055410E" w:rsidRDefault="00210479" w:rsidP="00B907F3">
      <w:pPr>
        <w:widowControl w:val="0"/>
        <w:rPr>
          <w:rFonts w:cs="Times New Roman"/>
          <w:lang w:val="it-IT"/>
        </w:rPr>
      </w:pPr>
      <w:r w:rsidRPr="0055410E">
        <w:rPr>
          <w:rFonts w:cs="Times New Roman"/>
          <w:lang w:val="it-IT"/>
        </w:rPr>
        <w:tab/>
      </w:r>
      <w:r w:rsidR="0001359D" w:rsidRPr="0055410E">
        <w:rPr>
          <w:rFonts w:cs="Times New Roman"/>
          <w:lang w:val="it-IT"/>
        </w:rPr>
        <w:t>‘</w:t>
      </w:r>
      <w:r w:rsidRPr="0055410E">
        <w:rPr>
          <w:rFonts w:cs="Times New Roman"/>
          <w:lang w:val="it-IT"/>
        </w:rPr>
        <w:t xml:space="preserve">Siran </w:t>
      </w:r>
      <w:r w:rsidR="0001359D" w:rsidRPr="0055410E">
        <w:rPr>
          <w:rFonts w:cs="Times New Roman"/>
          <w:lang w:val="it-IT"/>
        </w:rPr>
        <w:t>ha mangiato la prugna-</w:t>
      </w:r>
      <w:r w:rsidRPr="0055410E">
        <w:rPr>
          <w:rFonts w:cs="Times New Roman"/>
          <w:lang w:val="it-IT"/>
        </w:rPr>
        <w:t xml:space="preserve">FOC, </w:t>
      </w:r>
      <w:r w:rsidR="0001359D" w:rsidRPr="0055410E">
        <w:rPr>
          <w:rFonts w:cs="Times New Roman"/>
          <w:lang w:val="it-IT"/>
        </w:rPr>
        <w:t>non la mela’</w:t>
      </w:r>
    </w:p>
    <w:p w14:paraId="58B6086A" w14:textId="77777777" w:rsidR="00475406" w:rsidRPr="0055410E" w:rsidRDefault="00475406" w:rsidP="00B907F3">
      <w:pPr>
        <w:widowControl w:val="0"/>
        <w:rPr>
          <w:rFonts w:cs="Times New Roman"/>
          <w:lang w:val="it-IT"/>
        </w:rPr>
      </w:pPr>
    </w:p>
    <w:p w14:paraId="5D1234A1" w14:textId="5487B5E2" w:rsidR="00210479" w:rsidRPr="0055410E" w:rsidRDefault="00214512" w:rsidP="00B907F3">
      <w:pPr>
        <w:widowControl w:val="0"/>
        <w:rPr>
          <w:rFonts w:cs="Times New Roman"/>
          <w:lang w:val="it-IT"/>
        </w:rPr>
      </w:pPr>
      <w:r>
        <w:rPr>
          <w:rFonts w:cs="Times New Roman"/>
          <w:lang w:val="it-IT"/>
        </w:rPr>
        <w:t xml:space="preserve">     </w:t>
      </w:r>
      <w:r w:rsidR="00BE1EC0" w:rsidRPr="0055410E">
        <w:rPr>
          <w:rFonts w:cs="Times New Roman"/>
          <w:lang w:val="it-IT"/>
        </w:rPr>
        <w:t xml:space="preserve">In questo caso, il costituente che precede l’ausiliare è un oggetto, che </w:t>
      </w:r>
      <w:r w:rsidR="00CE2EFA">
        <w:rPr>
          <w:rFonts w:cs="Times New Roman"/>
          <w:lang w:val="it-IT"/>
        </w:rPr>
        <w:t>quindi</w:t>
      </w:r>
      <w:r w:rsidR="00BE1EC0" w:rsidRPr="0055410E">
        <w:rPr>
          <w:rFonts w:cs="Times New Roman"/>
          <w:lang w:val="it-IT"/>
        </w:rPr>
        <w:t xml:space="preserve"> </w:t>
      </w:r>
      <w:r w:rsidR="00CE2EFA">
        <w:rPr>
          <w:rFonts w:cs="Times New Roman"/>
          <w:lang w:val="it-IT"/>
        </w:rPr>
        <w:t>è</w:t>
      </w:r>
      <w:r w:rsidR="00BE1EC0" w:rsidRPr="0055410E">
        <w:rPr>
          <w:rFonts w:cs="Times New Roman"/>
          <w:lang w:val="it-IT"/>
        </w:rPr>
        <w:t xml:space="preserve"> focalizzato, come nel caso precedente</w:t>
      </w:r>
      <w:r w:rsidR="006F5DD2" w:rsidRPr="0055410E">
        <w:rPr>
          <w:rFonts w:cs="Times New Roman"/>
          <w:lang w:val="it-IT"/>
        </w:rPr>
        <w:t>. Con la frase (18) il parlante B intende sottolineare che non è stata la mela ad essere mangiata da Siran, ma la prugna.</w:t>
      </w:r>
      <w:r>
        <w:rPr>
          <w:rFonts w:cs="Times New Roman"/>
          <w:lang w:val="it-IT"/>
        </w:rPr>
        <w:t xml:space="preserve"> </w:t>
      </w:r>
      <w:r w:rsidR="006F5DD2" w:rsidRPr="0055410E">
        <w:rPr>
          <w:rFonts w:cs="Times New Roman"/>
          <w:lang w:val="it-IT"/>
        </w:rPr>
        <w:t>Anche il pa</w:t>
      </w:r>
      <w:r w:rsidR="008A14B5" w:rsidRPr="0055410E">
        <w:rPr>
          <w:rFonts w:cs="Times New Roman"/>
          <w:lang w:val="it-IT"/>
        </w:rPr>
        <w:t>rticipio può essere focalizzato. L</w:t>
      </w:r>
      <w:r w:rsidR="006F5DD2" w:rsidRPr="0055410E">
        <w:rPr>
          <w:rFonts w:cs="Times New Roman"/>
          <w:lang w:val="it-IT"/>
        </w:rPr>
        <w:t xml:space="preserve">a frase (20) </w:t>
      </w:r>
      <w:r w:rsidR="008A14B5" w:rsidRPr="0055410E">
        <w:rPr>
          <w:rFonts w:cs="Times New Roman"/>
          <w:lang w:val="it-IT"/>
        </w:rPr>
        <w:t>è appropriata come correzione in un contesto in cui  viene preceduta dalla frase (19) prodotta  dal parlante A:</w:t>
      </w:r>
    </w:p>
    <w:p w14:paraId="6513AD0E" w14:textId="77777777" w:rsidR="002A417F" w:rsidRPr="0055410E" w:rsidRDefault="002A417F" w:rsidP="00B907F3">
      <w:pPr>
        <w:widowControl w:val="0"/>
        <w:rPr>
          <w:rFonts w:cs="Times New Roman"/>
          <w:lang w:val="it-IT"/>
        </w:rPr>
      </w:pPr>
    </w:p>
    <w:p w14:paraId="77AD1893" w14:textId="5A4122E1"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A: Siran-</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r w:rsidRPr="0055410E">
        <w:rPr>
          <w:rFonts w:cs="Times New Roman"/>
          <w:color w:val="1C1C1C"/>
          <w:lang w:val="it-IT"/>
        </w:rPr>
        <w:t xml:space="preserve"> lv-a</w:t>
      </w:r>
      <w:r w:rsidR="00330852">
        <w:rPr>
          <w:rFonts w:cs="Times New Roman"/>
          <w:color w:val="1C1C1C"/>
          <w:lang w:val="it-IT"/>
        </w:rPr>
        <w:t>ts‘</w:t>
      </w:r>
      <w:r w:rsidRPr="0055410E">
        <w:rPr>
          <w:rFonts w:cs="Times New Roman"/>
          <w:color w:val="1C1C1C"/>
          <w:lang w:val="it-IT"/>
        </w:rPr>
        <w:t xml:space="preserve">el </w:t>
      </w:r>
      <w:r w:rsidRPr="0055410E">
        <w:rPr>
          <w:rFonts w:cs="Times New Roman"/>
          <w:lang w:val="it-IT"/>
        </w:rPr>
        <w:t>ē salor-</w:t>
      </w:r>
      <w:r w:rsidR="00B5131D">
        <w:rPr>
          <w:rFonts w:cs="Times New Roman"/>
          <w:color w:val="1C1C1C"/>
          <w:lang w:val="it-IT"/>
        </w:rPr>
        <w:t>ě</w:t>
      </w:r>
      <w:r w:rsidR="00B5131D" w:rsidRPr="0055410E" w:rsidDel="002C3C52">
        <w:rPr>
          <w:rFonts w:cs="Times New Roman"/>
          <w:lang w:val="it-IT"/>
        </w:rPr>
        <w:t xml:space="preserve"> </w:t>
      </w:r>
      <w:r w:rsidR="00B5131D" w:rsidRPr="0055410E">
        <w:rPr>
          <w:rFonts w:cs="Times New Roman"/>
          <w:lang w:val="it-IT"/>
        </w:rPr>
        <w:t xml:space="preserve"> </w:t>
      </w:r>
    </w:p>
    <w:p w14:paraId="4694B903" w14:textId="5AF33C38" w:rsidR="00210479" w:rsidRPr="0055410E" w:rsidRDefault="00210479" w:rsidP="00B907F3">
      <w:pPr>
        <w:pStyle w:val="Paragrafoelenco"/>
        <w:widowControl w:val="0"/>
        <w:contextualSpacing w:val="0"/>
        <w:rPr>
          <w:rFonts w:cs="Times New Roman"/>
          <w:lang w:val="it-IT"/>
        </w:rPr>
      </w:pPr>
      <w:r w:rsidRPr="0055410E">
        <w:rPr>
          <w:rFonts w:cs="Times New Roman"/>
          <w:lang w:val="it-IT"/>
        </w:rPr>
        <w:t>Siran-</w:t>
      </w:r>
      <w:r w:rsidR="00CF18AD">
        <w:rPr>
          <w:rFonts w:cs="Times New Roman"/>
          <w:lang w:val="it-IT"/>
        </w:rPr>
        <w:t>ART</w:t>
      </w:r>
      <w:r w:rsidR="00CF18AD" w:rsidRPr="0055410E">
        <w:rPr>
          <w:rFonts w:cs="Times New Roman"/>
          <w:lang w:val="it-IT"/>
        </w:rPr>
        <w:t xml:space="preserve"> </w:t>
      </w:r>
      <w:r w:rsidR="008A14B5" w:rsidRPr="0055410E">
        <w:rPr>
          <w:rFonts w:cs="Times New Roman"/>
          <w:lang w:val="it-IT"/>
        </w:rPr>
        <w:t>lavare</w:t>
      </w:r>
      <w:r w:rsidRPr="0055410E">
        <w:rPr>
          <w:rFonts w:cs="Times New Roman"/>
          <w:lang w:val="it-IT"/>
        </w:rPr>
        <w:t>-</w:t>
      </w:r>
      <w:r w:rsidR="00CF18AD" w:rsidRPr="00CF18AD">
        <w:rPr>
          <w:rFonts w:cs="Times New Roman"/>
          <w:lang w:val="it-IT"/>
        </w:rPr>
        <w:t xml:space="preserve"> </w:t>
      </w:r>
      <w:r w:rsidR="00CF18AD">
        <w:rPr>
          <w:rFonts w:cs="Times New Roman"/>
          <w:lang w:val="it-IT"/>
        </w:rPr>
        <w:t>PST</w:t>
      </w:r>
      <w:r w:rsidR="00CF18AD" w:rsidRPr="0055410E">
        <w:rPr>
          <w:rFonts w:cs="Times New Roman"/>
          <w:lang w:val="it-IT"/>
        </w:rPr>
        <w:t>.</w:t>
      </w:r>
      <w:r w:rsidR="00CF18AD">
        <w:rPr>
          <w:rFonts w:cs="Times New Roman"/>
          <w:lang w:val="it-IT"/>
        </w:rPr>
        <w:t>PTCP</w:t>
      </w:r>
      <w:r w:rsidRPr="0055410E">
        <w:rPr>
          <w:rFonts w:cs="Times New Roman"/>
          <w:lang w:val="it-IT"/>
        </w:rPr>
        <w:t xml:space="preserve"> AUX.3</w:t>
      </w:r>
      <w:r w:rsidR="00CF18AD">
        <w:rPr>
          <w:rFonts w:cs="Times New Roman"/>
          <w:lang w:val="it-IT"/>
        </w:rPr>
        <w:t>.SG</w:t>
      </w:r>
      <w:r w:rsidRPr="0055410E">
        <w:rPr>
          <w:rFonts w:cs="Times New Roman"/>
          <w:lang w:val="it-IT"/>
        </w:rPr>
        <w:t xml:space="preserve"> </w:t>
      </w:r>
      <w:r w:rsidR="008A14B5" w:rsidRPr="0055410E">
        <w:rPr>
          <w:rFonts w:cs="Times New Roman"/>
          <w:lang w:val="it-IT"/>
        </w:rPr>
        <w:t>prugna</w:t>
      </w:r>
      <w:r w:rsidRPr="0055410E">
        <w:rPr>
          <w:rFonts w:cs="Times New Roman"/>
          <w:lang w:val="it-IT"/>
        </w:rPr>
        <w:t>-</w:t>
      </w:r>
      <w:r w:rsidR="00CF18AD">
        <w:rPr>
          <w:rFonts w:cs="Times New Roman"/>
          <w:lang w:val="it-IT"/>
        </w:rPr>
        <w:t>ART</w:t>
      </w:r>
    </w:p>
    <w:p w14:paraId="528A7A6F" w14:textId="2FF29CBC" w:rsidR="00210479" w:rsidRPr="0055410E" w:rsidRDefault="00210479" w:rsidP="00B907F3">
      <w:pPr>
        <w:pStyle w:val="Paragrafoelenco"/>
        <w:widowControl w:val="0"/>
        <w:contextualSpacing w:val="0"/>
        <w:rPr>
          <w:rFonts w:cs="Times New Roman"/>
          <w:lang w:val="it-IT"/>
        </w:rPr>
      </w:pPr>
      <w:r w:rsidRPr="0055410E">
        <w:rPr>
          <w:rFonts w:cs="Times New Roman"/>
          <w:lang w:val="it-IT"/>
        </w:rPr>
        <w:t xml:space="preserve">‘Siran </w:t>
      </w:r>
      <w:r w:rsidR="008A14B5" w:rsidRPr="0055410E">
        <w:rPr>
          <w:rFonts w:cs="Times New Roman"/>
          <w:lang w:val="it-IT"/>
        </w:rPr>
        <w:t>ha lavato</w:t>
      </w:r>
      <w:r w:rsidRPr="0055410E">
        <w:rPr>
          <w:rFonts w:cs="Times New Roman"/>
          <w:lang w:val="it-IT"/>
        </w:rPr>
        <w:t xml:space="preserve"> </w:t>
      </w:r>
      <w:r w:rsidR="008A14B5" w:rsidRPr="0055410E">
        <w:rPr>
          <w:rFonts w:cs="Times New Roman"/>
          <w:lang w:val="it-IT"/>
        </w:rPr>
        <w:t>la prugna’</w:t>
      </w:r>
    </w:p>
    <w:p w14:paraId="6991E9AC" w14:textId="18F37EDF" w:rsidR="00210479" w:rsidRPr="0055410E" w:rsidRDefault="006F5DD2" w:rsidP="00B907F3">
      <w:pPr>
        <w:pStyle w:val="Paragrafoelenco"/>
        <w:widowControl w:val="0"/>
        <w:numPr>
          <w:ilvl w:val="0"/>
          <w:numId w:val="7"/>
        </w:numPr>
        <w:contextualSpacing w:val="0"/>
        <w:rPr>
          <w:rFonts w:cs="Times New Roman"/>
          <w:lang w:val="it-IT"/>
        </w:rPr>
      </w:pPr>
      <w:r w:rsidRPr="0055410E">
        <w:rPr>
          <w:rFonts w:cs="Times New Roman"/>
          <w:lang w:val="it-IT"/>
        </w:rPr>
        <w:t xml:space="preserve">B: </w:t>
      </w:r>
      <w:r w:rsidR="00210479" w:rsidRPr="0055410E">
        <w:rPr>
          <w:rFonts w:cs="Times New Roman"/>
          <w:lang w:val="it-IT"/>
        </w:rPr>
        <w:t>KER-el ē Siran-</w:t>
      </w:r>
      <w:r w:rsidR="00B5131D">
        <w:rPr>
          <w:rFonts w:cs="Times New Roman"/>
          <w:color w:val="1C1C1C"/>
          <w:lang w:val="it-IT"/>
        </w:rPr>
        <w:t>ě</w:t>
      </w:r>
      <w:r w:rsidR="00B5131D" w:rsidRPr="0055410E">
        <w:rPr>
          <w:rFonts w:cs="Times New Roman"/>
          <w:lang w:val="it-IT"/>
        </w:rPr>
        <w:t xml:space="preserve"> </w:t>
      </w:r>
      <w:r w:rsidR="00210479" w:rsidRPr="0055410E">
        <w:rPr>
          <w:rFonts w:cs="Times New Roman"/>
          <w:lang w:val="it-IT"/>
        </w:rPr>
        <w:t xml:space="preserve"> salor-</w:t>
      </w:r>
      <w:r w:rsidR="00B5131D">
        <w:rPr>
          <w:rFonts w:cs="Times New Roman"/>
          <w:color w:val="1C1C1C"/>
          <w:lang w:val="it-IT"/>
        </w:rPr>
        <w:t>ě</w:t>
      </w:r>
      <w:r w:rsidR="00210479" w:rsidRPr="0055410E">
        <w:rPr>
          <w:rFonts w:cs="Times New Roman"/>
          <w:color w:val="1C1C1C"/>
          <w:lang w:val="it-IT"/>
        </w:rPr>
        <w:t xml:space="preserve">, </w:t>
      </w:r>
      <w:r w:rsidR="00210479" w:rsidRPr="0055410E">
        <w:rPr>
          <w:rFonts w:cs="Times New Roman"/>
          <w:lang w:val="it-IT"/>
        </w:rPr>
        <w:t>wo</w:t>
      </w:r>
      <w:r w:rsidR="00330852">
        <w:rPr>
          <w:rFonts w:cs="Times New Roman"/>
          <w:lang w:val="it-IT" w:eastAsia="en-US"/>
        </w:rPr>
        <w:t>ch</w:t>
      </w:r>
      <w:r w:rsidR="00210479" w:rsidRPr="0055410E">
        <w:rPr>
          <w:rFonts w:cs="Times New Roman"/>
          <w:lang w:val="it-IT" w:eastAsia="en-US"/>
        </w:rPr>
        <w:t>῾</w:t>
      </w:r>
      <w:r w:rsidR="00210479" w:rsidRPr="0055410E">
        <w:rPr>
          <w:rFonts w:cs="Times New Roman"/>
          <w:lang w:val="it-IT"/>
        </w:rPr>
        <w:t xml:space="preserve"> t‘e </w:t>
      </w:r>
      <w:r w:rsidR="00210479" w:rsidRPr="0055410E">
        <w:rPr>
          <w:rFonts w:cs="Times New Roman"/>
          <w:color w:val="1C1C1C"/>
          <w:lang w:val="it-IT"/>
        </w:rPr>
        <w:t>lv-</w:t>
      </w:r>
      <w:r w:rsidR="00330852">
        <w:rPr>
          <w:rFonts w:cs="Times New Roman"/>
          <w:color w:val="1C1C1C"/>
          <w:lang w:val="it-IT"/>
        </w:rPr>
        <w:t>ts</w:t>
      </w:r>
      <w:r w:rsidR="00210479" w:rsidRPr="0055410E">
        <w:rPr>
          <w:rFonts w:cs="Times New Roman"/>
          <w:color w:val="1C1C1C"/>
          <w:lang w:val="it-IT"/>
        </w:rPr>
        <w:t>‘el</w:t>
      </w:r>
    </w:p>
    <w:p w14:paraId="1DBE60F9" w14:textId="7A42283A" w:rsidR="00210479" w:rsidRPr="0055410E" w:rsidRDefault="008A14B5" w:rsidP="00B907F3">
      <w:pPr>
        <w:pStyle w:val="Paragrafoelenco"/>
        <w:widowControl w:val="0"/>
        <w:contextualSpacing w:val="0"/>
        <w:rPr>
          <w:rFonts w:cs="Times New Roman"/>
          <w:lang w:val="it-IT"/>
        </w:rPr>
      </w:pPr>
      <w:r w:rsidRPr="0055410E">
        <w:rPr>
          <w:rFonts w:cs="Times New Roman"/>
          <w:lang w:val="it-IT"/>
        </w:rPr>
        <w:t>MANGIARE</w:t>
      </w:r>
      <w:r w:rsidR="00210479" w:rsidRPr="0055410E">
        <w:rPr>
          <w:rFonts w:cs="Times New Roman"/>
          <w:lang w:val="it-IT"/>
        </w:rPr>
        <w:t>-</w:t>
      </w:r>
      <w:r w:rsidR="00CF18AD">
        <w:rPr>
          <w:rFonts w:cs="Times New Roman"/>
          <w:lang w:val="it-IT"/>
        </w:rPr>
        <w:t>PST</w:t>
      </w:r>
      <w:r w:rsidR="00CF18AD" w:rsidRPr="0055410E">
        <w:rPr>
          <w:rFonts w:cs="Times New Roman"/>
          <w:lang w:val="it-IT"/>
        </w:rPr>
        <w:t>.</w:t>
      </w:r>
      <w:r w:rsidR="00CF18AD">
        <w:rPr>
          <w:rFonts w:cs="Times New Roman"/>
          <w:lang w:val="it-IT"/>
        </w:rPr>
        <w:t>PTCP</w:t>
      </w:r>
      <w:r w:rsidR="00214512">
        <w:rPr>
          <w:rFonts w:cs="Times New Roman"/>
          <w:lang w:val="it-IT"/>
        </w:rPr>
        <w:t xml:space="preserve"> </w:t>
      </w:r>
      <w:r w:rsidR="00210479" w:rsidRPr="0055410E">
        <w:rPr>
          <w:rFonts w:cs="Times New Roman"/>
          <w:lang w:val="it-IT"/>
        </w:rPr>
        <w:t>AUX.3</w:t>
      </w:r>
      <w:r w:rsidR="00CF18AD">
        <w:rPr>
          <w:rFonts w:cs="Times New Roman"/>
          <w:lang w:val="it-IT"/>
        </w:rPr>
        <w:t>.SG</w:t>
      </w:r>
      <w:r w:rsidR="00214512">
        <w:rPr>
          <w:rFonts w:cs="Times New Roman"/>
          <w:lang w:val="it-IT"/>
        </w:rPr>
        <w:t xml:space="preserve"> </w:t>
      </w:r>
      <w:r w:rsidR="00210479" w:rsidRPr="0055410E">
        <w:rPr>
          <w:rFonts w:cs="Times New Roman"/>
          <w:lang w:val="it-IT"/>
        </w:rPr>
        <w:t>Siran-</w:t>
      </w:r>
      <w:r w:rsidR="00CF18AD">
        <w:rPr>
          <w:rFonts w:cs="Times New Roman"/>
          <w:lang w:val="it-IT"/>
        </w:rPr>
        <w:t>ART</w:t>
      </w:r>
      <w:r w:rsidR="00CF18AD" w:rsidRPr="0055410E">
        <w:rPr>
          <w:rFonts w:cs="Times New Roman"/>
          <w:lang w:val="it-IT"/>
        </w:rPr>
        <w:t xml:space="preserve"> </w:t>
      </w:r>
      <w:r w:rsidRPr="0055410E">
        <w:rPr>
          <w:rFonts w:cs="Times New Roman"/>
          <w:lang w:val="it-IT"/>
        </w:rPr>
        <w:t>prugna</w:t>
      </w:r>
      <w:r w:rsidR="00210479" w:rsidRPr="0055410E">
        <w:rPr>
          <w:rFonts w:cs="Times New Roman"/>
          <w:lang w:val="it-IT"/>
        </w:rPr>
        <w:t>-</w:t>
      </w:r>
      <w:r w:rsidR="00CF18AD">
        <w:rPr>
          <w:rFonts w:cs="Times New Roman"/>
          <w:lang w:val="it-IT"/>
        </w:rPr>
        <w:t>ART</w:t>
      </w:r>
      <w:r w:rsidR="00210479" w:rsidRPr="0055410E">
        <w:rPr>
          <w:rFonts w:cs="Times New Roman"/>
          <w:lang w:val="it-IT"/>
        </w:rPr>
        <w:t xml:space="preserve">, </w:t>
      </w:r>
      <w:r w:rsidRPr="0055410E">
        <w:rPr>
          <w:rFonts w:cs="Times New Roman"/>
          <w:lang w:val="it-IT"/>
        </w:rPr>
        <w:t>non</w:t>
      </w:r>
      <w:r w:rsidR="00210479" w:rsidRPr="0055410E">
        <w:rPr>
          <w:rFonts w:cs="Times New Roman"/>
          <w:lang w:val="it-IT"/>
        </w:rPr>
        <w:t xml:space="preserve"> </w:t>
      </w:r>
      <w:r w:rsidRPr="0055410E">
        <w:rPr>
          <w:rFonts w:cs="Times New Roman"/>
          <w:lang w:val="it-IT"/>
        </w:rPr>
        <w:t>lavare</w:t>
      </w:r>
      <w:r w:rsidR="00210479" w:rsidRPr="0055410E">
        <w:rPr>
          <w:rFonts w:cs="Times New Roman"/>
          <w:lang w:val="it-IT"/>
        </w:rPr>
        <w:t>-</w:t>
      </w:r>
      <w:r w:rsidR="00CF18AD" w:rsidRPr="00CF18AD">
        <w:rPr>
          <w:rFonts w:cs="Times New Roman"/>
          <w:lang w:val="it-IT"/>
        </w:rPr>
        <w:t xml:space="preserve"> </w:t>
      </w:r>
      <w:r w:rsidR="00CF18AD">
        <w:rPr>
          <w:rFonts w:cs="Times New Roman"/>
          <w:lang w:val="it-IT"/>
        </w:rPr>
        <w:t>PST</w:t>
      </w:r>
      <w:r w:rsidR="00CF18AD" w:rsidRPr="0055410E">
        <w:rPr>
          <w:rFonts w:cs="Times New Roman"/>
          <w:lang w:val="it-IT"/>
        </w:rPr>
        <w:t>.</w:t>
      </w:r>
      <w:r w:rsidR="00CF18AD">
        <w:rPr>
          <w:rFonts w:cs="Times New Roman"/>
          <w:lang w:val="it-IT"/>
        </w:rPr>
        <w:t>PTCP</w:t>
      </w:r>
    </w:p>
    <w:p w14:paraId="2B9B031B" w14:textId="232CA7F5" w:rsidR="00210479" w:rsidRPr="0055410E" w:rsidRDefault="008A14B5" w:rsidP="00B907F3">
      <w:pPr>
        <w:pStyle w:val="Paragrafoelenco"/>
        <w:widowControl w:val="0"/>
        <w:contextualSpacing w:val="0"/>
        <w:rPr>
          <w:rFonts w:cs="Times New Roman"/>
          <w:lang w:val="it-IT"/>
        </w:rPr>
      </w:pPr>
      <w:r w:rsidRPr="0055410E">
        <w:rPr>
          <w:rFonts w:cs="Times New Roman"/>
          <w:lang w:val="it-IT"/>
        </w:rPr>
        <w:t>‘</w:t>
      </w:r>
      <w:r w:rsidR="00210479" w:rsidRPr="0055410E">
        <w:rPr>
          <w:rFonts w:cs="Times New Roman"/>
          <w:lang w:val="it-IT"/>
        </w:rPr>
        <w:t>Siran ate-FOC the plum, not washed</w:t>
      </w:r>
      <w:r w:rsidRPr="0055410E">
        <w:rPr>
          <w:rFonts w:cs="Times New Roman"/>
          <w:lang w:val="it-IT"/>
        </w:rPr>
        <w:t xml:space="preserve"> it’</w:t>
      </w:r>
    </w:p>
    <w:p w14:paraId="3EE2DF55" w14:textId="77777777" w:rsidR="002A417F" w:rsidRPr="0055410E" w:rsidRDefault="002A417F" w:rsidP="00B907F3">
      <w:pPr>
        <w:pStyle w:val="Paragrafoelenco"/>
        <w:widowControl w:val="0"/>
        <w:contextualSpacing w:val="0"/>
        <w:rPr>
          <w:rFonts w:cs="Times New Roman"/>
          <w:lang w:val="it-IT"/>
        </w:rPr>
      </w:pPr>
    </w:p>
    <w:p w14:paraId="74D2E3B2" w14:textId="570E4556" w:rsidR="00210479" w:rsidRPr="0055410E" w:rsidRDefault="00214512" w:rsidP="00B907F3">
      <w:pPr>
        <w:widowControl w:val="0"/>
        <w:rPr>
          <w:rFonts w:cs="Times New Roman"/>
          <w:lang w:val="it-IT"/>
        </w:rPr>
      </w:pPr>
      <w:r>
        <w:rPr>
          <w:rFonts w:cs="Times New Roman"/>
          <w:lang w:val="it-IT"/>
        </w:rPr>
        <w:t xml:space="preserve">     È</w:t>
      </w:r>
      <w:r w:rsidR="008D4985" w:rsidRPr="0055410E">
        <w:rPr>
          <w:rFonts w:cs="Times New Roman"/>
          <w:lang w:val="it-IT"/>
        </w:rPr>
        <w:t xml:space="preserve"> interessante osservare che in questo caso l’ausil</w:t>
      </w:r>
      <w:r w:rsidR="009C36B6" w:rsidRPr="0055410E">
        <w:rPr>
          <w:rFonts w:cs="Times New Roman"/>
          <w:lang w:val="it-IT"/>
        </w:rPr>
        <w:t>iare è enclitico sul participio</w:t>
      </w:r>
      <w:r w:rsidR="008D4985" w:rsidRPr="0055410E">
        <w:rPr>
          <w:rFonts w:cs="Times New Roman"/>
          <w:lang w:val="it-IT"/>
        </w:rPr>
        <w:t xml:space="preserve"> come nella frase non marcata (8), tuttavia </w:t>
      </w:r>
      <w:r w:rsidR="009C36B6" w:rsidRPr="0055410E">
        <w:rPr>
          <w:rFonts w:cs="Times New Roman"/>
          <w:lang w:val="it-IT"/>
        </w:rPr>
        <w:t>il complesso participio</w:t>
      </w:r>
      <w:r w:rsidR="008D4985" w:rsidRPr="0055410E">
        <w:rPr>
          <w:rFonts w:cs="Times New Roman"/>
          <w:lang w:val="it-IT"/>
        </w:rPr>
        <w:t xml:space="preserve">+ausiliare </w:t>
      </w:r>
      <w:r w:rsidR="009C36B6" w:rsidRPr="0055410E">
        <w:rPr>
          <w:rFonts w:cs="Times New Roman"/>
          <w:lang w:val="it-IT"/>
        </w:rPr>
        <w:t>in (20) occupa una posizione diversa, in quanto si trova a sinistra e non a destra della frase e ciò fa sì che la f</w:t>
      </w:r>
      <w:r w:rsidR="00280FD2">
        <w:rPr>
          <w:rFonts w:cs="Times New Roman"/>
          <w:lang w:val="it-IT"/>
        </w:rPr>
        <w:t>r</w:t>
      </w:r>
      <w:r w:rsidR="009C36B6" w:rsidRPr="0055410E">
        <w:rPr>
          <w:rFonts w:cs="Times New Roman"/>
          <w:lang w:val="it-IT"/>
        </w:rPr>
        <w:t>as</w:t>
      </w:r>
      <w:r w:rsidR="00280FD2">
        <w:rPr>
          <w:rFonts w:cs="Times New Roman"/>
          <w:lang w:val="it-IT"/>
        </w:rPr>
        <w:t>e</w:t>
      </w:r>
      <w:r w:rsidR="009C36B6" w:rsidRPr="0055410E">
        <w:rPr>
          <w:rFonts w:cs="Times New Roman"/>
          <w:lang w:val="it-IT"/>
        </w:rPr>
        <w:t xml:space="preserve"> veicoli un diverso valore informazionale.</w:t>
      </w:r>
    </w:p>
    <w:p w14:paraId="2E3E6731" w14:textId="00CCB9FD" w:rsidR="00210479" w:rsidRPr="0055410E" w:rsidRDefault="00214512" w:rsidP="00B907F3">
      <w:pPr>
        <w:widowControl w:val="0"/>
        <w:rPr>
          <w:rFonts w:cs="Times New Roman"/>
          <w:lang w:val="it-IT"/>
        </w:rPr>
      </w:pPr>
      <w:r>
        <w:rPr>
          <w:rFonts w:cs="Times New Roman"/>
          <w:lang w:val="it-IT"/>
        </w:rPr>
        <w:t xml:space="preserve">     </w:t>
      </w:r>
      <w:r w:rsidR="009C36B6" w:rsidRPr="0055410E">
        <w:rPr>
          <w:rFonts w:cs="Times New Roman"/>
          <w:lang w:val="it-IT"/>
        </w:rPr>
        <w:t xml:space="preserve">Anche gli avverbi possono venire focalizzati, come </w:t>
      </w:r>
      <w:r w:rsidR="002A417F" w:rsidRPr="0055410E">
        <w:rPr>
          <w:rFonts w:cs="Times New Roman"/>
          <w:lang w:val="it-IT"/>
        </w:rPr>
        <w:t>del resto ci si aspetta, dato il</w:t>
      </w:r>
      <w:r w:rsidR="009C36B6" w:rsidRPr="0055410E">
        <w:rPr>
          <w:rFonts w:cs="Times New Roman"/>
          <w:lang w:val="it-IT"/>
        </w:rPr>
        <w:t xml:space="preserve"> paradigma del V2</w:t>
      </w:r>
      <w:r w:rsidR="002A417F" w:rsidRPr="0055410E">
        <w:rPr>
          <w:rFonts w:cs="Times New Roman"/>
          <w:lang w:val="it-IT"/>
        </w:rPr>
        <w:t xml:space="preserve"> nelle altre lingue con questa proprietà</w:t>
      </w:r>
      <w:r w:rsidR="009C36B6" w:rsidRPr="0055410E">
        <w:rPr>
          <w:rFonts w:cs="Times New Roman"/>
          <w:lang w:val="it-IT"/>
        </w:rPr>
        <w:t>:</w:t>
      </w:r>
    </w:p>
    <w:p w14:paraId="209E9347" w14:textId="77777777" w:rsidR="002A417F" w:rsidRPr="0055410E" w:rsidRDefault="002A417F" w:rsidP="00B907F3">
      <w:pPr>
        <w:widowControl w:val="0"/>
        <w:rPr>
          <w:rFonts w:cs="Times New Roman"/>
          <w:lang w:val="it-IT"/>
        </w:rPr>
      </w:pPr>
    </w:p>
    <w:p w14:paraId="2B09A03D" w14:textId="237A76C0"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EREK ē Siran-</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lang w:val="it-IT"/>
        </w:rPr>
        <w:t>salor-</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lang w:val="it-IT"/>
        </w:rPr>
        <w:t>ker-el</w:t>
      </w:r>
    </w:p>
    <w:p w14:paraId="2B550B0B" w14:textId="13E5FD59" w:rsidR="00210479" w:rsidRPr="0055410E" w:rsidRDefault="009C36B6" w:rsidP="00B907F3">
      <w:pPr>
        <w:pStyle w:val="Paragrafoelenco"/>
        <w:widowControl w:val="0"/>
        <w:contextualSpacing w:val="0"/>
        <w:rPr>
          <w:rFonts w:cs="Times New Roman"/>
          <w:lang w:val="it-IT"/>
        </w:rPr>
      </w:pPr>
      <w:r w:rsidRPr="0055410E">
        <w:rPr>
          <w:rFonts w:cs="Times New Roman"/>
          <w:lang w:val="it-IT"/>
        </w:rPr>
        <w:t>IERI</w:t>
      </w:r>
      <w:r w:rsidR="00210479" w:rsidRPr="0055410E">
        <w:rPr>
          <w:rFonts w:cs="Times New Roman"/>
          <w:lang w:val="it-IT"/>
        </w:rPr>
        <w:t xml:space="preserve"> AUX.3</w:t>
      </w:r>
      <w:r w:rsidR="001450DD">
        <w:rPr>
          <w:rFonts w:cs="Times New Roman"/>
          <w:lang w:val="it-IT"/>
        </w:rPr>
        <w:t>.SG</w:t>
      </w:r>
      <w:r w:rsidR="00210479" w:rsidRPr="0055410E">
        <w:rPr>
          <w:rFonts w:cs="Times New Roman"/>
          <w:lang w:val="it-IT"/>
        </w:rPr>
        <w:t xml:space="preserve"> Siran-</w:t>
      </w:r>
      <w:r w:rsidR="001450DD">
        <w:rPr>
          <w:rFonts w:cs="Times New Roman"/>
          <w:lang w:val="it-IT"/>
        </w:rPr>
        <w:t>ART</w:t>
      </w:r>
      <w:r w:rsidR="001450DD" w:rsidRPr="0055410E">
        <w:rPr>
          <w:rFonts w:cs="Times New Roman"/>
          <w:lang w:val="it-IT"/>
        </w:rPr>
        <w:t xml:space="preserve"> </w:t>
      </w:r>
      <w:r w:rsidRPr="0055410E">
        <w:rPr>
          <w:rFonts w:cs="Times New Roman"/>
          <w:lang w:val="it-IT"/>
        </w:rPr>
        <w:t>prugna</w:t>
      </w:r>
      <w:r w:rsidR="00210479" w:rsidRPr="0055410E">
        <w:rPr>
          <w:rFonts w:cs="Times New Roman"/>
          <w:lang w:val="it-IT"/>
        </w:rPr>
        <w:t>-</w:t>
      </w:r>
      <w:r w:rsidR="001450DD">
        <w:rPr>
          <w:rFonts w:cs="Times New Roman"/>
          <w:lang w:val="it-IT"/>
        </w:rPr>
        <w:t>ART</w:t>
      </w:r>
      <w:r w:rsidR="001450DD" w:rsidRPr="0055410E">
        <w:rPr>
          <w:rFonts w:cs="Times New Roman"/>
          <w:lang w:val="it-IT"/>
        </w:rPr>
        <w:t xml:space="preserve"> </w:t>
      </w:r>
      <w:r w:rsidRPr="0055410E">
        <w:rPr>
          <w:rFonts w:cs="Times New Roman"/>
          <w:lang w:val="it-IT"/>
        </w:rPr>
        <w:t>mangiare</w:t>
      </w:r>
      <w:r w:rsidR="00210479" w:rsidRPr="0055410E">
        <w:rPr>
          <w:rFonts w:cs="Times New Roman"/>
          <w:lang w:val="it-IT"/>
        </w:rPr>
        <w:t>-</w:t>
      </w:r>
      <w:r w:rsidR="001450DD">
        <w:rPr>
          <w:rFonts w:cs="Times New Roman"/>
          <w:lang w:val="it-IT"/>
        </w:rPr>
        <w:t>PST</w:t>
      </w:r>
      <w:r w:rsidR="001450DD" w:rsidRPr="0055410E">
        <w:rPr>
          <w:rFonts w:cs="Times New Roman"/>
          <w:lang w:val="it-IT"/>
        </w:rPr>
        <w:t>.</w:t>
      </w:r>
      <w:r w:rsidR="001450DD">
        <w:rPr>
          <w:rFonts w:cs="Times New Roman"/>
          <w:lang w:val="it-IT"/>
        </w:rPr>
        <w:t>PTCP</w:t>
      </w:r>
    </w:p>
    <w:p w14:paraId="1938748A" w14:textId="16190F45" w:rsidR="00210479" w:rsidRPr="0055410E" w:rsidRDefault="009C36B6" w:rsidP="00B907F3">
      <w:pPr>
        <w:pStyle w:val="Paragrafoelenco"/>
        <w:widowControl w:val="0"/>
        <w:contextualSpacing w:val="0"/>
        <w:rPr>
          <w:rFonts w:cs="Times New Roman"/>
          <w:lang w:val="it-IT"/>
        </w:rPr>
      </w:pPr>
      <w:r w:rsidRPr="0055410E">
        <w:rPr>
          <w:rFonts w:cs="Times New Roman"/>
          <w:lang w:val="it-IT"/>
        </w:rPr>
        <w:t>‘</w:t>
      </w:r>
      <w:r w:rsidR="00210479" w:rsidRPr="0055410E">
        <w:rPr>
          <w:rFonts w:cs="Times New Roman"/>
          <w:lang w:val="it-IT"/>
        </w:rPr>
        <w:t xml:space="preserve">Siran </w:t>
      </w:r>
      <w:r w:rsidRPr="0055410E">
        <w:rPr>
          <w:rFonts w:cs="Times New Roman"/>
          <w:lang w:val="it-IT"/>
        </w:rPr>
        <w:t>ha mangiato la prugna ieri</w:t>
      </w:r>
      <w:r w:rsidR="00210479" w:rsidRPr="0055410E">
        <w:rPr>
          <w:rFonts w:cs="Times New Roman"/>
          <w:lang w:val="it-IT"/>
        </w:rPr>
        <w:t>-FOC</w:t>
      </w:r>
      <w:r w:rsidRPr="0055410E">
        <w:rPr>
          <w:rFonts w:cs="Times New Roman"/>
          <w:lang w:val="it-IT"/>
        </w:rPr>
        <w:t>’</w:t>
      </w:r>
    </w:p>
    <w:p w14:paraId="25DB8E4D" w14:textId="51639A0D"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EREK ē salor-</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lang w:val="it-IT"/>
        </w:rPr>
        <w:t>Siran-</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lang w:val="it-IT"/>
        </w:rPr>
        <w:t xml:space="preserve"> ker-el</w:t>
      </w:r>
    </w:p>
    <w:p w14:paraId="41E85CD9" w14:textId="462B7C16" w:rsidR="005A13C6" w:rsidRDefault="009C36B6" w:rsidP="005A13C6">
      <w:pPr>
        <w:pStyle w:val="Paragrafoelenco"/>
        <w:widowControl w:val="0"/>
        <w:ind w:left="737"/>
        <w:contextualSpacing w:val="0"/>
        <w:rPr>
          <w:rFonts w:cs="Times New Roman"/>
          <w:lang w:val="it-IT"/>
        </w:rPr>
      </w:pPr>
      <w:r w:rsidRPr="0055410E">
        <w:rPr>
          <w:rFonts w:cs="Times New Roman"/>
          <w:lang w:val="it-IT"/>
        </w:rPr>
        <w:t>IERI AUX.3</w:t>
      </w:r>
      <w:r w:rsidR="005A13C6">
        <w:rPr>
          <w:rFonts w:cs="Times New Roman"/>
          <w:lang w:val="it-IT"/>
        </w:rPr>
        <w:t>.SG</w:t>
      </w:r>
      <w:r w:rsidRPr="0055410E">
        <w:rPr>
          <w:rFonts w:cs="Times New Roman"/>
          <w:lang w:val="it-IT"/>
        </w:rPr>
        <w:t xml:space="preserve"> prugna-</w:t>
      </w:r>
      <w:r w:rsidR="005A13C6">
        <w:rPr>
          <w:rFonts w:cs="Times New Roman"/>
          <w:lang w:val="it-IT"/>
        </w:rPr>
        <w:t>ART</w:t>
      </w:r>
      <w:r w:rsidR="005A13C6" w:rsidRPr="0055410E">
        <w:rPr>
          <w:rFonts w:cs="Times New Roman"/>
          <w:lang w:val="it-IT"/>
        </w:rPr>
        <w:t xml:space="preserve"> </w:t>
      </w:r>
      <w:r w:rsidRPr="0055410E">
        <w:rPr>
          <w:rFonts w:cs="Times New Roman"/>
          <w:lang w:val="it-IT"/>
        </w:rPr>
        <w:t>Siran-</w:t>
      </w:r>
      <w:r w:rsidR="005A13C6">
        <w:rPr>
          <w:rFonts w:cs="Times New Roman"/>
          <w:lang w:val="it-IT"/>
        </w:rPr>
        <w:t>ART</w:t>
      </w:r>
      <w:r w:rsidR="005A13C6" w:rsidRPr="0055410E">
        <w:rPr>
          <w:rFonts w:cs="Times New Roman"/>
          <w:lang w:val="it-IT"/>
        </w:rPr>
        <w:t xml:space="preserve"> </w:t>
      </w:r>
      <w:r w:rsidRPr="0055410E">
        <w:rPr>
          <w:rFonts w:cs="Times New Roman"/>
          <w:lang w:val="it-IT"/>
        </w:rPr>
        <w:t>mangiare-</w:t>
      </w:r>
      <w:r w:rsidR="005A13C6">
        <w:rPr>
          <w:rFonts w:cs="Times New Roman"/>
          <w:lang w:val="it-IT"/>
        </w:rPr>
        <w:t>PST</w:t>
      </w:r>
      <w:r w:rsidR="005A13C6" w:rsidRPr="0055410E">
        <w:rPr>
          <w:rFonts w:cs="Times New Roman"/>
          <w:lang w:val="it-IT"/>
        </w:rPr>
        <w:t>.</w:t>
      </w:r>
      <w:r w:rsidR="005A13C6">
        <w:rPr>
          <w:rFonts w:cs="Times New Roman"/>
          <w:lang w:val="it-IT"/>
        </w:rPr>
        <w:t>PTCP</w:t>
      </w:r>
      <w:r w:rsidR="005A13C6" w:rsidRPr="0055410E">
        <w:rPr>
          <w:rFonts w:cs="Times New Roman"/>
          <w:lang w:val="it-IT"/>
        </w:rPr>
        <w:t xml:space="preserve"> </w:t>
      </w:r>
    </w:p>
    <w:p w14:paraId="02010F3F" w14:textId="6D7177B0" w:rsidR="00210479" w:rsidRPr="0055410E" w:rsidRDefault="009C36B6" w:rsidP="005A13C6">
      <w:pPr>
        <w:pStyle w:val="Paragrafoelenco"/>
        <w:widowControl w:val="0"/>
        <w:ind w:left="737"/>
        <w:contextualSpacing w:val="0"/>
        <w:rPr>
          <w:rFonts w:cs="Times New Roman"/>
          <w:lang w:val="it-IT"/>
        </w:rPr>
      </w:pPr>
      <w:r w:rsidRPr="0055410E">
        <w:rPr>
          <w:rFonts w:cs="Times New Roman"/>
          <w:lang w:val="it-IT"/>
        </w:rPr>
        <w:t>‘Siran ha mangiato la prugna ieri-FOC’</w:t>
      </w:r>
    </w:p>
    <w:p w14:paraId="1B48D22D" w14:textId="77777777" w:rsidR="00AA74FF" w:rsidRPr="0055410E" w:rsidRDefault="00AA74FF" w:rsidP="00B907F3">
      <w:pPr>
        <w:pStyle w:val="Paragrafoelenco"/>
        <w:widowControl w:val="0"/>
        <w:contextualSpacing w:val="0"/>
        <w:rPr>
          <w:rFonts w:cs="Times New Roman"/>
          <w:lang w:val="it-IT"/>
        </w:rPr>
      </w:pPr>
    </w:p>
    <w:p w14:paraId="24A087FA" w14:textId="77777777" w:rsidR="00214512" w:rsidRDefault="00214512" w:rsidP="00B907F3">
      <w:pPr>
        <w:widowControl w:val="0"/>
        <w:rPr>
          <w:rFonts w:cs="Times New Roman"/>
          <w:lang w:val="it-IT"/>
        </w:rPr>
      </w:pPr>
      <w:r>
        <w:rPr>
          <w:rFonts w:cs="Times New Roman"/>
          <w:lang w:val="it-IT"/>
        </w:rPr>
        <w:t xml:space="preserve">     </w:t>
      </w:r>
      <w:r w:rsidR="00E51F46" w:rsidRPr="0055410E">
        <w:rPr>
          <w:rFonts w:cs="Times New Roman"/>
          <w:lang w:val="it-IT"/>
        </w:rPr>
        <w:t>I</w:t>
      </w:r>
      <w:r w:rsidR="00797B1A" w:rsidRPr="0055410E">
        <w:rPr>
          <w:rFonts w:cs="Times New Roman"/>
          <w:lang w:val="it-IT"/>
        </w:rPr>
        <w:t>n queste frasi si vede che un avverbio può occupare la posizione a sinistra della frase con focalizzazione, indipendentemente dall’ordine reciproco di soggetto e oggetto.</w:t>
      </w:r>
    </w:p>
    <w:p w14:paraId="4C410972" w14:textId="681260DF" w:rsidR="00797B1A" w:rsidRPr="0055410E" w:rsidRDefault="00797B1A" w:rsidP="00B907F3">
      <w:pPr>
        <w:widowControl w:val="0"/>
        <w:rPr>
          <w:rFonts w:cs="Times New Roman"/>
          <w:lang w:val="it-IT"/>
        </w:rPr>
      </w:pPr>
      <w:r w:rsidRPr="0055410E">
        <w:rPr>
          <w:rFonts w:cs="Times New Roman"/>
          <w:lang w:val="it-IT"/>
        </w:rPr>
        <w:t xml:space="preserve"> </w:t>
      </w:r>
      <w:r w:rsidR="00214512">
        <w:rPr>
          <w:rFonts w:cs="Times New Roman"/>
          <w:lang w:val="it-IT"/>
        </w:rPr>
        <w:t xml:space="preserve">    </w:t>
      </w:r>
      <w:r w:rsidRPr="0055410E">
        <w:rPr>
          <w:rFonts w:cs="Times New Roman"/>
          <w:lang w:val="it-IT"/>
        </w:rPr>
        <w:t xml:space="preserve">Questa è una proprietà molto comune nelle lingue a verbo finale, detta </w:t>
      </w:r>
      <w:r w:rsidRPr="0055410E">
        <w:rPr>
          <w:rFonts w:cs="Times New Roman"/>
          <w:i/>
          <w:lang w:val="it-IT"/>
        </w:rPr>
        <w:t>scrambling</w:t>
      </w:r>
      <w:r w:rsidRPr="0055410E">
        <w:rPr>
          <w:rFonts w:cs="Times New Roman"/>
          <w:lang w:val="it-IT"/>
        </w:rPr>
        <w:t xml:space="preserve">. </w:t>
      </w:r>
      <w:r w:rsidR="000C4FB3">
        <w:rPr>
          <w:rFonts w:cs="Times New Roman"/>
          <w:lang w:val="it-IT"/>
        </w:rPr>
        <w:t>Qui n</w:t>
      </w:r>
      <w:r w:rsidRPr="0055410E">
        <w:rPr>
          <w:rFonts w:cs="Times New Roman"/>
          <w:lang w:val="it-IT"/>
        </w:rPr>
        <w:t xml:space="preserve">on </w:t>
      </w:r>
      <w:r w:rsidR="000C4FB3">
        <w:rPr>
          <w:rFonts w:cs="Times New Roman"/>
          <w:lang w:val="it-IT"/>
        </w:rPr>
        <w:t>prenderemo</w:t>
      </w:r>
      <w:r w:rsidRPr="0055410E">
        <w:rPr>
          <w:rFonts w:cs="Times New Roman"/>
          <w:lang w:val="it-IT"/>
        </w:rPr>
        <w:t xml:space="preserve"> in considerazione </w:t>
      </w:r>
      <w:r w:rsidR="000C4FB3">
        <w:rPr>
          <w:rFonts w:cs="Times New Roman"/>
          <w:lang w:val="it-IT"/>
        </w:rPr>
        <w:t>questo</w:t>
      </w:r>
      <w:r w:rsidRPr="0055410E">
        <w:rPr>
          <w:rFonts w:cs="Times New Roman"/>
          <w:lang w:val="it-IT"/>
        </w:rPr>
        <w:t xml:space="preserve"> </w:t>
      </w:r>
      <w:r w:rsidR="000C4FB3">
        <w:rPr>
          <w:rFonts w:cs="Times New Roman"/>
          <w:lang w:val="it-IT"/>
        </w:rPr>
        <w:t xml:space="preserve">aspetto, ma </w:t>
      </w:r>
      <w:r w:rsidRPr="0055410E">
        <w:rPr>
          <w:rFonts w:cs="Times New Roman"/>
          <w:lang w:val="it-IT"/>
        </w:rPr>
        <w:t xml:space="preserve">ci sembra importante sottolineare che lo </w:t>
      </w:r>
      <w:r w:rsidRPr="0055410E">
        <w:rPr>
          <w:rFonts w:cs="Times New Roman"/>
          <w:i/>
          <w:lang w:val="it-IT"/>
        </w:rPr>
        <w:t xml:space="preserve">scrambling </w:t>
      </w:r>
      <w:r w:rsidRPr="0055410E">
        <w:rPr>
          <w:rFonts w:cs="Times New Roman"/>
          <w:lang w:val="it-IT"/>
        </w:rPr>
        <w:t xml:space="preserve">non influenza </w:t>
      </w:r>
      <w:r w:rsidR="00634C3E" w:rsidRPr="0055410E">
        <w:rPr>
          <w:rFonts w:cs="Times New Roman"/>
          <w:lang w:val="it-IT"/>
        </w:rPr>
        <w:t>le proprietà tipiche della costruzione con V2.</w:t>
      </w:r>
      <w:r w:rsidR="00CB3EA6" w:rsidRPr="0055410E">
        <w:rPr>
          <w:rFonts w:cs="Times New Roman"/>
          <w:lang w:val="it-IT"/>
        </w:rPr>
        <w:t xml:space="preserve"> Le frasi (21) e (22) sono appropriate come correzione ad un’asserzione del parlante A come quella nell’esempio (23):</w:t>
      </w:r>
    </w:p>
    <w:p w14:paraId="53B3B7A0" w14:textId="77777777" w:rsidR="00AA74FF" w:rsidRPr="0055410E" w:rsidRDefault="00AA74FF" w:rsidP="00B907F3">
      <w:pPr>
        <w:widowControl w:val="0"/>
        <w:rPr>
          <w:rFonts w:cs="Times New Roman"/>
          <w:lang w:val="it-IT"/>
        </w:rPr>
      </w:pPr>
    </w:p>
    <w:p w14:paraId="3D914D9A" w14:textId="56489C66" w:rsidR="00210479" w:rsidRPr="0055410E" w:rsidRDefault="00CB3EA6" w:rsidP="00B907F3">
      <w:pPr>
        <w:pStyle w:val="Paragrafoelenco"/>
        <w:widowControl w:val="0"/>
        <w:numPr>
          <w:ilvl w:val="0"/>
          <w:numId w:val="7"/>
        </w:numPr>
        <w:contextualSpacing w:val="0"/>
        <w:rPr>
          <w:rFonts w:cs="Times New Roman"/>
          <w:b/>
          <w:lang w:val="it-IT"/>
        </w:rPr>
      </w:pPr>
      <w:r w:rsidRPr="0055410E">
        <w:rPr>
          <w:rFonts w:cs="Times New Roman"/>
          <w:lang w:val="it-IT"/>
        </w:rPr>
        <w:t xml:space="preserve">A: </w:t>
      </w:r>
      <w:r w:rsidR="00210479" w:rsidRPr="0055410E">
        <w:rPr>
          <w:rFonts w:cs="Times New Roman"/>
          <w:lang w:val="it-IT"/>
        </w:rPr>
        <w:t>Siran-</w:t>
      </w:r>
      <w:r w:rsidR="00B5131D">
        <w:rPr>
          <w:rFonts w:cs="Times New Roman"/>
          <w:color w:val="1C1C1C"/>
          <w:lang w:val="it-IT"/>
        </w:rPr>
        <w:t>ě</w:t>
      </w:r>
      <w:r w:rsidR="00B5131D" w:rsidRPr="0055410E" w:rsidDel="00B5131D">
        <w:rPr>
          <w:rFonts w:cs="Times New Roman"/>
          <w:color w:val="1C1C1C"/>
          <w:lang w:val="it-IT"/>
        </w:rPr>
        <w:t xml:space="preserve"> </w:t>
      </w:r>
      <w:r w:rsidR="00210479" w:rsidRPr="0055410E">
        <w:rPr>
          <w:rFonts w:cs="Times New Roman"/>
          <w:lang w:val="it-IT"/>
        </w:rPr>
        <w:t>salor-</w:t>
      </w:r>
      <w:r w:rsidR="00B5131D">
        <w:rPr>
          <w:rFonts w:cs="Times New Roman"/>
          <w:color w:val="1C1C1C"/>
          <w:lang w:val="it-IT"/>
        </w:rPr>
        <w:t>ě</w:t>
      </w:r>
      <w:r w:rsidR="00B5131D" w:rsidRPr="0055410E" w:rsidDel="00B5131D">
        <w:rPr>
          <w:rFonts w:cs="Times New Roman"/>
          <w:color w:val="1C1C1C"/>
          <w:lang w:val="it-IT"/>
        </w:rPr>
        <w:t xml:space="preserve"> </w:t>
      </w:r>
      <w:r w:rsidR="00210479" w:rsidRPr="0055410E">
        <w:rPr>
          <w:rFonts w:cs="Times New Roman"/>
          <w:lang w:val="it-IT"/>
        </w:rPr>
        <w:t>ker-el ē ays aravot</w:t>
      </w:r>
    </w:p>
    <w:p w14:paraId="0A5AF1F4" w14:textId="48CC0A8C" w:rsidR="00210479" w:rsidRPr="0055410E" w:rsidRDefault="00210479" w:rsidP="00B907F3">
      <w:pPr>
        <w:pStyle w:val="Paragrafoelenco"/>
        <w:widowControl w:val="0"/>
        <w:contextualSpacing w:val="0"/>
        <w:rPr>
          <w:rFonts w:cs="Times New Roman"/>
          <w:lang w:val="it-IT"/>
        </w:rPr>
      </w:pPr>
      <w:r w:rsidRPr="0055410E">
        <w:rPr>
          <w:rFonts w:cs="Times New Roman"/>
          <w:lang w:val="it-IT"/>
        </w:rPr>
        <w:t>Siran-</w:t>
      </w:r>
      <w:r w:rsidR="005A13C6">
        <w:rPr>
          <w:rFonts w:cs="Times New Roman"/>
          <w:lang w:val="it-IT"/>
        </w:rPr>
        <w:t>ART</w:t>
      </w:r>
      <w:r w:rsidR="005A13C6" w:rsidRPr="0055410E">
        <w:rPr>
          <w:rFonts w:cs="Times New Roman"/>
          <w:lang w:val="it-IT"/>
        </w:rPr>
        <w:t xml:space="preserve"> </w:t>
      </w:r>
      <w:r w:rsidR="00CB3EA6" w:rsidRPr="0055410E">
        <w:rPr>
          <w:rFonts w:cs="Times New Roman"/>
          <w:lang w:val="it-IT"/>
        </w:rPr>
        <w:t>prugna</w:t>
      </w:r>
      <w:r w:rsidRPr="0055410E">
        <w:rPr>
          <w:rFonts w:cs="Times New Roman"/>
          <w:lang w:val="it-IT"/>
        </w:rPr>
        <w:t>-</w:t>
      </w:r>
      <w:r w:rsidR="005A13C6">
        <w:rPr>
          <w:rFonts w:cs="Times New Roman"/>
          <w:lang w:val="it-IT"/>
        </w:rPr>
        <w:t>ART</w:t>
      </w:r>
      <w:r w:rsidR="005A13C6" w:rsidRPr="0055410E">
        <w:rPr>
          <w:rFonts w:cs="Times New Roman"/>
          <w:lang w:val="it-IT"/>
        </w:rPr>
        <w:t xml:space="preserve"> </w:t>
      </w:r>
      <w:r w:rsidR="00CB3EA6" w:rsidRPr="0055410E">
        <w:rPr>
          <w:rFonts w:cs="Times New Roman"/>
          <w:lang w:val="it-IT"/>
        </w:rPr>
        <w:t>mangiare</w:t>
      </w:r>
      <w:r w:rsidRPr="0055410E">
        <w:rPr>
          <w:rFonts w:cs="Times New Roman"/>
          <w:lang w:val="it-IT"/>
        </w:rPr>
        <w:t>-</w:t>
      </w:r>
      <w:r w:rsidR="005A13C6" w:rsidRPr="005A13C6">
        <w:rPr>
          <w:rFonts w:cs="Times New Roman"/>
          <w:lang w:val="it-IT"/>
        </w:rPr>
        <w:t xml:space="preserve"> </w:t>
      </w:r>
      <w:r w:rsidR="005A13C6">
        <w:rPr>
          <w:rFonts w:cs="Times New Roman"/>
          <w:lang w:val="it-IT"/>
        </w:rPr>
        <w:t>PST</w:t>
      </w:r>
      <w:r w:rsidR="005A13C6" w:rsidRPr="0055410E">
        <w:rPr>
          <w:rFonts w:cs="Times New Roman"/>
          <w:lang w:val="it-IT"/>
        </w:rPr>
        <w:t>.</w:t>
      </w:r>
      <w:r w:rsidR="005A13C6">
        <w:rPr>
          <w:rFonts w:cs="Times New Roman"/>
          <w:lang w:val="it-IT"/>
        </w:rPr>
        <w:t>PTCP</w:t>
      </w:r>
      <w:r w:rsidR="005A13C6" w:rsidRPr="0055410E">
        <w:rPr>
          <w:rFonts w:cs="Times New Roman"/>
          <w:lang w:val="it-IT"/>
        </w:rPr>
        <w:t xml:space="preserve"> </w:t>
      </w:r>
      <w:r w:rsidRPr="0055410E">
        <w:rPr>
          <w:rFonts w:cs="Times New Roman"/>
          <w:lang w:val="it-IT"/>
        </w:rPr>
        <w:t>AUX.3</w:t>
      </w:r>
      <w:r w:rsidR="005A13C6">
        <w:rPr>
          <w:rFonts w:cs="Times New Roman"/>
          <w:lang w:val="it-IT"/>
        </w:rPr>
        <w:t>.SG</w:t>
      </w:r>
      <w:r w:rsidRPr="0055410E">
        <w:rPr>
          <w:rFonts w:cs="Times New Roman"/>
          <w:lang w:val="it-IT"/>
        </w:rPr>
        <w:t xml:space="preserve"> </w:t>
      </w:r>
      <w:r w:rsidR="00CB3EA6" w:rsidRPr="0055410E">
        <w:rPr>
          <w:rFonts w:cs="Times New Roman"/>
          <w:lang w:val="it-IT"/>
        </w:rPr>
        <w:t>questa mattina</w:t>
      </w:r>
    </w:p>
    <w:p w14:paraId="5F88C766" w14:textId="17A341D7" w:rsidR="00210479" w:rsidRPr="0055410E" w:rsidRDefault="00CB3EA6" w:rsidP="00B907F3">
      <w:pPr>
        <w:pStyle w:val="Paragrafoelenco"/>
        <w:widowControl w:val="0"/>
        <w:contextualSpacing w:val="0"/>
        <w:rPr>
          <w:rFonts w:cs="Times New Roman"/>
          <w:lang w:val="it-IT"/>
        </w:rPr>
      </w:pPr>
      <w:r w:rsidRPr="0055410E">
        <w:rPr>
          <w:rFonts w:cs="Times New Roman"/>
          <w:lang w:val="it-IT"/>
        </w:rPr>
        <w:t>‘Siran ha mangiato la prugna questa mattina’</w:t>
      </w:r>
    </w:p>
    <w:p w14:paraId="30986691" w14:textId="77777777" w:rsidR="00AA74FF" w:rsidRPr="0055410E" w:rsidRDefault="00AA74FF" w:rsidP="00B907F3">
      <w:pPr>
        <w:pStyle w:val="Paragrafoelenco"/>
        <w:widowControl w:val="0"/>
        <w:contextualSpacing w:val="0"/>
        <w:rPr>
          <w:rFonts w:cs="Times New Roman"/>
          <w:lang w:val="it-IT"/>
        </w:rPr>
      </w:pPr>
    </w:p>
    <w:p w14:paraId="42EE005A" w14:textId="241B3197" w:rsidR="00CB3EA6" w:rsidRPr="0055410E" w:rsidRDefault="00214512" w:rsidP="00B907F3">
      <w:pPr>
        <w:widowControl w:val="0"/>
        <w:rPr>
          <w:rFonts w:cs="Times New Roman"/>
          <w:lang w:val="it-IT"/>
        </w:rPr>
      </w:pPr>
      <w:r>
        <w:rPr>
          <w:rFonts w:cs="Times New Roman"/>
          <w:lang w:val="it-IT"/>
        </w:rPr>
        <w:t xml:space="preserve">     </w:t>
      </w:r>
      <w:r w:rsidR="00CB3EA6" w:rsidRPr="0055410E">
        <w:rPr>
          <w:rFonts w:cs="Times New Roman"/>
          <w:lang w:val="it-IT"/>
        </w:rPr>
        <w:t xml:space="preserve">Si noti infine che l’ausiliare non può occupare la prima posizione della frase, come </w:t>
      </w:r>
      <w:r w:rsidR="00E51F46" w:rsidRPr="0055410E">
        <w:rPr>
          <w:rFonts w:cs="Times New Roman"/>
          <w:lang w:val="it-IT"/>
        </w:rPr>
        <w:t>ci aspetta sulla base de</w:t>
      </w:r>
      <w:r w:rsidR="00CB3EA6" w:rsidRPr="0055410E">
        <w:rPr>
          <w:rFonts w:cs="Times New Roman"/>
          <w:lang w:val="it-IT"/>
        </w:rPr>
        <w:t xml:space="preserve">lla legge </w:t>
      </w:r>
      <w:r w:rsidR="008D49FA" w:rsidRPr="0055410E">
        <w:rPr>
          <w:rFonts w:cs="Times New Roman"/>
          <w:lang w:val="it-IT"/>
        </w:rPr>
        <w:t>Wackernagel</w:t>
      </w:r>
      <w:r w:rsidR="00C65432" w:rsidRPr="0055410E">
        <w:rPr>
          <w:rStyle w:val="Rimandonotaapidipagina"/>
          <w:rFonts w:cs="Times New Roman"/>
          <w:lang w:val="it-IT"/>
        </w:rPr>
        <w:t xml:space="preserve"> </w:t>
      </w:r>
      <w:r w:rsidR="00C65432" w:rsidRPr="0055410E">
        <w:rPr>
          <w:rStyle w:val="Rimandonotaapidipagina"/>
          <w:rFonts w:cs="Times New Roman"/>
          <w:lang w:val="it-IT"/>
        </w:rPr>
        <w:footnoteReference w:id="6"/>
      </w:r>
      <w:r w:rsidR="00C65432" w:rsidRPr="0055410E">
        <w:rPr>
          <w:rFonts w:cs="Times New Roman"/>
          <w:lang w:val="it-IT"/>
        </w:rPr>
        <w:t>:</w:t>
      </w:r>
      <w:r w:rsidR="008D49FA" w:rsidRPr="0055410E">
        <w:rPr>
          <w:rFonts w:cs="Times New Roman"/>
          <w:lang w:val="it-IT"/>
        </w:rPr>
        <w:t xml:space="preserve"> </w:t>
      </w:r>
    </w:p>
    <w:p w14:paraId="61A3A2AA" w14:textId="77777777" w:rsidR="00AA74FF" w:rsidRPr="0055410E" w:rsidRDefault="00AA74FF" w:rsidP="00B907F3">
      <w:pPr>
        <w:widowControl w:val="0"/>
        <w:rPr>
          <w:rFonts w:cs="Times New Roman"/>
          <w:lang w:val="it-IT"/>
        </w:rPr>
      </w:pPr>
    </w:p>
    <w:p w14:paraId="3E222A26" w14:textId="3C7FAE36"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*ē ker-el Siran</w:t>
      </w:r>
      <w:r w:rsidRPr="0055410E">
        <w:rPr>
          <w:rFonts w:cs="Times New Roman"/>
          <w:color w:val="1C1C1C"/>
          <w:lang w:val="it-IT"/>
        </w:rPr>
        <w:t>-</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lang w:val="it-IT"/>
        </w:rPr>
        <w:t xml:space="preserve"> salor-</w:t>
      </w:r>
      <w:r w:rsidR="00B5131D">
        <w:rPr>
          <w:rFonts w:cs="Times New Roman"/>
          <w:color w:val="1C1C1C"/>
          <w:lang w:val="it-IT"/>
        </w:rPr>
        <w:t>ě</w:t>
      </w:r>
      <w:r w:rsidR="00B5131D" w:rsidRPr="0055410E" w:rsidDel="00B5131D">
        <w:rPr>
          <w:rFonts w:cs="Times New Roman"/>
          <w:color w:val="1C1C1C"/>
          <w:lang w:val="it-IT"/>
        </w:rPr>
        <w:t xml:space="preserve"> </w:t>
      </w:r>
    </w:p>
    <w:p w14:paraId="33E8B2E9" w14:textId="430B0A0C" w:rsidR="00E22993" w:rsidRPr="00E22993" w:rsidRDefault="00210479" w:rsidP="00E22993">
      <w:pPr>
        <w:pStyle w:val="Paragrafoelenco"/>
        <w:widowControl w:val="0"/>
        <w:contextualSpacing w:val="0"/>
        <w:rPr>
          <w:rFonts w:cs="Times New Roman"/>
          <w:lang w:val="it-IT"/>
        </w:rPr>
      </w:pPr>
      <w:r w:rsidRPr="0055410E">
        <w:rPr>
          <w:rFonts w:cs="Times New Roman"/>
          <w:lang w:val="it-IT"/>
        </w:rPr>
        <w:t>AUX.3</w:t>
      </w:r>
      <w:r w:rsidR="005A13C6">
        <w:rPr>
          <w:rFonts w:cs="Times New Roman"/>
          <w:lang w:val="it-IT"/>
        </w:rPr>
        <w:t>.SG</w:t>
      </w:r>
      <w:r w:rsidRPr="0055410E">
        <w:rPr>
          <w:rFonts w:cs="Times New Roman"/>
          <w:lang w:val="it-IT"/>
        </w:rPr>
        <w:t xml:space="preserve"> eat-</w:t>
      </w:r>
      <w:r w:rsidR="005A13C6" w:rsidRPr="005A13C6">
        <w:rPr>
          <w:rFonts w:cs="Times New Roman"/>
          <w:lang w:val="it-IT"/>
        </w:rPr>
        <w:t xml:space="preserve"> </w:t>
      </w:r>
      <w:r w:rsidR="005A13C6">
        <w:rPr>
          <w:rFonts w:cs="Times New Roman"/>
          <w:lang w:val="it-IT"/>
        </w:rPr>
        <w:t>PST</w:t>
      </w:r>
      <w:r w:rsidR="005A13C6" w:rsidRPr="0055410E">
        <w:rPr>
          <w:rFonts w:cs="Times New Roman"/>
          <w:lang w:val="it-IT"/>
        </w:rPr>
        <w:t>.</w:t>
      </w:r>
      <w:r w:rsidR="005A13C6">
        <w:rPr>
          <w:rFonts w:cs="Times New Roman"/>
          <w:lang w:val="it-IT"/>
        </w:rPr>
        <w:t>PTCP</w:t>
      </w:r>
      <w:r w:rsidR="005A13C6" w:rsidRPr="0055410E">
        <w:rPr>
          <w:rFonts w:cs="Times New Roman"/>
          <w:lang w:val="it-IT"/>
        </w:rPr>
        <w:t xml:space="preserve"> </w:t>
      </w:r>
      <w:r w:rsidRPr="0055410E">
        <w:rPr>
          <w:rFonts w:cs="Times New Roman"/>
          <w:lang w:val="it-IT"/>
        </w:rPr>
        <w:t>Siran-</w:t>
      </w:r>
      <w:r w:rsidR="005A13C6">
        <w:rPr>
          <w:rFonts w:cs="Times New Roman"/>
          <w:lang w:val="it-IT"/>
        </w:rPr>
        <w:t>ART</w:t>
      </w:r>
      <w:r w:rsidR="005A13C6" w:rsidRPr="0055410E">
        <w:rPr>
          <w:rFonts w:cs="Times New Roman"/>
          <w:lang w:val="it-IT"/>
        </w:rPr>
        <w:t xml:space="preserve"> </w:t>
      </w:r>
      <w:r w:rsidRPr="0055410E">
        <w:rPr>
          <w:rFonts w:cs="Times New Roman"/>
          <w:lang w:val="it-IT"/>
        </w:rPr>
        <w:t>plum-</w:t>
      </w:r>
      <w:r w:rsidR="005A13C6">
        <w:rPr>
          <w:rFonts w:cs="Times New Roman"/>
          <w:lang w:val="it-IT"/>
        </w:rPr>
        <w:t>ART</w:t>
      </w:r>
      <w:r w:rsidR="005A13C6" w:rsidRPr="0055410E">
        <w:rPr>
          <w:rFonts w:cs="Times New Roman"/>
          <w:lang w:val="it-IT"/>
        </w:rPr>
        <w:t xml:space="preserve"> </w:t>
      </w:r>
    </w:p>
    <w:p w14:paraId="5DA4335D" w14:textId="77777777" w:rsidR="00AA74FF" w:rsidRPr="0055410E" w:rsidRDefault="00AA74FF" w:rsidP="00B907F3">
      <w:pPr>
        <w:pStyle w:val="Paragrafoelenco"/>
        <w:widowControl w:val="0"/>
        <w:contextualSpacing w:val="0"/>
        <w:rPr>
          <w:rFonts w:cs="Times New Roman"/>
          <w:lang w:val="it-IT"/>
        </w:rPr>
      </w:pPr>
    </w:p>
    <w:p w14:paraId="6D2180B6" w14:textId="424A3AE2" w:rsidR="00B907F3" w:rsidRPr="0055410E" w:rsidRDefault="00214512" w:rsidP="00B907F3">
      <w:pPr>
        <w:widowControl w:val="0"/>
        <w:rPr>
          <w:rFonts w:cs="Times New Roman"/>
          <w:lang w:val="it-IT"/>
        </w:rPr>
      </w:pPr>
      <w:r>
        <w:rPr>
          <w:rFonts w:cs="Times New Roman"/>
          <w:lang w:val="it-IT"/>
        </w:rPr>
        <w:t xml:space="preserve">     </w:t>
      </w:r>
      <w:r w:rsidR="00B907F3" w:rsidRPr="0055410E">
        <w:rPr>
          <w:rFonts w:cs="Times New Roman"/>
          <w:lang w:val="it-IT"/>
        </w:rPr>
        <w:t>Inf</w:t>
      </w:r>
      <w:r w:rsidR="00180E49" w:rsidRPr="0055410E">
        <w:rPr>
          <w:rFonts w:cs="Times New Roman"/>
          <w:lang w:val="it-IT"/>
        </w:rPr>
        <w:t>i</w:t>
      </w:r>
      <w:r w:rsidR="00B907F3" w:rsidRPr="0055410E">
        <w:rPr>
          <w:rFonts w:cs="Times New Roman"/>
          <w:lang w:val="it-IT"/>
        </w:rPr>
        <w:t>ne in molte lingue, incluso l’italiano, non sono ammesse frasi con più di un focus contrastivo. Questa proprietà si trova anche in AOM, in quanto anche in questa lingua è possibile av</w:t>
      </w:r>
      <w:r w:rsidR="00180E49" w:rsidRPr="0055410E">
        <w:rPr>
          <w:rFonts w:cs="Times New Roman"/>
          <w:lang w:val="it-IT"/>
        </w:rPr>
        <w:t>e</w:t>
      </w:r>
      <w:r w:rsidR="00B907F3" w:rsidRPr="0055410E">
        <w:rPr>
          <w:rFonts w:cs="Times New Roman"/>
          <w:lang w:val="it-IT"/>
        </w:rPr>
        <w:t>re un solo costituent</w:t>
      </w:r>
      <w:r w:rsidR="00180E49" w:rsidRPr="0055410E">
        <w:rPr>
          <w:rFonts w:cs="Times New Roman"/>
          <w:lang w:val="it-IT"/>
        </w:rPr>
        <w:t>e</w:t>
      </w:r>
      <w:r w:rsidR="00B907F3" w:rsidRPr="0055410E">
        <w:rPr>
          <w:rFonts w:cs="Times New Roman"/>
          <w:lang w:val="it-IT"/>
        </w:rPr>
        <w:t xml:space="preserve"> alla sinistra dell’ausiliare:</w:t>
      </w:r>
    </w:p>
    <w:p w14:paraId="3EBB2896" w14:textId="77777777" w:rsidR="00AA74FF" w:rsidRPr="0055410E" w:rsidRDefault="00AA74FF" w:rsidP="00B907F3">
      <w:pPr>
        <w:widowControl w:val="0"/>
        <w:rPr>
          <w:rFonts w:cs="Times New Roman"/>
          <w:lang w:val="it-IT"/>
        </w:rPr>
      </w:pPr>
    </w:p>
    <w:p w14:paraId="6C378C31" w14:textId="198D41FB"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color w:val="1C1C1C"/>
          <w:lang w:val="it-IT"/>
        </w:rPr>
        <w:t xml:space="preserve"> </w:t>
      </w:r>
      <w:r w:rsidRPr="0055410E">
        <w:rPr>
          <w:rFonts w:cs="Times New Roman"/>
          <w:lang w:val="it-IT"/>
        </w:rPr>
        <w:t xml:space="preserve"> SALOR-n ē ker-el</w:t>
      </w:r>
    </w:p>
    <w:p w14:paraId="2A0A1DAD" w14:textId="340D3868" w:rsidR="00210479" w:rsidRPr="0055410E" w:rsidRDefault="00210479" w:rsidP="00B907F3">
      <w:pPr>
        <w:pStyle w:val="Paragrafoelenco"/>
        <w:widowControl w:val="0"/>
        <w:ind w:left="708"/>
        <w:contextualSpacing w:val="0"/>
        <w:rPr>
          <w:rFonts w:cs="Times New Roman"/>
          <w:lang w:val="it-IT"/>
        </w:rPr>
      </w:pPr>
      <w:r w:rsidRPr="0055410E">
        <w:rPr>
          <w:rFonts w:cs="Times New Roman"/>
          <w:lang w:val="it-IT"/>
        </w:rPr>
        <w:t>SIRAN-</w:t>
      </w:r>
      <w:r w:rsidR="004344C0">
        <w:rPr>
          <w:rFonts w:cs="Times New Roman"/>
          <w:lang w:val="it-IT"/>
        </w:rPr>
        <w:t>ART</w:t>
      </w:r>
      <w:r w:rsidR="004344C0" w:rsidRPr="0055410E">
        <w:rPr>
          <w:rFonts w:cs="Times New Roman"/>
          <w:lang w:val="it-IT"/>
        </w:rPr>
        <w:t xml:space="preserve"> </w:t>
      </w:r>
      <w:r w:rsidR="00B907F3" w:rsidRPr="0055410E">
        <w:rPr>
          <w:rFonts w:cs="Times New Roman"/>
          <w:lang w:val="it-IT"/>
        </w:rPr>
        <w:t>PRUGNA</w:t>
      </w:r>
      <w:r w:rsidRPr="0055410E">
        <w:rPr>
          <w:rFonts w:cs="Times New Roman"/>
          <w:lang w:val="it-IT"/>
        </w:rPr>
        <w:t>-</w:t>
      </w:r>
      <w:r w:rsidR="004344C0">
        <w:rPr>
          <w:rFonts w:cs="Times New Roman"/>
          <w:lang w:val="it-IT"/>
        </w:rPr>
        <w:t>ART</w:t>
      </w:r>
      <w:r w:rsidR="004344C0" w:rsidRPr="0055410E">
        <w:rPr>
          <w:rFonts w:cs="Times New Roman"/>
          <w:lang w:val="it-IT"/>
        </w:rPr>
        <w:t xml:space="preserve"> </w:t>
      </w:r>
      <w:r w:rsidRPr="0055410E">
        <w:rPr>
          <w:rFonts w:cs="Times New Roman"/>
          <w:lang w:val="it-IT"/>
        </w:rPr>
        <w:t>AUX.3</w:t>
      </w:r>
      <w:r w:rsidR="004344C0">
        <w:rPr>
          <w:rFonts w:cs="Times New Roman"/>
          <w:lang w:val="it-IT"/>
        </w:rPr>
        <w:t>.SG</w:t>
      </w:r>
      <w:r w:rsidRPr="0055410E">
        <w:rPr>
          <w:rFonts w:cs="Times New Roman"/>
          <w:lang w:val="it-IT"/>
        </w:rPr>
        <w:t xml:space="preserve"> </w:t>
      </w:r>
      <w:r w:rsidR="00B907F3" w:rsidRPr="0055410E">
        <w:rPr>
          <w:rFonts w:cs="Times New Roman"/>
          <w:lang w:val="it-IT"/>
        </w:rPr>
        <w:t>mangiare</w:t>
      </w:r>
      <w:r w:rsidRPr="0055410E">
        <w:rPr>
          <w:rFonts w:cs="Times New Roman"/>
          <w:lang w:val="it-IT"/>
        </w:rPr>
        <w:t>-</w:t>
      </w:r>
      <w:r w:rsidR="004344C0">
        <w:rPr>
          <w:rFonts w:cs="Times New Roman"/>
          <w:lang w:val="it-IT"/>
        </w:rPr>
        <w:t>PST</w:t>
      </w:r>
      <w:r w:rsidR="004344C0" w:rsidRPr="0055410E">
        <w:rPr>
          <w:rFonts w:cs="Times New Roman"/>
          <w:lang w:val="it-IT"/>
        </w:rPr>
        <w:t>.</w:t>
      </w:r>
      <w:r w:rsidR="004344C0">
        <w:rPr>
          <w:rFonts w:cs="Times New Roman"/>
          <w:lang w:val="it-IT"/>
        </w:rPr>
        <w:t>PTCP</w:t>
      </w:r>
    </w:p>
    <w:p w14:paraId="612142A6" w14:textId="21EBCAB0" w:rsidR="00210479" w:rsidRPr="0055410E" w:rsidRDefault="00B907F3" w:rsidP="00B907F3">
      <w:pPr>
        <w:pStyle w:val="Paragrafoelenco"/>
        <w:widowControl w:val="0"/>
        <w:ind w:left="708"/>
        <w:contextualSpacing w:val="0"/>
        <w:rPr>
          <w:rFonts w:cs="Times New Roman"/>
          <w:lang w:val="it-IT"/>
        </w:rPr>
      </w:pPr>
      <w:r w:rsidRPr="0055410E">
        <w:rPr>
          <w:rFonts w:cs="Times New Roman"/>
          <w:lang w:val="it-IT"/>
        </w:rPr>
        <w:t>‘</w:t>
      </w:r>
      <w:r w:rsidR="00210479" w:rsidRPr="0055410E">
        <w:rPr>
          <w:rFonts w:cs="Times New Roman"/>
          <w:lang w:val="it-IT"/>
        </w:rPr>
        <w:t xml:space="preserve">Siran-FOC </w:t>
      </w:r>
      <w:r w:rsidRPr="0055410E">
        <w:rPr>
          <w:rFonts w:cs="Times New Roman"/>
          <w:lang w:val="it-IT"/>
        </w:rPr>
        <w:t>ha mangiato</w:t>
      </w:r>
      <w:r w:rsidR="00210479" w:rsidRPr="0055410E">
        <w:rPr>
          <w:rFonts w:cs="Times New Roman"/>
          <w:lang w:val="it-IT"/>
        </w:rPr>
        <w:t xml:space="preserve"> </w:t>
      </w:r>
      <w:r w:rsidRPr="0055410E">
        <w:rPr>
          <w:rFonts w:cs="Times New Roman"/>
          <w:lang w:val="it-IT"/>
        </w:rPr>
        <w:t>la prugna</w:t>
      </w:r>
      <w:r w:rsidR="00210479" w:rsidRPr="0055410E">
        <w:rPr>
          <w:rFonts w:cs="Times New Roman"/>
          <w:lang w:val="it-IT"/>
        </w:rPr>
        <w:t>-FOC</w:t>
      </w:r>
      <w:r w:rsidRPr="0055410E">
        <w:rPr>
          <w:rFonts w:cs="Times New Roman"/>
          <w:lang w:val="it-IT"/>
        </w:rPr>
        <w:t>’</w:t>
      </w:r>
    </w:p>
    <w:p w14:paraId="21451517" w14:textId="7A39C5F8"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*SALOR-</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lang w:val="it-IT"/>
        </w:rPr>
        <w:t xml:space="preserve"> SIRAN-n ē ker-el</w:t>
      </w:r>
    </w:p>
    <w:p w14:paraId="7246C6C1" w14:textId="637B335F" w:rsidR="00210479" w:rsidRPr="0055410E" w:rsidRDefault="00210479" w:rsidP="00B907F3">
      <w:pPr>
        <w:pStyle w:val="Paragrafoelenco"/>
        <w:widowControl w:val="0"/>
        <w:contextualSpacing w:val="0"/>
        <w:rPr>
          <w:rFonts w:cs="Times New Roman"/>
          <w:lang w:val="it-IT"/>
        </w:rPr>
      </w:pPr>
      <w:r w:rsidRPr="0055410E">
        <w:rPr>
          <w:rFonts w:cs="Times New Roman"/>
          <w:lang w:val="it-IT"/>
        </w:rPr>
        <w:t>PLUM-</w:t>
      </w:r>
      <w:r w:rsidR="00B90568">
        <w:rPr>
          <w:rFonts w:cs="Times New Roman"/>
          <w:lang w:val="it-IT"/>
        </w:rPr>
        <w:t>ART</w:t>
      </w:r>
      <w:r w:rsidR="00B90568" w:rsidRPr="0055410E">
        <w:rPr>
          <w:rFonts w:cs="Times New Roman"/>
          <w:lang w:val="it-IT"/>
        </w:rPr>
        <w:t xml:space="preserve"> </w:t>
      </w:r>
      <w:r w:rsidRPr="0055410E">
        <w:rPr>
          <w:rFonts w:cs="Times New Roman"/>
          <w:lang w:val="it-IT"/>
        </w:rPr>
        <w:t>SIRAN-</w:t>
      </w:r>
      <w:r w:rsidR="00B90568">
        <w:rPr>
          <w:rFonts w:cs="Times New Roman"/>
          <w:lang w:val="it-IT"/>
        </w:rPr>
        <w:t>ART</w:t>
      </w:r>
      <w:r w:rsidR="00B90568" w:rsidRPr="0055410E">
        <w:rPr>
          <w:rFonts w:cs="Times New Roman"/>
          <w:lang w:val="it-IT"/>
        </w:rPr>
        <w:t xml:space="preserve"> </w:t>
      </w:r>
      <w:r w:rsidRPr="0055410E">
        <w:rPr>
          <w:rFonts w:cs="Times New Roman"/>
          <w:lang w:val="it-IT"/>
        </w:rPr>
        <w:t>AUX.3</w:t>
      </w:r>
      <w:r w:rsidR="00B90568">
        <w:rPr>
          <w:rFonts w:cs="Times New Roman"/>
          <w:lang w:val="it-IT"/>
        </w:rPr>
        <w:t>.SG</w:t>
      </w:r>
      <w:r w:rsidRPr="0055410E">
        <w:rPr>
          <w:rFonts w:cs="Times New Roman"/>
          <w:lang w:val="it-IT"/>
        </w:rPr>
        <w:t xml:space="preserve"> </w:t>
      </w:r>
      <w:r w:rsidR="00B907F3" w:rsidRPr="0055410E">
        <w:rPr>
          <w:rFonts w:cs="Times New Roman"/>
          <w:lang w:val="it-IT"/>
        </w:rPr>
        <w:t>mangiare</w:t>
      </w:r>
      <w:r w:rsidRPr="0055410E">
        <w:rPr>
          <w:rFonts w:cs="Times New Roman"/>
          <w:lang w:val="it-IT"/>
        </w:rPr>
        <w:t>-</w:t>
      </w:r>
      <w:r w:rsidR="00B90568" w:rsidRPr="00B90568">
        <w:rPr>
          <w:rFonts w:cs="Times New Roman"/>
          <w:lang w:val="it-IT"/>
        </w:rPr>
        <w:t xml:space="preserve"> </w:t>
      </w:r>
      <w:r w:rsidR="00B90568">
        <w:rPr>
          <w:rFonts w:cs="Times New Roman"/>
          <w:lang w:val="it-IT"/>
        </w:rPr>
        <w:t>PST</w:t>
      </w:r>
      <w:r w:rsidR="00B90568" w:rsidRPr="0055410E">
        <w:rPr>
          <w:rFonts w:cs="Times New Roman"/>
          <w:lang w:val="it-IT"/>
        </w:rPr>
        <w:t>.</w:t>
      </w:r>
      <w:r w:rsidR="00B90568">
        <w:rPr>
          <w:rFonts w:cs="Times New Roman"/>
          <w:lang w:val="it-IT"/>
        </w:rPr>
        <w:t>PTCP</w:t>
      </w:r>
    </w:p>
    <w:p w14:paraId="2043CB2F" w14:textId="281ACD89" w:rsidR="00210479" w:rsidRPr="0055410E" w:rsidRDefault="00B907F3" w:rsidP="00B907F3">
      <w:pPr>
        <w:pStyle w:val="Paragrafoelenco"/>
        <w:widowControl w:val="0"/>
        <w:contextualSpacing w:val="0"/>
        <w:rPr>
          <w:rFonts w:cs="Times New Roman"/>
          <w:lang w:val="it-IT"/>
        </w:rPr>
      </w:pPr>
      <w:r w:rsidRPr="0055410E">
        <w:rPr>
          <w:rFonts w:cs="Times New Roman"/>
          <w:lang w:val="it-IT"/>
        </w:rPr>
        <w:t>‘</w:t>
      </w:r>
      <w:r w:rsidR="00210479" w:rsidRPr="0055410E">
        <w:rPr>
          <w:rFonts w:cs="Times New Roman"/>
          <w:lang w:val="it-IT"/>
        </w:rPr>
        <w:t xml:space="preserve">Siran-FOC </w:t>
      </w:r>
      <w:r w:rsidRPr="0055410E">
        <w:rPr>
          <w:rFonts w:cs="Times New Roman"/>
          <w:lang w:val="it-IT"/>
        </w:rPr>
        <w:t>ha mangiato la prugna</w:t>
      </w:r>
      <w:r w:rsidR="00210479" w:rsidRPr="0055410E">
        <w:rPr>
          <w:rFonts w:cs="Times New Roman"/>
          <w:lang w:val="it-IT"/>
        </w:rPr>
        <w:t>-FOC</w:t>
      </w:r>
      <w:r w:rsidR="00645B4C" w:rsidRPr="0055410E">
        <w:rPr>
          <w:rFonts w:cs="Times New Roman"/>
          <w:lang w:val="it-IT"/>
        </w:rPr>
        <w:t>’</w:t>
      </w:r>
    </w:p>
    <w:p w14:paraId="372B156E" w14:textId="086EC225"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*YEREK SALOR-n ē Siran-</w:t>
      </w:r>
      <w:r w:rsidR="00B5131D">
        <w:rPr>
          <w:rFonts w:cs="Times New Roman"/>
          <w:color w:val="1C1C1C"/>
          <w:lang w:val="it-IT"/>
        </w:rPr>
        <w:t>ě</w:t>
      </w:r>
      <w:r w:rsidR="00B5131D" w:rsidRPr="0055410E" w:rsidDel="00B5131D">
        <w:rPr>
          <w:rFonts w:cs="Times New Roman"/>
          <w:color w:val="1C1C1C"/>
          <w:lang w:val="it-IT"/>
        </w:rPr>
        <w:t xml:space="preserve"> </w:t>
      </w:r>
      <w:r w:rsidRPr="0055410E">
        <w:rPr>
          <w:rFonts w:cs="Times New Roman"/>
          <w:lang w:val="it-IT"/>
        </w:rPr>
        <w:t xml:space="preserve"> ker-el</w:t>
      </w:r>
    </w:p>
    <w:p w14:paraId="0AE1E81E" w14:textId="6848E10E" w:rsidR="00210479" w:rsidRPr="0055410E" w:rsidRDefault="00B90568" w:rsidP="00B907F3">
      <w:pPr>
        <w:pStyle w:val="Paragrafoelenco"/>
        <w:widowControl w:val="0"/>
        <w:contextualSpacing w:val="0"/>
        <w:rPr>
          <w:rFonts w:cs="Times New Roman"/>
          <w:lang w:val="it-IT"/>
        </w:rPr>
      </w:pPr>
      <w:r>
        <w:rPr>
          <w:rFonts w:cs="Times New Roman"/>
          <w:lang w:val="it-IT"/>
        </w:rPr>
        <w:t>IERI</w:t>
      </w:r>
      <w:r w:rsidR="00210479" w:rsidRPr="0055410E">
        <w:rPr>
          <w:rFonts w:cs="Times New Roman"/>
          <w:lang w:val="it-IT"/>
        </w:rPr>
        <w:t xml:space="preserve"> </w:t>
      </w:r>
      <w:r w:rsidR="00645B4C" w:rsidRPr="0055410E">
        <w:rPr>
          <w:rFonts w:cs="Times New Roman"/>
          <w:lang w:val="it-IT"/>
        </w:rPr>
        <w:t>prugna</w:t>
      </w:r>
      <w:r w:rsidR="00210479" w:rsidRPr="0055410E">
        <w:rPr>
          <w:rFonts w:cs="Times New Roman"/>
          <w:lang w:val="it-IT"/>
        </w:rPr>
        <w:t>-</w:t>
      </w:r>
      <w:r>
        <w:rPr>
          <w:rFonts w:cs="Times New Roman"/>
          <w:lang w:val="it-IT"/>
        </w:rPr>
        <w:t>ART</w:t>
      </w:r>
      <w:r w:rsidR="00210479" w:rsidRPr="0055410E">
        <w:rPr>
          <w:rFonts w:cs="Times New Roman"/>
          <w:lang w:val="it-IT"/>
        </w:rPr>
        <w:t xml:space="preserve"> AUX.3</w:t>
      </w:r>
      <w:r>
        <w:rPr>
          <w:rFonts w:cs="Times New Roman"/>
          <w:lang w:val="it-IT"/>
        </w:rPr>
        <w:t>.SG</w:t>
      </w:r>
      <w:r w:rsidR="00210479" w:rsidRPr="0055410E">
        <w:rPr>
          <w:rFonts w:cs="Times New Roman"/>
          <w:lang w:val="it-IT"/>
        </w:rPr>
        <w:t xml:space="preserve"> Siran-</w:t>
      </w:r>
      <w:r>
        <w:rPr>
          <w:rFonts w:cs="Times New Roman"/>
          <w:lang w:val="it-IT"/>
        </w:rPr>
        <w:t>ART</w:t>
      </w:r>
      <w:r w:rsidRPr="0055410E">
        <w:rPr>
          <w:rFonts w:cs="Times New Roman"/>
          <w:lang w:val="it-IT"/>
        </w:rPr>
        <w:t xml:space="preserve"> </w:t>
      </w:r>
      <w:r w:rsidR="00645B4C" w:rsidRPr="0055410E">
        <w:rPr>
          <w:rFonts w:cs="Times New Roman"/>
          <w:lang w:val="it-IT"/>
        </w:rPr>
        <w:t>mangiare</w:t>
      </w:r>
      <w:r w:rsidR="00210479" w:rsidRPr="0055410E">
        <w:rPr>
          <w:rFonts w:cs="Times New Roman"/>
          <w:lang w:val="it-IT"/>
        </w:rPr>
        <w:t>-</w:t>
      </w:r>
      <w:r w:rsidRPr="00B90568">
        <w:rPr>
          <w:rFonts w:cs="Times New Roman"/>
          <w:lang w:val="it-IT"/>
        </w:rPr>
        <w:t xml:space="preserve"> </w:t>
      </w:r>
      <w:r>
        <w:rPr>
          <w:rFonts w:cs="Times New Roman"/>
          <w:lang w:val="it-IT"/>
        </w:rPr>
        <w:t>PST</w:t>
      </w:r>
      <w:r w:rsidRPr="0055410E">
        <w:rPr>
          <w:rFonts w:cs="Times New Roman"/>
          <w:lang w:val="it-IT"/>
        </w:rPr>
        <w:t>.</w:t>
      </w:r>
      <w:r>
        <w:rPr>
          <w:rFonts w:cs="Times New Roman"/>
          <w:lang w:val="it-IT"/>
        </w:rPr>
        <w:t>PTCP</w:t>
      </w:r>
    </w:p>
    <w:p w14:paraId="1792817F" w14:textId="41D0755C" w:rsidR="00210479" w:rsidRPr="0055410E" w:rsidRDefault="00645B4C" w:rsidP="00B907F3">
      <w:pPr>
        <w:pStyle w:val="Paragrafoelenco"/>
        <w:widowControl w:val="0"/>
        <w:contextualSpacing w:val="0"/>
        <w:rPr>
          <w:rFonts w:cs="Times New Roman"/>
          <w:lang w:val="it-IT"/>
        </w:rPr>
      </w:pPr>
      <w:r w:rsidRPr="0055410E">
        <w:rPr>
          <w:rFonts w:cs="Times New Roman"/>
          <w:lang w:val="it-IT"/>
        </w:rPr>
        <w:t>‘Ieri</w:t>
      </w:r>
      <w:r w:rsidR="00210479" w:rsidRPr="0055410E">
        <w:rPr>
          <w:rFonts w:cs="Times New Roman"/>
          <w:lang w:val="it-IT"/>
        </w:rPr>
        <w:t xml:space="preserve">-FOC Siran </w:t>
      </w:r>
      <w:r w:rsidRPr="0055410E">
        <w:rPr>
          <w:rFonts w:cs="Times New Roman"/>
          <w:lang w:val="it-IT"/>
        </w:rPr>
        <w:t>ha mangiato</w:t>
      </w:r>
      <w:r w:rsidR="00210479" w:rsidRPr="0055410E">
        <w:rPr>
          <w:rFonts w:cs="Times New Roman"/>
          <w:lang w:val="it-IT"/>
        </w:rPr>
        <w:t xml:space="preserve"> </w:t>
      </w:r>
      <w:r w:rsidRPr="0055410E">
        <w:rPr>
          <w:rFonts w:cs="Times New Roman"/>
          <w:lang w:val="it-IT"/>
        </w:rPr>
        <w:t>la</w:t>
      </w:r>
      <w:r w:rsidR="00210479" w:rsidRPr="0055410E">
        <w:rPr>
          <w:rFonts w:cs="Times New Roman"/>
          <w:lang w:val="it-IT"/>
        </w:rPr>
        <w:t xml:space="preserve"> </w:t>
      </w:r>
      <w:r w:rsidRPr="0055410E">
        <w:rPr>
          <w:rFonts w:cs="Times New Roman"/>
          <w:lang w:val="it-IT"/>
        </w:rPr>
        <w:t>prugna</w:t>
      </w:r>
      <w:r w:rsidR="00210479" w:rsidRPr="0055410E">
        <w:rPr>
          <w:rFonts w:cs="Times New Roman"/>
          <w:lang w:val="it-IT"/>
        </w:rPr>
        <w:t>-FOC</w:t>
      </w:r>
      <w:r w:rsidRPr="0055410E">
        <w:rPr>
          <w:rFonts w:cs="Times New Roman"/>
          <w:lang w:val="it-IT"/>
        </w:rPr>
        <w:t>’</w:t>
      </w:r>
    </w:p>
    <w:p w14:paraId="2D10C75A" w14:textId="77777777" w:rsidR="00AA74FF" w:rsidRPr="0055410E" w:rsidRDefault="00AA74FF" w:rsidP="00B907F3">
      <w:pPr>
        <w:pStyle w:val="Paragrafoelenco"/>
        <w:widowControl w:val="0"/>
        <w:contextualSpacing w:val="0"/>
        <w:rPr>
          <w:rFonts w:cs="Times New Roman"/>
          <w:lang w:val="it-IT"/>
        </w:rPr>
      </w:pPr>
    </w:p>
    <w:p w14:paraId="339C30F3" w14:textId="34C1BF74" w:rsidR="00A76440" w:rsidRPr="0055410E" w:rsidRDefault="00214512" w:rsidP="00B907F3">
      <w:pPr>
        <w:widowControl w:val="0"/>
        <w:rPr>
          <w:rFonts w:cs="Times New Roman"/>
          <w:lang w:val="it-IT"/>
        </w:rPr>
      </w:pPr>
      <w:r>
        <w:rPr>
          <w:rFonts w:cs="Times New Roman"/>
          <w:lang w:val="it-IT"/>
        </w:rPr>
        <w:t xml:space="preserve">     </w:t>
      </w:r>
      <w:r w:rsidR="00AA74FF" w:rsidRPr="0055410E">
        <w:rPr>
          <w:rFonts w:cs="Times New Roman"/>
          <w:lang w:val="it-IT"/>
        </w:rPr>
        <w:t>Le frasi (25)-(27</w:t>
      </w:r>
      <w:r w:rsidR="00346738" w:rsidRPr="0055410E">
        <w:rPr>
          <w:rFonts w:cs="Times New Roman"/>
          <w:lang w:val="it-IT"/>
        </w:rPr>
        <w:t>)</w:t>
      </w:r>
      <w:r w:rsidR="00A76440" w:rsidRPr="0055410E">
        <w:rPr>
          <w:rFonts w:cs="Times New Roman"/>
          <w:lang w:val="it-IT"/>
        </w:rPr>
        <w:t xml:space="preserve"> sono agrammaticali, </w:t>
      </w:r>
      <w:r w:rsidR="00346738" w:rsidRPr="0055410E">
        <w:rPr>
          <w:rFonts w:cs="Times New Roman"/>
          <w:lang w:val="it-IT"/>
        </w:rPr>
        <w:t>indipendentemente</w:t>
      </w:r>
      <w:r w:rsidR="00A76440" w:rsidRPr="0055410E">
        <w:rPr>
          <w:rFonts w:cs="Times New Roman"/>
          <w:lang w:val="it-IT"/>
        </w:rPr>
        <w:t xml:space="preserve"> dall’ordine reciproco dei costituenti alla sinistra dell’ausiliare.</w:t>
      </w:r>
    </w:p>
    <w:p w14:paraId="56D37312" w14:textId="07DA8655" w:rsidR="00421F59" w:rsidRPr="0055410E" w:rsidRDefault="00214512" w:rsidP="00B907F3">
      <w:pPr>
        <w:widowControl w:val="0"/>
        <w:rPr>
          <w:rFonts w:cs="Times New Roman"/>
          <w:lang w:val="it-IT"/>
        </w:rPr>
      </w:pPr>
      <w:r>
        <w:rPr>
          <w:rFonts w:cs="Times New Roman"/>
          <w:lang w:val="it-IT"/>
        </w:rPr>
        <w:t xml:space="preserve">     </w:t>
      </w:r>
      <w:r w:rsidR="00421F59" w:rsidRPr="0055410E">
        <w:rPr>
          <w:rFonts w:cs="Times New Roman"/>
          <w:lang w:val="it-IT"/>
        </w:rPr>
        <w:t>Consideriamo adesso l’ordine delle p</w:t>
      </w:r>
      <w:r w:rsidR="00DF4616" w:rsidRPr="0055410E">
        <w:rPr>
          <w:rFonts w:cs="Times New Roman"/>
          <w:lang w:val="it-IT"/>
        </w:rPr>
        <w:t>a</w:t>
      </w:r>
      <w:r w:rsidR="00421F59" w:rsidRPr="0055410E">
        <w:rPr>
          <w:rFonts w:cs="Times New Roman"/>
          <w:lang w:val="it-IT"/>
        </w:rPr>
        <w:t>role nelle frasi interrogative. Come abbiamo visto negli esempi (6) e (7)</w:t>
      </w:r>
      <w:r w:rsidR="00346738" w:rsidRPr="0055410E">
        <w:rPr>
          <w:rFonts w:cs="Times New Roman"/>
          <w:lang w:val="it-IT"/>
        </w:rPr>
        <w:t xml:space="preserve">, sia in tedesco </w:t>
      </w:r>
      <w:r w:rsidR="00DF4616" w:rsidRPr="0055410E">
        <w:rPr>
          <w:rFonts w:cs="Times New Roman"/>
          <w:lang w:val="it-IT"/>
        </w:rPr>
        <w:t>che in inglese l’ausiliare segue</w:t>
      </w:r>
      <w:r w:rsidR="006B7335" w:rsidRPr="0055410E">
        <w:rPr>
          <w:rFonts w:cs="Times New Roman"/>
          <w:lang w:val="it-IT"/>
        </w:rPr>
        <w:t xml:space="preserve"> il sintagma inte</w:t>
      </w:r>
      <w:r w:rsidR="00BC58D0">
        <w:rPr>
          <w:rFonts w:cs="Times New Roman"/>
          <w:lang w:val="it-IT"/>
        </w:rPr>
        <w:t>rrogativo. Q</w:t>
      </w:r>
      <w:r w:rsidR="00726080">
        <w:rPr>
          <w:rFonts w:cs="Times New Roman"/>
          <w:lang w:val="it-IT"/>
        </w:rPr>
        <w:t>uest’ordine delle parole</w:t>
      </w:r>
      <w:r w:rsidR="006B7335" w:rsidRPr="0055410E">
        <w:rPr>
          <w:rFonts w:cs="Times New Roman"/>
          <w:lang w:val="it-IT"/>
        </w:rPr>
        <w:t xml:space="preserve"> si trova anche in AOM:</w:t>
      </w:r>
    </w:p>
    <w:p w14:paraId="5E3B388F" w14:textId="77777777" w:rsidR="00AA74FF" w:rsidRPr="0055410E" w:rsidRDefault="00AA74FF" w:rsidP="00B907F3">
      <w:pPr>
        <w:widowControl w:val="0"/>
        <w:rPr>
          <w:rFonts w:cs="Times New Roman"/>
          <w:lang w:val="it-IT"/>
        </w:rPr>
      </w:pPr>
    </w:p>
    <w:p w14:paraId="44B9C86D" w14:textId="536C9826" w:rsidR="00210479" w:rsidRPr="0055410E" w:rsidRDefault="00D61257" w:rsidP="00B907F3">
      <w:pPr>
        <w:pStyle w:val="Paragrafoelenco"/>
        <w:widowControl w:val="0"/>
        <w:numPr>
          <w:ilvl w:val="0"/>
          <w:numId w:val="7"/>
        </w:numPr>
        <w:contextualSpacing w:val="0"/>
        <w:rPr>
          <w:rFonts w:cs="Times New Roman"/>
          <w:lang w:val="it-IT"/>
        </w:rPr>
      </w:pPr>
      <w:r>
        <w:rPr>
          <w:rFonts w:cs="Times New Roman"/>
          <w:lang w:val="it-IT"/>
        </w:rPr>
        <w:t>Ō</w:t>
      </w:r>
      <w:r w:rsidR="00210479" w:rsidRPr="0055410E">
        <w:rPr>
          <w:rFonts w:cs="Times New Roman"/>
          <w:lang w:val="it-IT"/>
        </w:rPr>
        <w:t xml:space="preserve">v ē </w:t>
      </w:r>
      <w:r w:rsidR="00330852">
        <w:rPr>
          <w:rFonts w:cs="Times New Roman"/>
          <w:lang w:val="it-IT"/>
        </w:rPr>
        <w:t>dz</w:t>
      </w:r>
      <w:r w:rsidR="00210479" w:rsidRPr="0055410E">
        <w:rPr>
          <w:rFonts w:cs="Times New Roman"/>
          <w:lang w:val="it-IT"/>
        </w:rPr>
        <w:t>er tan patuhan-ner-</w:t>
      </w:r>
      <w:r w:rsidR="00504CC3">
        <w:rPr>
          <w:rFonts w:cs="Times New Roman"/>
          <w:color w:val="1C1C1C"/>
          <w:lang w:val="it-IT"/>
        </w:rPr>
        <w:t>ě</w:t>
      </w:r>
      <w:r w:rsidR="00504CC3" w:rsidRPr="0055410E" w:rsidDel="00504CC3">
        <w:rPr>
          <w:rFonts w:cs="Times New Roman"/>
          <w:color w:val="1C1C1C"/>
          <w:lang w:val="it-IT"/>
        </w:rPr>
        <w:t xml:space="preserve"> </w:t>
      </w:r>
      <w:r w:rsidR="00210479" w:rsidRPr="0055410E">
        <w:rPr>
          <w:rFonts w:cs="Times New Roman"/>
          <w:lang w:val="it-IT"/>
        </w:rPr>
        <w:t>kotr-el?</w:t>
      </w:r>
    </w:p>
    <w:p w14:paraId="264ACDB3" w14:textId="29B2A9B6" w:rsidR="00210479" w:rsidRPr="0055410E" w:rsidRDefault="002A1A91" w:rsidP="00B907F3">
      <w:pPr>
        <w:pStyle w:val="Paragrafoelenco"/>
        <w:widowControl w:val="0"/>
        <w:ind w:left="360" w:firstLine="348"/>
        <w:contextualSpacing w:val="0"/>
        <w:rPr>
          <w:rFonts w:cs="Times New Roman"/>
          <w:lang w:val="it-IT"/>
        </w:rPr>
      </w:pPr>
      <w:r>
        <w:rPr>
          <w:rFonts w:cs="Times New Roman"/>
          <w:lang w:val="it-IT"/>
        </w:rPr>
        <w:t>C</w:t>
      </w:r>
      <w:r w:rsidR="006B7335" w:rsidRPr="0055410E">
        <w:rPr>
          <w:rFonts w:cs="Times New Roman"/>
          <w:lang w:val="it-IT"/>
        </w:rPr>
        <w:t>hi</w:t>
      </w:r>
      <w:r w:rsidR="00210479" w:rsidRPr="0055410E">
        <w:rPr>
          <w:rFonts w:cs="Times New Roman"/>
          <w:lang w:val="it-IT"/>
        </w:rPr>
        <w:t xml:space="preserve"> AUX.3</w:t>
      </w:r>
      <w:r w:rsidR="00D61257">
        <w:rPr>
          <w:rFonts w:cs="Times New Roman"/>
          <w:lang w:val="it-IT"/>
        </w:rPr>
        <w:t>.SG</w:t>
      </w:r>
      <w:r w:rsidR="00210479" w:rsidRPr="0055410E">
        <w:rPr>
          <w:rFonts w:cs="Times New Roman"/>
          <w:lang w:val="it-IT"/>
        </w:rPr>
        <w:t xml:space="preserve"> </w:t>
      </w:r>
      <w:r w:rsidR="006B7335" w:rsidRPr="0055410E">
        <w:rPr>
          <w:rFonts w:cs="Times New Roman"/>
          <w:lang w:val="it-IT"/>
        </w:rPr>
        <w:t>tua casa finestra</w:t>
      </w:r>
      <w:r w:rsidR="00210479" w:rsidRPr="0055410E">
        <w:rPr>
          <w:rFonts w:cs="Times New Roman"/>
          <w:lang w:val="it-IT"/>
        </w:rPr>
        <w:t>-</w:t>
      </w:r>
      <w:r w:rsidR="00D61257">
        <w:rPr>
          <w:rFonts w:cs="Times New Roman"/>
          <w:lang w:val="it-IT"/>
        </w:rPr>
        <w:t>PL</w:t>
      </w:r>
      <w:r w:rsidR="00210479" w:rsidRPr="0055410E">
        <w:rPr>
          <w:rFonts w:cs="Times New Roman"/>
          <w:lang w:val="it-IT"/>
        </w:rPr>
        <w:t>-</w:t>
      </w:r>
      <w:r w:rsidR="00D61257">
        <w:rPr>
          <w:rFonts w:cs="Times New Roman"/>
          <w:lang w:val="it-IT"/>
        </w:rPr>
        <w:t>ART</w:t>
      </w:r>
      <w:r w:rsidR="00D61257" w:rsidRPr="0055410E">
        <w:rPr>
          <w:rFonts w:cs="Times New Roman"/>
          <w:lang w:val="it-IT"/>
        </w:rPr>
        <w:t xml:space="preserve"> </w:t>
      </w:r>
      <w:r w:rsidR="006B7335" w:rsidRPr="0055410E">
        <w:rPr>
          <w:rFonts w:cs="Times New Roman"/>
          <w:lang w:val="it-IT"/>
        </w:rPr>
        <w:t>rompere</w:t>
      </w:r>
      <w:r w:rsidR="00210479" w:rsidRPr="0055410E">
        <w:rPr>
          <w:rFonts w:cs="Times New Roman"/>
          <w:lang w:val="it-IT"/>
        </w:rPr>
        <w:t>-</w:t>
      </w:r>
      <w:r w:rsidR="00D61257">
        <w:rPr>
          <w:rFonts w:cs="Times New Roman"/>
          <w:lang w:val="it-IT"/>
        </w:rPr>
        <w:t>PST</w:t>
      </w:r>
      <w:r w:rsidR="00D61257" w:rsidRPr="0055410E">
        <w:rPr>
          <w:rFonts w:cs="Times New Roman"/>
          <w:lang w:val="it-IT"/>
        </w:rPr>
        <w:t>.</w:t>
      </w:r>
      <w:r w:rsidR="00D61257">
        <w:rPr>
          <w:rFonts w:cs="Times New Roman"/>
          <w:lang w:val="it-IT"/>
        </w:rPr>
        <w:t>PTCP</w:t>
      </w:r>
    </w:p>
    <w:p w14:paraId="1EC2062D" w14:textId="0B0E4C40" w:rsidR="00210479" w:rsidRPr="0055410E" w:rsidRDefault="006B7335" w:rsidP="00B907F3">
      <w:pPr>
        <w:pStyle w:val="Paragrafoelenco"/>
        <w:widowControl w:val="0"/>
        <w:ind w:left="360" w:firstLine="348"/>
        <w:contextualSpacing w:val="0"/>
        <w:rPr>
          <w:rFonts w:cs="Times New Roman"/>
          <w:lang w:val="it-IT"/>
        </w:rPr>
      </w:pPr>
      <w:r w:rsidRPr="0055410E">
        <w:rPr>
          <w:rFonts w:cs="Times New Roman"/>
          <w:lang w:val="it-IT"/>
        </w:rPr>
        <w:t>‘Chi ha rotto le finestre della tua casa</w:t>
      </w:r>
      <w:r w:rsidR="00210479" w:rsidRPr="0055410E">
        <w:rPr>
          <w:rFonts w:cs="Times New Roman"/>
          <w:lang w:val="it-IT"/>
        </w:rPr>
        <w:t>?</w:t>
      </w:r>
      <w:r w:rsidRPr="0055410E">
        <w:rPr>
          <w:rFonts w:cs="Times New Roman"/>
          <w:lang w:val="it-IT"/>
        </w:rPr>
        <w:t>’</w:t>
      </w:r>
    </w:p>
    <w:p w14:paraId="3282366E" w14:textId="40F66442" w:rsidR="00210479" w:rsidRPr="0055410E" w:rsidRDefault="005D4937" w:rsidP="00B907F3">
      <w:pPr>
        <w:pStyle w:val="Paragrafoelenco"/>
        <w:widowControl w:val="0"/>
        <w:numPr>
          <w:ilvl w:val="0"/>
          <w:numId w:val="7"/>
        </w:numPr>
        <w:contextualSpacing w:val="0"/>
        <w:rPr>
          <w:rFonts w:cs="Times New Roman"/>
          <w:lang w:val="it-IT"/>
        </w:rPr>
      </w:pPr>
      <w:r>
        <w:rPr>
          <w:rFonts w:cs="Times New Roman"/>
          <w:lang w:val="it-IT"/>
        </w:rPr>
        <w:t>O</w:t>
      </w:r>
      <w:r w:rsidR="00210479" w:rsidRPr="0055410E">
        <w:rPr>
          <w:rFonts w:cs="Times New Roman"/>
          <w:lang w:val="it-IT"/>
        </w:rPr>
        <w:t>r t</w:t>
      </w:r>
      <w:r w:rsidR="00330852">
        <w:rPr>
          <w:rFonts w:cs="Times New Roman"/>
          <w:lang w:val="it-IT"/>
        </w:rPr>
        <w:t>gh</w:t>
      </w:r>
      <w:r w:rsidR="00210479" w:rsidRPr="0055410E">
        <w:rPr>
          <w:rFonts w:cs="Times New Roman"/>
          <w:lang w:val="it-IT"/>
        </w:rPr>
        <w:t xml:space="preserve">a-n ē </w:t>
      </w:r>
      <w:r w:rsidR="00330852">
        <w:rPr>
          <w:rFonts w:cs="Times New Roman"/>
          <w:lang w:val="it-IT"/>
        </w:rPr>
        <w:t>dz</w:t>
      </w:r>
      <w:r w:rsidR="00210479" w:rsidRPr="0055410E">
        <w:rPr>
          <w:rFonts w:cs="Times New Roman"/>
          <w:lang w:val="it-IT"/>
        </w:rPr>
        <w:t>er tan patuhan-ner-</w:t>
      </w:r>
      <w:r w:rsidR="00504CC3">
        <w:rPr>
          <w:rFonts w:cs="Times New Roman"/>
          <w:color w:val="1C1C1C"/>
          <w:lang w:val="it-IT"/>
        </w:rPr>
        <w:t>ě</w:t>
      </w:r>
      <w:r w:rsidR="00504CC3" w:rsidRPr="0055410E" w:rsidDel="00504CC3">
        <w:rPr>
          <w:rFonts w:cs="Times New Roman"/>
          <w:color w:val="1C1C1C"/>
          <w:lang w:val="it-IT"/>
        </w:rPr>
        <w:t xml:space="preserve"> </w:t>
      </w:r>
      <w:r w:rsidR="00210479" w:rsidRPr="0055410E">
        <w:rPr>
          <w:rFonts w:cs="Times New Roman"/>
          <w:lang w:val="it-IT"/>
        </w:rPr>
        <w:t xml:space="preserve"> kotr-el?</w:t>
      </w:r>
    </w:p>
    <w:p w14:paraId="486EE32A" w14:textId="4D8AE9E4" w:rsidR="00210479" w:rsidRPr="0055410E" w:rsidRDefault="002A1A91" w:rsidP="00B907F3">
      <w:pPr>
        <w:pStyle w:val="Paragrafoelenco"/>
        <w:widowControl w:val="0"/>
        <w:ind w:left="360" w:firstLine="348"/>
        <w:contextualSpacing w:val="0"/>
        <w:rPr>
          <w:rFonts w:cs="Times New Roman"/>
          <w:lang w:val="it-IT"/>
        </w:rPr>
      </w:pPr>
      <w:r>
        <w:rPr>
          <w:rFonts w:cs="Times New Roman"/>
          <w:lang w:val="it-IT"/>
        </w:rPr>
        <w:t>Q</w:t>
      </w:r>
      <w:r w:rsidR="006B7335" w:rsidRPr="0055410E">
        <w:rPr>
          <w:rFonts w:cs="Times New Roman"/>
          <w:lang w:val="it-IT"/>
        </w:rPr>
        <w:t>uale</w:t>
      </w:r>
      <w:r w:rsidR="00210479" w:rsidRPr="0055410E">
        <w:rPr>
          <w:rFonts w:cs="Times New Roman"/>
          <w:lang w:val="it-IT"/>
        </w:rPr>
        <w:t xml:space="preserve"> </w:t>
      </w:r>
      <w:r w:rsidR="006B7335" w:rsidRPr="0055410E">
        <w:rPr>
          <w:rFonts w:cs="Times New Roman"/>
          <w:lang w:val="it-IT"/>
        </w:rPr>
        <w:t>ragazzo</w:t>
      </w:r>
      <w:r w:rsidR="00210479" w:rsidRPr="0055410E">
        <w:rPr>
          <w:rFonts w:cs="Times New Roman"/>
          <w:lang w:val="it-IT"/>
        </w:rPr>
        <w:t>-</w:t>
      </w:r>
      <w:r w:rsidR="00EC4991">
        <w:rPr>
          <w:rFonts w:cs="Times New Roman"/>
          <w:lang w:val="it-IT"/>
        </w:rPr>
        <w:t>ART</w:t>
      </w:r>
      <w:r w:rsidR="00EC4991" w:rsidRPr="0055410E">
        <w:rPr>
          <w:rFonts w:cs="Times New Roman"/>
          <w:lang w:val="it-IT"/>
        </w:rPr>
        <w:t xml:space="preserve"> </w:t>
      </w:r>
      <w:r w:rsidR="00210479" w:rsidRPr="0055410E">
        <w:rPr>
          <w:rFonts w:cs="Times New Roman"/>
          <w:lang w:val="it-IT"/>
        </w:rPr>
        <w:t>AUX.3</w:t>
      </w:r>
      <w:r w:rsidR="00EC4991">
        <w:rPr>
          <w:rFonts w:cs="Times New Roman"/>
          <w:lang w:val="it-IT"/>
        </w:rPr>
        <w:t>.SG</w:t>
      </w:r>
      <w:r w:rsidR="00210479" w:rsidRPr="0055410E">
        <w:rPr>
          <w:rFonts w:cs="Times New Roman"/>
          <w:lang w:val="it-IT"/>
        </w:rPr>
        <w:t xml:space="preserve"> </w:t>
      </w:r>
      <w:r w:rsidR="0018730E" w:rsidRPr="0055410E">
        <w:rPr>
          <w:rFonts w:cs="Times New Roman"/>
          <w:lang w:val="it-IT"/>
        </w:rPr>
        <w:t>tua casa finestre</w:t>
      </w:r>
      <w:r w:rsidR="00210479" w:rsidRPr="0055410E">
        <w:rPr>
          <w:rFonts w:cs="Times New Roman"/>
          <w:lang w:val="it-IT"/>
        </w:rPr>
        <w:t>-</w:t>
      </w:r>
      <w:r w:rsidR="00EC4991">
        <w:rPr>
          <w:rFonts w:cs="Times New Roman"/>
          <w:lang w:val="it-IT"/>
        </w:rPr>
        <w:t>PL</w:t>
      </w:r>
      <w:r w:rsidR="00210479" w:rsidRPr="0055410E">
        <w:rPr>
          <w:rFonts w:cs="Times New Roman"/>
          <w:lang w:val="it-IT"/>
        </w:rPr>
        <w:t>-</w:t>
      </w:r>
      <w:r w:rsidR="00EC4991">
        <w:rPr>
          <w:rFonts w:cs="Times New Roman"/>
          <w:lang w:val="it-IT"/>
        </w:rPr>
        <w:t>ART</w:t>
      </w:r>
      <w:r w:rsidR="00EC4991" w:rsidRPr="0055410E">
        <w:rPr>
          <w:rFonts w:cs="Times New Roman"/>
          <w:lang w:val="it-IT"/>
        </w:rPr>
        <w:t xml:space="preserve"> </w:t>
      </w:r>
      <w:r w:rsidR="0018730E" w:rsidRPr="0055410E">
        <w:rPr>
          <w:rFonts w:cs="Times New Roman"/>
          <w:lang w:val="it-IT"/>
        </w:rPr>
        <w:t>rompere</w:t>
      </w:r>
      <w:r w:rsidR="00210479" w:rsidRPr="0055410E">
        <w:rPr>
          <w:rFonts w:cs="Times New Roman"/>
          <w:lang w:val="it-IT"/>
        </w:rPr>
        <w:t>-</w:t>
      </w:r>
      <w:r w:rsidR="00EC4991">
        <w:rPr>
          <w:rFonts w:cs="Times New Roman"/>
          <w:lang w:val="it-IT"/>
        </w:rPr>
        <w:t>PST</w:t>
      </w:r>
      <w:r w:rsidR="00EC4991" w:rsidRPr="0055410E">
        <w:rPr>
          <w:rFonts w:cs="Times New Roman"/>
          <w:lang w:val="it-IT"/>
        </w:rPr>
        <w:t>.</w:t>
      </w:r>
      <w:r w:rsidR="00EC4991">
        <w:rPr>
          <w:rFonts w:cs="Times New Roman"/>
          <w:lang w:val="it-IT"/>
        </w:rPr>
        <w:t>PTCP</w:t>
      </w:r>
    </w:p>
    <w:p w14:paraId="610DADDA" w14:textId="19407D39" w:rsidR="00210479" w:rsidRPr="0055410E" w:rsidRDefault="0018730E" w:rsidP="00B907F3">
      <w:pPr>
        <w:pStyle w:val="Paragrafoelenco"/>
        <w:widowControl w:val="0"/>
        <w:ind w:left="360" w:firstLine="348"/>
        <w:contextualSpacing w:val="0"/>
        <w:rPr>
          <w:rFonts w:cs="Times New Roman"/>
          <w:lang w:val="it-IT"/>
        </w:rPr>
      </w:pPr>
      <w:r w:rsidRPr="0055410E">
        <w:rPr>
          <w:rFonts w:cs="Times New Roman"/>
          <w:lang w:val="it-IT"/>
        </w:rPr>
        <w:t xml:space="preserve">‘Quale ragazzo ha rotto le finestre </w:t>
      </w:r>
      <w:r w:rsidR="0040754B" w:rsidRPr="0055410E">
        <w:rPr>
          <w:rFonts w:cs="Times New Roman"/>
          <w:lang w:val="it-IT"/>
        </w:rPr>
        <w:t>d</w:t>
      </w:r>
      <w:r w:rsidRPr="0055410E">
        <w:rPr>
          <w:rFonts w:cs="Times New Roman"/>
          <w:lang w:val="it-IT"/>
        </w:rPr>
        <w:t xml:space="preserve">ella tua casa?’ </w:t>
      </w:r>
    </w:p>
    <w:p w14:paraId="06E4F966" w14:textId="77777777" w:rsidR="0040754B" w:rsidRPr="0055410E" w:rsidRDefault="0040754B" w:rsidP="00B907F3">
      <w:pPr>
        <w:pStyle w:val="Paragrafoelenco"/>
        <w:widowControl w:val="0"/>
        <w:ind w:left="360" w:firstLine="348"/>
        <w:contextualSpacing w:val="0"/>
        <w:rPr>
          <w:rFonts w:cs="Times New Roman"/>
          <w:lang w:val="it-IT"/>
        </w:rPr>
      </w:pPr>
    </w:p>
    <w:p w14:paraId="20999998" w14:textId="59745BCB" w:rsidR="00210479" w:rsidRPr="0055410E" w:rsidRDefault="00214512" w:rsidP="00B907F3">
      <w:pPr>
        <w:widowControl w:val="0"/>
        <w:rPr>
          <w:rFonts w:cs="Times New Roman"/>
          <w:lang w:val="it-IT"/>
        </w:rPr>
      </w:pPr>
      <w:r>
        <w:rPr>
          <w:rFonts w:cs="Times New Roman"/>
          <w:lang w:val="it-IT"/>
        </w:rPr>
        <w:t xml:space="preserve">     </w:t>
      </w:r>
      <w:r w:rsidR="0018730E" w:rsidRPr="0055410E">
        <w:rPr>
          <w:rFonts w:cs="Times New Roman"/>
          <w:lang w:val="it-IT"/>
        </w:rPr>
        <w:t>In queste frasi</w:t>
      </w:r>
      <w:r w:rsidR="005B2ABE" w:rsidRPr="0055410E">
        <w:rPr>
          <w:rFonts w:cs="Times New Roman"/>
          <w:lang w:val="it-IT"/>
        </w:rPr>
        <w:t xml:space="preserve">, il costituente interrogativo soggetto è seguito dall’ausiliare e non ci sono differenze </w:t>
      </w:r>
      <w:r w:rsidR="00E678BB" w:rsidRPr="0055410E">
        <w:rPr>
          <w:rFonts w:cs="Times New Roman"/>
          <w:lang w:val="it-IT"/>
        </w:rPr>
        <w:t xml:space="preserve">di grammaticalità </w:t>
      </w:r>
      <w:r w:rsidR="005B2ABE" w:rsidRPr="0055410E">
        <w:rPr>
          <w:rFonts w:cs="Times New Roman"/>
          <w:lang w:val="it-IT"/>
        </w:rPr>
        <w:t xml:space="preserve">fra </w:t>
      </w:r>
      <w:r w:rsidR="00E678BB" w:rsidRPr="0055410E">
        <w:rPr>
          <w:rFonts w:cs="Times New Roman"/>
          <w:lang w:val="it-IT"/>
        </w:rPr>
        <w:t>la frase</w:t>
      </w:r>
      <w:r w:rsidR="005B2ABE" w:rsidRPr="0055410E">
        <w:rPr>
          <w:rFonts w:cs="Times New Roman"/>
          <w:lang w:val="it-IT"/>
        </w:rPr>
        <w:t xml:space="preserve"> con un sintagma int</w:t>
      </w:r>
      <w:r w:rsidR="00E678BB" w:rsidRPr="0055410E">
        <w:rPr>
          <w:rFonts w:cs="Times New Roman"/>
          <w:lang w:val="it-IT"/>
        </w:rPr>
        <w:t>errogativo semplice, come (28), e quella</w:t>
      </w:r>
      <w:r w:rsidR="005B2ABE" w:rsidRPr="0055410E">
        <w:rPr>
          <w:rFonts w:cs="Times New Roman"/>
          <w:lang w:val="it-IT"/>
        </w:rPr>
        <w:t xml:space="preserve"> con un sintagma interrogativo con restrizione, come (29).</w:t>
      </w:r>
      <w:r>
        <w:rPr>
          <w:rFonts w:cs="Times New Roman"/>
          <w:lang w:val="it-IT"/>
        </w:rPr>
        <w:t xml:space="preserve"> </w:t>
      </w:r>
      <w:r w:rsidR="00DC1A3F" w:rsidRPr="0055410E">
        <w:rPr>
          <w:rFonts w:cs="Times New Roman"/>
          <w:lang w:val="it-IT"/>
        </w:rPr>
        <w:t>Si considerino anche i seguenti</w:t>
      </w:r>
      <w:r w:rsidR="00135C24" w:rsidRPr="0055410E">
        <w:rPr>
          <w:rFonts w:cs="Times New Roman"/>
          <w:lang w:val="it-IT"/>
        </w:rPr>
        <w:t xml:space="preserve"> esempi</w:t>
      </w:r>
      <w:r w:rsidR="00DC1A3F" w:rsidRPr="0055410E">
        <w:rPr>
          <w:rFonts w:cs="Times New Roman"/>
          <w:lang w:val="it-IT"/>
        </w:rPr>
        <w:t xml:space="preserve"> </w:t>
      </w:r>
      <w:r w:rsidR="00DC1A3F" w:rsidRPr="0055410E">
        <w:rPr>
          <w:rStyle w:val="Rimandonotaapidipagina"/>
          <w:rFonts w:cs="Times New Roman"/>
          <w:lang w:val="it-IT"/>
        </w:rPr>
        <w:footnoteReference w:id="7"/>
      </w:r>
      <w:r w:rsidR="00DC1A3F" w:rsidRPr="0055410E">
        <w:rPr>
          <w:rFonts w:cs="Times New Roman"/>
          <w:lang w:val="it-IT"/>
        </w:rPr>
        <w:t>:</w:t>
      </w:r>
    </w:p>
    <w:p w14:paraId="3FA61025" w14:textId="77777777" w:rsidR="00210479" w:rsidRPr="0055410E" w:rsidRDefault="00210479" w:rsidP="00B907F3">
      <w:pPr>
        <w:widowControl w:val="0"/>
        <w:rPr>
          <w:rFonts w:cs="Times New Roman"/>
          <w:lang w:val="it-IT"/>
        </w:rPr>
      </w:pPr>
    </w:p>
    <w:p w14:paraId="60C6308F" w14:textId="653B9F7A"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In</w:t>
      </w:r>
      <w:r w:rsidR="005D4937">
        <w:rPr>
          <w:rFonts w:cs="Times New Roman"/>
          <w:lang w:val="it-IT"/>
        </w:rPr>
        <w:t>ch‘</w:t>
      </w:r>
      <w:r w:rsidRPr="0055410E">
        <w:rPr>
          <w:rFonts w:cs="Times New Roman"/>
          <w:lang w:val="it-IT"/>
        </w:rPr>
        <w:t xml:space="preserve"> es Anna-yin patm-el? </w:t>
      </w:r>
    </w:p>
    <w:p w14:paraId="2E41C4FA" w14:textId="084B885E" w:rsidR="00210479" w:rsidRPr="0055410E" w:rsidRDefault="00D731FF" w:rsidP="00B907F3">
      <w:pPr>
        <w:pStyle w:val="Paragrafoelenco"/>
        <w:widowControl w:val="0"/>
        <w:ind w:left="360" w:firstLine="348"/>
        <w:contextualSpacing w:val="0"/>
        <w:rPr>
          <w:rFonts w:cs="Times New Roman"/>
          <w:lang w:val="it-IT"/>
        </w:rPr>
      </w:pPr>
      <w:r w:rsidRPr="0055410E">
        <w:rPr>
          <w:rFonts w:cs="Times New Roman"/>
          <w:lang w:val="it-IT"/>
        </w:rPr>
        <w:t>Che cosa</w:t>
      </w:r>
      <w:r w:rsidR="00210479" w:rsidRPr="0055410E">
        <w:rPr>
          <w:rFonts w:cs="Times New Roman"/>
          <w:lang w:val="it-IT"/>
        </w:rPr>
        <w:t xml:space="preserve"> AUX.2</w:t>
      </w:r>
      <w:r w:rsidR="00912650">
        <w:rPr>
          <w:rFonts w:cs="Times New Roman"/>
          <w:lang w:val="it-IT"/>
        </w:rPr>
        <w:t>.SG</w:t>
      </w:r>
      <w:r w:rsidR="00210479" w:rsidRPr="0055410E">
        <w:rPr>
          <w:rFonts w:cs="Times New Roman"/>
          <w:lang w:val="it-IT"/>
        </w:rPr>
        <w:t xml:space="preserve"> Anna-</w:t>
      </w:r>
      <w:r w:rsidR="00912650">
        <w:rPr>
          <w:rFonts w:cs="Times New Roman"/>
          <w:lang w:val="it-IT"/>
        </w:rPr>
        <w:t>DAT</w:t>
      </w:r>
      <w:r w:rsidR="00912650" w:rsidRPr="0055410E">
        <w:rPr>
          <w:rFonts w:cs="Times New Roman"/>
          <w:lang w:val="it-IT"/>
        </w:rPr>
        <w:t xml:space="preserve"> </w:t>
      </w:r>
      <w:r w:rsidRPr="0055410E">
        <w:rPr>
          <w:rFonts w:cs="Times New Roman"/>
          <w:lang w:val="it-IT"/>
        </w:rPr>
        <w:t>dire</w:t>
      </w:r>
      <w:r w:rsidR="00210479" w:rsidRPr="0055410E">
        <w:rPr>
          <w:rFonts w:cs="Times New Roman"/>
          <w:lang w:val="it-IT"/>
        </w:rPr>
        <w:t>-</w:t>
      </w:r>
      <w:r w:rsidR="00912650">
        <w:rPr>
          <w:rFonts w:cs="Times New Roman"/>
          <w:lang w:val="it-IT"/>
        </w:rPr>
        <w:t>PST</w:t>
      </w:r>
      <w:r w:rsidR="00912650" w:rsidRPr="0055410E">
        <w:rPr>
          <w:rFonts w:cs="Times New Roman"/>
          <w:lang w:val="it-IT"/>
        </w:rPr>
        <w:t>.</w:t>
      </w:r>
      <w:r w:rsidR="00912650">
        <w:rPr>
          <w:rFonts w:cs="Times New Roman"/>
          <w:lang w:val="it-IT"/>
        </w:rPr>
        <w:t>PTCP</w:t>
      </w:r>
    </w:p>
    <w:p w14:paraId="0E3CC93C" w14:textId="63DAEB38" w:rsidR="00210479" w:rsidRPr="0055410E" w:rsidRDefault="00D731FF" w:rsidP="0020404F">
      <w:pPr>
        <w:pStyle w:val="Paragrafoelenco"/>
        <w:widowControl w:val="0"/>
        <w:ind w:left="360" w:firstLine="360"/>
        <w:contextualSpacing w:val="0"/>
        <w:rPr>
          <w:rFonts w:cs="Times New Roman"/>
          <w:lang w:val="it-IT"/>
        </w:rPr>
      </w:pPr>
      <w:r w:rsidRPr="0055410E">
        <w:rPr>
          <w:rFonts w:cs="Times New Roman"/>
          <w:lang w:val="it-IT"/>
        </w:rPr>
        <w:t>‘Che cosa hai raccontato a Anna?’</w:t>
      </w:r>
    </w:p>
    <w:p w14:paraId="4D00C63B" w14:textId="54BB361E" w:rsidR="00210479" w:rsidRPr="0055410E" w:rsidRDefault="00210479" w:rsidP="00B907F3">
      <w:pPr>
        <w:pStyle w:val="Paragrafoelenco"/>
        <w:widowControl w:val="0"/>
        <w:numPr>
          <w:ilvl w:val="0"/>
          <w:numId w:val="7"/>
        </w:numPr>
        <w:contextualSpacing w:val="0"/>
        <w:rPr>
          <w:rFonts w:cs="Times New Roman"/>
          <w:lang w:val="it-IT"/>
        </w:rPr>
      </w:pPr>
      <w:r w:rsidRPr="0055410E">
        <w:rPr>
          <w:rFonts w:cs="Times New Roman"/>
          <w:lang w:val="it-IT"/>
        </w:rPr>
        <w:t>In</w:t>
      </w:r>
      <w:r w:rsidR="005D4937">
        <w:rPr>
          <w:rFonts w:cs="Times New Roman"/>
          <w:lang w:val="it-IT"/>
        </w:rPr>
        <w:t>ch‘</w:t>
      </w:r>
      <w:r w:rsidRPr="0055410E">
        <w:rPr>
          <w:rFonts w:cs="Times New Roman"/>
          <w:lang w:val="it-IT"/>
        </w:rPr>
        <w:t xml:space="preserve"> patmut‘yun es Anna-yin patm-el? </w:t>
      </w:r>
    </w:p>
    <w:p w14:paraId="31C1B18E" w14:textId="695CFFE4" w:rsidR="00210479" w:rsidRPr="0055410E" w:rsidRDefault="00D731FF" w:rsidP="00B907F3">
      <w:pPr>
        <w:pStyle w:val="Paragrafoelenco"/>
        <w:widowControl w:val="0"/>
        <w:ind w:left="360" w:firstLine="348"/>
        <w:contextualSpacing w:val="0"/>
        <w:rPr>
          <w:rFonts w:cs="Times New Roman"/>
          <w:lang w:val="it-IT"/>
        </w:rPr>
      </w:pPr>
      <w:r w:rsidRPr="0055410E">
        <w:rPr>
          <w:rFonts w:cs="Times New Roman"/>
          <w:lang w:val="it-IT"/>
        </w:rPr>
        <w:t>Che storia</w:t>
      </w:r>
      <w:r w:rsidR="00210479" w:rsidRPr="0055410E">
        <w:rPr>
          <w:rFonts w:cs="Times New Roman"/>
          <w:lang w:val="it-IT"/>
        </w:rPr>
        <w:t xml:space="preserve"> AUX.2</w:t>
      </w:r>
      <w:r w:rsidR="00912650">
        <w:rPr>
          <w:rFonts w:cs="Times New Roman"/>
          <w:lang w:val="it-IT"/>
        </w:rPr>
        <w:t>.SG</w:t>
      </w:r>
      <w:r w:rsidR="00210479" w:rsidRPr="0055410E">
        <w:rPr>
          <w:rFonts w:cs="Times New Roman"/>
          <w:lang w:val="it-IT"/>
        </w:rPr>
        <w:t xml:space="preserve"> Anna-</w:t>
      </w:r>
      <w:r w:rsidR="00912650">
        <w:rPr>
          <w:rFonts w:cs="Times New Roman"/>
          <w:lang w:val="it-IT"/>
        </w:rPr>
        <w:t>DAT</w:t>
      </w:r>
      <w:r w:rsidR="00912650" w:rsidRPr="0055410E">
        <w:rPr>
          <w:rFonts w:cs="Times New Roman"/>
          <w:lang w:val="it-IT"/>
        </w:rPr>
        <w:t xml:space="preserve"> </w:t>
      </w:r>
      <w:r w:rsidRPr="0055410E">
        <w:rPr>
          <w:rFonts w:cs="Times New Roman"/>
          <w:lang w:val="it-IT"/>
        </w:rPr>
        <w:t>dire</w:t>
      </w:r>
      <w:r w:rsidR="00210479" w:rsidRPr="0055410E">
        <w:rPr>
          <w:rFonts w:cs="Times New Roman"/>
          <w:lang w:val="it-IT"/>
        </w:rPr>
        <w:t>-</w:t>
      </w:r>
      <w:r w:rsidR="00912650">
        <w:rPr>
          <w:rFonts w:cs="Times New Roman"/>
          <w:lang w:val="it-IT"/>
        </w:rPr>
        <w:t>PST</w:t>
      </w:r>
      <w:r w:rsidR="00912650" w:rsidRPr="0055410E">
        <w:rPr>
          <w:rFonts w:cs="Times New Roman"/>
          <w:lang w:val="it-IT"/>
        </w:rPr>
        <w:t>.</w:t>
      </w:r>
      <w:r w:rsidR="00912650">
        <w:rPr>
          <w:rFonts w:cs="Times New Roman"/>
          <w:lang w:val="it-IT"/>
        </w:rPr>
        <w:t>PTCP</w:t>
      </w:r>
    </w:p>
    <w:p w14:paraId="6EC5728B" w14:textId="294DDD89" w:rsidR="00210479" w:rsidRPr="0055410E" w:rsidRDefault="00D731FF" w:rsidP="00B907F3">
      <w:pPr>
        <w:pStyle w:val="Paragrafoelenco"/>
        <w:widowControl w:val="0"/>
        <w:ind w:left="360" w:firstLine="348"/>
        <w:contextualSpacing w:val="0"/>
        <w:rPr>
          <w:rFonts w:cs="Times New Roman"/>
          <w:lang w:val="it-IT"/>
        </w:rPr>
      </w:pPr>
      <w:r w:rsidRPr="0055410E">
        <w:rPr>
          <w:rFonts w:cs="Times New Roman"/>
          <w:lang w:val="it-IT"/>
        </w:rPr>
        <w:t>‘Che storia hai raccontato ad Anna?’</w:t>
      </w:r>
    </w:p>
    <w:p w14:paraId="5A10ABE7" w14:textId="77777777" w:rsidR="0040754B" w:rsidRPr="0055410E" w:rsidRDefault="0040754B" w:rsidP="00B907F3">
      <w:pPr>
        <w:pStyle w:val="Paragrafoelenco"/>
        <w:widowControl w:val="0"/>
        <w:ind w:left="360" w:firstLine="348"/>
        <w:contextualSpacing w:val="0"/>
        <w:rPr>
          <w:rFonts w:cs="Times New Roman"/>
          <w:lang w:val="it-IT"/>
        </w:rPr>
      </w:pPr>
    </w:p>
    <w:p w14:paraId="0C3D05F9" w14:textId="5FF24E37" w:rsidR="00D731FF" w:rsidRPr="0055410E" w:rsidRDefault="00214512" w:rsidP="00D731FF">
      <w:pPr>
        <w:widowControl w:val="0"/>
        <w:rPr>
          <w:rFonts w:cs="Times New Roman"/>
          <w:lang w:val="it-IT"/>
        </w:rPr>
      </w:pPr>
      <w:r>
        <w:rPr>
          <w:rFonts w:cs="Times New Roman"/>
          <w:lang w:val="it-IT"/>
        </w:rPr>
        <w:t xml:space="preserve">     </w:t>
      </w:r>
      <w:r w:rsidR="00D731FF" w:rsidRPr="0055410E">
        <w:rPr>
          <w:rFonts w:cs="Times New Roman"/>
          <w:lang w:val="it-IT"/>
        </w:rPr>
        <w:t>In questi esempi, il sintagma interrogativo svolge la funzione grammatical</w:t>
      </w:r>
      <w:r w:rsidR="00737DCE" w:rsidRPr="0055410E">
        <w:rPr>
          <w:rFonts w:cs="Times New Roman"/>
          <w:lang w:val="it-IT"/>
        </w:rPr>
        <w:t>e</w:t>
      </w:r>
      <w:r w:rsidR="00D731FF" w:rsidRPr="0055410E">
        <w:rPr>
          <w:rFonts w:cs="Times New Roman"/>
          <w:lang w:val="it-IT"/>
        </w:rPr>
        <w:t xml:space="preserve"> di oggetto e precede immediatamente l’ausiliare. Si considerino adesso le frasi seguenti:</w:t>
      </w:r>
    </w:p>
    <w:p w14:paraId="4C9F9F99" w14:textId="77777777" w:rsidR="0040754B" w:rsidRPr="0055410E" w:rsidRDefault="0040754B" w:rsidP="00D731FF">
      <w:pPr>
        <w:widowControl w:val="0"/>
        <w:rPr>
          <w:rFonts w:cs="Times New Roman"/>
          <w:lang w:val="it-IT"/>
        </w:rPr>
      </w:pPr>
    </w:p>
    <w:p w14:paraId="15E5FFE0" w14:textId="19D21485" w:rsidR="00210479" w:rsidRPr="0055410E" w:rsidRDefault="00D731FF" w:rsidP="00B907F3">
      <w:pPr>
        <w:pStyle w:val="Paragrafoelenco"/>
        <w:widowControl w:val="0"/>
        <w:numPr>
          <w:ilvl w:val="0"/>
          <w:numId w:val="7"/>
        </w:numPr>
        <w:contextualSpacing w:val="0"/>
        <w:rPr>
          <w:rFonts w:cs="Times New Roman"/>
          <w:lang w:val="it-IT"/>
        </w:rPr>
      </w:pPr>
      <w:r w:rsidRPr="0055410E">
        <w:rPr>
          <w:rFonts w:cs="Times New Roman"/>
          <w:lang w:val="it-IT"/>
        </w:rPr>
        <w:t>*</w:t>
      </w:r>
      <w:r w:rsidR="00210479" w:rsidRPr="0055410E">
        <w:rPr>
          <w:rFonts w:cs="Times New Roman"/>
          <w:lang w:val="it-IT"/>
        </w:rPr>
        <w:t>In</w:t>
      </w:r>
      <w:r w:rsidR="005D4937">
        <w:rPr>
          <w:rFonts w:cs="Times New Roman"/>
          <w:lang w:val="it-IT"/>
        </w:rPr>
        <w:t>ch</w:t>
      </w:r>
      <w:r w:rsidR="00210479" w:rsidRPr="0055410E">
        <w:rPr>
          <w:rFonts w:cs="Times New Roman"/>
          <w:lang w:val="it-IT"/>
        </w:rPr>
        <w:t>‘ Siran-</w:t>
      </w:r>
      <w:r w:rsidR="00504CC3">
        <w:rPr>
          <w:rFonts w:cs="Times New Roman"/>
          <w:color w:val="1C1C1C"/>
          <w:lang w:val="it-IT"/>
        </w:rPr>
        <w:t>ě</w:t>
      </w:r>
      <w:r w:rsidR="00504CC3" w:rsidRPr="0055410E" w:rsidDel="00504CC3">
        <w:rPr>
          <w:rFonts w:cs="Times New Roman"/>
          <w:color w:val="1C1C1C"/>
          <w:lang w:val="it-IT"/>
        </w:rPr>
        <w:t xml:space="preserve"> </w:t>
      </w:r>
      <w:r w:rsidR="00210479" w:rsidRPr="0055410E">
        <w:rPr>
          <w:rFonts w:cs="Times New Roman"/>
          <w:lang w:val="it-IT"/>
        </w:rPr>
        <w:t xml:space="preserve"> ker-el ē?</w:t>
      </w:r>
    </w:p>
    <w:p w14:paraId="717A4906" w14:textId="14607C54" w:rsidR="00210479" w:rsidRPr="0055410E" w:rsidRDefault="00D731FF" w:rsidP="00D731FF">
      <w:pPr>
        <w:pStyle w:val="Paragrafoelenco"/>
        <w:widowControl w:val="0"/>
        <w:contextualSpacing w:val="0"/>
        <w:rPr>
          <w:rFonts w:cs="Times New Roman"/>
          <w:lang w:val="it-IT"/>
        </w:rPr>
      </w:pPr>
      <w:r w:rsidRPr="0055410E">
        <w:rPr>
          <w:rFonts w:cs="Times New Roman"/>
          <w:lang w:val="it-IT"/>
        </w:rPr>
        <w:t>Che cosa</w:t>
      </w:r>
      <w:r w:rsidR="00210479" w:rsidRPr="0055410E">
        <w:rPr>
          <w:rFonts w:cs="Times New Roman"/>
          <w:lang w:val="it-IT"/>
        </w:rPr>
        <w:t xml:space="preserve"> Siran-</w:t>
      </w:r>
      <w:r w:rsidR="00912650">
        <w:rPr>
          <w:rFonts w:cs="Times New Roman"/>
          <w:lang w:val="it-IT"/>
        </w:rPr>
        <w:t>ART</w:t>
      </w:r>
      <w:r w:rsidR="00912650" w:rsidRPr="0055410E">
        <w:rPr>
          <w:rFonts w:cs="Times New Roman"/>
          <w:lang w:val="it-IT"/>
        </w:rPr>
        <w:t xml:space="preserve"> </w:t>
      </w:r>
      <w:r w:rsidR="0013424B" w:rsidRPr="0055410E">
        <w:rPr>
          <w:rFonts w:cs="Times New Roman"/>
          <w:lang w:val="it-IT"/>
        </w:rPr>
        <w:t>mang</w:t>
      </w:r>
      <w:r w:rsidRPr="0055410E">
        <w:rPr>
          <w:rFonts w:cs="Times New Roman"/>
          <w:lang w:val="it-IT"/>
        </w:rPr>
        <w:t>i</w:t>
      </w:r>
      <w:r w:rsidR="0013424B" w:rsidRPr="0055410E">
        <w:rPr>
          <w:rFonts w:cs="Times New Roman"/>
          <w:lang w:val="it-IT"/>
        </w:rPr>
        <w:t>a</w:t>
      </w:r>
      <w:r w:rsidRPr="0055410E">
        <w:rPr>
          <w:rFonts w:cs="Times New Roman"/>
          <w:lang w:val="it-IT"/>
        </w:rPr>
        <w:t>re</w:t>
      </w:r>
      <w:r w:rsidR="00210479" w:rsidRPr="0055410E">
        <w:rPr>
          <w:rFonts w:cs="Times New Roman"/>
          <w:lang w:val="it-IT"/>
        </w:rPr>
        <w:t>-</w:t>
      </w:r>
      <w:r w:rsidR="00912650">
        <w:rPr>
          <w:rFonts w:cs="Times New Roman"/>
          <w:lang w:val="it-IT"/>
        </w:rPr>
        <w:t>PST</w:t>
      </w:r>
      <w:r w:rsidR="00912650" w:rsidRPr="0055410E">
        <w:rPr>
          <w:rFonts w:cs="Times New Roman"/>
          <w:lang w:val="it-IT"/>
        </w:rPr>
        <w:t>.</w:t>
      </w:r>
      <w:r w:rsidR="00912650">
        <w:rPr>
          <w:rFonts w:cs="Times New Roman"/>
          <w:lang w:val="it-IT"/>
        </w:rPr>
        <w:t>PTCP</w:t>
      </w:r>
      <w:r w:rsidR="00912650" w:rsidRPr="0055410E">
        <w:rPr>
          <w:rFonts w:cs="Times New Roman"/>
          <w:lang w:val="it-IT"/>
        </w:rPr>
        <w:t xml:space="preserve"> </w:t>
      </w:r>
      <w:r w:rsidR="00210479" w:rsidRPr="0055410E">
        <w:rPr>
          <w:rFonts w:cs="Times New Roman"/>
          <w:lang w:val="it-IT"/>
        </w:rPr>
        <w:t>AUX.3</w:t>
      </w:r>
      <w:r w:rsidR="00912650">
        <w:rPr>
          <w:rFonts w:cs="Times New Roman"/>
          <w:lang w:val="it-IT"/>
        </w:rPr>
        <w:t>.SG</w:t>
      </w:r>
    </w:p>
    <w:p w14:paraId="68436239" w14:textId="508B6651" w:rsidR="0013424B" w:rsidRPr="0055410E" w:rsidRDefault="0013424B" w:rsidP="00D731FF">
      <w:pPr>
        <w:pStyle w:val="Paragrafoelenco"/>
        <w:widowControl w:val="0"/>
        <w:contextualSpacing w:val="0"/>
        <w:rPr>
          <w:rFonts w:cs="Times New Roman"/>
          <w:lang w:val="it-IT"/>
        </w:rPr>
      </w:pPr>
      <w:r w:rsidRPr="0055410E">
        <w:rPr>
          <w:rFonts w:cs="Times New Roman"/>
          <w:lang w:val="it-IT"/>
        </w:rPr>
        <w:t>‘che cosa ha mangiato Siran?’</w:t>
      </w:r>
    </w:p>
    <w:p w14:paraId="7B504E02" w14:textId="548E61D5" w:rsidR="00210479" w:rsidRPr="0055410E" w:rsidRDefault="00D731FF" w:rsidP="00B907F3">
      <w:pPr>
        <w:pStyle w:val="Paragrafoelenco"/>
        <w:widowControl w:val="0"/>
        <w:numPr>
          <w:ilvl w:val="0"/>
          <w:numId w:val="7"/>
        </w:numPr>
        <w:contextualSpacing w:val="0"/>
        <w:rPr>
          <w:rFonts w:cs="Times New Roman"/>
          <w:lang w:val="it-IT"/>
        </w:rPr>
      </w:pPr>
      <w:r w:rsidRPr="0055410E">
        <w:rPr>
          <w:rFonts w:cs="Times New Roman"/>
          <w:lang w:val="it-IT"/>
        </w:rPr>
        <w:t>*</w:t>
      </w:r>
      <w:r w:rsidR="00210479" w:rsidRPr="0055410E">
        <w:rPr>
          <w:rFonts w:cs="Times New Roman"/>
          <w:lang w:val="it-IT"/>
        </w:rPr>
        <w:t>In</w:t>
      </w:r>
      <w:r w:rsidR="005D4937">
        <w:rPr>
          <w:rFonts w:cs="Times New Roman"/>
          <w:lang w:val="it-IT"/>
        </w:rPr>
        <w:t>ch</w:t>
      </w:r>
      <w:r w:rsidR="00210479" w:rsidRPr="0055410E">
        <w:rPr>
          <w:rFonts w:cs="Times New Roman"/>
          <w:lang w:val="it-IT"/>
        </w:rPr>
        <w:t>‘ SIRAN-n ē ker-el?</w:t>
      </w:r>
    </w:p>
    <w:p w14:paraId="52CD930B" w14:textId="03370435" w:rsidR="00210479" w:rsidRPr="0055410E" w:rsidRDefault="00D731FF" w:rsidP="00B907F3">
      <w:pPr>
        <w:pStyle w:val="Paragrafoelenco"/>
        <w:widowControl w:val="0"/>
        <w:contextualSpacing w:val="0"/>
        <w:rPr>
          <w:rFonts w:cs="Times New Roman"/>
          <w:lang w:val="it-IT"/>
        </w:rPr>
      </w:pPr>
      <w:r w:rsidRPr="0055410E">
        <w:rPr>
          <w:rFonts w:cs="Times New Roman"/>
          <w:lang w:val="it-IT"/>
        </w:rPr>
        <w:t xml:space="preserve">Che </w:t>
      </w:r>
      <w:r w:rsidR="0013424B" w:rsidRPr="0055410E">
        <w:rPr>
          <w:rFonts w:cs="Times New Roman"/>
          <w:lang w:val="it-IT"/>
        </w:rPr>
        <w:t>co</w:t>
      </w:r>
      <w:r w:rsidRPr="0055410E">
        <w:rPr>
          <w:rFonts w:cs="Times New Roman"/>
          <w:lang w:val="it-IT"/>
        </w:rPr>
        <w:t>sa</w:t>
      </w:r>
      <w:r w:rsidR="00210479" w:rsidRPr="0055410E">
        <w:rPr>
          <w:rFonts w:cs="Times New Roman"/>
          <w:lang w:val="it-IT"/>
        </w:rPr>
        <w:t xml:space="preserve"> SIRAN-</w:t>
      </w:r>
      <w:r w:rsidR="00912650">
        <w:rPr>
          <w:rFonts w:cs="Times New Roman"/>
          <w:lang w:val="it-IT"/>
        </w:rPr>
        <w:t>ART</w:t>
      </w:r>
      <w:r w:rsidR="00912650" w:rsidRPr="0055410E">
        <w:rPr>
          <w:rFonts w:cs="Times New Roman"/>
          <w:lang w:val="it-IT"/>
        </w:rPr>
        <w:t xml:space="preserve"> </w:t>
      </w:r>
      <w:r w:rsidR="00210479" w:rsidRPr="0055410E">
        <w:rPr>
          <w:rFonts w:cs="Times New Roman"/>
          <w:lang w:val="it-IT"/>
        </w:rPr>
        <w:t>AUX.3</w:t>
      </w:r>
      <w:r w:rsidR="00912650">
        <w:rPr>
          <w:rFonts w:cs="Times New Roman"/>
          <w:lang w:val="it-IT"/>
        </w:rPr>
        <w:t>.SG</w:t>
      </w:r>
      <w:r w:rsidR="00210479" w:rsidRPr="0055410E">
        <w:rPr>
          <w:rFonts w:cs="Times New Roman"/>
          <w:lang w:val="it-IT"/>
        </w:rPr>
        <w:t xml:space="preserve"> </w:t>
      </w:r>
      <w:r w:rsidR="0013424B" w:rsidRPr="0055410E">
        <w:rPr>
          <w:rFonts w:cs="Times New Roman"/>
          <w:lang w:val="it-IT"/>
        </w:rPr>
        <w:t>mangia</w:t>
      </w:r>
      <w:r w:rsidRPr="0055410E">
        <w:rPr>
          <w:rFonts w:cs="Times New Roman"/>
          <w:lang w:val="it-IT"/>
        </w:rPr>
        <w:t>re</w:t>
      </w:r>
      <w:r w:rsidR="00210479" w:rsidRPr="0055410E">
        <w:rPr>
          <w:rFonts w:cs="Times New Roman"/>
          <w:lang w:val="it-IT"/>
        </w:rPr>
        <w:t>-</w:t>
      </w:r>
      <w:r w:rsidR="00912650">
        <w:rPr>
          <w:rFonts w:cs="Times New Roman"/>
          <w:lang w:val="it-IT"/>
        </w:rPr>
        <w:t>PST</w:t>
      </w:r>
      <w:r w:rsidR="00912650" w:rsidRPr="0055410E">
        <w:rPr>
          <w:rFonts w:cs="Times New Roman"/>
          <w:lang w:val="it-IT"/>
        </w:rPr>
        <w:t>.</w:t>
      </w:r>
      <w:r w:rsidR="00912650">
        <w:rPr>
          <w:rFonts w:cs="Times New Roman"/>
          <w:lang w:val="it-IT"/>
        </w:rPr>
        <w:t>PTCP</w:t>
      </w:r>
      <w:r w:rsidR="00210479" w:rsidRPr="0055410E">
        <w:rPr>
          <w:rFonts w:cs="Times New Roman"/>
          <w:lang w:val="it-IT"/>
        </w:rPr>
        <w:t>?</w:t>
      </w:r>
    </w:p>
    <w:p w14:paraId="284ED241" w14:textId="3897C3F9" w:rsidR="0013424B" w:rsidRPr="0055410E" w:rsidRDefault="0013424B" w:rsidP="00B907F3">
      <w:pPr>
        <w:pStyle w:val="Paragrafoelenco"/>
        <w:widowControl w:val="0"/>
        <w:contextualSpacing w:val="0"/>
        <w:rPr>
          <w:rFonts w:cs="Times New Roman"/>
          <w:lang w:val="it-IT"/>
        </w:rPr>
      </w:pPr>
      <w:r w:rsidRPr="0055410E">
        <w:rPr>
          <w:rFonts w:cs="Times New Roman"/>
          <w:lang w:val="it-IT"/>
        </w:rPr>
        <w:t>‘Che cosa ha mangiato Siran-FOC?’</w:t>
      </w:r>
    </w:p>
    <w:p w14:paraId="22BA92E4" w14:textId="77777777" w:rsidR="0040754B" w:rsidRPr="0055410E" w:rsidRDefault="0040754B" w:rsidP="00B907F3">
      <w:pPr>
        <w:pStyle w:val="Paragrafoelenco"/>
        <w:widowControl w:val="0"/>
        <w:contextualSpacing w:val="0"/>
        <w:rPr>
          <w:rFonts w:cs="Times New Roman"/>
          <w:lang w:val="it-IT"/>
        </w:rPr>
      </w:pPr>
    </w:p>
    <w:p w14:paraId="338EF1A0" w14:textId="6DAF7B27" w:rsidR="00210479" w:rsidRPr="0055410E" w:rsidRDefault="00214512" w:rsidP="00B907F3">
      <w:pPr>
        <w:widowControl w:val="0"/>
        <w:rPr>
          <w:rFonts w:cs="Times New Roman"/>
          <w:lang w:val="it-IT"/>
        </w:rPr>
      </w:pPr>
      <w:r>
        <w:rPr>
          <w:rFonts w:cs="Times New Roman"/>
          <w:lang w:val="it-IT"/>
        </w:rPr>
        <w:t xml:space="preserve">     </w:t>
      </w:r>
      <w:r w:rsidR="00D731FF" w:rsidRPr="0055410E">
        <w:rPr>
          <w:rFonts w:cs="Times New Roman"/>
          <w:lang w:val="it-IT"/>
        </w:rPr>
        <w:t>Gli esempi (32) e (33)</w:t>
      </w:r>
      <w:r w:rsidR="00D227D6" w:rsidRPr="0055410E">
        <w:rPr>
          <w:rFonts w:cs="Times New Roman"/>
          <w:lang w:val="it-IT"/>
        </w:rPr>
        <w:t xml:space="preserve"> sono agrammaticali perché il sintagma interrogativo non è seguito dall’ausiliare </w:t>
      </w:r>
      <w:r w:rsidR="00D227D6" w:rsidRPr="0055410E">
        <w:rPr>
          <w:rStyle w:val="Rimandonotaapidipagina"/>
          <w:rFonts w:cs="Times New Roman"/>
          <w:lang w:val="it-IT"/>
        </w:rPr>
        <w:footnoteReference w:id="8"/>
      </w:r>
      <w:r w:rsidR="00DD5BC5" w:rsidRPr="0055410E">
        <w:rPr>
          <w:rFonts w:cs="Times New Roman"/>
          <w:lang w:val="it-IT"/>
        </w:rPr>
        <w:t>. Nell’esempio (32) l’ausiliare appare sulla destra, cliticizzato sul participio, mentre nella frase (33), l’ausiliare appare</w:t>
      </w:r>
      <w:r w:rsidR="0020404F" w:rsidRPr="0055410E">
        <w:rPr>
          <w:rFonts w:cs="Times New Roman"/>
          <w:lang w:val="it-IT"/>
        </w:rPr>
        <w:t xml:space="preserve"> cliticizzato sul soggetto, che risulta quindi focalizzato.</w:t>
      </w:r>
      <w:r w:rsidR="00346738" w:rsidRPr="0055410E">
        <w:rPr>
          <w:rFonts w:cs="Times New Roman"/>
          <w:lang w:val="it-IT"/>
        </w:rPr>
        <w:t xml:space="preserve"> I</w:t>
      </w:r>
      <w:r w:rsidR="0020404F" w:rsidRPr="0055410E">
        <w:rPr>
          <w:rFonts w:cs="Times New Roman"/>
          <w:lang w:val="it-IT"/>
        </w:rPr>
        <w:t xml:space="preserve">n quest’ultimo caso, quindi, l’agrammaticalità è presumibilmente dovuta al fatto che </w:t>
      </w:r>
      <w:r w:rsidR="00346738" w:rsidRPr="0055410E">
        <w:rPr>
          <w:rFonts w:cs="Times New Roman"/>
          <w:lang w:val="it-IT"/>
        </w:rPr>
        <w:t>in (33) coesistono</w:t>
      </w:r>
      <w:r w:rsidR="0020404F" w:rsidRPr="0055410E">
        <w:rPr>
          <w:rFonts w:cs="Times New Roman"/>
          <w:lang w:val="it-IT"/>
        </w:rPr>
        <w:t xml:space="preserve"> nella stessa frase </w:t>
      </w:r>
      <w:r w:rsidR="001F297B" w:rsidRPr="0055410E">
        <w:rPr>
          <w:rFonts w:cs="Times New Roman"/>
          <w:lang w:val="it-IT"/>
        </w:rPr>
        <w:t>un sintagma interrogativo ed un focus e questo è generalmente impossibile</w:t>
      </w:r>
      <w:r w:rsidR="00E678BB" w:rsidRPr="0055410E">
        <w:rPr>
          <w:rFonts w:cs="Times New Roman"/>
          <w:lang w:val="it-IT"/>
        </w:rPr>
        <w:t xml:space="preserve"> </w:t>
      </w:r>
      <w:r w:rsidR="00324C3E" w:rsidRPr="0055410E">
        <w:rPr>
          <w:rStyle w:val="Rimandonotaapidipagina"/>
          <w:rFonts w:cs="Times New Roman"/>
          <w:lang w:val="it-IT"/>
        </w:rPr>
        <w:footnoteReference w:id="9"/>
      </w:r>
      <w:r w:rsidR="00324C3E" w:rsidRPr="0055410E">
        <w:rPr>
          <w:rFonts w:cs="Times New Roman"/>
          <w:lang w:val="it-IT"/>
        </w:rPr>
        <w:t>.</w:t>
      </w:r>
    </w:p>
    <w:p w14:paraId="219E0AFB" w14:textId="00148BF2" w:rsidR="00210479" w:rsidRPr="0055410E" w:rsidRDefault="00214512" w:rsidP="00B907F3">
      <w:pPr>
        <w:widowControl w:val="0"/>
        <w:rPr>
          <w:rFonts w:cs="Times New Roman"/>
          <w:lang w:val="it-IT"/>
        </w:rPr>
      </w:pPr>
      <w:r>
        <w:rPr>
          <w:rFonts w:cs="Times New Roman"/>
          <w:lang w:val="it-IT"/>
        </w:rPr>
        <w:t xml:space="preserve">     </w:t>
      </w:r>
      <w:r w:rsidR="00463C9D" w:rsidRPr="0055410E">
        <w:rPr>
          <w:rFonts w:cs="Times New Roman"/>
          <w:lang w:val="it-IT"/>
        </w:rPr>
        <w:t>Conc</w:t>
      </w:r>
      <w:r w:rsidR="00346738" w:rsidRPr="0055410E">
        <w:rPr>
          <w:rFonts w:cs="Times New Roman"/>
          <w:lang w:val="it-IT"/>
        </w:rPr>
        <w:t>l</w:t>
      </w:r>
      <w:r w:rsidR="00463C9D" w:rsidRPr="0055410E">
        <w:rPr>
          <w:rFonts w:cs="Times New Roman"/>
          <w:lang w:val="it-IT"/>
        </w:rPr>
        <w:t>udendo questo paragrafo, possiamo dire che l’AOM è una lingua con V2 ristretto ad alcune costruzioni, come nel caso del V2 residuale dell’inglese</w:t>
      </w:r>
      <w:r w:rsidR="002D187A" w:rsidRPr="0055410E">
        <w:rPr>
          <w:rFonts w:cs="Times New Roman"/>
          <w:lang w:val="it-IT"/>
        </w:rPr>
        <w:t xml:space="preserve"> </w:t>
      </w:r>
      <w:r w:rsidR="002D187A" w:rsidRPr="0055410E">
        <w:rPr>
          <w:rStyle w:val="Rimandonotaapidipagina"/>
          <w:rFonts w:cs="Times New Roman"/>
          <w:lang w:val="it-IT"/>
        </w:rPr>
        <w:footnoteReference w:id="10"/>
      </w:r>
      <w:r w:rsidR="00463C9D" w:rsidRPr="0055410E">
        <w:rPr>
          <w:rFonts w:cs="Times New Roman"/>
          <w:lang w:val="it-IT"/>
        </w:rPr>
        <w:t>. Non troviamo infatti l’ordine V2</w:t>
      </w:r>
      <w:r w:rsidR="00346738" w:rsidRPr="0055410E">
        <w:rPr>
          <w:rFonts w:cs="Times New Roman"/>
          <w:lang w:val="it-IT"/>
        </w:rPr>
        <w:t xml:space="preserve"> in tutte le frasi, </w:t>
      </w:r>
      <w:r w:rsidR="0076384F" w:rsidRPr="0055410E">
        <w:rPr>
          <w:rFonts w:cs="Times New Roman"/>
          <w:lang w:val="it-IT"/>
        </w:rPr>
        <w:t>a differenza del tedesco e</w:t>
      </w:r>
      <w:r w:rsidR="008D665A" w:rsidRPr="0055410E">
        <w:rPr>
          <w:rFonts w:cs="Times New Roman"/>
          <w:lang w:val="it-IT"/>
        </w:rPr>
        <w:t xml:space="preserve"> come abbiamo visto, un ordine delle parole in cui l’ausiliare si trovi a destra, o comunque non in seconda posizione, è ben</w:t>
      </w:r>
      <w:r w:rsidR="0076384F" w:rsidRPr="0055410E">
        <w:rPr>
          <w:rFonts w:cs="Times New Roman"/>
          <w:lang w:val="it-IT"/>
        </w:rPr>
        <w:t>-</w:t>
      </w:r>
      <w:r w:rsidR="008D665A" w:rsidRPr="0055410E">
        <w:rPr>
          <w:rFonts w:cs="Times New Roman"/>
          <w:lang w:val="it-IT"/>
        </w:rPr>
        <w:t xml:space="preserve">formato. </w:t>
      </w:r>
      <w:r w:rsidR="006055E0" w:rsidRPr="0055410E">
        <w:rPr>
          <w:rFonts w:cs="Times New Roman"/>
          <w:lang w:val="it-IT"/>
        </w:rPr>
        <w:t xml:space="preserve">L’ordine </w:t>
      </w:r>
      <w:r w:rsidR="008D665A" w:rsidRPr="0055410E">
        <w:rPr>
          <w:rFonts w:cs="Times New Roman"/>
          <w:lang w:val="it-IT"/>
        </w:rPr>
        <w:t xml:space="preserve">V2 è richiesto nel caso in cui </w:t>
      </w:r>
      <w:r w:rsidR="0076384F" w:rsidRPr="0055410E">
        <w:rPr>
          <w:rFonts w:cs="Times New Roman"/>
          <w:lang w:val="it-IT"/>
        </w:rPr>
        <w:t xml:space="preserve">sia presente un focus contrastivo o un sintagma interrogativo. Possiamo quindi </w:t>
      </w:r>
      <w:r w:rsidR="006055E0" w:rsidRPr="0055410E">
        <w:rPr>
          <w:rFonts w:cs="Times New Roman"/>
          <w:lang w:val="it-IT"/>
        </w:rPr>
        <w:t xml:space="preserve">formulare </w:t>
      </w:r>
      <w:r w:rsidR="0076384F" w:rsidRPr="0055410E">
        <w:rPr>
          <w:rFonts w:cs="Times New Roman"/>
          <w:lang w:val="it-IT"/>
        </w:rPr>
        <w:t>la seguente conclusione</w:t>
      </w:r>
      <w:r w:rsidR="00913E58">
        <w:rPr>
          <w:rFonts w:cs="Times New Roman"/>
          <w:lang w:val="it-IT"/>
        </w:rPr>
        <w:t xml:space="preserve"> </w:t>
      </w:r>
      <w:r w:rsidR="00913E58" w:rsidRPr="0055410E">
        <w:rPr>
          <w:rStyle w:val="Rimandonotaapidipagina"/>
          <w:rFonts w:cs="Times New Roman"/>
          <w:lang w:val="it-IT"/>
        </w:rPr>
        <w:footnoteReference w:id="11"/>
      </w:r>
      <w:r w:rsidR="0076384F" w:rsidRPr="0055410E">
        <w:rPr>
          <w:rFonts w:cs="Times New Roman"/>
          <w:lang w:val="it-IT"/>
        </w:rPr>
        <w:t>:</w:t>
      </w:r>
    </w:p>
    <w:p w14:paraId="6AA1F44A" w14:textId="77777777" w:rsidR="0040754B" w:rsidRPr="0055410E" w:rsidRDefault="0040754B" w:rsidP="00B907F3">
      <w:pPr>
        <w:widowControl w:val="0"/>
        <w:rPr>
          <w:rFonts w:cs="Times New Roman"/>
          <w:lang w:val="it-IT"/>
        </w:rPr>
      </w:pPr>
    </w:p>
    <w:p w14:paraId="4718028B" w14:textId="6EB94277" w:rsidR="00210479" w:rsidRPr="0055410E" w:rsidRDefault="0040754B" w:rsidP="00B907F3">
      <w:pPr>
        <w:pStyle w:val="Paragrafoelenco"/>
        <w:widowControl w:val="0"/>
        <w:numPr>
          <w:ilvl w:val="0"/>
          <w:numId w:val="7"/>
        </w:numPr>
        <w:contextualSpacing w:val="0"/>
        <w:rPr>
          <w:rFonts w:cs="Times New Roman"/>
          <w:lang w:val="it-IT"/>
        </w:rPr>
      </w:pPr>
      <w:r w:rsidRPr="0055410E">
        <w:rPr>
          <w:rFonts w:cs="Times New Roman"/>
          <w:lang w:val="it-IT"/>
        </w:rPr>
        <w:t xml:space="preserve">In </w:t>
      </w:r>
      <w:r w:rsidR="0076384F" w:rsidRPr="0055410E">
        <w:rPr>
          <w:rFonts w:cs="Times New Roman"/>
          <w:lang w:val="it-IT"/>
        </w:rPr>
        <w:t xml:space="preserve">AOM </w:t>
      </w:r>
      <w:r w:rsidRPr="0055410E">
        <w:rPr>
          <w:rFonts w:cs="Times New Roman"/>
          <w:lang w:val="it-IT"/>
        </w:rPr>
        <w:t>si ha V2 parziale, in quanto</w:t>
      </w:r>
      <w:r w:rsidR="0076384F" w:rsidRPr="0055410E">
        <w:rPr>
          <w:rFonts w:cs="Times New Roman"/>
          <w:lang w:val="it-IT"/>
        </w:rPr>
        <w:t xml:space="preserve"> l’ordine V2 si ha in presenza di focus contrastivo e di sintagmi interrogativi.</w:t>
      </w:r>
    </w:p>
    <w:p w14:paraId="7F2673A5" w14:textId="77777777" w:rsidR="00210479" w:rsidRPr="0055410E" w:rsidRDefault="00210479" w:rsidP="00B907F3">
      <w:pPr>
        <w:widowControl w:val="0"/>
        <w:rPr>
          <w:rFonts w:cs="Times New Roman"/>
          <w:lang w:val="it-IT"/>
        </w:rPr>
      </w:pPr>
    </w:p>
    <w:p w14:paraId="36C938E6" w14:textId="250961D0" w:rsidR="003B0FA0" w:rsidRPr="0055410E" w:rsidRDefault="00D10D4C" w:rsidP="00B907F3">
      <w:pPr>
        <w:widowControl w:val="0"/>
        <w:rPr>
          <w:rFonts w:cs="Times New Roman"/>
          <w:lang w:val="it-IT"/>
        </w:rPr>
      </w:pPr>
      <w:r>
        <w:rPr>
          <w:rFonts w:cs="Times New Roman"/>
          <w:lang w:val="it-IT"/>
        </w:rPr>
        <w:t xml:space="preserve">     </w:t>
      </w:r>
      <w:r w:rsidR="003B0FA0" w:rsidRPr="0055410E">
        <w:rPr>
          <w:rFonts w:cs="Times New Roman"/>
          <w:lang w:val="it-IT"/>
        </w:rPr>
        <w:t xml:space="preserve">Si noti che </w:t>
      </w:r>
      <w:r w:rsidR="00B77950">
        <w:rPr>
          <w:rFonts w:cs="Times New Roman"/>
          <w:lang w:val="it-IT"/>
        </w:rPr>
        <w:t>vari</w:t>
      </w:r>
      <w:r w:rsidR="003B0FA0" w:rsidRPr="0055410E">
        <w:rPr>
          <w:rFonts w:cs="Times New Roman"/>
          <w:lang w:val="it-IT"/>
        </w:rPr>
        <w:t xml:space="preserve"> studiosi sostengono che le strutture interrogative hanno proprietà</w:t>
      </w:r>
      <w:r w:rsidR="006055E0" w:rsidRPr="0055410E">
        <w:rPr>
          <w:rFonts w:cs="Times New Roman"/>
          <w:lang w:val="it-IT"/>
        </w:rPr>
        <w:t xml:space="preserve"> </w:t>
      </w:r>
      <w:r w:rsidR="002D62C8">
        <w:rPr>
          <w:rFonts w:cs="Times New Roman"/>
          <w:lang w:val="it-IT"/>
        </w:rPr>
        <w:t>molto simili</w:t>
      </w:r>
      <w:r w:rsidR="006055E0" w:rsidRPr="0055410E">
        <w:rPr>
          <w:rFonts w:cs="Times New Roman"/>
          <w:lang w:val="it-IT"/>
        </w:rPr>
        <w:t>, sia dal punto</w:t>
      </w:r>
      <w:r w:rsidR="003B0FA0" w:rsidRPr="0055410E">
        <w:rPr>
          <w:rFonts w:cs="Times New Roman"/>
          <w:lang w:val="it-IT"/>
        </w:rPr>
        <w:t xml:space="preserve"> </w:t>
      </w:r>
      <w:r w:rsidR="006055E0" w:rsidRPr="0055410E">
        <w:rPr>
          <w:rFonts w:cs="Times New Roman"/>
          <w:lang w:val="it-IT"/>
        </w:rPr>
        <w:t>di vista sinta</w:t>
      </w:r>
      <w:r w:rsidR="002D62C8">
        <w:rPr>
          <w:rFonts w:cs="Times New Roman"/>
          <w:lang w:val="it-IT"/>
        </w:rPr>
        <w:t>ttico, che da quello semantico,</w:t>
      </w:r>
      <w:r w:rsidR="006055E0" w:rsidRPr="0055410E">
        <w:rPr>
          <w:rFonts w:cs="Times New Roman"/>
          <w:lang w:val="it-IT"/>
        </w:rPr>
        <w:t xml:space="preserve"> </w:t>
      </w:r>
      <w:r w:rsidR="002D62C8">
        <w:rPr>
          <w:rFonts w:cs="Times New Roman"/>
          <w:lang w:val="it-IT"/>
        </w:rPr>
        <w:t>a</w:t>
      </w:r>
      <w:r w:rsidR="003B0FA0" w:rsidRPr="0055410E">
        <w:rPr>
          <w:rFonts w:cs="Times New Roman"/>
          <w:lang w:val="it-IT"/>
        </w:rPr>
        <w:t>lle frasi con focus, almeno ad un certo livello di astrazione</w:t>
      </w:r>
      <w:r w:rsidR="006055E0" w:rsidRPr="0055410E">
        <w:rPr>
          <w:rFonts w:cs="Times New Roman"/>
          <w:lang w:val="it-IT"/>
        </w:rPr>
        <w:t>. I</w:t>
      </w:r>
      <w:r w:rsidR="00712CDF" w:rsidRPr="0055410E">
        <w:rPr>
          <w:rFonts w:cs="Times New Roman"/>
          <w:lang w:val="it-IT"/>
        </w:rPr>
        <w:t>n effetti</w:t>
      </w:r>
      <w:r w:rsidR="00B77950">
        <w:rPr>
          <w:rFonts w:cs="Times New Roman"/>
          <w:lang w:val="it-IT"/>
        </w:rPr>
        <w:t>,</w:t>
      </w:r>
      <w:r w:rsidR="00712CDF" w:rsidRPr="0055410E">
        <w:rPr>
          <w:rFonts w:cs="Times New Roman"/>
          <w:lang w:val="it-IT"/>
        </w:rPr>
        <w:t xml:space="preserve"> in AOM </w:t>
      </w:r>
      <w:r w:rsidR="00B77950">
        <w:rPr>
          <w:rFonts w:cs="Times New Roman"/>
          <w:lang w:val="it-IT"/>
        </w:rPr>
        <w:t xml:space="preserve">queste due strutture </w:t>
      </w:r>
      <w:r w:rsidR="00712CDF" w:rsidRPr="0055410E">
        <w:rPr>
          <w:rFonts w:cs="Times New Roman"/>
          <w:lang w:val="it-IT"/>
        </w:rPr>
        <w:t>manifestano le stesse proprietà relativamente alla posizione dell’ausiliare</w:t>
      </w:r>
      <w:r w:rsidR="009851EE" w:rsidRPr="0055410E">
        <w:rPr>
          <w:rStyle w:val="Rimandonotaapidipagina"/>
          <w:rFonts w:cs="Times New Roman"/>
          <w:lang w:val="it-IT"/>
        </w:rPr>
        <w:t xml:space="preserve"> </w:t>
      </w:r>
      <w:r w:rsidR="009851EE" w:rsidRPr="0055410E">
        <w:rPr>
          <w:rStyle w:val="Rimandonotaapidipagina"/>
          <w:rFonts w:cs="Times New Roman"/>
          <w:lang w:val="it-IT"/>
        </w:rPr>
        <w:footnoteReference w:id="12"/>
      </w:r>
      <w:r w:rsidR="009851EE" w:rsidRPr="0055410E">
        <w:rPr>
          <w:rFonts w:cs="Times New Roman"/>
          <w:lang w:val="it-IT"/>
        </w:rPr>
        <w:t>.</w:t>
      </w:r>
      <w:r w:rsidR="006055E0" w:rsidRPr="0055410E">
        <w:rPr>
          <w:rFonts w:cs="Times New Roman"/>
          <w:lang w:val="it-IT"/>
        </w:rPr>
        <w:t xml:space="preserve"> Si noti che proprietà analoghe si trovano anche in altre lingue, come per esemp</w:t>
      </w:r>
      <w:r w:rsidR="00C82F91" w:rsidRPr="0055410E">
        <w:rPr>
          <w:rFonts w:cs="Times New Roman"/>
          <w:lang w:val="it-IT"/>
        </w:rPr>
        <w:t>io in Kashmiri, una lingua indo</w:t>
      </w:r>
      <w:r w:rsidR="006055E0" w:rsidRPr="0055410E">
        <w:rPr>
          <w:rFonts w:cs="Times New Roman"/>
          <w:lang w:val="it-IT"/>
        </w:rPr>
        <w:t>aria</w:t>
      </w:r>
      <w:r w:rsidR="00C82F91" w:rsidRPr="0055410E">
        <w:rPr>
          <w:rFonts w:cs="Times New Roman"/>
          <w:lang w:val="it-IT"/>
        </w:rPr>
        <w:t xml:space="preserve"> che presenta l’ordine V2 e </w:t>
      </w:r>
      <w:r w:rsidR="001F448A">
        <w:rPr>
          <w:rFonts w:cs="Times New Roman"/>
          <w:lang w:val="it-IT"/>
        </w:rPr>
        <w:t xml:space="preserve">che </w:t>
      </w:r>
      <w:r w:rsidR="00C82F91" w:rsidRPr="0055410E">
        <w:rPr>
          <w:rFonts w:cs="Times New Roman"/>
          <w:lang w:val="it-IT"/>
        </w:rPr>
        <w:t>ri</w:t>
      </w:r>
      <w:r w:rsidR="00B77950">
        <w:rPr>
          <w:rFonts w:cs="Times New Roman"/>
          <w:lang w:val="it-IT"/>
        </w:rPr>
        <w:t>chiede per i non soggetti che pr</w:t>
      </w:r>
      <w:r w:rsidR="00C82F91" w:rsidRPr="0055410E">
        <w:rPr>
          <w:rFonts w:cs="Times New Roman"/>
          <w:lang w:val="it-IT"/>
        </w:rPr>
        <w:t>ecedano il verbo flesso l’interpretazione di focus</w:t>
      </w:r>
      <w:r w:rsidR="00FA4DFA">
        <w:rPr>
          <w:rFonts w:cs="Times New Roman"/>
          <w:lang w:val="it-IT"/>
        </w:rPr>
        <w:t xml:space="preserve"> </w:t>
      </w:r>
      <w:r w:rsidR="00C82F91" w:rsidRPr="0055410E">
        <w:rPr>
          <w:rStyle w:val="Rimandonotaapidipagina"/>
          <w:rFonts w:cs="Times New Roman"/>
          <w:lang w:val="it-IT"/>
        </w:rPr>
        <w:footnoteReference w:id="13"/>
      </w:r>
      <w:r w:rsidR="00FA4DFA">
        <w:rPr>
          <w:rFonts w:cs="Times New Roman"/>
          <w:lang w:val="it-IT"/>
        </w:rPr>
        <w:t>.</w:t>
      </w:r>
    </w:p>
    <w:p w14:paraId="0E0DE6CC" w14:textId="77777777" w:rsidR="00A21C57" w:rsidRPr="0055410E" w:rsidRDefault="00A21C57" w:rsidP="00B907F3">
      <w:pPr>
        <w:widowControl w:val="0"/>
        <w:rPr>
          <w:rFonts w:cs="Times New Roman"/>
          <w:b/>
          <w:lang w:val="it-IT"/>
        </w:rPr>
      </w:pPr>
    </w:p>
    <w:p w14:paraId="190484D2" w14:textId="7B99F733" w:rsidR="005F19BC" w:rsidRPr="0055410E" w:rsidRDefault="005E6EA3" w:rsidP="00B907F3">
      <w:pPr>
        <w:widowControl w:val="0"/>
        <w:rPr>
          <w:rFonts w:cs="Times New Roman"/>
          <w:b/>
          <w:lang w:val="it-IT"/>
        </w:rPr>
      </w:pPr>
      <w:r>
        <w:rPr>
          <w:rFonts w:cs="Times New Roman"/>
          <w:b/>
          <w:lang w:val="it-IT"/>
        </w:rPr>
        <w:t xml:space="preserve">3. </w:t>
      </w:r>
      <w:r w:rsidR="009851EE" w:rsidRPr="0055410E">
        <w:rPr>
          <w:rFonts w:cs="Times New Roman"/>
          <w:b/>
          <w:lang w:val="it-IT"/>
        </w:rPr>
        <w:t>L’ordine</w:t>
      </w:r>
      <w:r w:rsidR="005F19BC" w:rsidRPr="0055410E">
        <w:rPr>
          <w:rFonts w:cs="Times New Roman"/>
          <w:b/>
          <w:lang w:val="it-IT"/>
        </w:rPr>
        <w:t xml:space="preserve"> V3</w:t>
      </w:r>
      <w:r w:rsidR="009851EE" w:rsidRPr="0055410E">
        <w:rPr>
          <w:rFonts w:cs="Times New Roman"/>
          <w:b/>
          <w:lang w:val="it-IT"/>
        </w:rPr>
        <w:t xml:space="preserve"> in AOM</w:t>
      </w:r>
    </w:p>
    <w:p w14:paraId="17A0FAC7" w14:textId="77777777" w:rsidR="003C12EC" w:rsidRPr="0055410E" w:rsidRDefault="003C12EC" w:rsidP="00B907F3">
      <w:pPr>
        <w:widowControl w:val="0"/>
        <w:rPr>
          <w:rFonts w:cs="Times New Roman"/>
          <w:b/>
          <w:lang w:val="it-IT"/>
        </w:rPr>
      </w:pPr>
    </w:p>
    <w:p w14:paraId="0893CD3B" w14:textId="73FA2B2C" w:rsidR="005D4DA3" w:rsidRPr="0055410E" w:rsidRDefault="00D10D4C" w:rsidP="00B907F3">
      <w:pPr>
        <w:widowControl w:val="0"/>
        <w:rPr>
          <w:rFonts w:cs="Times New Roman"/>
          <w:lang w:val="it-IT"/>
        </w:rPr>
      </w:pPr>
      <w:r>
        <w:rPr>
          <w:rFonts w:cs="Times New Roman"/>
          <w:lang w:val="it-IT"/>
        </w:rPr>
        <w:t xml:space="preserve">     </w:t>
      </w:r>
      <w:r w:rsidR="003F3604" w:rsidRPr="0055410E">
        <w:rPr>
          <w:rFonts w:cs="Times New Roman"/>
          <w:lang w:val="it-IT"/>
        </w:rPr>
        <w:t>C</w:t>
      </w:r>
      <w:r w:rsidR="00C320AA" w:rsidRPr="0055410E">
        <w:rPr>
          <w:rFonts w:cs="Times New Roman"/>
          <w:lang w:val="it-IT"/>
        </w:rPr>
        <w:t>ome</w:t>
      </w:r>
      <w:r w:rsidR="00C552A8">
        <w:rPr>
          <w:rFonts w:cs="Times New Roman"/>
          <w:lang w:val="it-IT"/>
        </w:rPr>
        <w:t xml:space="preserve"> abbiamo visto nel paragrafo </w:t>
      </w:r>
      <w:r w:rsidR="00C320AA" w:rsidRPr="0055410E">
        <w:rPr>
          <w:rFonts w:cs="Times New Roman"/>
          <w:lang w:val="it-IT"/>
        </w:rPr>
        <w:t>precedente</w:t>
      </w:r>
      <w:r w:rsidR="00203263" w:rsidRPr="0055410E">
        <w:rPr>
          <w:rFonts w:cs="Times New Roman"/>
          <w:lang w:val="it-IT"/>
        </w:rPr>
        <w:t>,</w:t>
      </w:r>
      <w:r w:rsidR="00C320AA" w:rsidRPr="0055410E">
        <w:rPr>
          <w:rFonts w:cs="Times New Roman"/>
          <w:lang w:val="it-IT"/>
        </w:rPr>
        <w:t xml:space="preserve"> un </w:t>
      </w:r>
      <w:r w:rsidR="00203263" w:rsidRPr="0055410E">
        <w:rPr>
          <w:rFonts w:cs="Times New Roman"/>
          <w:lang w:val="it-IT"/>
        </w:rPr>
        <w:t>costituente</w:t>
      </w:r>
      <w:r w:rsidR="00C320AA" w:rsidRPr="0055410E">
        <w:rPr>
          <w:rFonts w:cs="Times New Roman"/>
          <w:lang w:val="it-IT"/>
        </w:rPr>
        <w:t xml:space="preserve"> focalizzato </w:t>
      </w:r>
      <w:r w:rsidR="00203263" w:rsidRPr="0055410E">
        <w:rPr>
          <w:rFonts w:cs="Times New Roman"/>
          <w:lang w:val="it-IT"/>
        </w:rPr>
        <w:t xml:space="preserve">che appaia </w:t>
      </w:r>
      <w:r w:rsidR="00C320AA" w:rsidRPr="0055410E">
        <w:rPr>
          <w:rFonts w:cs="Times New Roman"/>
          <w:lang w:val="it-IT"/>
        </w:rPr>
        <w:t xml:space="preserve">a sinistra </w:t>
      </w:r>
      <w:r w:rsidR="00203263" w:rsidRPr="0055410E">
        <w:rPr>
          <w:rFonts w:cs="Times New Roman"/>
          <w:lang w:val="it-IT"/>
        </w:rPr>
        <w:t xml:space="preserve">dell’ausiliare </w:t>
      </w:r>
      <w:r w:rsidR="00C320AA" w:rsidRPr="0055410E">
        <w:rPr>
          <w:rFonts w:cs="Times New Roman"/>
          <w:lang w:val="it-IT"/>
        </w:rPr>
        <w:t xml:space="preserve">non può essere preceduto da un </w:t>
      </w:r>
      <w:r w:rsidR="00C552A8">
        <w:rPr>
          <w:rFonts w:cs="Times New Roman"/>
          <w:lang w:val="it-IT"/>
        </w:rPr>
        <w:t>secondo</w:t>
      </w:r>
      <w:r w:rsidR="00C320AA" w:rsidRPr="0055410E">
        <w:rPr>
          <w:rFonts w:cs="Times New Roman"/>
          <w:lang w:val="it-IT"/>
        </w:rPr>
        <w:t xml:space="preserve"> </w:t>
      </w:r>
      <w:r w:rsidR="00203263" w:rsidRPr="0055410E">
        <w:rPr>
          <w:rFonts w:cs="Times New Roman"/>
          <w:lang w:val="it-IT"/>
        </w:rPr>
        <w:t>costituente</w:t>
      </w:r>
      <w:r w:rsidR="00C320AA" w:rsidRPr="0055410E">
        <w:rPr>
          <w:rFonts w:cs="Times New Roman"/>
          <w:lang w:val="it-IT"/>
        </w:rPr>
        <w:t xml:space="preserve"> focalizzato</w:t>
      </w:r>
      <w:r w:rsidR="003F3604" w:rsidRPr="0055410E">
        <w:rPr>
          <w:rFonts w:cs="Times New Roman"/>
          <w:lang w:val="it-IT"/>
        </w:rPr>
        <w:t>.</w:t>
      </w:r>
      <w:r w:rsidR="00203263" w:rsidRPr="0055410E">
        <w:rPr>
          <w:rFonts w:cs="Times New Roman"/>
          <w:lang w:val="it-IT"/>
        </w:rPr>
        <w:t xml:space="preserve"> </w:t>
      </w:r>
      <w:r w:rsidR="003F3604" w:rsidRPr="0055410E">
        <w:rPr>
          <w:rFonts w:cs="Times New Roman"/>
          <w:lang w:val="it-IT"/>
        </w:rPr>
        <w:t>T</w:t>
      </w:r>
      <w:r w:rsidR="00203263" w:rsidRPr="0055410E">
        <w:rPr>
          <w:rFonts w:cs="Times New Roman"/>
          <w:lang w:val="it-IT"/>
        </w:rPr>
        <w:t>uttavia</w:t>
      </w:r>
      <w:r w:rsidR="003F3604" w:rsidRPr="0055410E">
        <w:rPr>
          <w:rFonts w:cs="Times New Roman"/>
          <w:lang w:val="it-IT"/>
        </w:rPr>
        <w:t xml:space="preserve">, questo non vuol dire che il focus </w:t>
      </w:r>
      <w:r w:rsidR="00C552A8">
        <w:rPr>
          <w:rFonts w:cs="Times New Roman"/>
          <w:lang w:val="it-IT"/>
        </w:rPr>
        <w:t xml:space="preserve">in AOM </w:t>
      </w:r>
      <w:r w:rsidR="003F3604" w:rsidRPr="0055410E">
        <w:rPr>
          <w:rFonts w:cs="Times New Roman"/>
          <w:lang w:val="it-IT"/>
        </w:rPr>
        <w:t>non possa essere preceduto da nulla</w:t>
      </w:r>
      <w:r w:rsidR="00C552A8">
        <w:rPr>
          <w:rFonts w:cs="Times New Roman"/>
          <w:lang w:val="it-IT"/>
        </w:rPr>
        <w:t xml:space="preserve">. Infatti, </w:t>
      </w:r>
      <w:r w:rsidR="003F3604" w:rsidRPr="0055410E">
        <w:rPr>
          <w:rFonts w:cs="Times New Roman"/>
          <w:lang w:val="it-IT"/>
        </w:rPr>
        <w:t xml:space="preserve">alla sinistra di un focus </w:t>
      </w:r>
      <w:r w:rsidR="00203263" w:rsidRPr="0055410E">
        <w:rPr>
          <w:rFonts w:cs="Times New Roman"/>
          <w:lang w:val="it-IT"/>
        </w:rPr>
        <w:t xml:space="preserve">può </w:t>
      </w:r>
      <w:r w:rsidR="003F3604" w:rsidRPr="0055410E">
        <w:rPr>
          <w:rFonts w:cs="Times New Roman"/>
          <w:lang w:val="it-IT"/>
        </w:rPr>
        <w:t>apparire un altro sintagma</w:t>
      </w:r>
      <w:r w:rsidR="00DD1ADC">
        <w:rPr>
          <w:rFonts w:cs="Times New Roman"/>
          <w:lang w:val="it-IT"/>
        </w:rPr>
        <w:t>,</w:t>
      </w:r>
      <w:r w:rsidR="003F3604" w:rsidRPr="0055410E">
        <w:rPr>
          <w:rFonts w:cs="Times New Roman"/>
          <w:lang w:val="it-IT"/>
        </w:rPr>
        <w:t xml:space="preserve"> </w:t>
      </w:r>
      <w:r w:rsidR="00C552A8">
        <w:rPr>
          <w:rFonts w:cs="Times New Roman"/>
          <w:lang w:val="it-IT"/>
        </w:rPr>
        <w:t>veicolante</w:t>
      </w:r>
      <w:r w:rsidR="00203263" w:rsidRPr="0055410E">
        <w:rPr>
          <w:rFonts w:cs="Times New Roman"/>
          <w:lang w:val="it-IT"/>
        </w:rPr>
        <w:t xml:space="preserve"> </w:t>
      </w:r>
      <w:r w:rsidR="00DD1ADC">
        <w:rPr>
          <w:rFonts w:cs="Times New Roman"/>
          <w:lang w:val="it-IT"/>
        </w:rPr>
        <w:t xml:space="preserve">però </w:t>
      </w:r>
      <w:r w:rsidR="00C552A8">
        <w:rPr>
          <w:rFonts w:cs="Times New Roman"/>
          <w:lang w:val="it-IT"/>
        </w:rPr>
        <w:t>il</w:t>
      </w:r>
      <w:r w:rsidR="00203263" w:rsidRPr="0055410E">
        <w:rPr>
          <w:rFonts w:cs="Times New Roman"/>
          <w:lang w:val="it-IT"/>
        </w:rPr>
        <w:t xml:space="preserve"> valore informazionale di topic</w:t>
      </w:r>
      <w:r w:rsidR="003F3604" w:rsidRPr="0055410E">
        <w:rPr>
          <w:rFonts w:cs="Times New Roman"/>
          <w:lang w:val="it-IT"/>
        </w:rPr>
        <w:t xml:space="preserve">. Come sappiamo, esistono vari tipi di topic </w:t>
      </w:r>
      <w:r w:rsidR="003F3604" w:rsidRPr="0055410E">
        <w:rPr>
          <w:rStyle w:val="Rimandonotaapidipagina"/>
          <w:rFonts w:cs="Times New Roman"/>
          <w:lang w:val="it-IT"/>
        </w:rPr>
        <w:footnoteReference w:id="14"/>
      </w:r>
      <w:r w:rsidR="003F3604" w:rsidRPr="0055410E">
        <w:rPr>
          <w:rFonts w:cs="Times New Roman"/>
          <w:lang w:val="it-IT"/>
        </w:rPr>
        <w:t xml:space="preserve">. In questo caso vedremo, che l’elemento in questione deve essere informazionalmente dato, cioè essere già presente nel contesto precedente. Vedremo inoltre che manifesta </w:t>
      </w:r>
      <w:r w:rsidR="00BC7579" w:rsidRPr="0055410E">
        <w:rPr>
          <w:rFonts w:cs="Times New Roman"/>
          <w:lang w:val="it-IT"/>
        </w:rPr>
        <w:t>alcune del</w:t>
      </w:r>
      <w:r w:rsidR="003F3604" w:rsidRPr="0055410E">
        <w:rPr>
          <w:rFonts w:cs="Times New Roman"/>
          <w:lang w:val="it-IT"/>
        </w:rPr>
        <w:t xml:space="preserve">le proprietà della costruzione italiana detta </w:t>
      </w:r>
      <w:r w:rsidR="003F3604" w:rsidRPr="0055410E">
        <w:rPr>
          <w:rFonts w:cs="Times New Roman"/>
          <w:i/>
          <w:lang w:val="it-IT"/>
        </w:rPr>
        <w:t>dislocazione a sinistra con ripresa clitica</w:t>
      </w:r>
      <w:r w:rsidR="003F3604" w:rsidRPr="0055410E">
        <w:rPr>
          <w:rFonts w:cs="Times New Roman"/>
          <w:lang w:val="it-IT"/>
        </w:rPr>
        <w:t xml:space="preserve"> (clitic left dislocation</w:t>
      </w:r>
      <w:r w:rsidR="00BC7579" w:rsidRPr="0055410E">
        <w:rPr>
          <w:rFonts w:cs="Times New Roman"/>
          <w:lang w:val="it-IT"/>
        </w:rPr>
        <w:t>) che d’ora in poi chiameremo CLLD</w:t>
      </w:r>
      <w:r w:rsidR="00DD1ADC">
        <w:rPr>
          <w:rFonts w:cs="Times New Roman"/>
          <w:lang w:val="it-IT"/>
        </w:rPr>
        <w:t xml:space="preserve"> </w:t>
      </w:r>
      <w:r w:rsidR="00BC7579" w:rsidRPr="0055410E">
        <w:rPr>
          <w:rStyle w:val="Rimandonotaapidipagina"/>
          <w:rFonts w:cs="Times New Roman"/>
          <w:lang w:val="it-IT"/>
        </w:rPr>
        <w:footnoteReference w:id="15"/>
      </w:r>
      <w:r w:rsidR="00BC7579" w:rsidRPr="0055410E">
        <w:rPr>
          <w:rFonts w:cs="Times New Roman"/>
          <w:lang w:val="it-IT"/>
        </w:rPr>
        <w:t>.</w:t>
      </w:r>
    </w:p>
    <w:p w14:paraId="15C15CB8" w14:textId="77777777" w:rsidR="003C12EC" w:rsidRPr="0055410E" w:rsidRDefault="003C12EC" w:rsidP="00B907F3">
      <w:pPr>
        <w:widowControl w:val="0"/>
        <w:rPr>
          <w:rFonts w:cs="Times New Roman"/>
          <w:lang w:val="it-IT"/>
        </w:rPr>
      </w:pPr>
    </w:p>
    <w:p w14:paraId="29350D6D" w14:textId="0B013AE4" w:rsidR="005D4DA3" w:rsidRPr="0055410E" w:rsidRDefault="005D4DA3" w:rsidP="00B907F3">
      <w:pPr>
        <w:pStyle w:val="Paragrafoelenco"/>
        <w:widowControl w:val="0"/>
        <w:numPr>
          <w:ilvl w:val="0"/>
          <w:numId w:val="7"/>
        </w:numPr>
        <w:contextualSpacing w:val="0"/>
        <w:rPr>
          <w:rFonts w:cs="Times New Roman"/>
          <w:lang w:val="it-IT"/>
        </w:rPr>
      </w:pPr>
      <w:r w:rsidRPr="0055410E">
        <w:rPr>
          <w:rFonts w:cs="Times New Roman"/>
          <w:lang w:val="it-IT"/>
        </w:rPr>
        <w:t>Siran-</w:t>
      </w:r>
      <w:r w:rsidR="000351E0">
        <w:rPr>
          <w:rFonts w:cs="Times New Roman"/>
          <w:color w:val="1C1C1C"/>
          <w:lang w:val="it-IT"/>
        </w:rPr>
        <w:t>ě</w:t>
      </w:r>
      <w:r w:rsidR="000351E0" w:rsidRPr="0055410E" w:rsidDel="00504CC3">
        <w:rPr>
          <w:rFonts w:cs="Times New Roman"/>
          <w:color w:val="1C1C1C"/>
          <w:lang w:val="it-IT"/>
        </w:rPr>
        <w:t xml:space="preserve"> </w:t>
      </w:r>
      <w:r w:rsidR="000351E0" w:rsidRPr="0055410E">
        <w:rPr>
          <w:rFonts w:cs="Times New Roman"/>
          <w:lang w:val="it-IT"/>
        </w:rPr>
        <w:t xml:space="preserve"> </w:t>
      </w:r>
      <w:r w:rsidRPr="0055410E">
        <w:rPr>
          <w:rFonts w:cs="Times New Roman"/>
          <w:lang w:val="it-IT"/>
        </w:rPr>
        <w:t>LONDON ē gna</w:t>
      </w:r>
      <w:r w:rsidR="005D4937">
        <w:rPr>
          <w:rFonts w:cs="Times New Roman"/>
          <w:lang w:val="it-IT"/>
        </w:rPr>
        <w:t>ts</w:t>
      </w:r>
      <w:r w:rsidRPr="0055410E">
        <w:rPr>
          <w:rFonts w:cs="Times New Roman"/>
          <w:lang w:val="it-IT"/>
        </w:rPr>
        <w:t>‘-el, wo</w:t>
      </w:r>
      <w:r w:rsidR="005D4937">
        <w:rPr>
          <w:rFonts w:cs="Times New Roman"/>
          <w:lang w:val="it-IT" w:eastAsia="en-US"/>
        </w:rPr>
        <w:t>ch</w:t>
      </w:r>
      <w:r w:rsidRPr="0055410E">
        <w:rPr>
          <w:rFonts w:cs="Times New Roman"/>
          <w:lang w:val="it-IT" w:eastAsia="en-US"/>
        </w:rPr>
        <w:t>῾</w:t>
      </w:r>
      <w:r w:rsidRPr="0055410E">
        <w:rPr>
          <w:rFonts w:cs="Times New Roman"/>
          <w:lang w:val="it-IT"/>
        </w:rPr>
        <w:t xml:space="preserve"> t‘e Paris</w:t>
      </w:r>
    </w:p>
    <w:p w14:paraId="7350E2E4" w14:textId="57DA418C" w:rsidR="005D4DA3" w:rsidRPr="0055410E" w:rsidRDefault="005D4DA3" w:rsidP="00B907F3">
      <w:pPr>
        <w:pStyle w:val="Paragrafoelenco"/>
        <w:widowControl w:val="0"/>
        <w:ind w:left="360" w:firstLine="348"/>
        <w:contextualSpacing w:val="0"/>
        <w:rPr>
          <w:rFonts w:cs="Times New Roman"/>
          <w:lang w:val="it-IT"/>
        </w:rPr>
      </w:pPr>
      <w:r w:rsidRPr="0055410E">
        <w:rPr>
          <w:rFonts w:cs="Times New Roman"/>
          <w:lang w:val="it-IT"/>
        </w:rPr>
        <w:t>Siran-</w:t>
      </w:r>
      <w:r w:rsidR="006A1284">
        <w:rPr>
          <w:rFonts w:cs="Times New Roman"/>
          <w:lang w:val="it-IT"/>
        </w:rPr>
        <w:t>ART</w:t>
      </w:r>
      <w:r w:rsidR="006A1284" w:rsidRPr="0055410E">
        <w:rPr>
          <w:rFonts w:cs="Times New Roman"/>
          <w:lang w:val="it-IT"/>
        </w:rPr>
        <w:t xml:space="preserve"> </w:t>
      </w:r>
      <w:r w:rsidR="00DD1ADC">
        <w:rPr>
          <w:rFonts w:cs="Times New Roman"/>
          <w:lang w:val="it-IT"/>
        </w:rPr>
        <w:t>LONDRA</w:t>
      </w:r>
      <w:r w:rsidRPr="0055410E">
        <w:rPr>
          <w:rFonts w:cs="Times New Roman"/>
          <w:lang w:val="it-IT"/>
        </w:rPr>
        <w:t xml:space="preserve"> AUX.3</w:t>
      </w:r>
      <w:r w:rsidR="006A1284">
        <w:rPr>
          <w:rFonts w:cs="Times New Roman"/>
          <w:lang w:val="it-IT"/>
        </w:rPr>
        <w:t>.SG</w:t>
      </w:r>
      <w:r w:rsidRPr="0055410E">
        <w:rPr>
          <w:rFonts w:cs="Times New Roman"/>
          <w:lang w:val="it-IT"/>
        </w:rPr>
        <w:t xml:space="preserve"> </w:t>
      </w:r>
      <w:r w:rsidR="00F5761C" w:rsidRPr="0055410E">
        <w:rPr>
          <w:rFonts w:cs="Times New Roman"/>
          <w:lang w:val="it-IT"/>
        </w:rPr>
        <w:t>andare-</w:t>
      </w:r>
      <w:r w:rsidR="006A1284">
        <w:rPr>
          <w:rFonts w:cs="Times New Roman"/>
          <w:lang w:val="it-IT"/>
        </w:rPr>
        <w:t>PST</w:t>
      </w:r>
      <w:r w:rsidR="006A1284" w:rsidRPr="0055410E">
        <w:rPr>
          <w:rFonts w:cs="Times New Roman"/>
          <w:lang w:val="it-IT"/>
        </w:rPr>
        <w:t>.</w:t>
      </w:r>
      <w:r w:rsidR="006A1284">
        <w:rPr>
          <w:rFonts w:cs="Times New Roman"/>
          <w:lang w:val="it-IT"/>
        </w:rPr>
        <w:t>PTCP</w:t>
      </w:r>
      <w:r w:rsidR="00F5761C" w:rsidRPr="0055410E">
        <w:rPr>
          <w:rFonts w:cs="Times New Roman"/>
          <w:lang w:val="it-IT"/>
        </w:rPr>
        <w:t>, non</w:t>
      </w:r>
      <w:r w:rsidR="00AD08C7">
        <w:rPr>
          <w:rFonts w:cs="Times New Roman"/>
          <w:lang w:val="it-IT"/>
        </w:rPr>
        <w:t xml:space="preserve"> Parigi</w:t>
      </w:r>
    </w:p>
    <w:p w14:paraId="572B20E7" w14:textId="657A02B1" w:rsidR="005D4DA3" w:rsidRPr="0055410E" w:rsidRDefault="00D10D4C" w:rsidP="00F5761C">
      <w:pPr>
        <w:pStyle w:val="Paragrafoelenco"/>
        <w:widowControl w:val="0"/>
        <w:ind w:left="360" w:firstLine="348"/>
        <w:contextualSpacing w:val="0"/>
        <w:rPr>
          <w:rFonts w:cs="Times New Roman"/>
          <w:lang w:val="it-IT"/>
        </w:rPr>
      </w:pPr>
      <w:r>
        <w:rPr>
          <w:rFonts w:cs="Times New Roman"/>
          <w:lang w:val="it-IT"/>
        </w:rPr>
        <w:t>‘</w:t>
      </w:r>
      <w:r w:rsidR="005D4DA3" w:rsidRPr="0055410E">
        <w:rPr>
          <w:rFonts w:cs="Times New Roman"/>
          <w:lang w:val="it-IT"/>
        </w:rPr>
        <w:t xml:space="preserve">Siran </w:t>
      </w:r>
      <w:r w:rsidR="00F5761C" w:rsidRPr="0055410E">
        <w:rPr>
          <w:rFonts w:cs="Times New Roman"/>
          <w:lang w:val="it-IT"/>
        </w:rPr>
        <w:t>è andata</w:t>
      </w:r>
      <w:r w:rsidR="005D4DA3" w:rsidRPr="0055410E">
        <w:rPr>
          <w:rFonts w:cs="Times New Roman"/>
          <w:lang w:val="it-IT"/>
        </w:rPr>
        <w:t xml:space="preserve"> </w:t>
      </w:r>
      <w:r w:rsidR="00F5761C" w:rsidRPr="0055410E">
        <w:rPr>
          <w:rFonts w:cs="Times New Roman"/>
          <w:lang w:val="it-IT"/>
        </w:rPr>
        <w:t>a Londra</w:t>
      </w:r>
      <w:r w:rsidR="005D4DA3" w:rsidRPr="0055410E">
        <w:rPr>
          <w:rFonts w:cs="Times New Roman"/>
          <w:lang w:val="it-IT"/>
        </w:rPr>
        <w:t xml:space="preserve">-FOC, </w:t>
      </w:r>
      <w:r w:rsidR="00F5761C" w:rsidRPr="0055410E">
        <w:rPr>
          <w:rFonts w:cs="Times New Roman"/>
          <w:lang w:val="it-IT"/>
        </w:rPr>
        <w:t>non a Parigi</w:t>
      </w:r>
      <w:r>
        <w:rPr>
          <w:rFonts w:cs="Times New Roman"/>
          <w:lang w:val="it-IT"/>
        </w:rPr>
        <w:t>’</w:t>
      </w:r>
    </w:p>
    <w:p w14:paraId="360EA9B4" w14:textId="77777777" w:rsidR="003C12EC" w:rsidRPr="0055410E" w:rsidRDefault="003C12EC" w:rsidP="00F5761C">
      <w:pPr>
        <w:pStyle w:val="Paragrafoelenco"/>
        <w:widowControl w:val="0"/>
        <w:ind w:left="360" w:firstLine="348"/>
        <w:contextualSpacing w:val="0"/>
        <w:rPr>
          <w:rFonts w:cs="Times New Roman"/>
          <w:lang w:val="it-IT"/>
        </w:rPr>
      </w:pPr>
    </w:p>
    <w:p w14:paraId="2C9A16C9" w14:textId="5F57232E" w:rsidR="005D4DA3" w:rsidRPr="0055410E" w:rsidRDefault="00D10D4C" w:rsidP="00B907F3">
      <w:pPr>
        <w:widowControl w:val="0"/>
        <w:rPr>
          <w:rFonts w:cs="Times New Roman"/>
          <w:lang w:val="it-IT"/>
        </w:rPr>
      </w:pPr>
      <w:r>
        <w:rPr>
          <w:rFonts w:cs="Times New Roman"/>
          <w:lang w:val="it-IT"/>
        </w:rPr>
        <w:t xml:space="preserve">     </w:t>
      </w:r>
      <w:r w:rsidR="00F5761C" w:rsidRPr="0055410E">
        <w:rPr>
          <w:rFonts w:cs="Times New Roman"/>
          <w:lang w:val="it-IT"/>
        </w:rPr>
        <w:t xml:space="preserve">Un contesto d’uso appropriato per la frase in (35) è il seguente: </w:t>
      </w:r>
    </w:p>
    <w:p w14:paraId="6B913455" w14:textId="77777777" w:rsidR="003C12EC" w:rsidRPr="0055410E" w:rsidRDefault="003C12EC" w:rsidP="00B907F3">
      <w:pPr>
        <w:widowControl w:val="0"/>
        <w:rPr>
          <w:rFonts w:cs="Times New Roman"/>
          <w:lang w:val="it-IT"/>
        </w:rPr>
      </w:pPr>
    </w:p>
    <w:p w14:paraId="0A3DD9D5" w14:textId="0541BA55" w:rsidR="005D4DA3" w:rsidRPr="0055410E" w:rsidRDefault="005D4DA3" w:rsidP="00B907F3">
      <w:pPr>
        <w:pStyle w:val="Paragrafoelenco"/>
        <w:widowControl w:val="0"/>
        <w:numPr>
          <w:ilvl w:val="0"/>
          <w:numId w:val="7"/>
        </w:numPr>
        <w:contextualSpacing w:val="0"/>
        <w:rPr>
          <w:rFonts w:cs="Times New Roman"/>
          <w:color w:val="1C1C1C"/>
          <w:lang w:val="it-IT"/>
        </w:rPr>
      </w:pPr>
      <w:r w:rsidRPr="0055410E">
        <w:rPr>
          <w:rFonts w:cs="Times New Roman"/>
          <w:lang w:val="it-IT"/>
        </w:rPr>
        <w:t>A: I ver</w:t>
      </w:r>
      <w:r w:rsidR="00B26FCF">
        <w:rPr>
          <w:rFonts w:cs="Times New Roman"/>
          <w:lang w:val="it-IT" w:eastAsia="en-US"/>
        </w:rPr>
        <w:t>j</w:t>
      </w:r>
      <w:r w:rsidRPr="0055410E">
        <w:rPr>
          <w:rFonts w:cs="Times New Roman"/>
          <w:lang w:val="it-IT"/>
        </w:rPr>
        <w:t>o in</w:t>
      </w:r>
      <w:r w:rsidR="00B26FCF">
        <w:rPr>
          <w:rFonts w:cs="Times New Roman"/>
          <w:lang w:val="it-IT" w:eastAsia="en-US"/>
        </w:rPr>
        <w:t>ch</w:t>
      </w:r>
      <w:r w:rsidRPr="0055410E">
        <w:rPr>
          <w:rFonts w:cs="Times New Roman"/>
          <w:lang w:val="it-IT" w:eastAsia="en-US"/>
        </w:rPr>
        <w:t>῾</w:t>
      </w:r>
      <w:r w:rsidRPr="0055410E">
        <w:rPr>
          <w:rFonts w:cs="Times New Roman"/>
          <w:lang w:val="it-IT"/>
        </w:rPr>
        <w:t xml:space="preserve"> woro</w:t>
      </w:r>
      <w:r w:rsidR="00B26FCF">
        <w:rPr>
          <w:rFonts w:cs="Times New Roman"/>
          <w:lang w:val="it-IT"/>
        </w:rPr>
        <w:t>sh</w:t>
      </w:r>
      <w:r w:rsidRPr="0055410E">
        <w:rPr>
          <w:rFonts w:cs="Times New Roman"/>
          <w:lang w:val="it-IT"/>
        </w:rPr>
        <w:t>-e</w:t>
      </w:r>
      <w:r w:rsidR="00B26FCF">
        <w:rPr>
          <w:rFonts w:cs="Times New Roman"/>
          <w:lang w:val="it-IT"/>
        </w:rPr>
        <w:t>ts</w:t>
      </w:r>
      <w:r w:rsidRPr="0055410E">
        <w:rPr>
          <w:rFonts w:cs="Times New Roman"/>
          <w:lang w:val="it-IT"/>
        </w:rPr>
        <w:t>‘ Siran-</w:t>
      </w:r>
      <w:r w:rsidR="000351E0">
        <w:rPr>
          <w:rFonts w:cs="Times New Roman"/>
          <w:color w:val="1C1C1C"/>
          <w:lang w:val="it-IT"/>
        </w:rPr>
        <w:t>ě</w:t>
      </w:r>
      <w:r w:rsidRPr="0055410E">
        <w:rPr>
          <w:rFonts w:cs="Times New Roman"/>
          <w:color w:val="1C1C1C"/>
          <w:lang w:val="it-IT"/>
        </w:rPr>
        <w:t>? In</w:t>
      </w:r>
      <w:r w:rsidR="00B26FCF">
        <w:rPr>
          <w:rFonts w:cs="Times New Roman"/>
          <w:color w:val="1C1C1C"/>
          <w:lang w:val="it-IT"/>
        </w:rPr>
        <w:t>dz</w:t>
      </w:r>
      <w:r w:rsidRPr="0055410E">
        <w:rPr>
          <w:rFonts w:cs="Times New Roman"/>
          <w:color w:val="1C1C1C"/>
          <w:lang w:val="it-IT"/>
        </w:rPr>
        <w:t xml:space="preserve"> as-el</w:t>
      </w:r>
      <w:r w:rsidRPr="0055410E">
        <w:rPr>
          <w:rFonts w:cs="Times New Roman"/>
          <w:lang w:val="it-IT"/>
        </w:rPr>
        <w:t xml:space="preserve"> ēr, wor gn-alu ēr Paris.  </w:t>
      </w:r>
      <w:r w:rsidRPr="0055410E">
        <w:rPr>
          <w:rFonts w:cs="Times New Roman"/>
          <w:color w:val="1C1C1C"/>
          <w:lang w:val="it-IT"/>
        </w:rPr>
        <w:t xml:space="preserve"> </w:t>
      </w:r>
    </w:p>
    <w:p w14:paraId="01DA7907" w14:textId="138BB6E5" w:rsidR="005D4DA3" w:rsidRPr="0055410E" w:rsidRDefault="00A501BA" w:rsidP="00B907F3">
      <w:pPr>
        <w:widowControl w:val="0"/>
        <w:ind w:left="720"/>
        <w:rPr>
          <w:rFonts w:cs="Times New Roman"/>
          <w:lang w:val="it-IT"/>
        </w:rPr>
      </w:pPr>
      <w:r w:rsidRPr="0055410E">
        <w:rPr>
          <w:rFonts w:cs="Times New Roman"/>
          <w:lang w:val="it-IT"/>
        </w:rPr>
        <w:t>Alla fine</w:t>
      </w:r>
      <w:r w:rsidR="005D4DA3" w:rsidRPr="0055410E">
        <w:rPr>
          <w:rFonts w:cs="Times New Roman"/>
          <w:lang w:val="it-IT"/>
        </w:rPr>
        <w:t xml:space="preserve"> </w:t>
      </w:r>
      <w:r w:rsidRPr="0055410E">
        <w:rPr>
          <w:rFonts w:cs="Times New Roman"/>
          <w:lang w:val="it-IT"/>
        </w:rPr>
        <w:t>cosa</w:t>
      </w:r>
      <w:r w:rsidR="005D4DA3" w:rsidRPr="0055410E">
        <w:rPr>
          <w:rFonts w:cs="Times New Roman"/>
          <w:lang w:val="it-IT"/>
        </w:rPr>
        <w:t xml:space="preserve"> </w:t>
      </w:r>
      <w:r w:rsidRPr="0055410E">
        <w:rPr>
          <w:rFonts w:cs="Times New Roman"/>
          <w:lang w:val="it-IT"/>
        </w:rPr>
        <w:t>decidere</w:t>
      </w:r>
      <w:r w:rsidR="005D4DA3" w:rsidRPr="0055410E">
        <w:rPr>
          <w:rFonts w:cs="Times New Roman"/>
          <w:lang w:val="it-IT"/>
        </w:rPr>
        <w:t>-AOR.3</w:t>
      </w:r>
      <w:r w:rsidR="00F12750">
        <w:rPr>
          <w:rFonts w:cs="Times New Roman"/>
          <w:lang w:val="it-IT"/>
        </w:rPr>
        <w:t>.SG</w:t>
      </w:r>
      <w:r w:rsidR="005D4DA3" w:rsidRPr="0055410E">
        <w:rPr>
          <w:rFonts w:cs="Times New Roman"/>
          <w:lang w:val="it-IT"/>
        </w:rPr>
        <w:t xml:space="preserve"> Siran-</w:t>
      </w:r>
      <w:r w:rsidR="00F12750">
        <w:rPr>
          <w:rFonts w:cs="Times New Roman"/>
          <w:lang w:val="it-IT"/>
        </w:rPr>
        <w:t>ART</w:t>
      </w:r>
      <w:r w:rsidR="005D4DA3" w:rsidRPr="0055410E">
        <w:rPr>
          <w:rFonts w:cs="Times New Roman"/>
          <w:lang w:val="it-IT"/>
        </w:rPr>
        <w:t xml:space="preserve">? </w:t>
      </w:r>
      <w:r w:rsidRPr="0055410E">
        <w:rPr>
          <w:rFonts w:cs="Times New Roman"/>
          <w:lang w:val="it-IT"/>
        </w:rPr>
        <w:t>A me dire</w:t>
      </w:r>
      <w:r w:rsidR="005D4DA3" w:rsidRPr="0055410E">
        <w:rPr>
          <w:rFonts w:cs="Times New Roman"/>
          <w:lang w:val="it-IT"/>
        </w:rPr>
        <w:t>-</w:t>
      </w:r>
      <w:r w:rsidR="00F12750">
        <w:rPr>
          <w:rFonts w:cs="Times New Roman"/>
          <w:lang w:val="it-IT"/>
        </w:rPr>
        <w:t>PST</w:t>
      </w:r>
      <w:r w:rsidR="00F12750" w:rsidRPr="0055410E">
        <w:rPr>
          <w:rFonts w:cs="Times New Roman"/>
          <w:lang w:val="it-IT"/>
        </w:rPr>
        <w:t>.</w:t>
      </w:r>
      <w:r w:rsidR="00F12750">
        <w:rPr>
          <w:rFonts w:cs="Times New Roman"/>
          <w:lang w:val="it-IT"/>
        </w:rPr>
        <w:t>PTCP</w:t>
      </w:r>
      <w:r w:rsidR="00F12750" w:rsidRPr="0055410E">
        <w:rPr>
          <w:rFonts w:cs="Times New Roman"/>
          <w:lang w:val="it-IT"/>
        </w:rPr>
        <w:t xml:space="preserve"> </w:t>
      </w:r>
      <w:r w:rsidR="005D4DA3" w:rsidRPr="0055410E">
        <w:rPr>
          <w:rFonts w:cs="Times New Roman"/>
          <w:lang w:val="it-IT"/>
        </w:rPr>
        <w:t>AUX.</w:t>
      </w:r>
      <w:r w:rsidR="00F12750">
        <w:rPr>
          <w:rFonts w:cs="Times New Roman"/>
          <w:lang w:val="it-IT"/>
        </w:rPr>
        <w:t>PST</w:t>
      </w:r>
      <w:r w:rsidR="005D4DA3" w:rsidRPr="0055410E">
        <w:rPr>
          <w:rFonts w:cs="Times New Roman"/>
          <w:lang w:val="it-IT"/>
        </w:rPr>
        <w:t>.3</w:t>
      </w:r>
      <w:r w:rsidR="00F12750">
        <w:rPr>
          <w:rFonts w:cs="Times New Roman"/>
          <w:lang w:val="it-IT"/>
        </w:rPr>
        <w:t>.SG</w:t>
      </w:r>
      <w:r w:rsidR="005D4DA3" w:rsidRPr="0055410E">
        <w:rPr>
          <w:rFonts w:cs="Times New Roman"/>
          <w:lang w:val="it-IT"/>
        </w:rPr>
        <w:t xml:space="preserve"> </w:t>
      </w:r>
      <w:r w:rsidRPr="0055410E">
        <w:rPr>
          <w:rFonts w:cs="Times New Roman"/>
          <w:lang w:val="it-IT"/>
        </w:rPr>
        <w:t>che</w:t>
      </w:r>
      <w:r w:rsidR="005D4DA3" w:rsidRPr="0055410E">
        <w:rPr>
          <w:rFonts w:cs="Times New Roman"/>
          <w:lang w:val="it-IT"/>
        </w:rPr>
        <w:t xml:space="preserve"> </w:t>
      </w:r>
      <w:r w:rsidR="003C12EC" w:rsidRPr="0055410E">
        <w:rPr>
          <w:rFonts w:cs="Times New Roman"/>
          <w:lang w:val="it-IT"/>
        </w:rPr>
        <w:t>andare</w:t>
      </w:r>
      <w:r w:rsidR="005D4DA3" w:rsidRPr="0055410E">
        <w:rPr>
          <w:rFonts w:cs="Times New Roman"/>
          <w:lang w:val="it-IT"/>
        </w:rPr>
        <w:t>-</w:t>
      </w:r>
      <w:r w:rsidR="00F12750">
        <w:rPr>
          <w:rFonts w:cs="Times New Roman"/>
          <w:lang w:val="it-IT"/>
        </w:rPr>
        <w:t>FUT.PTCP</w:t>
      </w:r>
      <w:r w:rsidR="005D4DA3" w:rsidRPr="0055410E">
        <w:rPr>
          <w:rFonts w:cs="Times New Roman"/>
          <w:lang w:val="it-IT"/>
        </w:rPr>
        <w:t xml:space="preserve"> AUX.</w:t>
      </w:r>
      <w:r w:rsidR="00F12750">
        <w:rPr>
          <w:rFonts w:cs="Times New Roman"/>
          <w:lang w:val="it-IT"/>
        </w:rPr>
        <w:t>PST</w:t>
      </w:r>
      <w:r w:rsidR="005D4DA3" w:rsidRPr="0055410E">
        <w:rPr>
          <w:rFonts w:cs="Times New Roman"/>
          <w:lang w:val="it-IT"/>
        </w:rPr>
        <w:t>.3</w:t>
      </w:r>
      <w:r w:rsidR="00F12750">
        <w:rPr>
          <w:rFonts w:cs="Times New Roman"/>
          <w:lang w:val="it-IT"/>
        </w:rPr>
        <w:t>.SG</w:t>
      </w:r>
      <w:r w:rsidR="005D4DA3" w:rsidRPr="0055410E">
        <w:rPr>
          <w:rFonts w:cs="Times New Roman"/>
          <w:lang w:val="it-IT"/>
        </w:rPr>
        <w:t xml:space="preserve"> Paris</w:t>
      </w:r>
    </w:p>
    <w:p w14:paraId="0241BD49" w14:textId="5F51650E" w:rsidR="005D4DA3" w:rsidRPr="0055410E" w:rsidRDefault="003C12EC" w:rsidP="00A501BA">
      <w:pPr>
        <w:widowControl w:val="0"/>
        <w:ind w:left="720"/>
        <w:rPr>
          <w:rFonts w:cs="Times New Roman"/>
          <w:lang w:val="it-IT"/>
        </w:rPr>
      </w:pPr>
      <w:r w:rsidRPr="0055410E">
        <w:rPr>
          <w:rFonts w:cs="Times New Roman"/>
          <w:lang w:val="it-IT"/>
        </w:rPr>
        <w:t>‘</w:t>
      </w:r>
      <w:r w:rsidR="00A501BA" w:rsidRPr="0055410E">
        <w:rPr>
          <w:rFonts w:cs="Times New Roman"/>
          <w:lang w:val="it-IT"/>
        </w:rPr>
        <w:t>Alla fine, che cosa ha deciso Siran? Mi aveva detto che andava a Parigi</w:t>
      </w:r>
      <w:r w:rsidRPr="0055410E">
        <w:rPr>
          <w:rFonts w:cs="Times New Roman"/>
          <w:lang w:val="it-IT"/>
        </w:rPr>
        <w:t>’</w:t>
      </w:r>
    </w:p>
    <w:p w14:paraId="10440876" w14:textId="77777777" w:rsidR="003C12EC" w:rsidRPr="0055410E" w:rsidRDefault="003C12EC" w:rsidP="00A501BA">
      <w:pPr>
        <w:widowControl w:val="0"/>
        <w:ind w:left="720"/>
        <w:rPr>
          <w:rFonts w:cs="Times New Roman"/>
          <w:highlight w:val="yellow"/>
          <w:lang w:val="it-IT"/>
        </w:rPr>
      </w:pPr>
    </w:p>
    <w:p w14:paraId="682392CF" w14:textId="7104CD93" w:rsidR="00A501BA" w:rsidRPr="0055410E" w:rsidRDefault="004A72BC" w:rsidP="00B907F3">
      <w:pPr>
        <w:widowControl w:val="0"/>
        <w:rPr>
          <w:rFonts w:cs="Times New Roman"/>
          <w:lang w:val="it-IT"/>
        </w:rPr>
      </w:pPr>
      <w:r>
        <w:rPr>
          <w:rFonts w:cs="Times New Roman"/>
          <w:lang w:val="it-IT"/>
        </w:rPr>
        <w:t xml:space="preserve">     </w:t>
      </w:r>
      <w:r w:rsidR="00A501BA" w:rsidRPr="0055410E">
        <w:rPr>
          <w:rFonts w:cs="Times New Roman"/>
          <w:lang w:val="it-IT"/>
        </w:rPr>
        <w:t xml:space="preserve">In (36) viene introdotto il sintagma </w:t>
      </w:r>
      <w:r w:rsidR="00A501BA" w:rsidRPr="0055410E">
        <w:rPr>
          <w:rFonts w:cs="Times New Roman"/>
          <w:i/>
          <w:lang w:val="it-IT"/>
        </w:rPr>
        <w:t>Siran</w:t>
      </w:r>
      <w:r w:rsidR="00A501BA" w:rsidRPr="0055410E">
        <w:rPr>
          <w:rFonts w:cs="Times New Roman"/>
          <w:lang w:val="it-IT"/>
        </w:rPr>
        <w:t xml:space="preserve">, che quindi in (35) risulta un topic. In questa frase, </w:t>
      </w:r>
      <w:r w:rsidR="00A501BA" w:rsidRPr="003C757A">
        <w:rPr>
          <w:rFonts w:cs="Times New Roman"/>
          <w:i/>
          <w:lang w:val="it-IT"/>
        </w:rPr>
        <w:t>Siran</w:t>
      </w:r>
      <w:r w:rsidR="00A501BA" w:rsidRPr="0055410E">
        <w:rPr>
          <w:rFonts w:cs="Times New Roman"/>
          <w:lang w:val="it-IT"/>
        </w:rPr>
        <w:t xml:space="preserve"> appare alla sinistra di Londra, che invece è un focus contrastivo.</w:t>
      </w:r>
    </w:p>
    <w:p w14:paraId="2FD5D465" w14:textId="604F7AC2" w:rsidR="00511033" w:rsidRPr="0055410E" w:rsidRDefault="004A72BC" w:rsidP="00B907F3">
      <w:pPr>
        <w:widowControl w:val="0"/>
        <w:rPr>
          <w:rFonts w:cs="Times New Roman"/>
          <w:lang w:val="it-IT"/>
        </w:rPr>
      </w:pPr>
      <w:r>
        <w:rPr>
          <w:rFonts w:cs="Times New Roman"/>
          <w:lang w:val="it-IT"/>
        </w:rPr>
        <w:t xml:space="preserve">     </w:t>
      </w:r>
      <w:r w:rsidR="00AF4ED9">
        <w:rPr>
          <w:rFonts w:cs="Times New Roman"/>
          <w:lang w:val="it-IT"/>
        </w:rPr>
        <w:t>Analogamente, la frase (37)</w:t>
      </w:r>
      <w:r w:rsidR="00511033" w:rsidRPr="0055410E">
        <w:rPr>
          <w:rFonts w:cs="Times New Roman"/>
          <w:lang w:val="it-IT"/>
        </w:rPr>
        <w:t xml:space="preserve"> fornisce le informazioni </w:t>
      </w:r>
      <w:r w:rsidR="003C757A">
        <w:rPr>
          <w:rFonts w:cs="Times New Roman"/>
          <w:lang w:val="it-IT"/>
        </w:rPr>
        <w:t>contestuali</w:t>
      </w:r>
      <w:r w:rsidR="00511033" w:rsidRPr="0055410E">
        <w:rPr>
          <w:rFonts w:cs="Times New Roman"/>
          <w:lang w:val="it-IT"/>
        </w:rPr>
        <w:t xml:space="preserve"> che rendono l’esempio (38) appropriato:</w:t>
      </w:r>
    </w:p>
    <w:p w14:paraId="7A73E717" w14:textId="77777777" w:rsidR="003C12EC" w:rsidRPr="0055410E" w:rsidRDefault="003C12EC" w:rsidP="00B907F3">
      <w:pPr>
        <w:widowControl w:val="0"/>
        <w:rPr>
          <w:rFonts w:cs="Times New Roman"/>
          <w:lang w:val="it-IT"/>
        </w:rPr>
      </w:pPr>
    </w:p>
    <w:p w14:paraId="319FB9D6" w14:textId="4048A73E" w:rsidR="005D4DA3" w:rsidRPr="0055410E" w:rsidRDefault="005D4DA3" w:rsidP="00B907F3">
      <w:pPr>
        <w:pStyle w:val="Paragrafoelenco"/>
        <w:widowControl w:val="0"/>
        <w:numPr>
          <w:ilvl w:val="0"/>
          <w:numId w:val="7"/>
        </w:numPr>
        <w:contextualSpacing w:val="0"/>
        <w:rPr>
          <w:rFonts w:cs="Times New Roman"/>
          <w:lang w:val="it-IT"/>
        </w:rPr>
      </w:pPr>
      <w:r w:rsidRPr="0055410E">
        <w:rPr>
          <w:rFonts w:cs="Times New Roman"/>
          <w:lang w:val="it-IT"/>
        </w:rPr>
        <w:t>A: Uz-um em London gn-al. In</w:t>
      </w:r>
      <w:r w:rsidR="00BC015C">
        <w:rPr>
          <w:rFonts w:cs="Times New Roman"/>
          <w:lang w:val="it-IT"/>
        </w:rPr>
        <w:t>dz</w:t>
      </w:r>
      <w:r w:rsidRPr="0055410E">
        <w:rPr>
          <w:rFonts w:cs="Times New Roman"/>
          <w:lang w:val="it-IT"/>
        </w:rPr>
        <w:t xml:space="preserve"> as-a</w:t>
      </w:r>
      <w:r w:rsidR="00BC015C">
        <w:rPr>
          <w:rFonts w:cs="Times New Roman"/>
          <w:lang w:val="it-IT"/>
        </w:rPr>
        <w:t>ts</w:t>
      </w:r>
      <w:r w:rsidRPr="0055410E">
        <w:rPr>
          <w:rFonts w:cs="Times New Roman"/>
          <w:lang w:val="it-IT"/>
        </w:rPr>
        <w:t>‘in wor Mariam-</w:t>
      </w:r>
      <w:r w:rsidRPr="0055410E">
        <w:rPr>
          <w:rFonts w:cs="Times New Roman"/>
          <w:color w:val="1C1C1C"/>
          <w:lang w:val="it-IT"/>
        </w:rPr>
        <w:t>n</w:t>
      </w:r>
      <w:r w:rsidRPr="0055410E">
        <w:rPr>
          <w:rFonts w:cs="Times New Roman"/>
          <w:lang w:val="it-IT"/>
        </w:rPr>
        <w:t xml:space="preserve"> an</w:t>
      </w:r>
      <w:r w:rsidR="00BC015C">
        <w:rPr>
          <w:rFonts w:cs="Times New Roman"/>
          <w:lang w:val="it-IT"/>
        </w:rPr>
        <w:t>ts</w:t>
      </w:r>
      <w:r w:rsidRPr="0055410E">
        <w:rPr>
          <w:rFonts w:cs="Times New Roman"/>
          <w:lang w:val="it-IT"/>
        </w:rPr>
        <w:t xml:space="preserve">‘yal </w:t>
      </w:r>
      <w:r w:rsidR="00BC015C">
        <w:rPr>
          <w:rFonts w:cs="Times New Roman"/>
          <w:lang w:val="it-IT"/>
        </w:rPr>
        <w:t>sh</w:t>
      </w:r>
      <w:r w:rsidRPr="0055410E">
        <w:rPr>
          <w:rFonts w:cs="Times New Roman"/>
          <w:lang w:val="it-IT"/>
        </w:rPr>
        <w:t xml:space="preserve">abat‘ ē </w:t>
      </w:r>
      <w:r w:rsidR="00BC015C">
        <w:rPr>
          <w:rFonts w:cs="Times New Roman"/>
          <w:lang w:val="it-IT"/>
        </w:rPr>
        <w:t>gn</w:t>
      </w:r>
      <w:r w:rsidRPr="0055410E">
        <w:rPr>
          <w:rFonts w:cs="Times New Roman"/>
          <w:lang w:val="it-IT"/>
        </w:rPr>
        <w:t>-</w:t>
      </w:r>
      <w:r w:rsidR="00BC015C">
        <w:rPr>
          <w:rFonts w:cs="Times New Roman"/>
          <w:lang w:val="it-IT"/>
        </w:rPr>
        <w:t>ats‘</w:t>
      </w:r>
      <w:r w:rsidRPr="0055410E">
        <w:rPr>
          <w:rFonts w:cs="Times New Roman"/>
          <w:lang w:val="it-IT"/>
        </w:rPr>
        <w:t>el aynte</w:t>
      </w:r>
      <w:r w:rsidR="00BC015C">
        <w:rPr>
          <w:rFonts w:cs="Times New Roman"/>
          <w:lang w:val="it-IT"/>
        </w:rPr>
        <w:t>gh</w:t>
      </w:r>
      <w:r w:rsidRPr="0055410E">
        <w:rPr>
          <w:rFonts w:cs="Times New Roman"/>
          <w:lang w:val="it-IT"/>
        </w:rPr>
        <w:t>.</w:t>
      </w:r>
    </w:p>
    <w:p w14:paraId="0E81C3BC" w14:textId="160CDD92" w:rsidR="005D4DA3" w:rsidRPr="0055410E" w:rsidRDefault="00A60EE9" w:rsidP="00511033">
      <w:pPr>
        <w:pStyle w:val="Paragrafoelenco"/>
        <w:widowControl w:val="0"/>
        <w:ind w:left="708"/>
        <w:contextualSpacing w:val="0"/>
        <w:rPr>
          <w:rFonts w:cs="Times New Roman"/>
          <w:lang w:val="it-IT"/>
        </w:rPr>
      </w:pPr>
      <w:r>
        <w:rPr>
          <w:rFonts w:cs="Times New Roman"/>
          <w:lang w:val="it-IT"/>
        </w:rPr>
        <w:t>D</w:t>
      </w:r>
      <w:r w:rsidR="00511033" w:rsidRPr="0055410E">
        <w:rPr>
          <w:rFonts w:cs="Times New Roman"/>
          <w:lang w:val="it-IT"/>
        </w:rPr>
        <w:t>esiderare</w:t>
      </w:r>
      <w:r w:rsidR="005D4DA3" w:rsidRPr="0055410E">
        <w:rPr>
          <w:rFonts w:cs="Times New Roman"/>
          <w:lang w:val="it-IT"/>
        </w:rPr>
        <w:t>-</w:t>
      </w:r>
      <w:r w:rsidR="005C7779">
        <w:rPr>
          <w:rFonts w:cs="Times New Roman"/>
          <w:lang w:val="it-IT"/>
        </w:rPr>
        <w:t>PRS</w:t>
      </w:r>
      <w:r w:rsidR="005D4DA3" w:rsidRPr="0055410E">
        <w:rPr>
          <w:rFonts w:cs="Times New Roman"/>
          <w:lang w:val="it-IT"/>
        </w:rPr>
        <w:t>.</w:t>
      </w:r>
      <w:r w:rsidR="005C7779">
        <w:rPr>
          <w:rFonts w:cs="Times New Roman"/>
          <w:lang w:val="it-IT"/>
        </w:rPr>
        <w:t>PTCP</w:t>
      </w:r>
      <w:r w:rsidR="005C7779" w:rsidRPr="0055410E">
        <w:rPr>
          <w:rFonts w:cs="Times New Roman"/>
          <w:lang w:val="it-IT"/>
        </w:rPr>
        <w:t xml:space="preserve"> </w:t>
      </w:r>
      <w:r w:rsidR="005D4DA3" w:rsidRPr="0055410E">
        <w:rPr>
          <w:rFonts w:cs="Times New Roman"/>
          <w:lang w:val="it-IT"/>
        </w:rPr>
        <w:t>AUX.1</w:t>
      </w:r>
      <w:r w:rsidR="005C7779">
        <w:rPr>
          <w:rFonts w:cs="Times New Roman"/>
          <w:lang w:val="it-IT"/>
        </w:rPr>
        <w:t>.SG</w:t>
      </w:r>
      <w:r w:rsidR="005D4DA3" w:rsidRPr="0055410E">
        <w:rPr>
          <w:rFonts w:cs="Times New Roman"/>
          <w:lang w:val="it-IT"/>
        </w:rPr>
        <w:t xml:space="preserve"> </w:t>
      </w:r>
      <w:r w:rsidR="00AF4ED9">
        <w:rPr>
          <w:rFonts w:cs="Times New Roman"/>
          <w:lang w:val="it-IT"/>
        </w:rPr>
        <w:t>Londra</w:t>
      </w:r>
      <w:r w:rsidR="005D4DA3" w:rsidRPr="0055410E">
        <w:rPr>
          <w:rFonts w:cs="Times New Roman"/>
          <w:lang w:val="it-IT"/>
        </w:rPr>
        <w:t xml:space="preserve"> </w:t>
      </w:r>
      <w:r w:rsidR="00511033" w:rsidRPr="0055410E">
        <w:rPr>
          <w:rFonts w:cs="Times New Roman"/>
          <w:lang w:val="it-IT"/>
        </w:rPr>
        <w:t>andare</w:t>
      </w:r>
      <w:r w:rsidR="005D4DA3" w:rsidRPr="0055410E">
        <w:rPr>
          <w:rFonts w:cs="Times New Roman"/>
          <w:lang w:val="it-IT"/>
        </w:rPr>
        <w:t>-</w:t>
      </w:r>
      <w:r w:rsidR="005C7779">
        <w:rPr>
          <w:rFonts w:cs="Times New Roman"/>
          <w:lang w:val="it-IT"/>
        </w:rPr>
        <w:t>INF.</w:t>
      </w:r>
      <w:r w:rsidR="005D4DA3" w:rsidRPr="0055410E">
        <w:rPr>
          <w:rFonts w:cs="Times New Roman"/>
          <w:lang w:val="it-IT"/>
        </w:rPr>
        <w:t xml:space="preserve"> </w:t>
      </w:r>
      <w:r w:rsidR="00511033" w:rsidRPr="0055410E">
        <w:rPr>
          <w:rFonts w:cs="Times New Roman"/>
          <w:lang w:val="it-IT"/>
        </w:rPr>
        <w:t>A me</w:t>
      </w:r>
      <w:r w:rsidR="005D4DA3" w:rsidRPr="0055410E">
        <w:rPr>
          <w:rFonts w:cs="Times New Roman"/>
          <w:lang w:val="it-IT"/>
        </w:rPr>
        <w:t xml:space="preserve"> </w:t>
      </w:r>
      <w:r w:rsidR="00511033" w:rsidRPr="0055410E">
        <w:rPr>
          <w:rFonts w:cs="Times New Roman"/>
          <w:lang w:val="it-IT"/>
        </w:rPr>
        <w:t>dire</w:t>
      </w:r>
      <w:r w:rsidR="005D4DA3" w:rsidRPr="0055410E">
        <w:rPr>
          <w:rFonts w:cs="Times New Roman"/>
          <w:lang w:val="it-IT"/>
        </w:rPr>
        <w:t>-AOR.3</w:t>
      </w:r>
      <w:r w:rsidR="005C7779">
        <w:rPr>
          <w:rFonts w:cs="Times New Roman"/>
          <w:lang w:val="it-IT"/>
        </w:rPr>
        <w:t>.SG</w:t>
      </w:r>
      <w:r w:rsidR="005D4DA3" w:rsidRPr="0055410E">
        <w:rPr>
          <w:rFonts w:cs="Times New Roman"/>
          <w:lang w:val="it-IT"/>
        </w:rPr>
        <w:t xml:space="preserve"> </w:t>
      </w:r>
      <w:r w:rsidR="00511033" w:rsidRPr="0055410E">
        <w:rPr>
          <w:rFonts w:cs="Times New Roman"/>
          <w:lang w:val="it-IT"/>
        </w:rPr>
        <w:t xml:space="preserve">che </w:t>
      </w:r>
      <w:r w:rsidR="005D4DA3" w:rsidRPr="0055410E">
        <w:rPr>
          <w:rFonts w:cs="Times New Roman"/>
          <w:lang w:val="it-IT"/>
        </w:rPr>
        <w:t xml:space="preserve"> Mariam-</w:t>
      </w:r>
      <w:r w:rsidR="005C7779">
        <w:rPr>
          <w:rFonts w:cs="Times New Roman"/>
          <w:lang w:val="it-IT"/>
        </w:rPr>
        <w:t>ART</w:t>
      </w:r>
      <w:r w:rsidR="005C7779" w:rsidRPr="0055410E">
        <w:rPr>
          <w:rFonts w:cs="Times New Roman"/>
          <w:lang w:val="it-IT"/>
        </w:rPr>
        <w:t xml:space="preserve"> </w:t>
      </w:r>
      <w:r w:rsidR="00511033" w:rsidRPr="0055410E">
        <w:rPr>
          <w:rFonts w:cs="Times New Roman"/>
          <w:lang w:val="it-IT"/>
        </w:rPr>
        <w:t>scorsa</w:t>
      </w:r>
      <w:r w:rsidR="005D4DA3" w:rsidRPr="0055410E">
        <w:rPr>
          <w:rFonts w:cs="Times New Roman"/>
          <w:lang w:val="it-IT"/>
        </w:rPr>
        <w:t xml:space="preserve"> </w:t>
      </w:r>
      <w:r w:rsidR="00511033" w:rsidRPr="0055410E">
        <w:rPr>
          <w:rFonts w:cs="Times New Roman"/>
          <w:lang w:val="it-IT"/>
        </w:rPr>
        <w:t xml:space="preserve">settimana </w:t>
      </w:r>
      <w:r w:rsidR="005D4DA3" w:rsidRPr="0055410E">
        <w:rPr>
          <w:rFonts w:cs="Times New Roman"/>
          <w:lang w:val="it-IT"/>
        </w:rPr>
        <w:t>AUX.3</w:t>
      </w:r>
      <w:r w:rsidR="005C7779">
        <w:rPr>
          <w:rFonts w:cs="Times New Roman"/>
          <w:lang w:val="it-IT"/>
        </w:rPr>
        <w:t>.SG</w:t>
      </w:r>
      <w:r w:rsidR="005D4DA3" w:rsidRPr="0055410E">
        <w:rPr>
          <w:rFonts w:cs="Times New Roman"/>
          <w:lang w:val="it-IT"/>
        </w:rPr>
        <w:t xml:space="preserve"> </w:t>
      </w:r>
      <w:r w:rsidR="00BC015C">
        <w:rPr>
          <w:rFonts w:cs="Times New Roman"/>
          <w:lang w:val="it-IT"/>
        </w:rPr>
        <w:t>andare</w:t>
      </w:r>
      <w:r w:rsidR="005D4DA3" w:rsidRPr="0055410E">
        <w:rPr>
          <w:rFonts w:cs="Times New Roman"/>
          <w:lang w:val="it-IT"/>
        </w:rPr>
        <w:t>-</w:t>
      </w:r>
      <w:r w:rsidR="005C7779">
        <w:rPr>
          <w:rFonts w:cs="Times New Roman"/>
          <w:lang w:val="it-IT"/>
        </w:rPr>
        <w:t>PST</w:t>
      </w:r>
      <w:r w:rsidR="005C7779" w:rsidRPr="0055410E">
        <w:rPr>
          <w:rFonts w:cs="Times New Roman"/>
          <w:lang w:val="it-IT"/>
        </w:rPr>
        <w:t>.</w:t>
      </w:r>
      <w:r w:rsidR="005C7779">
        <w:rPr>
          <w:rFonts w:cs="Times New Roman"/>
          <w:lang w:val="it-IT"/>
        </w:rPr>
        <w:t>PTCP</w:t>
      </w:r>
      <w:r w:rsidR="005C7779" w:rsidRPr="0055410E">
        <w:rPr>
          <w:rFonts w:cs="Times New Roman"/>
          <w:lang w:val="it-IT"/>
        </w:rPr>
        <w:t xml:space="preserve"> </w:t>
      </w:r>
      <w:r w:rsidR="00511033" w:rsidRPr="0055410E">
        <w:rPr>
          <w:rFonts w:cs="Times New Roman"/>
          <w:lang w:val="it-IT"/>
        </w:rPr>
        <w:t>là.</w:t>
      </w:r>
    </w:p>
    <w:p w14:paraId="398349C1" w14:textId="6176B5B7" w:rsidR="005D4DA3" w:rsidRPr="0055410E" w:rsidRDefault="00511033" w:rsidP="00511033">
      <w:pPr>
        <w:pStyle w:val="Paragrafoelenco"/>
        <w:widowControl w:val="0"/>
        <w:ind w:left="708"/>
        <w:contextualSpacing w:val="0"/>
        <w:rPr>
          <w:rFonts w:cs="Times New Roman"/>
          <w:lang w:val="it-IT"/>
        </w:rPr>
      </w:pPr>
      <w:r w:rsidRPr="0055410E">
        <w:rPr>
          <w:rFonts w:cs="Times New Roman"/>
          <w:lang w:val="it-IT"/>
        </w:rPr>
        <w:t xml:space="preserve">‘Vorrei andare a Londra. Mi hanno detto che Mariam è andata là la scorsa settimana. </w:t>
      </w:r>
    </w:p>
    <w:p w14:paraId="7CB1513E" w14:textId="4F0EC012" w:rsidR="005D4DA3" w:rsidRPr="0055410E" w:rsidRDefault="00F44A6C" w:rsidP="00B907F3">
      <w:pPr>
        <w:pStyle w:val="Paragrafoelenco"/>
        <w:widowControl w:val="0"/>
        <w:numPr>
          <w:ilvl w:val="0"/>
          <w:numId w:val="7"/>
        </w:numPr>
        <w:contextualSpacing w:val="0"/>
        <w:rPr>
          <w:rFonts w:cs="Times New Roman"/>
          <w:lang w:val="it-IT"/>
        </w:rPr>
      </w:pPr>
      <w:r w:rsidRPr="0055410E">
        <w:rPr>
          <w:rFonts w:cs="Times New Roman"/>
          <w:lang w:val="it-IT"/>
        </w:rPr>
        <w:t xml:space="preserve">B: </w:t>
      </w:r>
      <w:r w:rsidR="005D4DA3" w:rsidRPr="0055410E">
        <w:rPr>
          <w:rFonts w:cs="Times New Roman"/>
          <w:lang w:val="it-IT"/>
        </w:rPr>
        <w:t>London</w:t>
      </w:r>
      <w:r w:rsidR="005D4DA3" w:rsidRPr="0055410E" w:rsidDel="00B96437">
        <w:rPr>
          <w:rFonts w:cs="Times New Roman"/>
          <w:lang w:val="it-IT"/>
        </w:rPr>
        <w:t xml:space="preserve"> </w:t>
      </w:r>
      <w:r w:rsidR="005D4DA3" w:rsidRPr="0055410E">
        <w:rPr>
          <w:rFonts w:cs="Times New Roman"/>
          <w:lang w:val="it-IT"/>
        </w:rPr>
        <w:t>SIRAN-n ē gna</w:t>
      </w:r>
      <w:r w:rsidR="00BC015C">
        <w:rPr>
          <w:rFonts w:cs="Times New Roman"/>
          <w:lang w:val="it-IT"/>
        </w:rPr>
        <w:t>ts</w:t>
      </w:r>
      <w:r w:rsidR="005D4DA3" w:rsidRPr="0055410E">
        <w:rPr>
          <w:rFonts w:cs="Times New Roman"/>
          <w:lang w:val="it-IT"/>
        </w:rPr>
        <w:t>‘-el, wo</w:t>
      </w:r>
      <w:r w:rsidR="00BC015C">
        <w:rPr>
          <w:rFonts w:cs="Times New Roman"/>
          <w:lang w:val="it-IT" w:eastAsia="en-US"/>
        </w:rPr>
        <w:t>ch</w:t>
      </w:r>
      <w:r w:rsidR="005D4DA3" w:rsidRPr="0055410E">
        <w:rPr>
          <w:rFonts w:cs="Times New Roman"/>
          <w:lang w:val="it-IT" w:eastAsia="en-US"/>
        </w:rPr>
        <w:t>῾</w:t>
      </w:r>
      <w:r w:rsidR="005D4DA3" w:rsidRPr="0055410E">
        <w:rPr>
          <w:rFonts w:cs="Times New Roman"/>
          <w:lang w:val="it-IT"/>
        </w:rPr>
        <w:t xml:space="preserve"> t‘e Mariam-</w:t>
      </w:r>
      <w:r w:rsidR="000351E0">
        <w:rPr>
          <w:rFonts w:cs="Times New Roman"/>
          <w:color w:val="1C1C1C"/>
          <w:lang w:val="it-IT"/>
        </w:rPr>
        <w:t>ě</w:t>
      </w:r>
      <w:r w:rsidR="000351E0" w:rsidRPr="0055410E" w:rsidDel="00504CC3">
        <w:rPr>
          <w:rFonts w:cs="Times New Roman"/>
          <w:color w:val="1C1C1C"/>
          <w:lang w:val="it-IT"/>
        </w:rPr>
        <w:t xml:space="preserve"> </w:t>
      </w:r>
      <w:r w:rsidR="000351E0" w:rsidRPr="0055410E">
        <w:rPr>
          <w:rFonts w:cs="Times New Roman"/>
          <w:lang w:val="it-IT"/>
        </w:rPr>
        <w:t xml:space="preserve"> </w:t>
      </w:r>
    </w:p>
    <w:p w14:paraId="3986B973" w14:textId="4B8B80CE" w:rsidR="005D4DA3" w:rsidRPr="0055410E" w:rsidRDefault="00AF4ED9" w:rsidP="00B907F3">
      <w:pPr>
        <w:pStyle w:val="Paragrafoelenco"/>
        <w:widowControl w:val="0"/>
        <w:contextualSpacing w:val="0"/>
        <w:rPr>
          <w:rFonts w:cs="Times New Roman"/>
          <w:lang w:val="it-IT"/>
        </w:rPr>
      </w:pPr>
      <w:r>
        <w:rPr>
          <w:rFonts w:cs="Times New Roman"/>
          <w:lang w:val="it-IT"/>
        </w:rPr>
        <w:t>Londra</w:t>
      </w:r>
      <w:r w:rsidR="005D4DA3" w:rsidRPr="0055410E">
        <w:rPr>
          <w:rFonts w:cs="Times New Roman"/>
          <w:lang w:val="it-IT"/>
        </w:rPr>
        <w:t xml:space="preserve"> SIRAN-</w:t>
      </w:r>
      <w:r w:rsidR="005C7779">
        <w:rPr>
          <w:rFonts w:cs="Times New Roman"/>
          <w:lang w:val="it-IT"/>
        </w:rPr>
        <w:t>ART</w:t>
      </w:r>
      <w:r w:rsidR="005C7779" w:rsidRPr="0055410E">
        <w:rPr>
          <w:rFonts w:cs="Times New Roman"/>
          <w:lang w:val="it-IT"/>
        </w:rPr>
        <w:t xml:space="preserve"> </w:t>
      </w:r>
      <w:r w:rsidR="005D4DA3" w:rsidRPr="0055410E">
        <w:rPr>
          <w:rFonts w:cs="Times New Roman"/>
          <w:lang w:val="it-IT"/>
        </w:rPr>
        <w:t>AUX.3</w:t>
      </w:r>
      <w:r w:rsidR="005C7779">
        <w:rPr>
          <w:rFonts w:cs="Times New Roman"/>
          <w:lang w:val="it-IT"/>
        </w:rPr>
        <w:t>.SG</w:t>
      </w:r>
      <w:r w:rsidR="005D4DA3" w:rsidRPr="0055410E">
        <w:rPr>
          <w:rFonts w:cs="Times New Roman"/>
          <w:lang w:val="it-IT"/>
        </w:rPr>
        <w:t xml:space="preserve"> </w:t>
      </w:r>
      <w:r w:rsidR="00C60E37" w:rsidRPr="0055410E">
        <w:rPr>
          <w:rFonts w:cs="Times New Roman"/>
          <w:lang w:val="it-IT"/>
        </w:rPr>
        <w:t>andare</w:t>
      </w:r>
      <w:r w:rsidR="005D4DA3" w:rsidRPr="0055410E">
        <w:rPr>
          <w:rFonts w:cs="Times New Roman"/>
          <w:lang w:val="it-IT"/>
        </w:rPr>
        <w:t>-</w:t>
      </w:r>
      <w:r w:rsidR="005C7779">
        <w:rPr>
          <w:rFonts w:cs="Times New Roman"/>
          <w:lang w:val="it-IT"/>
        </w:rPr>
        <w:t>PST</w:t>
      </w:r>
      <w:r w:rsidR="005C7779" w:rsidRPr="0055410E">
        <w:rPr>
          <w:rFonts w:cs="Times New Roman"/>
          <w:lang w:val="it-IT"/>
        </w:rPr>
        <w:t>.</w:t>
      </w:r>
      <w:r w:rsidR="005C7779">
        <w:rPr>
          <w:rFonts w:cs="Times New Roman"/>
          <w:lang w:val="it-IT"/>
        </w:rPr>
        <w:t>PTCP</w:t>
      </w:r>
      <w:r w:rsidR="005D4DA3" w:rsidRPr="0055410E">
        <w:rPr>
          <w:rFonts w:cs="Times New Roman"/>
          <w:lang w:val="it-IT"/>
        </w:rPr>
        <w:t xml:space="preserve">, </w:t>
      </w:r>
      <w:r w:rsidR="00C60E37" w:rsidRPr="0055410E">
        <w:rPr>
          <w:rFonts w:cs="Times New Roman"/>
          <w:lang w:val="it-IT"/>
        </w:rPr>
        <w:t>non</w:t>
      </w:r>
      <w:r w:rsidR="005D4DA3" w:rsidRPr="0055410E">
        <w:rPr>
          <w:rFonts w:cs="Times New Roman"/>
          <w:lang w:val="it-IT"/>
        </w:rPr>
        <w:t xml:space="preserve"> Mariam-</w:t>
      </w:r>
      <w:r w:rsidR="005C7779">
        <w:rPr>
          <w:rFonts w:cs="Times New Roman"/>
          <w:lang w:val="it-IT"/>
        </w:rPr>
        <w:t>ART</w:t>
      </w:r>
    </w:p>
    <w:p w14:paraId="0085496C" w14:textId="3BFDECB6" w:rsidR="005D4DA3" w:rsidRPr="0055410E" w:rsidRDefault="005D4DA3" w:rsidP="00B907F3">
      <w:pPr>
        <w:pStyle w:val="Paragrafoelenco"/>
        <w:widowControl w:val="0"/>
        <w:contextualSpacing w:val="0"/>
        <w:rPr>
          <w:rFonts w:cs="Times New Roman"/>
          <w:lang w:val="it-IT"/>
        </w:rPr>
      </w:pPr>
      <w:r w:rsidRPr="0055410E">
        <w:rPr>
          <w:rFonts w:cs="Times New Roman"/>
          <w:lang w:val="it-IT"/>
        </w:rPr>
        <w:t>‘</w:t>
      </w:r>
      <w:r w:rsidR="00713338" w:rsidRPr="0055410E">
        <w:rPr>
          <w:rFonts w:cs="Times New Roman"/>
          <w:lang w:val="it-IT"/>
        </w:rPr>
        <w:t xml:space="preserve">A Londra ci </w:t>
      </w:r>
      <w:r w:rsidR="00C60E37" w:rsidRPr="0055410E">
        <w:rPr>
          <w:rFonts w:cs="Times New Roman"/>
          <w:lang w:val="it-IT"/>
        </w:rPr>
        <w:t xml:space="preserve">è andata </w:t>
      </w:r>
      <w:r w:rsidR="00713338" w:rsidRPr="0055410E">
        <w:rPr>
          <w:rFonts w:cs="Times New Roman"/>
          <w:lang w:val="it-IT"/>
        </w:rPr>
        <w:t>Siran-FOC</w:t>
      </w:r>
      <w:r w:rsidR="00C60E37" w:rsidRPr="0055410E">
        <w:rPr>
          <w:rFonts w:cs="Times New Roman"/>
          <w:lang w:val="it-IT"/>
        </w:rPr>
        <w:t>, non</w:t>
      </w:r>
      <w:r w:rsidRPr="0055410E">
        <w:rPr>
          <w:rFonts w:cs="Times New Roman"/>
          <w:lang w:val="it-IT"/>
        </w:rPr>
        <w:t xml:space="preserve"> Mariam’</w:t>
      </w:r>
    </w:p>
    <w:p w14:paraId="145E6324" w14:textId="77777777" w:rsidR="005D4DA3" w:rsidRPr="0055410E" w:rsidRDefault="005D4DA3" w:rsidP="00B907F3">
      <w:pPr>
        <w:widowControl w:val="0"/>
        <w:rPr>
          <w:rFonts w:cs="Times New Roman"/>
          <w:lang w:val="it-IT"/>
        </w:rPr>
      </w:pPr>
    </w:p>
    <w:p w14:paraId="762CE5B4" w14:textId="64255624" w:rsidR="001C3863" w:rsidRPr="0055410E" w:rsidRDefault="004A72BC" w:rsidP="00B907F3">
      <w:pPr>
        <w:widowControl w:val="0"/>
        <w:rPr>
          <w:rFonts w:cs="Times New Roman"/>
          <w:lang w:val="it-IT"/>
        </w:rPr>
      </w:pPr>
      <w:r>
        <w:rPr>
          <w:rFonts w:cs="Times New Roman"/>
          <w:lang w:val="it-IT"/>
        </w:rPr>
        <w:t xml:space="preserve">     </w:t>
      </w:r>
      <w:r w:rsidR="007C30C2">
        <w:rPr>
          <w:rFonts w:cs="Times New Roman"/>
          <w:lang w:val="it-IT"/>
        </w:rPr>
        <w:t>Nella frase (37)</w:t>
      </w:r>
      <w:r w:rsidR="00F44A6C" w:rsidRPr="0055410E">
        <w:rPr>
          <w:rFonts w:cs="Times New Roman"/>
          <w:lang w:val="it-IT"/>
        </w:rPr>
        <w:t xml:space="preserve"> il parlante A introduce </w:t>
      </w:r>
      <w:r w:rsidR="00F44A6C" w:rsidRPr="0055410E">
        <w:rPr>
          <w:rFonts w:cs="Times New Roman"/>
          <w:i/>
          <w:lang w:val="it-IT"/>
        </w:rPr>
        <w:t>Londra</w:t>
      </w:r>
      <w:r w:rsidR="00F44A6C" w:rsidRPr="0055410E">
        <w:rPr>
          <w:rFonts w:cs="Times New Roman"/>
          <w:lang w:val="it-IT"/>
        </w:rPr>
        <w:t xml:space="preserve"> co</w:t>
      </w:r>
      <w:r w:rsidR="00D41226">
        <w:rPr>
          <w:rFonts w:cs="Times New Roman"/>
          <w:lang w:val="it-IT"/>
        </w:rPr>
        <w:t xml:space="preserve">me topic. Nella risposta (38), </w:t>
      </w:r>
      <w:r w:rsidR="00F44A6C" w:rsidRPr="0055410E">
        <w:rPr>
          <w:rFonts w:cs="Times New Roman"/>
          <w:lang w:val="it-IT"/>
        </w:rPr>
        <w:t xml:space="preserve">il soggetto </w:t>
      </w:r>
      <w:r w:rsidR="00F44A6C" w:rsidRPr="0055410E">
        <w:rPr>
          <w:rFonts w:cs="Times New Roman"/>
          <w:i/>
          <w:lang w:val="it-IT"/>
        </w:rPr>
        <w:t>Siran</w:t>
      </w:r>
      <w:r w:rsidR="00F44A6C" w:rsidRPr="0055410E">
        <w:rPr>
          <w:rFonts w:cs="Times New Roman"/>
          <w:lang w:val="it-IT"/>
        </w:rPr>
        <w:t xml:space="preserve"> è focalizzato con</w:t>
      </w:r>
      <w:r w:rsidR="00C73CA8" w:rsidRPr="0055410E">
        <w:rPr>
          <w:rFonts w:cs="Times New Roman"/>
          <w:lang w:val="it-IT"/>
        </w:rPr>
        <w:t>trastivamen</w:t>
      </w:r>
      <w:r w:rsidR="00F44A6C" w:rsidRPr="0055410E">
        <w:rPr>
          <w:rFonts w:cs="Times New Roman"/>
          <w:lang w:val="it-IT"/>
        </w:rPr>
        <w:t>te, come correzione di quanto detto dal parlante A, e il costituente locativo lo precede.</w:t>
      </w:r>
    </w:p>
    <w:p w14:paraId="0D0C7933" w14:textId="076691FA" w:rsidR="00001ACB" w:rsidRPr="0055410E" w:rsidRDefault="004A72BC" w:rsidP="00B907F3">
      <w:pPr>
        <w:widowControl w:val="0"/>
        <w:rPr>
          <w:rFonts w:cs="Times New Roman"/>
          <w:lang w:val="it-IT"/>
        </w:rPr>
      </w:pPr>
      <w:r>
        <w:rPr>
          <w:rFonts w:cs="Times New Roman"/>
          <w:lang w:val="it-IT"/>
        </w:rPr>
        <w:t xml:space="preserve">     </w:t>
      </w:r>
      <w:r w:rsidR="005F605D" w:rsidRPr="0055410E">
        <w:rPr>
          <w:rFonts w:cs="Times New Roman"/>
          <w:lang w:val="it-IT"/>
        </w:rPr>
        <w:t>Infine,</w:t>
      </w:r>
      <w:r w:rsidR="00F44A6C" w:rsidRPr="0055410E">
        <w:rPr>
          <w:rFonts w:cs="Times New Roman"/>
          <w:lang w:val="it-IT"/>
        </w:rPr>
        <w:t xml:space="preserve"> l’esempio (39) </w:t>
      </w:r>
      <w:r w:rsidR="00E30154" w:rsidRPr="0055410E">
        <w:rPr>
          <w:rFonts w:cs="Times New Roman"/>
          <w:lang w:val="it-IT"/>
        </w:rPr>
        <w:t>fornisce il c</w:t>
      </w:r>
      <w:r w:rsidR="0085592D">
        <w:rPr>
          <w:rFonts w:cs="Times New Roman"/>
          <w:lang w:val="it-IT"/>
        </w:rPr>
        <w:t>ontesto per la risposta in (40)</w:t>
      </w:r>
      <w:r w:rsidR="00E30154" w:rsidRPr="0055410E">
        <w:rPr>
          <w:rFonts w:cs="Times New Roman"/>
          <w:lang w:val="it-IT"/>
        </w:rPr>
        <w:t xml:space="preserve">. Il sintagma topicalizzato è </w:t>
      </w:r>
      <w:r w:rsidR="00E30154" w:rsidRPr="0055410E">
        <w:rPr>
          <w:rFonts w:cs="Times New Roman"/>
          <w:i/>
          <w:lang w:val="it-IT"/>
        </w:rPr>
        <w:t>ieri</w:t>
      </w:r>
      <w:r w:rsidR="00E30154" w:rsidRPr="0055410E">
        <w:rPr>
          <w:rFonts w:cs="Times New Roman"/>
          <w:lang w:val="it-IT"/>
        </w:rPr>
        <w:t xml:space="preserve"> e quello focalizzato è </w:t>
      </w:r>
      <w:r w:rsidR="00E30154" w:rsidRPr="0055410E">
        <w:rPr>
          <w:rFonts w:cs="Times New Roman"/>
          <w:i/>
          <w:lang w:val="it-IT"/>
        </w:rPr>
        <w:t>Londra</w:t>
      </w:r>
      <w:r w:rsidR="00E30154" w:rsidRPr="0055410E">
        <w:rPr>
          <w:rFonts w:cs="Times New Roman"/>
          <w:lang w:val="it-IT"/>
        </w:rPr>
        <w:t>:</w:t>
      </w:r>
    </w:p>
    <w:p w14:paraId="440014F2" w14:textId="77777777" w:rsidR="00F44A6C" w:rsidRPr="0055410E" w:rsidRDefault="00F44A6C" w:rsidP="00B907F3">
      <w:pPr>
        <w:widowControl w:val="0"/>
        <w:rPr>
          <w:rFonts w:cs="Times New Roman"/>
          <w:lang w:val="it-IT"/>
        </w:rPr>
      </w:pPr>
    </w:p>
    <w:p w14:paraId="29C660FE" w14:textId="708BCB02" w:rsidR="005D4DA3" w:rsidRPr="0055410E" w:rsidRDefault="005D4DA3" w:rsidP="00B907F3">
      <w:pPr>
        <w:pStyle w:val="Paragrafoelenco"/>
        <w:widowControl w:val="0"/>
        <w:numPr>
          <w:ilvl w:val="0"/>
          <w:numId w:val="7"/>
        </w:numPr>
        <w:contextualSpacing w:val="0"/>
        <w:rPr>
          <w:rFonts w:cs="Times New Roman"/>
          <w:lang w:val="it-IT"/>
        </w:rPr>
      </w:pPr>
      <w:r w:rsidRPr="0055410E">
        <w:rPr>
          <w:rFonts w:cs="Times New Roman"/>
          <w:color w:val="1C1C1C"/>
          <w:lang w:val="it-IT"/>
        </w:rPr>
        <w:t>A: Yerek</w:t>
      </w:r>
      <w:r w:rsidRPr="0055410E">
        <w:rPr>
          <w:rFonts w:cs="Times New Roman"/>
          <w:lang w:val="it-IT"/>
        </w:rPr>
        <w:t xml:space="preserve"> in</w:t>
      </w:r>
      <w:r w:rsidR="00BC015C">
        <w:rPr>
          <w:rFonts w:cs="Times New Roman"/>
          <w:lang w:val="it-IT" w:eastAsia="en-US"/>
        </w:rPr>
        <w:t>ch</w:t>
      </w:r>
      <w:r w:rsidRPr="0055410E">
        <w:rPr>
          <w:rFonts w:cs="Times New Roman"/>
          <w:lang w:val="it-IT" w:eastAsia="en-US"/>
        </w:rPr>
        <w:t>῾</w:t>
      </w:r>
      <w:r w:rsidRPr="0055410E">
        <w:rPr>
          <w:rFonts w:cs="Times New Roman"/>
          <w:lang w:val="it-IT"/>
        </w:rPr>
        <w:t xml:space="preserve"> ar-e</w:t>
      </w:r>
      <w:r w:rsidR="00BC015C">
        <w:rPr>
          <w:rFonts w:cs="Times New Roman"/>
          <w:lang w:val="it-IT"/>
        </w:rPr>
        <w:t>ts</w:t>
      </w:r>
      <w:r w:rsidRPr="0055410E">
        <w:rPr>
          <w:rFonts w:cs="Times New Roman"/>
          <w:lang w:val="it-IT"/>
        </w:rPr>
        <w:t>‘ Siran-</w:t>
      </w:r>
      <w:r w:rsidR="000351E0">
        <w:rPr>
          <w:rFonts w:cs="Times New Roman"/>
          <w:color w:val="1C1C1C"/>
          <w:lang w:val="it-IT"/>
        </w:rPr>
        <w:t>ě</w:t>
      </w:r>
      <w:r w:rsidR="000351E0" w:rsidRPr="0055410E" w:rsidDel="00504CC3">
        <w:rPr>
          <w:rFonts w:cs="Times New Roman"/>
          <w:color w:val="1C1C1C"/>
          <w:lang w:val="it-IT"/>
        </w:rPr>
        <w:t xml:space="preserve"> </w:t>
      </w:r>
      <w:r w:rsidR="000351E0" w:rsidRPr="0055410E">
        <w:rPr>
          <w:rFonts w:cs="Times New Roman"/>
          <w:lang w:val="it-IT"/>
        </w:rPr>
        <w:t xml:space="preserve"> </w:t>
      </w:r>
      <w:r w:rsidRPr="0055410E">
        <w:rPr>
          <w:rFonts w:cs="Times New Roman"/>
          <w:color w:val="1C1C1C"/>
          <w:lang w:val="it-IT"/>
        </w:rPr>
        <w:t xml:space="preserve">? </w:t>
      </w:r>
      <w:r w:rsidRPr="0055410E">
        <w:rPr>
          <w:rFonts w:cs="Times New Roman"/>
          <w:lang w:val="it-IT"/>
        </w:rPr>
        <w:t>I</w:t>
      </w:r>
      <w:r w:rsidR="00BC015C">
        <w:rPr>
          <w:rFonts w:cs="Times New Roman"/>
          <w:lang w:val="it-IT"/>
        </w:rPr>
        <w:t>ndz</w:t>
      </w:r>
      <w:r w:rsidRPr="0055410E">
        <w:rPr>
          <w:rFonts w:cs="Times New Roman"/>
          <w:lang w:val="it-IT"/>
        </w:rPr>
        <w:t xml:space="preserve"> as-a</w:t>
      </w:r>
      <w:r w:rsidR="00BC015C">
        <w:rPr>
          <w:rFonts w:cs="Times New Roman"/>
          <w:lang w:val="it-IT"/>
        </w:rPr>
        <w:t>ts</w:t>
      </w:r>
      <w:r w:rsidRPr="0055410E">
        <w:rPr>
          <w:rFonts w:cs="Times New Roman"/>
          <w:lang w:val="it-IT"/>
        </w:rPr>
        <w:t>‘in wor mekn-el ē</w:t>
      </w:r>
      <w:r w:rsidRPr="0055410E">
        <w:rPr>
          <w:rFonts w:cs="Times New Roman"/>
          <w:color w:val="1C1C1C"/>
          <w:lang w:val="it-IT"/>
        </w:rPr>
        <w:t xml:space="preserve"> </w:t>
      </w:r>
      <w:r w:rsidRPr="0055410E">
        <w:rPr>
          <w:rFonts w:cs="Times New Roman"/>
          <w:lang w:val="it-IT"/>
        </w:rPr>
        <w:t xml:space="preserve">Paris.  </w:t>
      </w:r>
      <w:r w:rsidRPr="0055410E">
        <w:rPr>
          <w:rFonts w:cs="Times New Roman"/>
          <w:color w:val="1C1C1C"/>
          <w:lang w:val="it-IT"/>
        </w:rPr>
        <w:t xml:space="preserve"> </w:t>
      </w:r>
    </w:p>
    <w:p w14:paraId="3A83C64B" w14:textId="3ADC9C17" w:rsidR="005D4DA3" w:rsidRPr="0055410E" w:rsidRDefault="00E30154" w:rsidP="00F44A6C">
      <w:pPr>
        <w:pStyle w:val="Paragrafoelenco"/>
        <w:widowControl w:val="0"/>
        <w:ind w:left="708"/>
        <w:contextualSpacing w:val="0"/>
        <w:rPr>
          <w:rFonts w:cs="Times New Roman"/>
          <w:lang w:val="it-IT"/>
        </w:rPr>
      </w:pPr>
      <w:r w:rsidRPr="0055410E">
        <w:rPr>
          <w:rFonts w:cs="Times New Roman"/>
          <w:lang w:val="it-IT"/>
        </w:rPr>
        <w:t>Ieri</w:t>
      </w:r>
      <w:r w:rsidR="005D4DA3" w:rsidRPr="0055410E">
        <w:rPr>
          <w:rFonts w:cs="Times New Roman"/>
          <w:lang w:val="it-IT"/>
        </w:rPr>
        <w:t xml:space="preserve"> </w:t>
      </w:r>
      <w:r w:rsidRPr="0055410E">
        <w:rPr>
          <w:rFonts w:cs="Times New Roman"/>
          <w:lang w:val="it-IT"/>
        </w:rPr>
        <w:t>cosa</w:t>
      </w:r>
      <w:r w:rsidR="005D4DA3" w:rsidRPr="0055410E">
        <w:rPr>
          <w:rFonts w:cs="Times New Roman"/>
          <w:lang w:val="it-IT"/>
        </w:rPr>
        <w:t xml:space="preserve"> </w:t>
      </w:r>
      <w:r w:rsidRPr="0055410E">
        <w:rPr>
          <w:rFonts w:cs="Times New Roman"/>
          <w:lang w:val="it-IT"/>
        </w:rPr>
        <w:t>fare</w:t>
      </w:r>
      <w:r w:rsidR="005D4DA3" w:rsidRPr="0055410E">
        <w:rPr>
          <w:rFonts w:cs="Times New Roman"/>
          <w:lang w:val="it-IT"/>
        </w:rPr>
        <w:t>-AOR.3</w:t>
      </w:r>
      <w:r w:rsidR="00CF7034">
        <w:rPr>
          <w:rFonts w:cs="Times New Roman"/>
          <w:lang w:val="it-IT"/>
        </w:rPr>
        <w:t>.SG</w:t>
      </w:r>
      <w:r w:rsidR="005D4DA3" w:rsidRPr="0055410E">
        <w:rPr>
          <w:rFonts w:cs="Times New Roman"/>
          <w:lang w:val="it-IT"/>
        </w:rPr>
        <w:t xml:space="preserve"> Siran-</w:t>
      </w:r>
      <w:r w:rsidR="00CF7034">
        <w:rPr>
          <w:rFonts w:cs="Times New Roman"/>
          <w:lang w:val="it-IT"/>
        </w:rPr>
        <w:t>ART</w:t>
      </w:r>
      <w:r w:rsidR="005D4DA3" w:rsidRPr="0055410E">
        <w:rPr>
          <w:rFonts w:cs="Times New Roman"/>
          <w:lang w:val="it-IT"/>
        </w:rPr>
        <w:t xml:space="preserve">? </w:t>
      </w:r>
      <w:r w:rsidRPr="0055410E">
        <w:rPr>
          <w:rFonts w:cs="Times New Roman"/>
          <w:lang w:val="it-IT"/>
        </w:rPr>
        <w:t>A me</w:t>
      </w:r>
      <w:r w:rsidR="005D4DA3" w:rsidRPr="0055410E">
        <w:rPr>
          <w:rFonts w:cs="Times New Roman"/>
          <w:lang w:val="it-IT"/>
        </w:rPr>
        <w:t xml:space="preserve"> </w:t>
      </w:r>
      <w:r w:rsidRPr="0055410E">
        <w:rPr>
          <w:rFonts w:cs="Times New Roman"/>
          <w:lang w:val="it-IT"/>
        </w:rPr>
        <w:t>dire</w:t>
      </w:r>
      <w:r w:rsidR="005D4DA3" w:rsidRPr="0055410E">
        <w:rPr>
          <w:rFonts w:cs="Times New Roman"/>
          <w:lang w:val="it-IT"/>
        </w:rPr>
        <w:t>-AOR.3</w:t>
      </w:r>
      <w:r w:rsidR="00CF7034">
        <w:rPr>
          <w:rFonts w:cs="Times New Roman"/>
          <w:lang w:val="it-IT"/>
        </w:rPr>
        <w:t>.SG</w:t>
      </w:r>
      <w:r w:rsidR="005D4DA3" w:rsidRPr="0055410E">
        <w:rPr>
          <w:rFonts w:cs="Times New Roman"/>
          <w:lang w:val="it-IT"/>
        </w:rPr>
        <w:t xml:space="preserve"> </w:t>
      </w:r>
      <w:r w:rsidRPr="0055410E">
        <w:rPr>
          <w:rFonts w:cs="Times New Roman"/>
          <w:lang w:val="it-IT"/>
        </w:rPr>
        <w:t>che</w:t>
      </w:r>
      <w:r w:rsidR="005D4DA3" w:rsidRPr="0055410E">
        <w:rPr>
          <w:rFonts w:cs="Times New Roman"/>
          <w:lang w:val="it-IT"/>
        </w:rPr>
        <w:t xml:space="preserve"> </w:t>
      </w:r>
      <w:r w:rsidRPr="0055410E">
        <w:rPr>
          <w:rFonts w:cs="Times New Roman"/>
          <w:lang w:val="it-IT"/>
        </w:rPr>
        <w:t>partire</w:t>
      </w:r>
      <w:r w:rsidR="005D4DA3" w:rsidRPr="0055410E">
        <w:rPr>
          <w:rFonts w:cs="Times New Roman"/>
          <w:lang w:val="it-IT"/>
        </w:rPr>
        <w:t>-</w:t>
      </w:r>
      <w:r w:rsidR="00CF7034" w:rsidRPr="00CF7034">
        <w:rPr>
          <w:rFonts w:cs="Times New Roman"/>
          <w:lang w:val="it-IT"/>
        </w:rPr>
        <w:t xml:space="preserve"> </w:t>
      </w:r>
      <w:r w:rsidR="00CF7034">
        <w:rPr>
          <w:rFonts w:cs="Times New Roman"/>
          <w:lang w:val="it-IT"/>
        </w:rPr>
        <w:t>PST</w:t>
      </w:r>
      <w:r w:rsidR="00CF7034" w:rsidRPr="0055410E">
        <w:rPr>
          <w:rFonts w:cs="Times New Roman"/>
          <w:lang w:val="it-IT"/>
        </w:rPr>
        <w:t>.</w:t>
      </w:r>
      <w:r w:rsidR="00CF7034">
        <w:rPr>
          <w:rFonts w:cs="Times New Roman"/>
          <w:lang w:val="it-IT"/>
        </w:rPr>
        <w:t>PTCP</w:t>
      </w:r>
      <w:r w:rsidR="00CF7034" w:rsidRPr="0055410E">
        <w:rPr>
          <w:rFonts w:cs="Times New Roman"/>
          <w:lang w:val="it-IT"/>
        </w:rPr>
        <w:t xml:space="preserve"> </w:t>
      </w:r>
      <w:r w:rsidR="005D4DA3" w:rsidRPr="0055410E">
        <w:rPr>
          <w:rFonts w:cs="Times New Roman"/>
          <w:lang w:val="it-IT"/>
        </w:rPr>
        <w:t>AUX.3</w:t>
      </w:r>
      <w:r w:rsidR="00CF7034">
        <w:rPr>
          <w:rFonts w:cs="Times New Roman"/>
          <w:lang w:val="it-IT"/>
        </w:rPr>
        <w:t>.SG</w:t>
      </w:r>
      <w:r w:rsidR="005D4DA3" w:rsidRPr="0055410E">
        <w:rPr>
          <w:rFonts w:cs="Times New Roman"/>
          <w:lang w:val="it-IT"/>
        </w:rPr>
        <w:t xml:space="preserve"> </w:t>
      </w:r>
      <w:r w:rsidRPr="0055410E">
        <w:rPr>
          <w:rFonts w:cs="Times New Roman"/>
          <w:lang w:val="it-IT"/>
        </w:rPr>
        <w:t>Parigi</w:t>
      </w:r>
    </w:p>
    <w:p w14:paraId="6C5AF2CD" w14:textId="520711BD" w:rsidR="005D4DA3" w:rsidRPr="0055410E" w:rsidRDefault="00AA78AC" w:rsidP="00EA5A82">
      <w:pPr>
        <w:pStyle w:val="Paragrafoelenco"/>
        <w:widowControl w:val="0"/>
        <w:tabs>
          <w:tab w:val="left" w:pos="7470"/>
        </w:tabs>
        <w:ind w:left="360" w:firstLine="348"/>
        <w:contextualSpacing w:val="0"/>
        <w:rPr>
          <w:rFonts w:cs="Times New Roman"/>
          <w:lang w:val="it-IT"/>
        </w:rPr>
      </w:pPr>
      <w:r>
        <w:rPr>
          <w:rFonts w:cs="Times New Roman"/>
          <w:lang w:val="it-IT"/>
        </w:rPr>
        <w:t>‘</w:t>
      </w:r>
      <w:r w:rsidR="00713338" w:rsidRPr="0055410E">
        <w:rPr>
          <w:rFonts w:cs="Times New Roman"/>
          <w:lang w:val="it-IT"/>
        </w:rPr>
        <w:t>C</w:t>
      </w:r>
      <w:r w:rsidR="00E30154" w:rsidRPr="0055410E">
        <w:rPr>
          <w:rFonts w:cs="Times New Roman"/>
          <w:lang w:val="it-IT"/>
        </w:rPr>
        <w:t>he cosa ha fatto Siran</w:t>
      </w:r>
      <w:r w:rsidR="00713338" w:rsidRPr="0055410E">
        <w:rPr>
          <w:rFonts w:cs="Times New Roman"/>
          <w:lang w:val="it-IT"/>
        </w:rPr>
        <w:t xml:space="preserve"> ieri</w:t>
      </w:r>
      <w:r w:rsidR="00E30154" w:rsidRPr="0055410E">
        <w:rPr>
          <w:rFonts w:cs="Times New Roman"/>
          <w:lang w:val="it-IT"/>
        </w:rPr>
        <w:t xml:space="preserve">? </w:t>
      </w:r>
      <w:r w:rsidR="00BC015C">
        <w:rPr>
          <w:rFonts w:cs="Times New Roman"/>
          <w:lang w:val="it-IT"/>
        </w:rPr>
        <w:t>Mi</w:t>
      </w:r>
      <w:r w:rsidR="00E30154" w:rsidRPr="0055410E">
        <w:rPr>
          <w:rFonts w:cs="Times New Roman"/>
          <w:lang w:val="it-IT"/>
        </w:rPr>
        <w:t xml:space="preserve"> ha</w:t>
      </w:r>
      <w:r w:rsidR="009D06CE">
        <w:rPr>
          <w:rFonts w:cs="Times New Roman"/>
          <w:lang w:val="it-IT"/>
        </w:rPr>
        <w:t>nno</w:t>
      </w:r>
      <w:r w:rsidR="00E30154" w:rsidRPr="0055410E">
        <w:rPr>
          <w:rFonts w:cs="Times New Roman"/>
          <w:lang w:val="it-IT"/>
        </w:rPr>
        <w:t xml:space="preserve"> detto che </w:t>
      </w:r>
      <w:r w:rsidR="006F2EF3">
        <w:rPr>
          <w:rFonts w:cs="Times New Roman"/>
          <w:lang w:val="it-IT"/>
        </w:rPr>
        <w:t>è</w:t>
      </w:r>
      <w:r w:rsidR="009D06CE">
        <w:rPr>
          <w:rFonts w:cs="Times New Roman"/>
          <w:lang w:val="it-IT"/>
        </w:rPr>
        <w:t xml:space="preserve"> </w:t>
      </w:r>
      <w:r w:rsidR="003D6EA0" w:rsidRPr="0055410E">
        <w:rPr>
          <w:rFonts w:cs="Times New Roman"/>
          <w:lang w:val="it-IT"/>
        </w:rPr>
        <w:t>parti</w:t>
      </w:r>
      <w:r w:rsidR="009D06CE">
        <w:rPr>
          <w:rFonts w:cs="Times New Roman"/>
          <w:lang w:val="it-IT"/>
        </w:rPr>
        <w:t>ta</w:t>
      </w:r>
      <w:r>
        <w:rPr>
          <w:rFonts w:cs="Times New Roman"/>
          <w:lang w:val="it-IT"/>
        </w:rPr>
        <w:t xml:space="preserve"> per Parigi’</w:t>
      </w:r>
    </w:p>
    <w:p w14:paraId="3A59DBFA" w14:textId="6285A2E1" w:rsidR="005D4DA3" w:rsidRPr="0055410E" w:rsidRDefault="00F44A6C" w:rsidP="00B907F3">
      <w:pPr>
        <w:pStyle w:val="Paragrafoelenco"/>
        <w:widowControl w:val="0"/>
        <w:numPr>
          <w:ilvl w:val="0"/>
          <w:numId w:val="7"/>
        </w:numPr>
        <w:contextualSpacing w:val="0"/>
        <w:rPr>
          <w:rFonts w:cs="Times New Roman"/>
          <w:lang w:val="it-IT"/>
        </w:rPr>
      </w:pPr>
      <w:r w:rsidRPr="0055410E">
        <w:rPr>
          <w:rFonts w:cs="Times New Roman"/>
          <w:lang w:val="it-IT"/>
        </w:rPr>
        <w:t xml:space="preserve">B: </w:t>
      </w:r>
      <w:r w:rsidR="005D4DA3" w:rsidRPr="0055410E">
        <w:rPr>
          <w:rFonts w:cs="Times New Roman"/>
          <w:lang w:val="it-IT"/>
        </w:rPr>
        <w:t>Yerek LONDON ē Siran-</w:t>
      </w:r>
      <w:r w:rsidR="000351E0">
        <w:rPr>
          <w:rFonts w:cs="Times New Roman"/>
          <w:color w:val="1C1C1C"/>
          <w:lang w:val="it-IT"/>
        </w:rPr>
        <w:t>ě</w:t>
      </w:r>
      <w:r w:rsidR="000351E0" w:rsidRPr="0055410E" w:rsidDel="00504CC3">
        <w:rPr>
          <w:rFonts w:cs="Times New Roman"/>
          <w:color w:val="1C1C1C"/>
          <w:lang w:val="it-IT"/>
        </w:rPr>
        <w:t xml:space="preserve"> </w:t>
      </w:r>
      <w:r w:rsidR="000351E0" w:rsidRPr="0055410E">
        <w:rPr>
          <w:rFonts w:cs="Times New Roman"/>
          <w:lang w:val="it-IT"/>
        </w:rPr>
        <w:t xml:space="preserve"> </w:t>
      </w:r>
      <w:r w:rsidR="005D4DA3" w:rsidRPr="0055410E">
        <w:rPr>
          <w:rFonts w:cs="Times New Roman"/>
          <w:lang w:val="it-IT"/>
        </w:rPr>
        <w:t xml:space="preserve"> mekn-el, wo</w:t>
      </w:r>
      <w:r w:rsidR="00BC015C">
        <w:rPr>
          <w:rFonts w:cs="Times New Roman"/>
          <w:lang w:val="it-IT" w:eastAsia="en-US"/>
        </w:rPr>
        <w:t>ch</w:t>
      </w:r>
      <w:r w:rsidR="005D4DA3" w:rsidRPr="0055410E">
        <w:rPr>
          <w:rFonts w:cs="Times New Roman"/>
          <w:lang w:val="it-IT" w:eastAsia="en-US"/>
        </w:rPr>
        <w:t>῾</w:t>
      </w:r>
      <w:r w:rsidR="005D4DA3" w:rsidRPr="0055410E">
        <w:rPr>
          <w:rFonts w:cs="Times New Roman"/>
          <w:lang w:val="it-IT"/>
        </w:rPr>
        <w:t xml:space="preserve"> t‘e Paris</w:t>
      </w:r>
    </w:p>
    <w:p w14:paraId="2458D360" w14:textId="19511C6D" w:rsidR="005D4DA3" w:rsidRPr="0055410E" w:rsidRDefault="00E30154" w:rsidP="00B907F3">
      <w:pPr>
        <w:widowControl w:val="0"/>
        <w:ind w:firstLine="720"/>
        <w:rPr>
          <w:rFonts w:cs="Times New Roman"/>
          <w:lang w:val="it-IT"/>
        </w:rPr>
      </w:pPr>
      <w:r w:rsidRPr="0055410E">
        <w:rPr>
          <w:rFonts w:cs="Times New Roman"/>
          <w:lang w:val="it-IT"/>
        </w:rPr>
        <w:t>Ieri</w:t>
      </w:r>
      <w:r w:rsidR="005D4DA3" w:rsidRPr="0055410E">
        <w:rPr>
          <w:rFonts w:cs="Times New Roman"/>
          <w:lang w:val="it-IT"/>
        </w:rPr>
        <w:t xml:space="preserve"> </w:t>
      </w:r>
      <w:r w:rsidRPr="0055410E">
        <w:rPr>
          <w:rFonts w:cs="Times New Roman"/>
          <w:lang w:val="it-IT"/>
        </w:rPr>
        <w:t>LONDRA</w:t>
      </w:r>
      <w:r w:rsidR="005D4DA3" w:rsidRPr="0055410E">
        <w:rPr>
          <w:rFonts w:cs="Times New Roman"/>
          <w:lang w:val="it-IT"/>
        </w:rPr>
        <w:t xml:space="preserve"> AUX.3</w:t>
      </w:r>
      <w:r w:rsidR="006F2EF3">
        <w:rPr>
          <w:rFonts w:cs="Times New Roman"/>
          <w:lang w:val="it-IT"/>
        </w:rPr>
        <w:t>.SG</w:t>
      </w:r>
      <w:r w:rsidR="005D4DA3" w:rsidRPr="0055410E">
        <w:rPr>
          <w:rFonts w:cs="Times New Roman"/>
          <w:lang w:val="it-IT"/>
        </w:rPr>
        <w:t xml:space="preserve"> Siran-</w:t>
      </w:r>
      <w:r w:rsidR="006F2EF3">
        <w:rPr>
          <w:rFonts w:cs="Times New Roman"/>
          <w:lang w:val="it-IT"/>
        </w:rPr>
        <w:t>ART</w:t>
      </w:r>
      <w:r w:rsidR="006F2EF3" w:rsidRPr="0055410E">
        <w:rPr>
          <w:rFonts w:cs="Times New Roman"/>
          <w:lang w:val="it-IT"/>
        </w:rPr>
        <w:t xml:space="preserve"> </w:t>
      </w:r>
      <w:r w:rsidRPr="0055410E">
        <w:rPr>
          <w:rFonts w:cs="Times New Roman"/>
          <w:lang w:val="it-IT"/>
        </w:rPr>
        <w:t>partire-</w:t>
      </w:r>
      <w:r w:rsidR="006F2EF3">
        <w:rPr>
          <w:rFonts w:cs="Times New Roman"/>
          <w:lang w:val="it-IT"/>
        </w:rPr>
        <w:t>PST</w:t>
      </w:r>
      <w:r w:rsidR="006F2EF3" w:rsidRPr="0055410E">
        <w:rPr>
          <w:rFonts w:cs="Times New Roman"/>
          <w:lang w:val="it-IT"/>
        </w:rPr>
        <w:t>.</w:t>
      </w:r>
      <w:r w:rsidR="006F2EF3">
        <w:rPr>
          <w:rFonts w:cs="Times New Roman"/>
          <w:lang w:val="it-IT"/>
        </w:rPr>
        <w:t>PTCP</w:t>
      </w:r>
      <w:r w:rsidRPr="0055410E">
        <w:rPr>
          <w:rFonts w:cs="Times New Roman"/>
          <w:lang w:val="it-IT"/>
        </w:rPr>
        <w:t>, non Parigi</w:t>
      </w:r>
    </w:p>
    <w:p w14:paraId="7EB1BD46" w14:textId="25BDB04D" w:rsidR="005D4DA3" w:rsidRPr="0055410E" w:rsidRDefault="003D6EA0" w:rsidP="00B907F3">
      <w:pPr>
        <w:widowControl w:val="0"/>
        <w:ind w:firstLine="720"/>
        <w:rPr>
          <w:rFonts w:cs="Times New Roman"/>
          <w:lang w:val="it-IT"/>
        </w:rPr>
      </w:pPr>
      <w:r w:rsidRPr="0055410E">
        <w:rPr>
          <w:rFonts w:cs="Times New Roman"/>
          <w:lang w:val="it-IT"/>
        </w:rPr>
        <w:t>‘</w:t>
      </w:r>
      <w:r w:rsidR="00365F46" w:rsidRPr="0055410E">
        <w:rPr>
          <w:rFonts w:cs="Times New Roman"/>
          <w:lang w:val="it-IT"/>
        </w:rPr>
        <w:t>Ieri</w:t>
      </w:r>
      <w:r w:rsidR="005D4DA3" w:rsidRPr="0055410E">
        <w:rPr>
          <w:rFonts w:cs="Times New Roman"/>
          <w:lang w:val="it-IT"/>
        </w:rPr>
        <w:t xml:space="preserve"> Siran </w:t>
      </w:r>
      <w:r w:rsidR="00365F46" w:rsidRPr="0055410E">
        <w:rPr>
          <w:rFonts w:cs="Times New Roman"/>
          <w:lang w:val="it-IT"/>
        </w:rPr>
        <w:t>è partita per Londra</w:t>
      </w:r>
      <w:r w:rsidRPr="0055410E">
        <w:rPr>
          <w:rFonts w:cs="Times New Roman"/>
          <w:lang w:val="it-IT"/>
        </w:rPr>
        <w:t>-FOC</w:t>
      </w:r>
      <w:r w:rsidR="00365F46" w:rsidRPr="0055410E">
        <w:rPr>
          <w:rFonts w:cs="Times New Roman"/>
          <w:lang w:val="it-IT"/>
        </w:rPr>
        <w:t>, non per Parigi</w:t>
      </w:r>
      <w:r w:rsidRPr="0055410E">
        <w:rPr>
          <w:rFonts w:cs="Times New Roman"/>
          <w:lang w:val="it-IT"/>
        </w:rPr>
        <w:t>’</w:t>
      </w:r>
    </w:p>
    <w:p w14:paraId="03B71780" w14:textId="77777777" w:rsidR="005D4DA3" w:rsidRPr="0055410E" w:rsidRDefault="005D4DA3" w:rsidP="00B907F3">
      <w:pPr>
        <w:widowControl w:val="0"/>
        <w:rPr>
          <w:rFonts w:cs="Times New Roman"/>
          <w:lang w:val="it-IT"/>
        </w:rPr>
      </w:pPr>
    </w:p>
    <w:p w14:paraId="7921329E" w14:textId="04FAD0B5" w:rsidR="003D6EA0" w:rsidRPr="0055410E" w:rsidRDefault="004A72BC" w:rsidP="00B907F3">
      <w:pPr>
        <w:widowControl w:val="0"/>
        <w:rPr>
          <w:rFonts w:cs="Times New Roman"/>
          <w:lang w:val="it-IT"/>
        </w:rPr>
      </w:pPr>
      <w:r>
        <w:rPr>
          <w:rFonts w:cs="Times New Roman"/>
          <w:lang w:val="it-IT"/>
        </w:rPr>
        <w:t xml:space="preserve">     </w:t>
      </w:r>
      <w:r w:rsidR="003D6EA0" w:rsidRPr="0055410E">
        <w:rPr>
          <w:rFonts w:cs="Times New Roman"/>
          <w:lang w:val="it-IT"/>
        </w:rPr>
        <w:t xml:space="preserve">L’ordine delle parole che vediamo nelle frasi (38) e (40) viene chiamato V3 </w:t>
      </w:r>
      <w:r w:rsidR="003D6EA0" w:rsidRPr="0055410E">
        <w:rPr>
          <w:rStyle w:val="Rimandonotaapidipagina"/>
          <w:rFonts w:cs="Times New Roman"/>
          <w:lang w:val="it-IT"/>
        </w:rPr>
        <w:footnoteReference w:id="16"/>
      </w:r>
      <w:r w:rsidR="003D6EA0" w:rsidRPr="0055410E">
        <w:rPr>
          <w:rFonts w:cs="Times New Roman"/>
          <w:lang w:val="it-IT"/>
        </w:rPr>
        <w:t>.</w:t>
      </w:r>
      <w:r w:rsidR="000E30B4" w:rsidRPr="0055410E">
        <w:rPr>
          <w:rFonts w:cs="Times New Roman"/>
          <w:lang w:val="it-IT"/>
        </w:rPr>
        <w:t xml:space="preserve"> Il costituente topicalizzato e quello focalizzato hanno proprietà molto diverse</w:t>
      </w:r>
      <w:r w:rsidR="00CA3C79" w:rsidRPr="0055410E">
        <w:rPr>
          <w:rFonts w:cs="Times New Roman"/>
          <w:lang w:val="it-IT"/>
        </w:rPr>
        <w:t>, come am</w:t>
      </w:r>
      <w:r w:rsidR="00520784">
        <w:rPr>
          <w:rFonts w:cs="Times New Roman"/>
          <w:lang w:val="it-IT"/>
        </w:rPr>
        <w:t xml:space="preserve">piamente discusso in letteratura </w:t>
      </w:r>
      <w:r w:rsidR="00CA3C79" w:rsidRPr="0055410E">
        <w:rPr>
          <w:rStyle w:val="Rimandonotaapidipagina"/>
          <w:rFonts w:cs="Times New Roman"/>
          <w:lang w:val="it-IT"/>
        </w:rPr>
        <w:footnoteReference w:id="17"/>
      </w:r>
      <w:r w:rsidR="00E52586" w:rsidRPr="0055410E">
        <w:rPr>
          <w:rFonts w:cs="Times New Roman"/>
          <w:lang w:val="it-IT"/>
        </w:rPr>
        <w:t xml:space="preserve">. Nel prossimo paragrafo discuteremo </w:t>
      </w:r>
      <w:r w:rsidR="00B63530">
        <w:rPr>
          <w:rFonts w:cs="Times New Roman"/>
          <w:lang w:val="it-IT"/>
        </w:rPr>
        <w:t>alcune proprietà rilevanti di questo tipo di</w:t>
      </w:r>
      <w:r w:rsidR="00E52586" w:rsidRPr="0055410E">
        <w:rPr>
          <w:rFonts w:cs="Times New Roman"/>
          <w:lang w:val="it-IT"/>
        </w:rPr>
        <w:t xml:space="preserve"> topicalizzazione.</w:t>
      </w:r>
    </w:p>
    <w:p w14:paraId="1F65A8F8" w14:textId="25255BAA" w:rsidR="00F537ED" w:rsidRPr="0055410E" w:rsidRDefault="004A72BC" w:rsidP="00B907F3">
      <w:pPr>
        <w:widowControl w:val="0"/>
        <w:rPr>
          <w:rFonts w:cs="Times New Roman"/>
          <w:lang w:val="it-IT"/>
        </w:rPr>
      </w:pPr>
      <w:r>
        <w:rPr>
          <w:rFonts w:cs="Times New Roman"/>
          <w:lang w:val="it-IT"/>
        </w:rPr>
        <w:t xml:space="preserve">     </w:t>
      </w:r>
      <w:r w:rsidR="00F537ED" w:rsidRPr="0055410E">
        <w:rPr>
          <w:rFonts w:cs="Times New Roman"/>
          <w:lang w:val="it-IT"/>
        </w:rPr>
        <w:t>Infine, è importante osservare che in AOM</w:t>
      </w:r>
      <w:r w:rsidR="006F778D" w:rsidRPr="0055410E">
        <w:rPr>
          <w:rFonts w:cs="Times New Roman"/>
          <w:lang w:val="it-IT"/>
        </w:rPr>
        <w:t xml:space="preserve"> </w:t>
      </w:r>
      <w:r w:rsidR="00B63530">
        <w:rPr>
          <w:rFonts w:cs="Times New Roman"/>
          <w:lang w:val="it-IT"/>
        </w:rPr>
        <w:t>l’</w:t>
      </w:r>
      <w:r w:rsidR="006F778D" w:rsidRPr="0055410E">
        <w:rPr>
          <w:rFonts w:cs="Times New Roman"/>
          <w:lang w:val="it-IT"/>
        </w:rPr>
        <w:t xml:space="preserve">ordine delle parole </w:t>
      </w:r>
      <w:r w:rsidR="00B63530" w:rsidRPr="0055410E">
        <w:rPr>
          <w:rFonts w:cs="Times New Roman"/>
          <w:lang w:val="it-IT"/>
        </w:rPr>
        <w:t xml:space="preserve">nelle frasi subordinate </w:t>
      </w:r>
      <w:r w:rsidR="00B63530">
        <w:rPr>
          <w:rFonts w:cs="Times New Roman"/>
          <w:lang w:val="it-IT"/>
        </w:rPr>
        <w:t>resta invariato</w:t>
      </w:r>
      <w:r w:rsidR="00F72614">
        <w:rPr>
          <w:rFonts w:cs="Times New Roman"/>
          <w:lang w:val="it-IT"/>
        </w:rPr>
        <w:t xml:space="preserve"> e manifesta le stesse proprietà</w:t>
      </w:r>
      <w:r w:rsidR="006F778D" w:rsidRPr="0055410E">
        <w:rPr>
          <w:rFonts w:cs="Times New Roman"/>
          <w:lang w:val="it-IT"/>
        </w:rPr>
        <w:t>:</w:t>
      </w:r>
    </w:p>
    <w:p w14:paraId="1A0FEA84" w14:textId="77777777" w:rsidR="00F537ED" w:rsidRPr="0055410E" w:rsidRDefault="00F537ED" w:rsidP="00B907F3">
      <w:pPr>
        <w:widowControl w:val="0"/>
        <w:rPr>
          <w:rFonts w:cs="Times New Roman"/>
          <w:lang w:val="it-IT"/>
        </w:rPr>
      </w:pPr>
    </w:p>
    <w:p w14:paraId="770866B1" w14:textId="5D0FE75A" w:rsidR="005D4DA3" w:rsidRPr="0055410E" w:rsidRDefault="005D4DA3" w:rsidP="00B907F3">
      <w:pPr>
        <w:pStyle w:val="Paragrafoelenco"/>
        <w:widowControl w:val="0"/>
        <w:numPr>
          <w:ilvl w:val="0"/>
          <w:numId w:val="7"/>
        </w:numPr>
        <w:contextualSpacing w:val="0"/>
        <w:rPr>
          <w:rFonts w:cs="Times New Roman"/>
          <w:lang w:val="it-IT"/>
        </w:rPr>
      </w:pPr>
      <w:r w:rsidRPr="0055410E">
        <w:rPr>
          <w:rFonts w:cs="Times New Roman"/>
          <w:lang w:val="it-IT"/>
        </w:rPr>
        <w:t>Anna-n as-a</w:t>
      </w:r>
      <w:r w:rsidR="00BC015C">
        <w:rPr>
          <w:rFonts w:cs="Times New Roman"/>
          <w:lang w:val="it-IT"/>
        </w:rPr>
        <w:t>ts</w:t>
      </w:r>
      <w:r w:rsidRPr="0055410E">
        <w:rPr>
          <w:rFonts w:cs="Times New Roman"/>
          <w:lang w:val="it-IT"/>
        </w:rPr>
        <w:t>‘ wor Mariam-</w:t>
      </w:r>
      <w:r w:rsidR="000351E0">
        <w:rPr>
          <w:rFonts w:cs="Times New Roman"/>
          <w:color w:val="1C1C1C"/>
          <w:lang w:val="it-IT"/>
        </w:rPr>
        <w:t>ě</w:t>
      </w:r>
      <w:r w:rsidR="000351E0" w:rsidRPr="0055410E" w:rsidDel="00504CC3">
        <w:rPr>
          <w:rFonts w:cs="Times New Roman"/>
          <w:color w:val="1C1C1C"/>
          <w:lang w:val="it-IT"/>
        </w:rPr>
        <w:t xml:space="preserve"> </w:t>
      </w:r>
      <w:r w:rsidR="000351E0" w:rsidRPr="0055410E">
        <w:rPr>
          <w:rFonts w:cs="Times New Roman"/>
          <w:lang w:val="it-IT"/>
        </w:rPr>
        <w:t xml:space="preserve"> </w:t>
      </w:r>
      <w:r w:rsidRPr="0055410E">
        <w:rPr>
          <w:rFonts w:cs="Times New Roman"/>
          <w:lang w:val="it-IT"/>
        </w:rPr>
        <w:t xml:space="preserve"> LONDON ē mekn-el, wo</w:t>
      </w:r>
      <w:r w:rsidR="00BC015C">
        <w:rPr>
          <w:rFonts w:cs="Times New Roman"/>
          <w:lang w:val="it-IT" w:eastAsia="en-US"/>
        </w:rPr>
        <w:t>ch</w:t>
      </w:r>
      <w:r w:rsidRPr="0055410E">
        <w:rPr>
          <w:rFonts w:cs="Times New Roman"/>
          <w:lang w:val="it-IT" w:eastAsia="en-US"/>
        </w:rPr>
        <w:t>῾</w:t>
      </w:r>
      <w:r w:rsidRPr="0055410E">
        <w:rPr>
          <w:rFonts w:cs="Times New Roman"/>
          <w:lang w:val="it-IT"/>
        </w:rPr>
        <w:t xml:space="preserve"> t‘e Paris</w:t>
      </w:r>
    </w:p>
    <w:p w14:paraId="18589D1F" w14:textId="618018A8" w:rsidR="005D4DA3" w:rsidRPr="0055410E" w:rsidRDefault="005D4DA3" w:rsidP="00B907F3">
      <w:pPr>
        <w:pStyle w:val="Paragrafoelenco"/>
        <w:widowControl w:val="0"/>
        <w:ind w:left="708"/>
        <w:contextualSpacing w:val="0"/>
        <w:rPr>
          <w:rFonts w:cs="Times New Roman"/>
          <w:lang w:val="it-IT"/>
        </w:rPr>
      </w:pPr>
      <w:r w:rsidRPr="0055410E">
        <w:rPr>
          <w:rFonts w:cs="Times New Roman"/>
          <w:lang w:val="it-IT"/>
        </w:rPr>
        <w:t>Anna-</w:t>
      </w:r>
      <w:r w:rsidR="006F778D" w:rsidRPr="0055410E">
        <w:rPr>
          <w:rFonts w:cs="Times New Roman"/>
          <w:lang w:val="it-IT"/>
        </w:rPr>
        <w:t>la</w:t>
      </w:r>
      <w:r w:rsidRPr="0055410E">
        <w:rPr>
          <w:rFonts w:cs="Times New Roman"/>
          <w:lang w:val="it-IT"/>
        </w:rPr>
        <w:t xml:space="preserve"> </w:t>
      </w:r>
      <w:r w:rsidR="006F778D" w:rsidRPr="0055410E">
        <w:rPr>
          <w:rFonts w:cs="Times New Roman"/>
          <w:lang w:val="it-IT"/>
        </w:rPr>
        <w:t>dire</w:t>
      </w:r>
      <w:r w:rsidRPr="0055410E">
        <w:rPr>
          <w:rFonts w:cs="Times New Roman"/>
          <w:lang w:val="it-IT"/>
        </w:rPr>
        <w:t>-AOR.3</w:t>
      </w:r>
      <w:r w:rsidR="006F2EF3">
        <w:rPr>
          <w:rFonts w:cs="Times New Roman"/>
          <w:lang w:val="it-IT"/>
        </w:rPr>
        <w:t>.SG</w:t>
      </w:r>
      <w:r w:rsidRPr="0055410E">
        <w:rPr>
          <w:rFonts w:cs="Times New Roman"/>
          <w:lang w:val="it-IT"/>
        </w:rPr>
        <w:t xml:space="preserve"> </w:t>
      </w:r>
      <w:r w:rsidR="006F778D" w:rsidRPr="0055410E">
        <w:rPr>
          <w:rFonts w:cs="Times New Roman"/>
          <w:lang w:val="it-IT"/>
        </w:rPr>
        <w:t>che</w:t>
      </w:r>
      <w:r w:rsidRPr="0055410E">
        <w:rPr>
          <w:rFonts w:cs="Times New Roman"/>
          <w:lang w:val="it-IT"/>
        </w:rPr>
        <w:t xml:space="preserve"> Mariam-</w:t>
      </w:r>
      <w:r w:rsidR="006F2EF3">
        <w:rPr>
          <w:rFonts w:cs="Times New Roman"/>
          <w:lang w:val="it-IT"/>
        </w:rPr>
        <w:t>ART</w:t>
      </w:r>
      <w:r w:rsidR="006F2EF3" w:rsidRPr="0055410E">
        <w:rPr>
          <w:rFonts w:cs="Times New Roman"/>
          <w:lang w:val="it-IT"/>
        </w:rPr>
        <w:t xml:space="preserve"> </w:t>
      </w:r>
      <w:r w:rsidR="006F778D" w:rsidRPr="0055410E">
        <w:rPr>
          <w:rFonts w:cs="Times New Roman"/>
          <w:lang w:val="it-IT"/>
        </w:rPr>
        <w:t>LONDRA</w:t>
      </w:r>
      <w:r w:rsidRPr="0055410E">
        <w:rPr>
          <w:rFonts w:cs="Times New Roman"/>
          <w:lang w:val="it-IT"/>
        </w:rPr>
        <w:t xml:space="preserve"> AUX.3</w:t>
      </w:r>
      <w:r w:rsidR="006F2EF3">
        <w:rPr>
          <w:rFonts w:cs="Times New Roman"/>
          <w:lang w:val="it-IT"/>
        </w:rPr>
        <w:t>.SG</w:t>
      </w:r>
      <w:r w:rsidRPr="0055410E">
        <w:rPr>
          <w:rFonts w:cs="Times New Roman"/>
          <w:lang w:val="it-IT"/>
        </w:rPr>
        <w:t xml:space="preserve"> </w:t>
      </w:r>
      <w:r w:rsidR="006F778D" w:rsidRPr="0055410E">
        <w:rPr>
          <w:rFonts w:cs="Times New Roman"/>
          <w:lang w:val="it-IT"/>
        </w:rPr>
        <w:t>partire</w:t>
      </w:r>
      <w:r w:rsidRPr="0055410E">
        <w:rPr>
          <w:rFonts w:cs="Times New Roman"/>
          <w:lang w:val="it-IT"/>
        </w:rPr>
        <w:t>-</w:t>
      </w:r>
      <w:r w:rsidR="006F2EF3">
        <w:rPr>
          <w:rFonts w:cs="Times New Roman"/>
          <w:lang w:val="it-IT"/>
        </w:rPr>
        <w:t>PST.PTCP</w:t>
      </w:r>
      <w:r w:rsidRPr="0055410E">
        <w:rPr>
          <w:rFonts w:cs="Times New Roman"/>
          <w:lang w:val="it-IT"/>
        </w:rPr>
        <w:t xml:space="preserve">, </w:t>
      </w:r>
      <w:r w:rsidR="006F778D" w:rsidRPr="0055410E">
        <w:rPr>
          <w:rFonts w:cs="Times New Roman"/>
          <w:lang w:val="it-IT"/>
        </w:rPr>
        <w:t>non</w:t>
      </w:r>
      <w:r w:rsidRPr="0055410E">
        <w:rPr>
          <w:rFonts w:cs="Times New Roman"/>
          <w:lang w:val="it-IT"/>
        </w:rPr>
        <w:t xml:space="preserve"> Pari</w:t>
      </w:r>
      <w:r w:rsidR="006F778D" w:rsidRPr="0055410E">
        <w:rPr>
          <w:rFonts w:cs="Times New Roman"/>
          <w:lang w:val="it-IT"/>
        </w:rPr>
        <w:t>gi</w:t>
      </w:r>
    </w:p>
    <w:p w14:paraId="33EAB454" w14:textId="4FDD254F" w:rsidR="005D4DA3" w:rsidRPr="0055410E" w:rsidRDefault="00AA78AC" w:rsidP="003F7809">
      <w:pPr>
        <w:pStyle w:val="Paragrafoelenco"/>
        <w:widowControl w:val="0"/>
        <w:ind w:left="360" w:firstLine="348"/>
        <w:contextualSpacing w:val="0"/>
        <w:rPr>
          <w:rFonts w:cs="Times New Roman"/>
          <w:lang w:val="it-IT"/>
        </w:rPr>
      </w:pPr>
      <w:r>
        <w:rPr>
          <w:rFonts w:cs="Times New Roman"/>
          <w:lang w:val="it-IT"/>
        </w:rPr>
        <w:t>‘</w:t>
      </w:r>
      <w:r w:rsidR="005D4DA3" w:rsidRPr="0055410E">
        <w:rPr>
          <w:rFonts w:cs="Times New Roman"/>
          <w:lang w:val="it-IT"/>
        </w:rPr>
        <w:t xml:space="preserve">Anna </w:t>
      </w:r>
      <w:r w:rsidR="006F778D" w:rsidRPr="0055410E">
        <w:rPr>
          <w:rFonts w:cs="Times New Roman"/>
          <w:lang w:val="it-IT"/>
        </w:rPr>
        <w:t xml:space="preserve">ha detto </w:t>
      </w:r>
      <w:r w:rsidR="00C73CA8" w:rsidRPr="0055410E">
        <w:rPr>
          <w:rFonts w:cs="Times New Roman"/>
          <w:lang w:val="it-IT"/>
        </w:rPr>
        <w:t>che Mariam è partita per Londra-</w:t>
      </w:r>
      <w:r w:rsidR="006F778D" w:rsidRPr="0055410E">
        <w:rPr>
          <w:rFonts w:cs="Times New Roman"/>
          <w:lang w:val="it-IT"/>
        </w:rPr>
        <w:t>FOC, non per Parigi</w:t>
      </w:r>
      <w:r>
        <w:rPr>
          <w:rFonts w:cs="Times New Roman"/>
          <w:lang w:val="it-IT"/>
        </w:rPr>
        <w:t>’</w:t>
      </w:r>
    </w:p>
    <w:p w14:paraId="4E14C538" w14:textId="344B7CA8" w:rsidR="005D4DA3" w:rsidRPr="0055410E" w:rsidRDefault="005D4DA3" w:rsidP="00B907F3">
      <w:pPr>
        <w:pStyle w:val="Paragrafoelenco"/>
        <w:widowControl w:val="0"/>
        <w:numPr>
          <w:ilvl w:val="0"/>
          <w:numId w:val="7"/>
        </w:numPr>
        <w:contextualSpacing w:val="0"/>
        <w:rPr>
          <w:rFonts w:cs="Times New Roman"/>
          <w:lang w:val="it-IT"/>
        </w:rPr>
      </w:pPr>
      <w:r w:rsidRPr="0055410E">
        <w:rPr>
          <w:rFonts w:cs="Times New Roman"/>
          <w:lang w:val="it-IT"/>
        </w:rPr>
        <w:t>Anna-n as-a</w:t>
      </w:r>
      <w:r w:rsidR="00BC015C">
        <w:rPr>
          <w:rFonts w:cs="Times New Roman"/>
          <w:lang w:val="it-IT"/>
        </w:rPr>
        <w:t>ts</w:t>
      </w:r>
      <w:r w:rsidRPr="0055410E">
        <w:rPr>
          <w:rFonts w:cs="Times New Roman"/>
          <w:lang w:val="it-IT"/>
        </w:rPr>
        <w:t>‘ wor MARIAM-n ē London mekn-el, wo</w:t>
      </w:r>
      <w:r w:rsidR="00BC015C">
        <w:rPr>
          <w:rFonts w:cs="Times New Roman"/>
          <w:lang w:val="it-IT" w:eastAsia="en-US"/>
        </w:rPr>
        <w:t>ch</w:t>
      </w:r>
      <w:r w:rsidRPr="0055410E">
        <w:rPr>
          <w:rFonts w:cs="Times New Roman"/>
          <w:lang w:val="it-IT" w:eastAsia="en-US"/>
        </w:rPr>
        <w:t>῾</w:t>
      </w:r>
      <w:r w:rsidRPr="0055410E">
        <w:rPr>
          <w:rFonts w:cs="Times New Roman"/>
          <w:lang w:val="it-IT"/>
        </w:rPr>
        <w:t xml:space="preserve"> t‘e Siran</w:t>
      </w:r>
      <w:r w:rsidRPr="0055410E">
        <w:rPr>
          <w:rFonts w:cs="Times New Roman"/>
          <w:color w:val="1C1C1C"/>
          <w:lang w:val="it-IT"/>
        </w:rPr>
        <w:t>-</w:t>
      </w:r>
      <w:r w:rsidR="00FE762B">
        <w:rPr>
          <w:rFonts w:cs="Times New Roman"/>
          <w:color w:val="1C1C1C"/>
          <w:lang w:val="it-IT"/>
        </w:rPr>
        <w:t>ě</w:t>
      </w:r>
      <w:r w:rsidR="00FE762B" w:rsidRPr="0055410E" w:rsidDel="00504CC3">
        <w:rPr>
          <w:rFonts w:cs="Times New Roman"/>
          <w:color w:val="1C1C1C"/>
          <w:lang w:val="it-IT"/>
        </w:rPr>
        <w:t xml:space="preserve"> </w:t>
      </w:r>
      <w:r w:rsidR="00FE762B" w:rsidRPr="0055410E">
        <w:rPr>
          <w:rFonts w:cs="Times New Roman"/>
          <w:lang w:val="it-IT"/>
        </w:rPr>
        <w:t xml:space="preserve"> </w:t>
      </w:r>
    </w:p>
    <w:p w14:paraId="0DDED2DC" w14:textId="68A82F4E" w:rsidR="005D4DA3" w:rsidRPr="0055410E" w:rsidRDefault="005D4DA3" w:rsidP="005F605D">
      <w:pPr>
        <w:pStyle w:val="Paragrafoelenco"/>
        <w:widowControl w:val="0"/>
        <w:ind w:left="708"/>
        <w:contextualSpacing w:val="0"/>
        <w:rPr>
          <w:rFonts w:cs="Times New Roman"/>
          <w:lang w:val="it-IT"/>
        </w:rPr>
      </w:pPr>
      <w:r w:rsidRPr="0055410E">
        <w:rPr>
          <w:rFonts w:cs="Times New Roman"/>
          <w:lang w:val="it-IT"/>
        </w:rPr>
        <w:t>Anna-</w:t>
      </w:r>
      <w:r w:rsidR="00B15857" w:rsidRPr="0055410E">
        <w:rPr>
          <w:rFonts w:cs="Times New Roman"/>
          <w:lang w:val="it-IT"/>
        </w:rPr>
        <w:t>la</w:t>
      </w:r>
      <w:r w:rsidRPr="0055410E">
        <w:rPr>
          <w:rFonts w:cs="Times New Roman"/>
          <w:lang w:val="it-IT"/>
        </w:rPr>
        <w:t xml:space="preserve"> </w:t>
      </w:r>
      <w:r w:rsidR="00B15857" w:rsidRPr="0055410E">
        <w:rPr>
          <w:rFonts w:cs="Times New Roman"/>
          <w:lang w:val="it-IT"/>
        </w:rPr>
        <w:t>dire</w:t>
      </w:r>
      <w:r w:rsidRPr="0055410E">
        <w:rPr>
          <w:rFonts w:cs="Times New Roman"/>
          <w:lang w:val="it-IT"/>
        </w:rPr>
        <w:t>-AOR.3</w:t>
      </w:r>
      <w:r w:rsidR="006F2EF3">
        <w:rPr>
          <w:rFonts w:cs="Times New Roman"/>
          <w:lang w:val="it-IT"/>
        </w:rPr>
        <w:t>.SG</w:t>
      </w:r>
      <w:r w:rsidRPr="0055410E">
        <w:rPr>
          <w:rFonts w:cs="Times New Roman"/>
          <w:lang w:val="it-IT"/>
        </w:rPr>
        <w:t xml:space="preserve"> </w:t>
      </w:r>
      <w:r w:rsidR="00B15857" w:rsidRPr="0055410E">
        <w:rPr>
          <w:rFonts w:cs="Times New Roman"/>
          <w:lang w:val="it-IT"/>
        </w:rPr>
        <w:t>che</w:t>
      </w:r>
      <w:r w:rsidRPr="0055410E">
        <w:rPr>
          <w:rFonts w:cs="Times New Roman"/>
          <w:lang w:val="it-IT"/>
        </w:rPr>
        <w:t xml:space="preserve"> MARIAM-</w:t>
      </w:r>
      <w:r w:rsidR="006F2EF3">
        <w:rPr>
          <w:rFonts w:cs="Times New Roman"/>
          <w:lang w:val="it-IT"/>
        </w:rPr>
        <w:t>ART</w:t>
      </w:r>
      <w:r w:rsidR="006F2EF3" w:rsidRPr="0055410E">
        <w:rPr>
          <w:rFonts w:cs="Times New Roman"/>
          <w:lang w:val="it-IT"/>
        </w:rPr>
        <w:t xml:space="preserve"> </w:t>
      </w:r>
      <w:r w:rsidRPr="0055410E">
        <w:rPr>
          <w:rFonts w:cs="Times New Roman"/>
          <w:lang w:val="it-IT"/>
        </w:rPr>
        <w:t>AUX.3</w:t>
      </w:r>
      <w:r w:rsidR="006F2EF3">
        <w:rPr>
          <w:rFonts w:cs="Times New Roman"/>
          <w:lang w:val="it-IT"/>
        </w:rPr>
        <w:t>.SG</w:t>
      </w:r>
      <w:r w:rsidRPr="0055410E">
        <w:rPr>
          <w:rFonts w:cs="Times New Roman"/>
          <w:lang w:val="it-IT"/>
        </w:rPr>
        <w:t xml:space="preserve"> </w:t>
      </w:r>
      <w:r w:rsidR="00B15857" w:rsidRPr="0055410E">
        <w:rPr>
          <w:rFonts w:cs="Times New Roman"/>
          <w:lang w:val="it-IT"/>
        </w:rPr>
        <w:t>Londra</w:t>
      </w:r>
      <w:r w:rsidR="004A72BC">
        <w:rPr>
          <w:rFonts w:cs="Times New Roman"/>
          <w:lang w:val="it-IT"/>
        </w:rPr>
        <w:t xml:space="preserve"> pa</w:t>
      </w:r>
      <w:r w:rsidR="00B15857" w:rsidRPr="0055410E">
        <w:rPr>
          <w:rFonts w:cs="Times New Roman"/>
          <w:lang w:val="it-IT"/>
        </w:rPr>
        <w:t>rtire</w:t>
      </w:r>
      <w:r w:rsidRPr="0055410E">
        <w:rPr>
          <w:rFonts w:cs="Times New Roman"/>
          <w:lang w:val="it-IT"/>
        </w:rPr>
        <w:t>-</w:t>
      </w:r>
      <w:r w:rsidR="006F2EF3">
        <w:rPr>
          <w:rFonts w:cs="Times New Roman"/>
          <w:lang w:val="it-IT"/>
        </w:rPr>
        <w:t>PST.PTCP</w:t>
      </w:r>
      <w:r w:rsidRPr="0055410E">
        <w:rPr>
          <w:rFonts w:cs="Times New Roman"/>
          <w:lang w:val="it-IT"/>
        </w:rPr>
        <w:t xml:space="preserve">, </w:t>
      </w:r>
      <w:r w:rsidR="00B15857" w:rsidRPr="0055410E">
        <w:rPr>
          <w:rFonts w:cs="Times New Roman"/>
          <w:lang w:val="it-IT"/>
        </w:rPr>
        <w:t>non</w:t>
      </w:r>
      <w:r w:rsidRPr="0055410E">
        <w:rPr>
          <w:rFonts w:cs="Times New Roman"/>
          <w:lang w:val="it-IT"/>
        </w:rPr>
        <w:t xml:space="preserve"> Siran-</w:t>
      </w:r>
      <w:r w:rsidR="006F2EF3">
        <w:rPr>
          <w:rFonts w:cs="Times New Roman"/>
          <w:lang w:val="it-IT"/>
        </w:rPr>
        <w:t>ART</w:t>
      </w:r>
    </w:p>
    <w:p w14:paraId="5346306B" w14:textId="030949B8" w:rsidR="005D4DA3" w:rsidRPr="0055410E" w:rsidRDefault="003B296C" w:rsidP="00C230DB">
      <w:pPr>
        <w:pStyle w:val="Paragrafoelenco"/>
        <w:widowControl w:val="0"/>
        <w:ind w:left="360" w:firstLine="348"/>
        <w:contextualSpacing w:val="0"/>
        <w:rPr>
          <w:rFonts w:cs="Times New Roman"/>
          <w:lang w:val="it-IT"/>
        </w:rPr>
      </w:pPr>
      <w:r w:rsidRPr="0055410E">
        <w:rPr>
          <w:rFonts w:cs="Times New Roman"/>
          <w:lang w:val="it-IT"/>
        </w:rPr>
        <w:t>‘</w:t>
      </w:r>
      <w:r w:rsidR="005D4DA3" w:rsidRPr="0055410E">
        <w:rPr>
          <w:rFonts w:cs="Times New Roman"/>
          <w:lang w:val="it-IT"/>
        </w:rPr>
        <w:t xml:space="preserve">Anna </w:t>
      </w:r>
      <w:r w:rsidRPr="0055410E">
        <w:rPr>
          <w:rFonts w:cs="Times New Roman"/>
          <w:lang w:val="it-IT"/>
        </w:rPr>
        <w:t xml:space="preserve">ha detto che </w:t>
      </w:r>
      <w:r w:rsidR="005D4DA3" w:rsidRPr="0055410E">
        <w:rPr>
          <w:rFonts w:cs="Times New Roman"/>
          <w:lang w:val="it-IT"/>
        </w:rPr>
        <w:t xml:space="preserve">Mariam-FOC </w:t>
      </w:r>
      <w:r w:rsidRPr="0055410E">
        <w:rPr>
          <w:rFonts w:cs="Times New Roman"/>
          <w:lang w:val="it-IT"/>
        </w:rPr>
        <w:t>è partita per Londra,</w:t>
      </w:r>
      <w:r w:rsidR="005D4DA3" w:rsidRPr="0055410E">
        <w:rPr>
          <w:rFonts w:cs="Times New Roman"/>
          <w:lang w:val="it-IT"/>
        </w:rPr>
        <w:t xml:space="preserve"> </w:t>
      </w:r>
      <w:r w:rsidR="00BA66E6" w:rsidRPr="0055410E">
        <w:rPr>
          <w:rFonts w:cs="Times New Roman"/>
          <w:lang w:val="it-IT"/>
        </w:rPr>
        <w:t>non</w:t>
      </w:r>
      <w:r w:rsidR="005D4DA3" w:rsidRPr="0055410E">
        <w:rPr>
          <w:rFonts w:cs="Times New Roman"/>
          <w:lang w:val="it-IT"/>
        </w:rPr>
        <w:t xml:space="preserve"> Siran</w:t>
      </w:r>
      <w:r w:rsidRPr="0055410E">
        <w:rPr>
          <w:rFonts w:cs="Times New Roman"/>
          <w:lang w:val="it-IT"/>
        </w:rPr>
        <w:t>’</w:t>
      </w:r>
    </w:p>
    <w:p w14:paraId="165DCCF9" w14:textId="77777777" w:rsidR="00C230DB" w:rsidRPr="0055410E" w:rsidRDefault="00C230DB" w:rsidP="00C230DB">
      <w:pPr>
        <w:pStyle w:val="Paragrafoelenco"/>
        <w:widowControl w:val="0"/>
        <w:ind w:left="360" w:firstLine="348"/>
        <w:contextualSpacing w:val="0"/>
        <w:rPr>
          <w:rFonts w:cs="Times New Roman"/>
          <w:lang w:val="it-IT"/>
        </w:rPr>
      </w:pPr>
    </w:p>
    <w:p w14:paraId="613E303B" w14:textId="4C6AB4D7" w:rsidR="00B4051A" w:rsidRPr="0055410E" w:rsidRDefault="009062F3" w:rsidP="00B907F3">
      <w:pPr>
        <w:widowControl w:val="0"/>
        <w:rPr>
          <w:rFonts w:cs="Times New Roman"/>
          <w:lang w:val="it-IT"/>
        </w:rPr>
      </w:pPr>
      <w:r>
        <w:rPr>
          <w:rFonts w:cs="Times New Roman"/>
          <w:lang w:val="it-IT"/>
        </w:rPr>
        <w:t xml:space="preserve">     </w:t>
      </w:r>
      <w:r w:rsidR="00C105EA" w:rsidRPr="0055410E">
        <w:rPr>
          <w:rFonts w:cs="Times New Roman"/>
          <w:lang w:val="it-IT"/>
        </w:rPr>
        <w:t>Nell’esempio (41</w:t>
      </w:r>
      <w:r w:rsidR="00C634EC" w:rsidRPr="0055410E">
        <w:rPr>
          <w:rFonts w:cs="Times New Roman"/>
          <w:lang w:val="it-IT"/>
        </w:rPr>
        <w:t>)</w:t>
      </w:r>
      <w:r w:rsidR="00C73CA8" w:rsidRPr="0055410E">
        <w:rPr>
          <w:rFonts w:cs="Times New Roman"/>
          <w:lang w:val="it-IT"/>
        </w:rPr>
        <w:t xml:space="preserve"> troviamo un sintagma focalizzato nella frase incassata. Tale sintagma si trova a sinistra ed è seguito dall’ausiliare enclitico, esattamente come </w:t>
      </w:r>
      <w:r w:rsidR="00B4051A" w:rsidRPr="0055410E">
        <w:rPr>
          <w:rFonts w:cs="Times New Roman"/>
          <w:lang w:val="it-IT"/>
        </w:rPr>
        <w:t>accade nell’esempio (15).</w:t>
      </w:r>
      <w:r w:rsidR="00D33C9B">
        <w:rPr>
          <w:rFonts w:cs="Times New Roman"/>
          <w:lang w:val="it-IT"/>
        </w:rPr>
        <w:t xml:space="preserve"> </w:t>
      </w:r>
      <w:r w:rsidR="00713338" w:rsidRPr="0055410E">
        <w:rPr>
          <w:rFonts w:cs="Times New Roman"/>
          <w:lang w:val="it-IT"/>
        </w:rPr>
        <w:t xml:space="preserve">Nell’esempio (42) il sintagma </w:t>
      </w:r>
      <w:r w:rsidR="00D33C9B">
        <w:rPr>
          <w:rFonts w:cs="Times New Roman"/>
          <w:lang w:val="it-IT"/>
        </w:rPr>
        <w:t>focalizzato</w:t>
      </w:r>
      <w:r w:rsidR="00713338" w:rsidRPr="0055410E">
        <w:rPr>
          <w:rFonts w:cs="Times New Roman"/>
          <w:lang w:val="it-IT"/>
        </w:rPr>
        <w:t xml:space="preserve"> è preceduto da un topic, come nelle frasi (35), (38) e (40). </w:t>
      </w:r>
    </w:p>
    <w:p w14:paraId="75469B54" w14:textId="34A874AC" w:rsidR="00B02A8B" w:rsidRPr="0055410E" w:rsidRDefault="009062F3" w:rsidP="00B907F3">
      <w:pPr>
        <w:widowControl w:val="0"/>
        <w:rPr>
          <w:rFonts w:cs="Times New Roman"/>
          <w:lang w:val="it-IT"/>
        </w:rPr>
      </w:pPr>
      <w:r>
        <w:rPr>
          <w:rFonts w:cs="Times New Roman"/>
          <w:lang w:val="it-IT"/>
        </w:rPr>
        <w:t xml:space="preserve">     </w:t>
      </w:r>
      <w:r w:rsidR="00713338" w:rsidRPr="0055410E">
        <w:rPr>
          <w:rFonts w:cs="Times New Roman"/>
          <w:lang w:val="it-IT"/>
        </w:rPr>
        <w:t>Concludendo questo paragrafo, possiamo dire che l’ordine delle parole in AOM entro certi limiti assomiglia</w:t>
      </w:r>
      <w:r w:rsidR="000C6854" w:rsidRPr="0055410E">
        <w:rPr>
          <w:rFonts w:cs="Times New Roman"/>
          <w:lang w:val="it-IT"/>
        </w:rPr>
        <w:t xml:space="preserve"> a quello del</w:t>
      </w:r>
      <w:r w:rsidR="007918AB" w:rsidRPr="0055410E">
        <w:rPr>
          <w:rFonts w:cs="Times New Roman"/>
          <w:lang w:val="it-IT"/>
        </w:rPr>
        <w:t xml:space="preserve"> tede</w:t>
      </w:r>
      <w:r w:rsidR="000C6854" w:rsidRPr="0055410E">
        <w:rPr>
          <w:rFonts w:cs="Times New Roman"/>
          <w:lang w:val="it-IT"/>
        </w:rPr>
        <w:t xml:space="preserve">sco, in quanto il verbo flesso </w:t>
      </w:r>
      <w:r w:rsidR="007918AB" w:rsidRPr="0055410E">
        <w:rPr>
          <w:rFonts w:cs="Times New Roman"/>
          <w:lang w:val="it-IT"/>
        </w:rPr>
        <w:t>appare in seconda posizione</w:t>
      </w:r>
      <w:r w:rsidR="000C6854" w:rsidRPr="0055410E">
        <w:rPr>
          <w:rFonts w:cs="Times New Roman"/>
          <w:lang w:val="it-IT"/>
        </w:rPr>
        <w:t>. In questo l’AOM</w:t>
      </w:r>
      <w:r w:rsidR="00B02A8B" w:rsidRPr="0055410E">
        <w:rPr>
          <w:rFonts w:cs="Times New Roman"/>
          <w:lang w:val="it-IT"/>
        </w:rPr>
        <w:t xml:space="preserve"> è diverso</w:t>
      </w:r>
      <w:r w:rsidR="000C6854" w:rsidRPr="0055410E">
        <w:rPr>
          <w:rFonts w:cs="Times New Roman"/>
          <w:lang w:val="it-IT"/>
        </w:rPr>
        <w:t xml:space="preserve"> da lingue non a V2</w:t>
      </w:r>
      <w:r w:rsidR="00F72614">
        <w:rPr>
          <w:rFonts w:cs="Times New Roman"/>
          <w:lang w:val="it-IT"/>
        </w:rPr>
        <w:t>,</w:t>
      </w:r>
      <w:r w:rsidR="00B02A8B" w:rsidRPr="0055410E">
        <w:rPr>
          <w:rFonts w:cs="Times New Roman"/>
          <w:lang w:val="it-IT"/>
        </w:rPr>
        <w:t xml:space="preserve"> per esempio dall’italiano</w:t>
      </w:r>
      <w:r w:rsidR="000C6854" w:rsidRPr="0055410E">
        <w:rPr>
          <w:rFonts w:cs="Times New Roman"/>
          <w:lang w:val="it-IT"/>
        </w:rPr>
        <w:t>. Tuttavia l’AOM si differenzia dal tedesco</w:t>
      </w:r>
      <w:r w:rsidR="00057332" w:rsidRPr="0055410E">
        <w:rPr>
          <w:rFonts w:cs="Times New Roman"/>
          <w:lang w:val="it-IT"/>
        </w:rPr>
        <w:t>, in quanto</w:t>
      </w:r>
      <w:r w:rsidR="00E067C8" w:rsidRPr="0055410E">
        <w:rPr>
          <w:rFonts w:cs="Times New Roman"/>
          <w:lang w:val="it-IT"/>
        </w:rPr>
        <w:t xml:space="preserve"> l’ordine V2 è possibile solo quando è presente un sintagma focalizzato o un sintagma interrogativo</w:t>
      </w:r>
      <w:r w:rsidR="00057332" w:rsidRPr="0055410E">
        <w:rPr>
          <w:rFonts w:cs="Times New Roman"/>
          <w:lang w:val="it-IT"/>
        </w:rPr>
        <w:t xml:space="preserve">. In questo assomiglia all’inglese, dove </w:t>
      </w:r>
      <w:r w:rsidR="004E3FEE" w:rsidRPr="0055410E">
        <w:rPr>
          <w:rFonts w:cs="Times New Roman"/>
          <w:lang w:val="it-IT"/>
        </w:rPr>
        <w:t>V2 è permesso solo nelle frasi interrog</w:t>
      </w:r>
      <w:r w:rsidR="000C6854" w:rsidRPr="0055410E">
        <w:rPr>
          <w:rFonts w:cs="Times New Roman"/>
          <w:lang w:val="it-IT"/>
        </w:rPr>
        <w:t>ative ed in alcune strutture focalizzate</w:t>
      </w:r>
      <w:r w:rsidR="00DD4E71" w:rsidRPr="0055410E">
        <w:rPr>
          <w:rFonts w:cs="Times New Roman"/>
          <w:lang w:val="it-IT"/>
        </w:rPr>
        <w:t xml:space="preserve"> </w:t>
      </w:r>
      <w:r w:rsidR="00DD4E71" w:rsidRPr="0055410E">
        <w:rPr>
          <w:rStyle w:val="Rimandonotaapidipagina"/>
          <w:rFonts w:cs="Times New Roman"/>
          <w:lang w:val="it-IT"/>
        </w:rPr>
        <w:footnoteReference w:id="18"/>
      </w:r>
      <w:r w:rsidR="000C6854" w:rsidRPr="0055410E">
        <w:rPr>
          <w:rFonts w:cs="Times New Roman"/>
          <w:lang w:val="it-IT"/>
        </w:rPr>
        <w:t>.</w:t>
      </w:r>
    </w:p>
    <w:p w14:paraId="38BEA410" w14:textId="77777777" w:rsidR="00DD4E71" w:rsidRPr="0055410E" w:rsidRDefault="00DD4E71" w:rsidP="00B907F3">
      <w:pPr>
        <w:widowControl w:val="0"/>
        <w:rPr>
          <w:rFonts w:cs="Times New Roman"/>
          <w:lang w:val="it-IT"/>
        </w:rPr>
      </w:pPr>
    </w:p>
    <w:p w14:paraId="5BCCA1E0" w14:textId="5CAD5E28" w:rsidR="005F19BC" w:rsidRPr="0055410E" w:rsidRDefault="005E6EA3" w:rsidP="00B907F3">
      <w:pPr>
        <w:widowControl w:val="0"/>
        <w:rPr>
          <w:rFonts w:cs="Times New Roman"/>
          <w:b/>
          <w:lang w:val="it-IT"/>
        </w:rPr>
      </w:pPr>
      <w:r>
        <w:rPr>
          <w:rFonts w:cs="Times New Roman"/>
          <w:b/>
          <w:lang w:val="it-IT"/>
        </w:rPr>
        <w:t xml:space="preserve">4. </w:t>
      </w:r>
      <w:r w:rsidR="00D33C9B">
        <w:rPr>
          <w:rFonts w:cs="Times New Roman"/>
          <w:b/>
          <w:lang w:val="it-IT"/>
        </w:rPr>
        <w:t xml:space="preserve">Alcune considerazioni su V3 e ricostruzione </w:t>
      </w:r>
      <w:r w:rsidR="00DD4E71" w:rsidRPr="0055410E">
        <w:rPr>
          <w:rFonts w:cs="Times New Roman"/>
          <w:b/>
          <w:lang w:val="it-IT"/>
        </w:rPr>
        <w:t>in AOM</w:t>
      </w:r>
    </w:p>
    <w:p w14:paraId="4F39C50C" w14:textId="77777777" w:rsidR="004145C1" w:rsidRPr="0055410E" w:rsidRDefault="004145C1" w:rsidP="00B907F3">
      <w:pPr>
        <w:widowControl w:val="0"/>
        <w:rPr>
          <w:rFonts w:cs="Times New Roman"/>
          <w:b/>
          <w:lang w:val="it-IT"/>
        </w:rPr>
      </w:pPr>
    </w:p>
    <w:p w14:paraId="414BD611" w14:textId="21A34C82" w:rsidR="009C37B8" w:rsidRPr="0055410E" w:rsidRDefault="00005BE1" w:rsidP="00B907F3">
      <w:pPr>
        <w:widowControl w:val="0"/>
        <w:rPr>
          <w:rFonts w:cs="Times New Roman"/>
          <w:lang w:val="it-IT"/>
        </w:rPr>
      </w:pPr>
      <w:r>
        <w:rPr>
          <w:rFonts w:cs="Times New Roman"/>
          <w:lang w:val="it-IT"/>
        </w:rPr>
        <w:t xml:space="preserve">     </w:t>
      </w:r>
      <w:r w:rsidR="009C37B8" w:rsidRPr="0055410E">
        <w:rPr>
          <w:rFonts w:cs="Times New Roman"/>
          <w:lang w:val="it-IT"/>
        </w:rPr>
        <w:t xml:space="preserve">Come abbiamo visto nel paragrafo precedente, è possibile che l’ausiliare si trovi in terza posizione, quando è preceduto </w:t>
      </w:r>
      <w:r w:rsidR="00F72614">
        <w:rPr>
          <w:rFonts w:cs="Times New Roman"/>
          <w:lang w:val="it-IT"/>
        </w:rPr>
        <w:t xml:space="preserve">sia </w:t>
      </w:r>
      <w:r w:rsidR="009C37B8" w:rsidRPr="0055410E">
        <w:rPr>
          <w:rFonts w:cs="Times New Roman"/>
          <w:lang w:val="it-IT"/>
        </w:rPr>
        <w:t xml:space="preserve">da un topic </w:t>
      </w:r>
      <w:r w:rsidR="00F72614">
        <w:rPr>
          <w:rFonts w:cs="Times New Roman"/>
          <w:lang w:val="it-IT"/>
        </w:rPr>
        <w:t>ch</w:t>
      </w:r>
      <w:r w:rsidR="009C37B8" w:rsidRPr="0055410E">
        <w:rPr>
          <w:rFonts w:cs="Times New Roman"/>
          <w:lang w:val="it-IT"/>
        </w:rPr>
        <w:t>e da un focus. E’ importante tenere presente che topic e focus possono apparire solo in que</w:t>
      </w:r>
      <w:r w:rsidR="00AB2BF8" w:rsidRPr="0055410E">
        <w:rPr>
          <w:rFonts w:cs="Times New Roman"/>
          <w:lang w:val="it-IT"/>
        </w:rPr>
        <w:t>st’ordine, cioè nella frase (35</w:t>
      </w:r>
      <w:r w:rsidR="009C37B8" w:rsidRPr="0055410E">
        <w:rPr>
          <w:rFonts w:cs="Times New Roman"/>
          <w:lang w:val="it-IT"/>
        </w:rPr>
        <w:t>) discussa nel paragrafo precedente, che ripetiamo qui di seguito per semplicità, non è possibile assegnare la struttura informazionale opposta:</w:t>
      </w:r>
    </w:p>
    <w:p w14:paraId="2E6260F0" w14:textId="77777777" w:rsidR="00AB2BF8" w:rsidRPr="0055410E" w:rsidRDefault="00AB2BF8" w:rsidP="00B907F3">
      <w:pPr>
        <w:widowControl w:val="0"/>
        <w:rPr>
          <w:rFonts w:cs="Times New Roman"/>
          <w:lang w:val="it-IT"/>
        </w:rPr>
      </w:pPr>
    </w:p>
    <w:p w14:paraId="74965EEA" w14:textId="00368DA5" w:rsidR="00AB2BF8" w:rsidRPr="0055410E" w:rsidRDefault="00AB2BF8" w:rsidP="00AB2BF8">
      <w:pPr>
        <w:pStyle w:val="Paragrafoelenco"/>
        <w:widowControl w:val="0"/>
        <w:numPr>
          <w:ilvl w:val="0"/>
          <w:numId w:val="7"/>
        </w:numPr>
        <w:contextualSpacing w:val="0"/>
        <w:rPr>
          <w:rFonts w:cs="Times New Roman"/>
          <w:lang w:val="it-IT"/>
        </w:rPr>
      </w:pPr>
      <w:r w:rsidRPr="0055410E">
        <w:rPr>
          <w:rFonts w:cs="Times New Roman"/>
          <w:lang w:val="it-IT"/>
        </w:rPr>
        <w:t>Siran-</w:t>
      </w:r>
      <w:r w:rsidR="00524D6D">
        <w:rPr>
          <w:rFonts w:cs="Times New Roman"/>
          <w:color w:val="1C1C1C"/>
          <w:lang w:val="it-IT"/>
        </w:rPr>
        <w:t>ě</w:t>
      </w:r>
      <w:r w:rsidR="00524D6D" w:rsidRPr="0055410E" w:rsidDel="00504CC3">
        <w:rPr>
          <w:rFonts w:cs="Times New Roman"/>
          <w:color w:val="1C1C1C"/>
          <w:lang w:val="it-IT"/>
        </w:rPr>
        <w:t xml:space="preserve"> </w:t>
      </w:r>
      <w:r w:rsidR="00524D6D" w:rsidRPr="0055410E">
        <w:rPr>
          <w:rFonts w:cs="Times New Roman"/>
          <w:lang w:val="it-IT"/>
        </w:rPr>
        <w:t xml:space="preserve"> </w:t>
      </w:r>
      <w:r w:rsidRPr="0055410E" w:rsidDel="00B96437">
        <w:rPr>
          <w:rFonts w:cs="Times New Roman"/>
          <w:lang w:val="it-IT"/>
        </w:rPr>
        <w:t xml:space="preserve"> </w:t>
      </w:r>
      <w:r w:rsidRPr="0055410E">
        <w:rPr>
          <w:rFonts w:cs="Times New Roman"/>
          <w:lang w:val="it-IT"/>
        </w:rPr>
        <w:t>London ē gna</w:t>
      </w:r>
      <w:r w:rsidR="00BC015C">
        <w:rPr>
          <w:rFonts w:cs="Times New Roman"/>
          <w:lang w:val="it-IT"/>
        </w:rPr>
        <w:t>ts</w:t>
      </w:r>
      <w:r w:rsidRPr="0055410E">
        <w:rPr>
          <w:rFonts w:cs="Times New Roman"/>
          <w:lang w:val="it-IT"/>
        </w:rPr>
        <w:t>‘-el</w:t>
      </w:r>
    </w:p>
    <w:p w14:paraId="47C4224E" w14:textId="5296D24B" w:rsidR="00AB2BF8" w:rsidRPr="0055410E" w:rsidRDefault="00D16223" w:rsidP="00AB2BF8">
      <w:pPr>
        <w:pStyle w:val="Paragrafoelenco"/>
        <w:widowControl w:val="0"/>
        <w:ind w:left="360" w:firstLine="348"/>
        <w:contextualSpacing w:val="0"/>
        <w:rPr>
          <w:rFonts w:cs="Times New Roman"/>
          <w:lang w:val="it-IT"/>
        </w:rPr>
      </w:pPr>
      <w:r>
        <w:rPr>
          <w:rFonts w:cs="Times New Roman"/>
          <w:lang w:val="it-IT"/>
        </w:rPr>
        <w:t>Siran-</w:t>
      </w:r>
      <w:r w:rsidR="006F2EF3">
        <w:rPr>
          <w:rFonts w:cs="Times New Roman"/>
          <w:lang w:val="it-IT"/>
        </w:rPr>
        <w:t xml:space="preserve">ART </w:t>
      </w:r>
      <w:r>
        <w:rPr>
          <w:rFonts w:cs="Times New Roman"/>
          <w:lang w:val="it-IT"/>
        </w:rPr>
        <w:t>Londra</w:t>
      </w:r>
      <w:r w:rsidR="00AB2BF8" w:rsidRPr="0055410E">
        <w:rPr>
          <w:rFonts w:cs="Times New Roman"/>
          <w:lang w:val="it-IT"/>
        </w:rPr>
        <w:t xml:space="preserve"> AUX.3</w:t>
      </w:r>
      <w:r w:rsidR="006F2EF3">
        <w:rPr>
          <w:rFonts w:cs="Times New Roman"/>
          <w:lang w:val="it-IT"/>
        </w:rPr>
        <w:t>.SG</w:t>
      </w:r>
      <w:r w:rsidR="00AB2BF8" w:rsidRPr="0055410E">
        <w:rPr>
          <w:rFonts w:cs="Times New Roman"/>
          <w:lang w:val="it-IT"/>
        </w:rPr>
        <w:t xml:space="preserve"> andare-</w:t>
      </w:r>
      <w:r w:rsidR="006F2EF3">
        <w:rPr>
          <w:rFonts w:cs="Times New Roman"/>
          <w:lang w:val="it-IT"/>
        </w:rPr>
        <w:t>PST.PTCP</w:t>
      </w:r>
    </w:p>
    <w:p w14:paraId="4A64F3E9" w14:textId="529D06E5" w:rsidR="00AB2BF8" w:rsidRPr="0055410E" w:rsidRDefault="00AB2BF8" w:rsidP="00AB2BF8">
      <w:pPr>
        <w:pStyle w:val="Paragrafoelenco"/>
        <w:widowControl w:val="0"/>
        <w:ind w:left="360" w:firstLine="348"/>
        <w:contextualSpacing w:val="0"/>
        <w:rPr>
          <w:rFonts w:cs="Times New Roman"/>
          <w:lang w:val="it-IT"/>
        </w:rPr>
      </w:pPr>
      <w:r w:rsidRPr="0055410E">
        <w:rPr>
          <w:rFonts w:cs="Times New Roman"/>
          <w:lang w:val="it-IT"/>
        </w:rPr>
        <w:t>‘Siran è andata a Londra-FOC (non a Parigi)’</w:t>
      </w:r>
    </w:p>
    <w:p w14:paraId="683210BE" w14:textId="763A1C73" w:rsidR="00AB2BF8" w:rsidRPr="0055410E" w:rsidRDefault="00AB2BF8" w:rsidP="00AB2BF8">
      <w:pPr>
        <w:pStyle w:val="Paragrafoelenco"/>
        <w:widowControl w:val="0"/>
        <w:ind w:left="360" w:firstLine="348"/>
        <w:contextualSpacing w:val="0"/>
        <w:rPr>
          <w:rFonts w:cs="Times New Roman"/>
          <w:lang w:val="it-IT"/>
        </w:rPr>
      </w:pPr>
      <w:r w:rsidRPr="0055410E">
        <w:rPr>
          <w:rFonts w:cs="Times New Roman"/>
          <w:lang w:val="it-IT"/>
        </w:rPr>
        <w:t>‘*Siran-FOC è andata a Londra (non Mariam)</w:t>
      </w:r>
    </w:p>
    <w:p w14:paraId="1DEE08DD" w14:textId="77777777" w:rsidR="00AB2BF8" w:rsidRPr="0055410E" w:rsidRDefault="00AB2BF8" w:rsidP="00AB2BF8">
      <w:pPr>
        <w:widowControl w:val="0"/>
        <w:rPr>
          <w:rFonts w:cs="Times New Roman"/>
          <w:lang w:val="it-IT"/>
        </w:rPr>
      </w:pPr>
    </w:p>
    <w:p w14:paraId="30D8B49F" w14:textId="10BAD425" w:rsidR="00AF5C2F" w:rsidRDefault="00005BE1" w:rsidP="00B907F3">
      <w:pPr>
        <w:widowControl w:val="0"/>
        <w:rPr>
          <w:rFonts w:cs="Times New Roman"/>
          <w:lang w:val="it-IT"/>
        </w:rPr>
      </w:pPr>
      <w:r>
        <w:rPr>
          <w:rFonts w:cs="Times New Roman"/>
          <w:lang w:val="it-IT"/>
        </w:rPr>
        <w:t xml:space="preserve">     </w:t>
      </w:r>
      <w:r w:rsidR="00AB2BF8" w:rsidRPr="0055410E">
        <w:rPr>
          <w:rFonts w:cs="Times New Roman"/>
          <w:lang w:val="it-IT"/>
        </w:rPr>
        <w:t xml:space="preserve">Il costituente su cui si cliticizza l’ausiliare è sempre </w:t>
      </w:r>
      <w:r w:rsidR="00B05F52">
        <w:rPr>
          <w:rFonts w:cs="Times New Roman"/>
          <w:lang w:val="it-IT"/>
        </w:rPr>
        <w:t xml:space="preserve">interpretato come </w:t>
      </w:r>
      <w:r w:rsidR="00AB2BF8" w:rsidRPr="0055410E">
        <w:rPr>
          <w:rFonts w:cs="Times New Roman"/>
          <w:lang w:val="it-IT"/>
        </w:rPr>
        <w:t xml:space="preserve">focus e quello che precede </w:t>
      </w:r>
      <w:r w:rsidR="00B05F52">
        <w:rPr>
          <w:rFonts w:cs="Times New Roman"/>
          <w:lang w:val="it-IT"/>
        </w:rPr>
        <w:t xml:space="preserve">come </w:t>
      </w:r>
      <w:r w:rsidR="00AB2BF8" w:rsidRPr="0055410E">
        <w:rPr>
          <w:rFonts w:cs="Times New Roman"/>
          <w:lang w:val="it-IT"/>
        </w:rPr>
        <w:t>topic.</w:t>
      </w:r>
    </w:p>
    <w:p w14:paraId="1AAAB17D" w14:textId="05906B4A" w:rsidR="00637286" w:rsidRPr="0055410E" w:rsidRDefault="00005BE1" w:rsidP="00B907F3">
      <w:pPr>
        <w:widowControl w:val="0"/>
        <w:rPr>
          <w:rFonts w:cs="Times New Roman"/>
          <w:lang w:val="it-IT"/>
        </w:rPr>
      </w:pPr>
      <w:r>
        <w:rPr>
          <w:rFonts w:cs="Times New Roman"/>
          <w:lang w:val="it-IT"/>
        </w:rPr>
        <w:t xml:space="preserve">     </w:t>
      </w:r>
      <w:r w:rsidR="00637286" w:rsidRPr="0055410E">
        <w:rPr>
          <w:rFonts w:cs="Times New Roman"/>
          <w:lang w:val="it-IT"/>
        </w:rPr>
        <w:t xml:space="preserve">L’esistenza dell’ordine V3 pone dei problemi alla teoria linguistica del V2, </w:t>
      </w:r>
      <w:r w:rsidR="00772F24">
        <w:rPr>
          <w:rFonts w:cs="Times New Roman"/>
          <w:lang w:val="it-IT"/>
        </w:rPr>
        <w:t>come messo in evidenza da</w:t>
      </w:r>
      <w:r w:rsidR="00637286" w:rsidRPr="0055410E">
        <w:rPr>
          <w:rFonts w:cs="Times New Roman"/>
          <w:lang w:val="it-IT"/>
        </w:rPr>
        <w:t xml:space="preserve"> Holmberg (2015). In generale, la teoria che vi</w:t>
      </w:r>
      <w:r w:rsidR="007C5911" w:rsidRPr="0055410E">
        <w:rPr>
          <w:rFonts w:cs="Times New Roman"/>
          <w:lang w:val="it-IT"/>
        </w:rPr>
        <w:t xml:space="preserve">ene proposta </w:t>
      </w:r>
      <w:r w:rsidR="003B6B97" w:rsidRPr="0055410E">
        <w:rPr>
          <w:rFonts w:cs="Times New Roman"/>
          <w:lang w:val="it-IT"/>
        </w:rPr>
        <w:t>per</w:t>
      </w:r>
      <w:r w:rsidR="007C5911" w:rsidRPr="0055410E">
        <w:rPr>
          <w:rFonts w:cs="Times New Roman"/>
          <w:lang w:val="it-IT"/>
        </w:rPr>
        <w:t xml:space="preserve"> il V2 è che tale ordine </w:t>
      </w:r>
      <w:r w:rsidR="003B6B97" w:rsidRPr="0055410E">
        <w:rPr>
          <w:rFonts w:cs="Times New Roman"/>
          <w:lang w:val="it-IT"/>
        </w:rPr>
        <w:t xml:space="preserve">consti di due operazioni: </w:t>
      </w:r>
      <w:r w:rsidR="00637286" w:rsidRPr="0055410E">
        <w:rPr>
          <w:rFonts w:cs="Times New Roman"/>
          <w:lang w:val="it-IT"/>
        </w:rPr>
        <w:t>movimento del verbo dalla sua posizione di</w:t>
      </w:r>
      <w:r w:rsidR="007C5911" w:rsidRPr="0055410E">
        <w:rPr>
          <w:rFonts w:cs="Times New Roman"/>
          <w:lang w:val="it-IT"/>
        </w:rPr>
        <w:t xml:space="preserve"> base</w:t>
      </w:r>
      <w:r w:rsidR="00493439">
        <w:rPr>
          <w:rFonts w:cs="Times New Roman"/>
          <w:lang w:val="it-IT"/>
        </w:rPr>
        <w:t xml:space="preserve"> ad un’altra </w:t>
      </w:r>
      <w:r w:rsidR="00637286" w:rsidRPr="0055410E">
        <w:rPr>
          <w:rFonts w:cs="Times New Roman"/>
          <w:lang w:val="it-IT"/>
        </w:rPr>
        <w:t>nella periferia a sinistra</w:t>
      </w:r>
      <w:r w:rsidR="007C5911" w:rsidRPr="0055410E">
        <w:rPr>
          <w:rFonts w:cs="Times New Roman"/>
          <w:lang w:val="it-IT"/>
        </w:rPr>
        <w:t xml:space="preserve"> della frase</w:t>
      </w:r>
      <w:r w:rsidR="00637286" w:rsidRPr="0055410E">
        <w:rPr>
          <w:rFonts w:cs="Times New Roman"/>
          <w:lang w:val="it-IT"/>
        </w:rPr>
        <w:t xml:space="preserve">, dove l’esatta posizione finale del verbo è oggetto di dibattito, </w:t>
      </w:r>
      <w:r w:rsidR="007C5911" w:rsidRPr="0055410E">
        <w:rPr>
          <w:rFonts w:cs="Times New Roman"/>
          <w:lang w:val="it-IT"/>
        </w:rPr>
        <w:t xml:space="preserve">e movimento di un costituente </w:t>
      </w:r>
      <w:r w:rsidR="003B6B97" w:rsidRPr="0055410E">
        <w:rPr>
          <w:rFonts w:cs="Times New Roman"/>
          <w:lang w:val="it-IT"/>
        </w:rPr>
        <w:t xml:space="preserve">in una posizione </w:t>
      </w:r>
      <w:r w:rsidR="007C5911" w:rsidRPr="0055410E">
        <w:rPr>
          <w:rFonts w:cs="Times New Roman"/>
          <w:lang w:val="it-IT"/>
        </w:rPr>
        <w:t xml:space="preserve">immediatamente a sinistra del verbo. La realizzazione di queste operazioni blocca ulteriori movimenti di costituenti ancora più a sinistra. L’ordine V3 è quindi </w:t>
      </w:r>
      <w:r w:rsidR="00517FA0" w:rsidRPr="0055410E">
        <w:rPr>
          <w:rFonts w:cs="Times New Roman"/>
          <w:lang w:val="it-IT"/>
        </w:rPr>
        <w:t xml:space="preserve">possibile esclusivamente se il </w:t>
      </w:r>
      <w:r w:rsidR="00EE55E2" w:rsidRPr="0055410E">
        <w:rPr>
          <w:rFonts w:cs="Times New Roman"/>
          <w:lang w:val="it-IT"/>
        </w:rPr>
        <w:t>costituente</w:t>
      </w:r>
      <w:r w:rsidR="00517FA0" w:rsidRPr="0055410E">
        <w:rPr>
          <w:rFonts w:cs="Times New Roman"/>
          <w:lang w:val="it-IT"/>
        </w:rPr>
        <w:t xml:space="preserve"> all’estr</w:t>
      </w:r>
      <w:r w:rsidR="00EE55E2" w:rsidRPr="0055410E">
        <w:rPr>
          <w:rFonts w:cs="Times New Roman"/>
          <w:lang w:val="it-IT"/>
        </w:rPr>
        <w:t>em</w:t>
      </w:r>
      <w:r w:rsidR="00517FA0" w:rsidRPr="0055410E">
        <w:rPr>
          <w:rFonts w:cs="Times New Roman"/>
          <w:lang w:val="it-IT"/>
        </w:rPr>
        <w:t xml:space="preserve">a sinistra non è mosso da una posizione all’interno della frase, ma generato direttamente </w:t>
      </w:r>
      <w:r w:rsidR="002026ED" w:rsidRPr="0055410E">
        <w:rPr>
          <w:rFonts w:cs="Times New Roman"/>
          <w:lang w:val="it-IT"/>
        </w:rPr>
        <w:t>dove lo vediamo</w:t>
      </w:r>
      <w:r w:rsidR="00D8673E" w:rsidRPr="0055410E">
        <w:rPr>
          <w:rFonts w:cs="Times New Roman"/>
          <w:lang w:val="it-IT"/>
        </w:rPr>
        <w:t>.</w:t>
      </w:r>
    </w:p>
    <w:p w14:paraId="580A818D" w14:textId="0C4A8EC3" w:rsidR="00212D1C" w:rsidRDefault="00005BE1" w:rsidP="00212D1C">
      <w:pPr>
        <w:tabs>
          <w:tab w:val="left" w:pos="454"/>
        </w:tabs>
        <w:rPr>
          <w:lang w:val="it-IT"/>
        </w:rPr>
      </w:pPr>
      <w:r>
        <w:rPr>
          <w:rFonts w:cs="Times New Roman"/>
          <w:lang w:val="it-IT"/>
        </w:rPr>
        <w:t xml:space="preserve">     </w:t>
      </w:r>
      <w:r w:rsidR="005965C7">
        <w:rPr>
          <w:rFonts w:cs="Times New Roman"/>
          <w:lang w:val="it-IT"/>
        </w:rPr>
        <w:t>È ben noto il fatto che</w:t>
      </w:r>
      <w:r w:rsidR="0021034D" w:rsidRPr="0055410E">
        <w:rPr>
          <w:rFonts w:cs="Times New Roman"/>
          <w:lang w:val="it-IT"/>
        </w:rPr>
        <w:t xml:space="preserve"> </w:t>
      </w:r>
      <w:r w:rsidR="005965C7">
        <w:rPr>
          <w:rFonts w:cs="Times New Roman"/>
          <w:lang w:val="it-IT"/>
        </w:rPr>
        <w:t>in varie</w:t>
      </w:r>
      <w:r w:rsidR="0021034D" w:rsidRPr="0055410E">
        <w:rPr>
          <w:rFonts w:cs="Times New Roman"/>
          <w:lang w:val="it-IT"/>
        </w:rPr>
        <w:t xml:space="preserve"> lingue </w:t>
      </w:r>
      <w:r w:rsidR="005965C7">
        <w:rPr>
          <w:rFonts w:cs="Times New Roman"/>
          <w:lang w:val="it-IT"/>
        </w:rPr>
        <w:t xml:space="preserve">esistono </w:t>
      </w:r>
      <w:r w:rsidR="0021034D" w:rsidRPr="0055410E">
        <w:rPr>
          <w:rFonts w:cs="Times New Roman"/>
          <w:lang w:val="it-IT"/>
        </w:rPr>
        <w:t xml:space="preserve">dei </w:t>
      </w:r>
      <w:r w:rsidR="005D544F" w:rsidRPr="0055410E">
        <w:rPr>
          <w:rFonts w:cs="Times New Roman"/>
          <w:lang w:val="it-IT"/>
        </w:rPr>
        <w:t>costituenti</w:t>
      </w:r>
      <w:r w:rsidR="0021034D" w:rsidRPr="0055410E">
        <w:rPr>
          <w:rFonts w:cs="Times New Roman"/>
          <w:lang w:val="it-IT"/>
        </w:rPr>
        <w:t xml:space="preserve"> </w:t>
      </w:r>
      <w:r w:rsidR="005965C7">
        <w:rPr>
          <w:rFonts w:cs="Times New Roman"/>
          <w:lang w:val="it-IT"/>
        </w:rPr>
        <w:t xml:space="preserve">che </w:t>
      </w:r>
      <w:r w:rsidR="0021034D" w:rsidRPr="0055410E">
        <w:rPr>
          <w:rFonts w:cs="Times New Roman"/>
          <w:lang w:val="it-IT"/>
        </w:rPr>
        <w:t xml:space="preserve">appaiono </w:t>
      </w:r>
      <w:r w:rsidR="005965C7">
        <w:rPr>
          <w:rFonts w:cs="Times New Roman"/>
          <w:lang w:val="it-IT"/>
        </w:rPr>
        <w:t xml:space="preserve">nella periferia </w:t>
      </w:r>
      <w:r w:rsidR="005D544F" w:rsidRPr="0055410E">
        <w:rPr>
          <w:rFonts w:cs="Times New Roman"/>
          <w:lang w:val="it-IT"/>
        </w:rPr>
        <w:t xml:space="preserve">a sinistra della struttura frasale </w:t>
      </w:r>
      <w:r w:rsidR="001A6C24" w:rsidRPr="0055410E">
        <w:rPr>
          <w:rFonts w:cs="Times New Roman"/>
          <w:lang w:val="it-IT"/>
        </w:rPr>
        <w:t xml:space="preserve">e </w:t>
      </w:r>
      <w:r w:rsidR="005965C7">
        <w:rPr>
          <w:rFonts w:cs="Times New Roman"/>
          <w:lang w:val="it-IT"/>
        </w:rPr>
        <w:t xml:space="preserve">che </w:t>
      </w:r>
      <w:r w:rsidR="001A6C24" w:rsidRPr="0055410E">
        <w:rPr>
          <w:rFonts w:cs="Times New Roman"/>
          <w:lang w:val="it-IT"/>
        </w:rPr>
        <w:t>sono connessi</w:t>
      </w:r>
      <w:r w:rsidR="005D544F" w:rsidRPr="0055410E">
        <w:rPr>
          <w:rFonts w:cs="Times New Roman"/>
          <w:lang w:val="it-IT"/>
        </w:rPr>
        <w:t xml:space="preserve"> ad una posizione all’interno della frase,</w:t>
      </w:r>
      <w:r w:rsidR="001A6C24" w:rsidRPr="0055410E">
        <w:rPr>
          <w:rFonts w:cs="Times New Roman"/>
          <w:lang w:val="it-IT"/>
        </w:rPr>
        <w:t xml:space="preserve"> </w:t>
      </w:r>
      <w:r w:rsidR="00947B2C">
        <w:rPr>
          <w:rFonts w:cs="Times New Roman"/>
          <w:lang w:val="it-IT"/>
        </w:rPr>
        <w:t>ma che</w:t>
      </w:r>
      <w:r w:rsidR="001A6C24" w:rsidRPr="0055410E">
        <w:rPr>
          <w:rFonts w:cs="Times New Roman"/>
          <w:lang w:val="it-IT"/>
        </w:rPr>
        <w:t xml:space="preserve"> non </w:t>
      </w:r>
      <w:r w:rsidR="00947B2C">
        <w:rPr>
          <w:rFonts w:cs="Times New Roman"/>
          <w:lang w:val="it-IT"/>
        </w:rPr>
        <w:t>hanno</w:t>
      </w:r>
      <w:r w:rsidR="005965C7">
        <w:rPr>
          <w:rFonts w:cs="Times New Roman"/>
          <w:lang w:val="it-IT"/>
        </w:rPr>
        <w:t xml:space="preserve"> subito movimento da quest’ultima</w:t>
      </w:r>
      <w:r w:rsidR="001A6C24" w:rsidRPr="0055410E">
        <w:rPr>
          <w:rFonts w:cs="Times New Roman"/>
          <w:lang w:val="it-IT"/>
        </w:rPr>
        <w:t>.</w:t>
      </w:r>
      <w:r w:rsidR="00113BC1" w:rsidRPr="0055410E">
        <w:rPr>
          <w:rFonts w:cs="Times New Roman"/>
          <w:lang w:val="it-IT"/>
        </w:rPr>
        <w:t xml:space="preserve"> Per esempio</w:t>
      </w:r>
      <w:r w:rsidR="00DB48AF">
        <w:rPr>
          <w:rFonts w:cs="Times New Roman"/>
          <w:lang w:val="it-IT"/>
        </w:rPr>
        <w:t>,</w:t>
      </w:r>
      <w:r w:rsidR="00113BC1" w:rsidRPr="0055410E">
        <w:rPr>
          <w:rFonts w:cs="Times New Roman"/>
          <w:lang w:val="it-IT"/>
        </w:rPr>
        <w:t xml:space="preserve"> in italiano la dislocazione a sinistra con </w:t>
      </w:r>
      <w:r w:rsidR="00350384">
        <w:rPr>
          <w:rFonts w:cs="Times New Roman"/>
          <w:lang w:val="it-IT"/>
        </w:rPr>
        <w:t>ripresa clitica</w:t>
      </w:r>
      <w:r w:rsidR="00113BC1" w:rsidRPr="0055410E">
        <w:rPr>
          <w:rFonts w:cs="Times New Roman"/>
          <w:lang w:val="it-IT"/>
        </w:rPr>
        <w:t xml:space="preserve"> (</w:t>
      </w:r>
      <w:r w:rsidR="00113BC1" w:rsidRPr="005965C7">
        <w:rPr>
          <w:rFonts w:cs="Times New Roman"/>
          <w:i/>
          <w:lang w:val="it-IT"/>
        </w:rPr>
        <w:t>clitic left dislocation</w:t>
      </w:r>
      <w:r w:rsidR="00113BC1" w:rsidRPr="0055410E">
        <w:rPr>
          <w:rFonts w:cs="Times New Roman"/>
          <w:lang w:val="it-IT"/>
        </w:rPr>
        <w:t>, CLLD)</w:t>
      </w:r>
      <w:r w:rsidR="00206B52" w:rsidRPr="0055410E">
        <w:rPr>
          <w:rFonts w:cs="Times New Roman"/>
          <w:lang w:val="it-IT"/>
        </w:rPr>
        <w:t xml:space="preserve"> manifesta questa proprietà.</w:t>
      </w:r>
      <w:r w:rsidR="0055410E">
        <w:rPr>
          <w:rFonts w:cs="Times New Roman"/>
          <w:lang w:val="it-IT"/>
        </w:rPr>
        <w:t xml:space="preserve"> Cinque (1999),</w:t>
      </w:r>
      <w:r w:rsidR="0055410E" w:rsidRPr="0055410E">
        <w:rPr>
          <w:rFonts w:cs="Times New Roman"/>
          <w:lang w:val="it-IT"/>
        </w:rPr>
        <w:t xml:space="preserve"> Frascarelli (2000) e vari altri studiosi sostengono </w:t>
      </w:r>
      <w:r w:rsidR="0055410E">
        <w:rPr>
          <w:rFonts w:cs="Times New Roman"/>
          <w:lang w:val="it-IT"/>
        </w:rPr>
        <w:t>che il costituente di</w:t>
      </w:r>
      <w:r w:rsidR="00D41226">
        <w:rPr>
          <w:rFonts w:cs="Times New Roman"/>
          <w:lang w:val="it-IT"/>
        </w:rPr>
        <w:t>slocato a sinistra non è mosso,</w:t>
      </w:r>
      <w:r w:rsidR="005965C7">
        <w:rPr>
          <w:rFonts w:cs="Times New Roman"/>
          <w:lang w:val="it-IT"/>
        </w:rPr>
        <w:t xml:space="preserve"> </w:t>
      </w:r>
      <w:r w:rsidR="0055410E">
        <w:rPr>
          <w:rFonts w:cs="Times New Roman"/>
          <w:lang w:val="it-IT"/>
        </w:rPr>
        <w:t>ma generato direttamente nella posizione in cui lo vediamo.</w:t>
      </w:r>
      <w:r w:rsidR="008F5889">
        <w:rPr>
          <w:rFonts w:cs="Times New Roman"/>
          <w:lang w:val="it-IT"/>
        </w:rPr>
        <w:t xml:space="preserve"> Ci sono molti dati che punt</w:t>
      </w:r>
      <w:r w:rsidR="009717E8">
        <w:rPr>
          <w:rFonts w:cs="Times New Roman"/>
          <w:lang w:val="it-IT"/>
        </w:rPr>
        <w:t>an</w:t>
      </w:r>
      <w:r w:rsidR="008F5889">
        <w:rPr>
          <w:rFonts w:cs="Times New Roman"/>
          <w:lang w:val="it-IT"/>
        </w:rPr>
        <w:t xml:space="preserve">o in questa direzione, per esempio </w:t>
      </w:r>
      <w:r w:rsidR="00212D1C">
        <w:rPr>
          <w:rFonts w:cs="Times New Roman"/>
          <w:lang w:val="it-IT"/>
        </w:rPr>
        <w:t xml:space="preserve">il fatto che </w:t>
      </w:r>
      <w:r w:rsidR="00212D1C" w:rsidRPr="0055410E">
        <w:rPr>
          <w:lang w:val="it-IT"/>
        </w:rPr>
        <w:t xml:space="preserve">CLLD </w:t>
      </w:r>
      <w:r w:rsidR="00212D1C">
        <w:rPr>
          <w:lang w:val="it-IT"/>
        </w:rPr>
        <w:t xml:space="preserve">è immune da effetti di </w:t>
      </w:r>
      <w:r w:rsidR="00212D1C" w:rsidRPr="00212D1C">
        <w:rPr>
          <w:i/>
          <w:lang w:val="it-IT"/>
        </w:rPr>
        <w:t>weak-crossover</w:t>
      </w:r>
      <w:r w:rsidR="00212D1C">
        <w:rPr>
          <w:lang w:val="it-IT"/>
        </w:rPr>
        <w:t>, come discusso in dett</w:t>
      </w:r>
      <w:r w:rsidR="009717E8">
        <w:rPr>
          <w:lang w:val="it-IT"/>
        </w:rPr>
        <w:t>a</w:t>
      </w:r>
      <w:r w:rsidR="00212D1C">
        <w:rPr>
          <w:lang w:val="it-IT"/>
        </w:rPr>
        <w:t>glio da Benincà e Poletto (</w:t>
      </w:r>
      <w:r w:rsidR="00212D1C" w:rsidRPr="0055410E">
        <w:rPr>
          <w:lang w:val="it-IT"/>
        </w:rPr>
        <w:t>2004</w:t>
      </w:r>
      <w:r w:rsidR="00212D1C">
        <w:rPr>
          <w:lang w:val="it-IT"/>
        </w:rPr>
        <w:t>); si veda il loro esempio (9)</w:t>
      </w:r>
      <w:r w:rsidR="00212D1C" w:rsidRPr="0055410E">
        <w:rPr>
          <w:lang w:val="it-IT"/>
        </w:rPr>
        <w:t>:</w:t>
      </w:r>
    </w:p>
    <w:p w14:paraId="0CFE766C" w14:textId="77777777" w:rsidR="00212D1C" w:rsidRPr="0055410E" w:rsidRDefault="00212D1C" w:rsidP="00212D1C">
      <w:pPr>
        <w:tabs>
          <w:tab w:val="left" w:pos="454"/>
        </w:tabs>
        <w:rPr>
          <w:lang w:val="it-IT"/>
        </w:rPr>
      </w:pPr>
    </w:p>
    <w:p w14:paraId="2618ECAC" w14:textId="6FA41927" w:rsidR="00212D1C" w:rsidRPr="0055410E" w:rsidRDefault="00212D1C" w:rsidP="00212D1C">
      <w:pPr>
        <w:pStyle w:val="Paragrafoelenco"/>
        <w:numPr>
          <w:ilvl w:val="0"/>
          <w:numId w:val="7"/>
        </w:numPr>
        <w:rPr>
          <w:lang w:val="it-IT"/>
        </w:rPr>
      </w:pPr>
      <w:r w:rsidRPr="0055410E">
        <w:rPr>
          <w:lang w:val="it-IT"/>
        </w:rPr>
        <w:t>Gianni</w:t>
      </w:r>
      <w:r w:rsidRPr="0055410E">
        <w:rPr>
          <w:position w:val="-4"/>
          <w:lang w:val="it-IT"/>
        </w:rPr>
        <w:t>i</w:t>
      </w:r>
      <w:r w:rsidRPr="0055410E">
        <w:rPr>
          <w:lang w:val="it-IT"/>
        </w:rPr>
        <w:t>, suo</w:t>
      </w:r>
      <w:r w:rsidRPr="0055410E">
        <w:rPr>
          <w:position w:val="-4"/>
          <w:lang w:val="it-IT"/>
        </w:rPr>
        <w:t>i</w:t>
      </w:r>
      <w:r w:rsidRPr="0055410E">
        <w:rPr>
          <w:lang w:val="it-IT"/>
        </w:rPr>
        <w:t xml:space="preserve"> padre l</w:t>
      </w:r>
      <w:r w:rsidRPr="0055410E">
        <w:rPr>
          <w:position w:val="-4"/>
          <w:lang w:val="it-IT"/>
        </w:rPr>
        <w:t>i</w:t>
      </w:r>
      <w:r w:rsidRPr="0055410E">
        <w:rPr>
          <w:lang w:val="it-IT"/>
        </w:rPr>
        <w:t xml:space="preserve">'ha licenziato  </w:t>
      </w:r>
      <w:r w:rsidRPr="0055410E">
        <w:rPr>
          <w:lang w:val="it-IT"/>
        </w:rPr>
        <w:tab/>
      </w:r>
      <w:r w:rsidRPr="0055410E">
        <w:rPr>
          <w:lang w:val="it-IT"/>
        </w:rPr>
        <w:tab/>
      </w:r>
    </w:p>
    <w:p w14:paraId="5FEFBF29" w14:textId="62554881" w:rsidR="00113BC1" w:rsidRDefault="00212D1C" w:rsidP="00212D1C">
      <w:pPr>
        <w:widowControl w:val="0"/>
        <w:ind w:left="708"/>
        <w:rPr>
          <w:rFonts w:cs="Times New Roman"/>
          <w:lang w:val="it-IT"/>
        </w:rPr>
      </w:pPr>
      <w:r>
        <w:rPr>
          <w:rFonts w:cs="Times New Roman"/>
          <w:lang w:val="it-IT"/>
        </w:rPr>
        <w:t>‘Suo padre ha licenziato Gianni’</w:t>
      </w:r>
    </w:p>
    <w:p w14:paraId="76F58B87" w14:textId="77777777" w:rsidR="00212D1C" w:rsidRDefault="00212D1C" w:rsidP="00212D1C">
      <w:pPr>
        <w:widowControl w:val="0"/>
        <w:ind w:left="708"/>
        <w:rPr>
          <w:rFonts w:cs="Times New Roman"/>
          <w:lang w:val="it-IT"/>
        </w:rPr>
      </w:pPr>
    </w:p>
    <w:p w14:paraId="423F4731" w14:textId="3A1B4AAA" w:rsidR="0055410E" w:rsidRDefault="00005BE1" w:rsidP="00B907F3">
      <w:pPr>
        <w:widowControl w:val="0"/>
        <w:rPr>
          <w:rFonts w:cs="Times New Roman"/>
          <w:lang w:val="it-IT"/>
        </w:rPr>
      </w:pPr>
      <w:r>
        <w:rPr>
          <w:rFonts w:cs="Times New Roman"/>
          <w:lang w:val="it-IT"/>
        </w:rPr>
        <w:t xml:space="preserve">     </w:t>
      </w:r>
      <w:r w:rsidR="009717E8">
        <w:rPr>
          <w:rFonts w:cs="Times New Roman"/>
          <w:lang w:val="it-IT"/>
        </w:rPr>
        <w:t>Q</w:t>
      </w:r>
      <w:r w:rsidR="00212D1C">
        <w:rPr>
          <w:rFonts w:cs="Times New Roman"/>
          <w:lang w:val="it-IT"/>
        </w:rPr>
        <w:t>uesto esempio contrasta con la frase interrogativa corrispondente:</w:t>
      </w:r>
    </w:p>
    <w:p w14:paraId="37093166" w14:textId="77777777" w:rsidR="00212D1C" w:rsidRDefault="00212D1C" w:rsidP="00B907F3">
      <w:pPr>
        <w:widowControl w:val="0"/>
        <w:rPr>
          <w:rFonts w:cs="Times New Roman"/>
          <w:lang w:val="it-IT"/>
        </w:rPr>
      </w:pPr>
    </w:p>
    <w:p w14:paraId="6F2E47C9" w14:textId="79F8B0C0" w:rsidR="002421CE" w:rsidRDefault="00F55A73" w:rsidP="002421CE">
      <w:pPr>
        <w:pStyle w:val="Paragrafoelenco"/>
        <w:numPr>
          <w:ilvl w:val="0"/>
          <w:numId w:val="7"/>
        </w:numPr>
        <w:rPr>
          <w:lang w:val="it-IT"/>
        </w:rPr>
      </w:pPr>
      <w:r>
        <w:rPr>
          <w:rFonts w:cs="Times New Roman"/>
          <w:lang w:val="it-IT"/>
        </w:rPr>
        <w:t>?*</w:t>
      </w:r>
      <w:r w:rsidR="00212D1C" w:rsidRPr="00212D1C">
        <w:rPr>
          <w:rFonts w:cs="Times New Roman"/>
          <w:lang w:val="it-IT"/>
        </w:rPr>
        <w:t>Quale ragazzo</w:t>
      </w:r>
      <w:r w:rsidR="00212D1C" w:rsidRPr="00212D1C">
        <w:rPr>
          <w:position w:val="-4"/>
          <w:lang w:val="it-IT"/>
        </w:rPr>
        <w:t>i</w:t>
      </w:r>
      <w:r w:rsidR="00212D1C" w:rsidRPr="00212D1C">
        <w:rPr>
          <w:rFonts w:cs="Times New Roman"/>
          <w:lang w:val="it-IT"/>
        </w:rPr>
        <w:t xml:space="preserve"> </w:t>
      </w:r>
      <w:r w:rsidR="00212D1C" w:rsidRPr="00212D1C">
        <w:rPr>
          <w:lang w:val="it-IT"/>
        </w:rPr>
        <w:t>suo</w:t>
      </w:r>
      <w:r w:rsidR="00212D1C" w:rsidRPr="00212D1C">
        <w:rPr>
          <w:position w:val="-4"/>
          <w:lang w:val="it-IT"/>
        </w:rPr>
        <w:t>i</w:t>
      </w:r>
      <w:r w:rsidR="002421CE">
        <w:rPr>
          <w:lang w:val="it-IT"/>
        </w:rPr>
        <w:t xml:space="preserve"> padre ha licenziato?</w:t>
      </w:r>
    </w:p>
    <w:p w14:paraId="4F5ADEED" w14:textId="77777777" w:rsidR="002421CE" w:rsidRDefault="00212D1C" w:rsidP="002421CE">
      <w:pPr>
        <w:pStyle w:val="Paragrafoelenco"/>
        <w:ind w:left="737"/>
        <w:rPr>
          <w:rFonts w:cs="Times New Roman"/>
          <w:lang w:val="it-IT"/>
        </w:rPr>
      </w:pPr>
      <w:r w:rsidRPr="002421CE">
        <w:rPr>
          <w:rFonts w:cs="Times New Roman"/>
          <w:lang w:val="it-IT"/>
        </w:rPr>
        <w:t>‘Suo padre ha licenziato quale ragazzo’</w:t>
      </w:r>
    </w:p>
    <w:p w14:paraId="70816FC7" w14:textId="77777777" w:rsidR="00132B85" w:rsidRPr="002421CE" w:rsidRDefault="00132B85" w:rsidP="002421CE">
      <w:pPr>
        <w:pStyle w:val="Paragrafoelenco"/>
        <w:ind w:left="737"/>
        <w:rPr>
          <w:lang w:val="it-IT"/>
        </w:rPr>
      </w:pPr>
    </w:p>
    <w:p w14:paraId="04560354" w14:textId="440C3825" w:rsidR="00132B85" w:rsidRDefault="00005BE1" w:rsidP="00132B85">
      <w:pPr>
        <w:rPr>
          <w:rFonts w:cs="Times New Roman"/>
          <w:lang w:val="it-IT"/>
        </w:rPr>
      </w:pPr>
      <w:r>
        <w:rPr>
          <w:rFonts w:cs="Times New Roman"/>
          <w:lang w:val="it-IT"/>
        </w:rPr>
        <w:t xml:space="preserve">     </w:t>
      </w:r>
      <w:r w:rsidR="00132B85">
        <w:rPr>
          <w:rFonts w:cs="Times New Roman"/>
          <w:lang w:val="it-IT"/>
        </w:rPr>
        <w:t>Anche il focus contrastivo m</w:t>
      </w:r>
      <w:r w:rsidR="00DD50CC">
        <w:rPr>
          <w:rFonts w:cs="Times New Roman"/>
          <w:lang w:val="it-IT"/>
        </w:rPr>
        <w:t>o</w:t>
      </w:r>
      <w:r w:rsidR="00132B85">
        <w:rPr>
          <w:rFonts w:cs="Times New Roman"/>
          <w:lang w:val="it-IT"/>
        </w:rPr>
        <w:t xml:space="preserve">stra effetti di </w:t>
      </w:r>
      <w:r w:rsidR="00132B85" w:rsidRPr="005965C7">
        <w:rPr>
          <w:rFonts w:cs="Times New Roman"/>
          <w:i/>
          <w:lang w:val="it-IT"/>
        </w:rPr>
        <w:t>weak-crossover</w:t>
      </w:r>
      <w:r w:rsidR="00132B85">
        <w:rPr>
          <w:rFonts w:cs="Times New Roman"/>
          <w:lang w:val="it-IT"/>
        </w:rPr>
        <w:t xml:space="preserve">, come si vede nel seguente esempio </w:t>
      </w:r>
      <w:r w:rsidR="00132B85" w:rsidRPr="0055410E">
        <w:rPr>
          <w:rFonts w:cs="Times New Roman"/>
          <w:lang w:val="it-IT"/>
        </w:rPr>
        <w:t>(</w:t>
      </w:r>
      <w:r w:rsidR="00132B85">
        <w:rPr>
          <w:rFonts w:cs="Times New Roman"/>
          <w:lang w:val="it-IT"/>
        </w:rPr>
        <w:t>da Benincà e Poletto,</w:t>
      </w:r>
      <w:r w:rsidR="00DD50CC">
        <w:rPr>
          <w:rFonts w:cs="Times New Roman"/>
          <w:lang w:val="it-IT"/>
        </w:rPr>
        <w:t xml:space="preserve"> </w:t>
      </w:r>
      <w:r w:rsidR="006A4982">
        <w:rPr>
          <w:rFonts w:cs="Times New Roman"/>
          <w:lang w:val="it-IT"/>
        </w:rPr>
        <w:t xml:space="preserve">2004, </w:t>
      </w:r>
      <w:r w:rsidR="00132B85">
        <w:rPr>
          <w:rFonts w:cs="Times New Roman"/>
          <w:lang w:val="it-IT"/>
        </w:rPr>
        <w:t>es.</w:t>
      </w:r>
      <w:r w:rsidR="0050073C">
        <w:rPr>
          <w:rFonts w:cs="Times New Roman"/>
          <w:lang w:val="it-IT"/>
        </w:rPr>
        <w:t xml:space="preserve"> 5</w:t>
      </w:r>
      <w:r w:rsidR="00132B85" w:rsidRPr="0055410E">
        <w:rPr>
          <w:rFonts w:cs="Times New Roman"/>
          <w:lang w:val="it-IT"/>
        </w:rPr>
        <w:t>):</w:t>
      </w:r>
    </w:p>
    <w:p w14:paraId="5255C41E" w14:textId="77777777" w:rsidR="00132B85" w:rsidRPr="0055410E" w:rsidRDefault="00132B85" w:rsidP="00132B85">
      <w:pPr>
        <w:rPr>
          <w:rFonts w:cs="Times New Roman"/>
          <w:lang w:val="it-IT"/>
        </w:rPr>
      </w:pPr>
    </w:p>
    <w:p w14:paraId="5B47E74E" w14:textId="5D2EF2D5" w:rsidR="00132B85" w:rsidRDefault="00132B85" w:rsidP="00DD50CC">
      <w:pPr>
        <w:pStyle w:val="Paragrafoelenco"/>
        <w:numPr>
          <w:ilvl w:val="0"/>
          <w:numId w:val="7"/>
        </w:numPr>
        <w:rPr>
          <w:rFonts w:cs="Times New Roman"/>
          <w:lang w:val="it-IT"/>
        </w:rPr>
      </w:pPr>
      <w:r>
        <w:rPr>
          <w:rFonts w:cs="Times New Roman"/>
          <w:caps/>
          <w:lang w:val="it-IT"/>
        </w:rPr>
        <w:t>?</w:t>
      </w:r>
      <w:r w:rsidRPr="0055410E">
        <w:rPr>
          <w:rFonts w:cs="Times New Roman"/>
          <w:caps/>
          <w:lang w:val="it-IT"/>
        </w:rPr>
        <w:t>*</w:t>
      </w:r>
      <w:r w:rsidRPr="0055410E">
        <w:rPr>
          <w:rFonts w:cs="Times New Roman"/>
          <w:smallCaps/>
          <w:lang w:val="it-IT"/>
        </w:rPr>
        <w:t>GIANNI</w:t>
      </w:r>
      <w:r w:rsidRPr="0055410E">
        <w:rPr>
          <w:rFonts w:cs="Times New Roman"/>
          <w:vertAlign w:val="subscript"/>
          <w:lang w:val="it-IT"/>
        </w:rPr>
        <w:t>I</w:t>
      </w:r>
      <w:r w:rsidRPr="0055410E">
        <w:rPr>
          <w:rFonts w:cs="Times New Roman"/>
          <w:lang w:val="it-IT"/>
        </w:rPr>
        <w:t>, suo</w:t>
      </w:r>
      <w:r w:rsidRPr="0055410E">
        <w:rPr>
          <w:rFonts w:cs="Times New Roman"/>
          <w:position w:val="-4"/>
          <w:vertAlign w:val="subscript"/>
          <w:lang w:val="it-IT"/>
        </w:rPr>
        <w:t>i</w:t>
      </w:r>
      <w:r w:rsidRPr="0055410E">
        <w:rPr>
          <w:rFonts w:cs="Times New Roman"/>
          <w:lang w:val="it-IT"/>
        </w:rPr>
        <w:t xml:space="preserve"> padre</w:t>
      </w:r>
      <w:r w:rsidR="00DD50CC">
        <w:rPr>
          <w:rFonts w:cs="Times New Roman"/>
          <w:lang w:val="it-IT"/>
        </w:rPr>
        <w:t xml:space="preserve"> ha licenziato</w:t>
      </w:r>
    </w:p>
    <w:p w14:paraId="3B58EAA8" w14:textId="56075172" w:rsidR="00DD50CC" w:rsidRPr="00DD50CC" w:rsidRDefault="00DD50CC" w:rsidP="00DD50CC">
      <w:pPr>
        <w:pStyle w:val="Paragrafoelenco"/>
        <w:ind w:left="737"/>
        <w:rPr>
          <w:rFonts w:cs="Times New Roman"/>
          <w:lang w:val="it-IT"/>
        </w:rPr>
      </w:pPr>
      <w:r>
        <w:rPr>
          <w:rFonts w:cs="Times New Roman"/>
          <w:lang w:val="it-IT"/>
        </w:rPr>
        <w:t>‘Suo padre ha licenziato Gianni-FOC’</w:t>
      </w:r>
    </w:p>
    <w:p w14:paraId="76B8E03B" w14:textId="77777777" w:rsidR="00212D1C" w:rsidRDefault="00212D1C" w:rsidP="009717E8">
      <w:pPr>
        <w:widowControl w:val="0"/>
        <w:rPr>
          <w:rFonts w:cs="Times New Roman"/>
          <w:lang w:val="it-IT"/>
        </w:rPr>
      </w:pPr>
    </w:p>
    <w:p w14:paraId="765DFE37" w14:textId="23D2BBDC" w:rsidR="00DD50CC" w:rsidRDefault="00005BE1" w:rsidP="002421CE">
      <w:pPr>
        <w:widowControl w:val="0"/>
        <w:rPr>
          <w:rFonts w:cs="Times New Roman"/>
          <w:lang w:val="it-IT"/>
        </w:rPr>
      </w:pPr>
      <w:r>
        <w:rPr>
          <w:rFonts w:cs="Times New Roman"/>
          <w:lang w:val="it-IT"/>
        </w:rPr>
        <w:t xml:space="preserve">     </w:t>
      </w:r>
      <w:r w:rsidR="00DD50CC">
        <w:rPr>
          <w:rFonts w:cs="Times New Roman"/>
          <w:lang w:val="it-IT"/>
        </w:rPr>
        <w:t>Le frasi</w:t>
      </w:r>
      <w:r w:rsidR="009717E8">
        <w:rPr>
          <w:rFonts w:cs="Times New Roman"/>
          <w:lang w:val="it-IT"/>
        </w:rPr>
        <w:t xml:space="preserve"> (45)</w:t>
      </w:r>
      <w:r w:rsidR="00DD50CC">
        <w:rPr>
          <w:rFonts w:cs="Times New Roman"/>
          <w:lang w:val="it-IT"/>
        </w:rPr>
        <w:t xml:space="preserve"> e (46) sono </w:t>
      </w:r>
      <w:r w:rsidR="009F21B5">
        <w:rPr>
          <w:rFonts w:cs="Times New Roman"/>
          <w:lang w:val="it-IT"/>
        </w:rPr>
        <w:t>piuttosto</w:t>
      </w:r>
      <w:r w:rsidR="00DD50CC">
        <w:rPr>
          <w:rFonts w:cs="Times New Roman"/>
          <w:lang w:val="it-IT"/>
        </w:rPr>
        <w:t xml:space="preserve"> degradate</w:t>
      </w:r>
      <w:r w:rsidR="005965C7">
        <w:rPr>
          <w:rFonts w:cs="Times New Roman"/>
          <w:lang w:val="it-IT"/>
        </w:rPr>
        <w:t xml:space="preserve"> rispetto a (44), in quanto i costituenti a sinistra, interrogativi o focalizzati</w:t>
      </w:r>
      <w:r w:rsidR="00F55A73">
        <w:rPr>
          <w:rFonts w:cs="Times New Roman"/>
          <w:lang w:val="it-IT"/>
        </w:rPr>
        <w:t>,</w:t>
      </w:r>
      <w:r w:rsidR="005965C7">
        <w:rPr>
          <w:rFonts w:cs="Times New Roman"/>
          <w:lang w:val="it-IT"/>
        </w:rPr>
        <w:t xml:space="preserve"> </w:t>
      </w:r>
      <w:r w:rsidR="005965C7" w:rsidRPr="005965C7">
        <w:rPr>
          <w:rFonts w:cs="Times New Roman"/>
          <w:i/>
          <w:lang w:val="it-IT"/>
        </w:rPr>
        <w:t>passa</w:t>
      </w:r>
      <w:r w:rsidR="005965C7">
        <w:rPr>
          <w:rFonts w:cs="Times New Roman"/>
          <w:i/>
          <w:lang w:val="it-IT"/>
        </w:rPr>
        <w:t>no</w:t>
      </w:r>
      <w:r w:rsidR="005965C7" w:rsidRPr="005965C7">
        <w:rPr>
          <w:rFonts w:cs="Times New Roman"/>
          <w:i/>
          <w:lang w:val="it-IT"/>
        </w:rPr>
        <w:t xml:space="preserve"> sopra</w:t>
      </w:r>
      <w:r w:rsidR="005965C7">
        <w:rPr>
          <w:rFonts w:cs="Times New Roman"/>
          <w:lang w:val="it-IT"/>
        </w:rPr>
        <w:t xml:space="preserve"> (cross over) un pronome coreferente. La presenza di effetti di </w:t>
      </w:r>
      <w:r w:rsidR="005965C7" w:rsidRPr="00F55A73">
        <w:rPr>
          <w:rFonts w:cs="Times New Roman"/>
          <w:i/>
          <w:lang w:val="it-IT"/>
        </w:rPr>
        <w:t>weak-crossover</w:t>
      </w:r>
      <w:r w:rsidR="009717E8">
        <w:rPr>
          <w:rFonts w:cs="Times New Roman"/>
          <w:lang w:val="it-IT"/>
        </w:rPr>
        <w:t xml:space="preserve"> quindi</w:t>
      </w:r>
      <w:r w:rsidR="005965C7">
        <w:rPr>
          <w:rFonts w:cs="Times New Roman"/>
          <w:lang w:val="it-IT"/>
        </w:rPr>
        <w:t>, indipendentemente dalla teoria che ne possa rendere conto, viene generalmente</w:t>
      </w:r>
      <w:r w:rsidR="009717E8">
        <w:rPr>
          <w:rFonts w:cs="Times New Roman"/>
          <w:lang w:val="it-IT"/>
        </w:rPr>
        <w:t xml:space="preserve"> </w:t>
      </w:r>
      <w:r w:rsidR="005965C7">
        <w:rPr>
          <w:rFonts w:cs="Times New Roman"/>
          <w:lang w:val="it-IT"/>
        </w:rPr>
        <w:t xml:space="preserve">ritenuta </w:t>
      </w:r>
      <w:r w:rsidR="009717E8">
        <w:rPr>
          <w:rFonts w:cs="Times New Roman"/>
          <w:lang w:val="it-IT"/>
        </w:rPr>
        <w:t xml:space="preserve">come una diagnostica di movimento. </w:t>
      </w:r>
      <w:r w:rsidR="005965C7">
        <w:rPr>
          <w:rFonts w:cs="Times New Roman"/>
          <w:lang w:val="it-IT"/>
        </w:rPr>
        <w:t xml:space="preserve">La conclusione è quindi che in (44) non ci sia movimento. </w:t>
      </w:r>
    </w:p>
    <w:p w14:paraId="2ED8EE7D" w14:textId="59D1F94F" w:rsidR="002421CE" w:rsidRDefault="00D83898" w:rsidP="002421CE">
      <w:pPr>
        <w:widowControl w:val="0"/>
      </w:pPr>
      <w:r>
        <w:rPr>
          <w:rFonts w:cs="Times New Roman"/>
          <w:lang w:val="it-IT"/>
        </w:rPr>
        <w:t xml:space="preserve">     </w:t>
      </w:r>
      <w:r w:rsidR="005965C7">
        <w:rPr>
          <w:rFonts w:cs="Times New Roman"/>
          <w:lang w:val="it-IT"/>
        </w:rPr>
        <w:t>Anche l</w:t>
      </w:r>
      <w:r w:rsidR="009717E8">
        <w:rPr>
          <w:rFonts w:cs="Times New Roman"/>
          <w:lang w:val="it-IT"/>
        </w:rPr>
        <w:t xml:space="preserve">a mancanza di effetti di ricostruzione porta a concludere che il costituente dislocato </w:t>
      </w:r>
      <w:r w:rsidR="005965C7">
        <w:rPr>
          <w:rFonts w:cs="Times New Roman"/>
          <w:lang w:val="it-IT"/>
        </w:rPr>
        <w:t xml:space="preserve">in CLLD </w:t>
      </w:r>
      <w:r w:rsidR="009717E8">
        <w:rPr>
          <w:rFonts w:cs="Times New Roman"/>
          <w:lang w:val="it-IT"/>
        </w:rPr>
        <w:t xml:space="preserve">non sia mosso. Si veda per esempio il seguente esempio da Frascarelli e </w:t>
      </w:r>
      <w:r w:rsidR="009717E8" w:rsidRPr="0055410E">
        <w:t>Hinterhölzl</w:t>
      </w:r>
      <w:r w:rsidR="009717E8">
        <w:t xml:space="preserve"> (2007</w:t>
      </w:r>
      <w:r w:rsidR="0050073C">
        <w:t>, es. 9</w:t>
      </w:r>
      <w:r w:rsidR="009717E8">
        <w:t>):</w:t>
      </w:r>
    </w:p>
    <w:p w14:paraId="444331AF" w14:textId="77777777" w:rsidR="002421CE" w:rsidRDefault="002421CE" w:rsidP="002421CE">
      <w:pPr>
        <w:widowControl w:val="0"/>
        <w:rPr>
          <w:rFonts w:cs="Times New Roman"/>
          <w:lang w:val="it-IT"/>
        </w:rPr>
      </w:pPr>
    </w:p>
    <w:p w14:paraId="011CBD91" w14:textId="1B8DC1A7" w:rsidR="002421CE" w:rsidRDefault="002421CE" w:rsidP="002421CE">
      <w:pPr>
        <w:pStyle w:val="Paragrafoelenco"/>
        <w:numPr>
          <w:ilvl w:val="0"/>
          <w:numId w:val="7"/>
        </w:numPr>
        <w:rPr>
          <w:lang w:val="it-IT"/>
        </w:rPr>
      </w:pPr>
      <w:r w:rsidRPr="002421CE">
        <w:rPr>
          <w:lang w:val="it-IT"/>
        </w:rPr>
        <w:t>La mia foto con Leo</w:t>
      </w:r>
      <w:r w:rsidRPr="002421CE">
        <w:rPr>
          <w:vertAlign w:val="subscript"/>
          <w:lang w:val="it-IT"/>
        </w:rPr>
        <w:t>i</w:t>
      </w:r>
      <w:r w:rsidRPr="002421CE">
        <w:rPr>
          <w:lang w:val="it-IT"/>
        </w:rPr>
        <w:t>, lui</w:t>
      </w:r>
      <w:r w:rsidRPr="002421CE">
        <w:rPr>
          <w:vertAlign w:val="subscript"/>
          <w:lang w:val="it-IT"/>
        </w:rPr>
        <w:t>i</w:t>
      </w:r>
      <w:r w:rsidRPr="002421CE">
        <w:rPr>
          <w:lang w:val="it-IT"/>
        </w:rPr>
        <w:t xml:space="preserve"> non </w:t>
      </w:r>
      <w:r w:rsidRPr="009B62A7">
        <w:rPr>
          <w:lang w:val="it-IT"/>
        </w:rPr>
        <w:t>l’</w:t>
      </w:r>
      <w:r>
        <w:rPr>
          <w:lang w:val="it-IT"/>
        </w:rPr>
        <w:t xml:space="preserve">ha ancora mostrata  </w:t>
      </w:r>
    </w:p>
    <w:p w14:paraId="46A102C5" w14:textId="77777777" w:rsidR="002421CE" w:rsidRDefault="002421CE" w:rsidP="002421CE">
      <w:pPr>
        <w:pStyle w:val="Paragrafoelenco"/>
        <w:numPr>
          <w:ilvl w:val="0"/>
          <w:numId w:val="7"/>
        </w:numPr>
        <w:rPr>
          <w:lang w:val="it-IT"/>
        </w:rPr>
      </w:pPr>
      <w:r w:rsidRPr="002421CE">
        <w:rPr>
          <w:lang w:val="it-IT"/>
        </w:rPr>
        <w:t>*Lui</w:t>
      </w:r>
      <w:r w:rsidRPr="002421CE">
        <w:rPr>
          <w:vertAlign w:val="subscript"/>
          <w:lang w:val="it-IT"/>
        </w:rPr>
        <w:t>i</w:t>
      </w:r>
      <w:r w:rsidRPr="002421CE">
        <w:rPr>
          <w:lang w:val="it-IT"/>
        </w:rPr>
        <w:t xml:space="preserve"> non ha ancora mostrato la mia foto con Leo</w:t>
      </w:r>
      <w:r w:rsidRPr="002421CE">
        <w:rPr>
          <w:vertAlign w:val="subscript"/>
          <w:lang w:val="it-IT"/>
        </w:rPr>
        <w:t>i</w:t>
      </w:r>
      <w:r w:rsidRPr="002421CE">
        <w:rPr>
          <w:lang w:val="it-IT"/>
        </w:rPr>
        <w:t xml:space="preserve"> </w:t>
      </w:r>
    </w:p>
    <w:p w14:paraId="1FBCC627" w14:textId="77777777" w:rsidR="002421CE" w:rsidRDefault="002421CE" w:rsidP="002421CE">
      <w:pPr>
        <w:pStyle w:val="Paragrafoelenco"/>
        <w:ind w:left="737"/>
        <w:rPr>
          <w:lang w:val="it-IT"/>
        </w:rPr>
      </w:pPr>
    </w:p>
    <w:p w14:paraId="5D3C4DC1" w14:textId="77777777" w:rsidR="00C47DB0" w:rsidRDefault="00D83898" w:rsidP="00700A08">
      <w:pPr>
        <w:rPr>
          <w:lang w:val="it-IT"/>
        </w:rPr>
      </w:pPr>
      <w:r>
        <w:rPr>
          <w:lang w:val="it-IT"/>
        </w:rPr>
        <w:t xml:space="preserve">     </w:t>
      </w:r>
      <w:r w:rsidR="005965C7">
        <w:rPr>
          <w:lang w:val="it-IT"/>
        </w:rPr>
        <w:t xml:space="preserve">Nella frase (48) il pronome </w:t>
      </w:r>
      <w:r w:rsidR="005965C7">
        <w:rPr>
          <w:i/>
          <w:lang w:val="it-IT"/>
        </w:rPr>
        <w:t>lui</w:t>
      </w:r>
      <w:r w:rsidR="005965C7">
        <w:rPr>
          <w:lang w:val="it-IT"/>
        </w:rPr>
        <w:t xml:space="preserve"> non può essere coreferente con il sintagma nominale </w:t>
      </w:r>
      <w:r w:rsidR="005965C7">
        <w:rPr>
          <w:i/>
          <w:lang w:val="it-IT"/>
        </w:rPr>
        <w:t>Leo</w:t>
      </w:r>
      <w:r w:rsidR="005965C7">
        <w:rPr>
          <w:lang w:val="it-IT"/>
        </w:rPr>
        <w:t xml:space="preserve">, </w:t>
      </w:r>
      <w:r w:rsidR="00F9413F">
        <w:rPr>
          <w:lang w:val="it-IT"/>
        </w:rPr>
        <w:t>poiché</w:t>
      </w:r>
      <w:r w:rsidR="005965C7">
        <w:rPr>
          <w:lang w:val="it-IT"/>
        </w:rPr>
        <w:t xml:space="preserve"> tale coreferenza </w:t>
      </w:r>
      <w:r w:rsidR="00F9413F">
        <w:rPr>
          <w:lang w:val="it-IT"/>
        </w:rPr>
        <w:t>violerebbe</w:t>
      </w:r>
      <w:r w:rsidR="005965C7">
        <w:rPr>
          <w:lang w:val="it-IT"/>
        </w:rPr>
        <w:t xml:space="preserve"> le condizioni sul legamento. </w:t>
      </w:r>
      <w:r w:rsidR="0050073C">
        <w:rPr>
          <w:lang w:val="it-IT"/>
        </w:rPr>
        <w:t>Il contrasto fra (47) e (48</w:t>
      </w:r>
      <w:r w:rsidR="00700A08">
        <w:rPr>
          <w:lang w:val="it-IT"/>
        </w:rPr>
        <w:t xml:space="preserve">) mostra che il </w:t>
      </w:r>
      <w:r w:rsidR="0050073C">
        <w:rPr>
          <w:lang w:val="it-IT"/>
        </w:rPr>
        <w:t xml:space="preserve">costituente </w:t>
      </w:r>
      <w:r w:rsidR="00700A08">
        <w:rPr>
          <w:i/>
          <w:lang w:val="it-IT"/>
        </w:rPr>
        <w:t>l</w:t>
      </w:r>
      <w:r w:rsidR="00700A08" w:rsidRPr="00700A08">
        <w:rPr>
          <w:i/>
          <w:lang w:val="it-IT"/>
        </w:rPr>
        <w:t>a mia foto con Leo</w:t>
      </w:r>
      <w:r w:rsidR="0050073C">
        <w:rPr>
          <w:lang w:val="it-IT"/>
        </w:rPr>
        <w:t xml:space="preserve"> in (47</w:t>
      </w:r>
      <w:r w:rsidR="00700A08">
        <w:rPr>
          <w:lang w:val="it-IT"/>
        </w:rPr>
        <w:t xml:space="preserve">) non può provenire dalla </w:t>
      </w:r>
      <w:r w:rsidR="0050073C">
        <w:rPr>
          <w:lang w:val="it-IT"/>
        </w:rPr>
        <w:t xml:space="preserve">posizione in cui </w:t>
      </w:r>
      <w:r w:rsidR="00F9413F">
        <w:rPr>
          <w:lang w:val="it-IT"/>
        </w:rPr>
        <w:t>lo vediamo</w:t>
      </w:r>
      <w:r w:rsidR="0050073C">
        <w:rPr>
          <w:lang w:val="it-IT"/>
        </w:rPr>
        <w:t xml:space="preserve"> in (48</w:t>
      </w:r>
      <w:r w:rsidR="00700A08">
        <w:rPr>
          <w:lang w:val="it-IT"/>
        </w:rPr>
        <w:t>), perché in questo caso la frase</w:t>
      </w:r>
      <w:r w:rsidR="00F9413F">
        <w:rPr>
          <w:lang w:val="it-IT"/>
        </w:rPr>
        <w:t xml:space="preserve"> dovrebbe essere agrammaticale. La conclusione è che in (47) sia</w:t>
      </w:r>
      <w:r w:rsidR="00700A08">
        <w:rPr>
          <w:lang w:val="it-IT"/>
        </w:rPr>
        <w:t xml:space="preserve"> generato direttamente </w:t>
      </w:r>
      <w:r w:rsidR="009B62A7">
        <w:rPr>
          <w:lang w:val="it-IT"/>
        </w:rPr>
        <w:t>a sinistra</w:t>
      </w:r>
      <w:r w:rsidR="006A4982">
        <w:rPr>
          <w:rStyle w:val="Rimandonotaapidipagina"/>
          <w:lang w:val="it-IT"/>
        </w:rPr>
        <w:footnoteReference w:id="19"/>
      </w:r>
      <w:r w:rsidR="00F55A73">
        <w:rPr>
          <w:lang w:val="it-IT"/>
        </w:rPr>
        <w:t>.</w:t>
      </w:r>
    </w:p>
    <w:p w14:paraId="7AADD941" w14:textId="6D7FD25B" w:rsidR="00700A08" w:rsidRDefault="009504C6" w:rsidP="00700A08">
      <w:pPr>
        <w:rPr>
          <w:lang w:val="it-IT"/>
        </w:rPr>
      </w:pPr>
      <w:r>
        <w:rPr>
          <w:lang w:val="it-IT"/>
        </w:rPr>
        <w:t xml:space="preserve">     </w:t>
      </w:r>
      <w:r w:rsidR="008919FF">
        <w:rPr>
          <w:lang w:val="it-IT"/>
        </w:rPr>
        <w:t>Torniamo ora all’AOM e all’ordine V3. La tesi che intendiamo</w:t>
      </w:r>
      <w:r w:rsidR="00F55A73">
        <w:rPr>
          <w:lang w:val="it-IT"/>
        </w:rPr>
        <w:t xml:space="preserve"> sostenere è che nel caso di V3</w:t>
      </w:r>
      <w:r w:rsidR="008919FF">
        <w:rPr>
          <w:lang w:val="it-IT"/>
        </w:rPr>
        <w:t xml:space="preserve"> il primo costituente no</w:t>
      </w:r>
      <w:r w:rsidR="00944BA6">
        <w:rPr>
          <w:lang w:val="it-IT"/>
        </w:rPr>
        <w:t>n</w:t>
      </w:r>
      <w:r w:rsidR="008919FF">
        <w:rPr>
          <w:lang w:val="it-IT"/>
        </w:rPr>
        <w:t xml:space="preserve"> sia mosso, </w:t>
      </w:r>
      <w:r w:rsidR="00FA138D">
        <w:rPr>
          <w:lang w:val="it-IT"/>
        </w:rPr>
        <w:t xml:space="preserve">bensì </w:t>
      </w:r>
      <w:r w:rsidR="008919FF">
        <w:rPr>
          <w:lang w:val="it-IT"/>
        </w:rPr>
        <w:t>generato direttam</w:t>
      </w:r>
      <w:r w:rsidR="00944BA6">
        <w:rPr>
          <w:lang w:val="it-IT"/>
        </w:rPr>
        <w:t>e</w:t>
      </w:r>
      <w:r w:rsidR="008919FF">
        <w:rPr>
          <w:lang w:val="it-IT"/>
        </w:rPr>
        <w:t xml:space="preserve">nte nella posizione a sinistra, in modo analogo a quanto accade </w:t>
      </w:r>
      <w:r w:rsidR="00944BA6">
        <w:rPr>
          <w:lang w:val="it-IT"/>
        </w:rPr>
        <w:t>con CLLD in italiano.</w:t>
      </w:r>
    </w:p>
    <w:p w14:paraId="41E2B19E" w14:textId="4B564AFA" w:rsidR="008919FF" w:rsidRPr="00AD35A3" w:rsidRDefault="009504C6" w:rsidP="00700A08">
      <w:pPr>
        <w:rPr>
          <w:lang w:val="it-IT"/>
        </w:rPr>
      </w:pPr>
      <w:r>
        <w:rPr>
          <w:lang w:val="it-IT"/>
        </w:rPr>
        <w:t xml:space="preserve">      </w:t>
      </w:r>
      <w:r w:rsidR="00F76373">
        <w:rPr>
          <w:lang w:val="it-IT"/>
        </w:rPr>
        <w:t xml:space="preserve">In AOM abbiamo un </w:t>
      </w:r>
      <w:r w:rsidR="00AD35A3">
        <w:rPr>
          <w:lang w:val="it-IT"/>
        </w:rPr>
        <w:t>e</w:t>
      </w:r>
      <w:r w:rsidR="00F76373">
        <w:rPr>
          <w:lang w:val="it-IT"/>
        </w:rPr>
        <w:t xml:space="preserve">lemento pronominale </w:t>
      </w:r>
      <w:r w:rsidR="00F76373">
        <w:rPr>
          <w:i/>
          <w:lang w:val="it-IT"/>
        </w:rPr>
        <w:t>ir</w:t>
      </w:r>
      <w:r w:rsidR="00614EFA">
        <w:rPr>
          <w:i/>
          <w:lang w:val="it-IT"/>
        </w:rPr>
        <w:t xml:space="preserve"> </w:t>
      </w:r>
      <w:r w:rsidR="00614EFA">
        <w:rPr>
          <w:lang w:val="it-IT"/>
        </w:rPr>
        <w:t xml:space="preserve">(tradotto </w:t>
      </w:r>
      <w:r w:rsidR="00614EFA">
        <w:rPr>
          <w:i/>
          <w:lang w:val="it-IT"/>
        </w:rPr>
        <w:t>proprio</w:t>
      </w:r>
      <w:r w:rsidR="00614EFA">
        <w:rPr>
          <w:lang w:val="it-IT"/>
        </w:rPr>
        <w:t>),</w:t>
      </w:r>
      <w:r w:rsidR="00F76373">
        <w:rPr>
          <w:lang w:val="it-IT"/>
        </w:rPr>
        <w:t xml:space="preserve"> che è un possessivo riflessivo</w:t>
      </w:r>
      <w:r w:rsidR="00AD35A3">
        <w:rPr>
          <w:lang w:val="it-IT"/>
        </w:rPr>
        <w:t xml:space="preserve"> </w:t>
      </w:r>
      <w:r w:rsidR="009425C5">
        <w:rPr>
          <w:lang w:val="it-IT"/>
        </w:rPr>
        <w:t>somigliante al tipo latino</w:t>
      </w:r>
      <w:r w:rsidR="00AD35A3">
        <w:rPr>
          <w:lang w:val="it-IT"/>
        </w:rPr>
        <w:t xml:space="preserve"> </w:t>
      </w:r>
      <w:r w:rsidR="00AD35A3">
        <w:rPr>
          <w:i/>
          <w:lang w:val="it-IT"/>
        </w:rPr>
        <w:t>suus</w:t>
      </w:r>
      <w:r w:rsidR="00F76373">
        <w:rPr>
          <w:lang w:val="it-IT"/>
        </w:rPr>
        <w:t xml:space="preserve">, ed un elemento </w:t>
      </w:r>
      <w:r w:rsidR="00AD35A3">
        <w:rPr>
          <w:lang w:val="it-IT"/>
        </w:rPr>
        <w:t xml:space="preserve">pronominale </w:t>
      </w:r>
      <w:r w:rsidR="00AD35A3" w:rsidRPr="00AD35A3">
        <w:rPr>
          <w:i/>
          <w:lang w:val="it-IT"/>
        </w:rPr>
        <w:t>nra</w:t>
      </w:r>
      <w:r w:rsidR="00FA138D">
        <w:rPr>
          <w:lang w:val="it-IT"/>
        </w:rPr>
        <w:t xml:space="preserve"> </w:t>
      </w:r>
      <w:r w:rsidR="00614EFA">
        <w:rPr>
          <w:lang w:val="it-IT"/>
        </w:rPr>
        <w:t xml:space="preserve">(tradotto </w:t>
      </w:r>
      <w:r w:rsidR="00614EFA">
        <w:rPr>
          <w:i/>
          <w:lang w:val="it-IT"/>
        </w:rPr>
        <w:t>suo</w:t>
      </w:r>
      <w:r w:rsidR="00614EFA">
        <w:rPr>
          <w:lang w:val="it-IT"/>
        </w:rPr>
        <w:t xml:space="preserve">) </w:t>
      </w:r>
      <w:r w:rsidR="00AD35A3">
        <w:rPr>
          <w:lang w:val="it-IT"/>
        </w:rPr>
        <w:t xml:space="preserve">che è invece un pronome possessivo del tipo </w:t>
      </w:r>
      <w:r w:rsidR="00AD35A3">
        <w:rPr>
          <w:i/>
          <w:lang w:val="it-IT"/>
        </w:rPr>
        <w:t>eius</w:t>
      </w:r>
      <w:r w:rsidR="009F7AA7">
        <w:rPr>
          <w:lang w:val="it-IT"/>
        </w:rPr>
        <w:t xml:space="preserve"> </w:t>
      </w:r>
      <w:r w:rsidR="00AD35A3">
        <w:rPr>
          <w:rStyle w:val="Rimandonotaapidipagina"/>
          <w:lang w:val="it-IT"/>
        </w:rPr>
        <w:footnoteReference w:id="20"/>
      </w:r>
      <w:r w:rsidR="009F7AA7">
        <w:rPr>
          <w:lang w:val="it-IT"/>
        </w:rPr>
        <w:t>.</w:t>
      </w:r>
    </w:p>
    <w:p w14:paraId="5381BEDF" w14:textId="77777777" w:rsidR="00AD35A3" w:rsidRPr="00AD35A3" w:rsidRDefault="00AD35A3" w:rsidP="00700A08">
      <w:pPr>
        <w:rPr>
          <w:lang w:val="it-IT"/>
        </w:rPr>
      </w:pPr>
    </w:p>
    <w:p w14:paraId="4677B847" w14:textId="671C6A3D" w:rsidR="0050073C" w:rsidRPr="0050073C" w:rsidRDefault="004145C1" w:rsidP="0050073C">
      <w:pPr>
        <w:pStyle w:val="Paragrafoelenco"/>
        <w:widowControl w:val="0"/>
        <w:numPr>
          <w:ilvl w:val="0"/>
          <w:numId w:val="7"/>
        </w:numPr>
        <w:rPr>
          <w:rFonts w:cs="Times New Roman"/>
          <w:lang w:val="it-IT"/>
        </w:rPr>
      </w:pPr>
      <w:r w:rsidRPr="0050073C">
        <w:rPr>
          <w:rFonts w:cs="Times New Roman"/>
          <w:lang w:val="it-IT"/>
        </w:rPr>
        <w:t>Anna-n ir hor-</w:t>
      </w:r>
      <w:r w:rsidR="00524D6D">
        <w:rPr>
          <w:rFonts w:cs="Times New Roman"/>
          <w:color w:val="1C1C1C"/>
          <w:lang w:val="it-IT"/>
        </w:rPr>
        <w:t>ě</w:t>
      </w:r>
      <w:r w:rsidR="00524D6D" w:rsidRPr="0055410E">
        <w:rPr>
          <w:rFonts w:cs="Times New Roman"/>
          <w:lang w:val="it-IT"/>
        </w:rPr>
        <w:t xml:space="preserve"> </w:t>
      </w:r>
      <w:r w:rsidRPr="0050073C">
        <w:rPr>
          <w:rFonts w:cs="Times New Roman"/>
          <w:lang w:val="it-IT"/>
        </w:rPr>
        <w:t xml:space="preserve"> barev</w:t>
      </w:r>
      <w:r w:rsidR="00157736">
        <w:rPr>
          <w:rFonts w:cs="Times New Roman"/>
          <w:lang w:val="it-IT"/>
        </w:rPr>
        <w:t>-</w:t>
      </w:r>
      <w:r w:rsidRPr="0050073C">
        <w:rPr>
          <w:rFonts w:cs="Times New Roman"/>
          <w:lang w:val="it-IT"/>
        </w:rPr>
        <w:t>el ē.</w:t>
      </w:r>
    </w:p>
    <w:p w14:paraId="0686CC33" w14:textId="0DF37FB2" w:rsidR="004145C1" w:rsidRPr="0050073C" w:rsidRDefault="004145C1" w:rsidP="00F76373">
      <w:pPr>
        <w:pStyle w:val="Paragrafoelenco"/>
        <w:widowControl w:val="0"/>
        <w:ind w:left="737"/>
        <w:rPr>
          <w:rFonts w:cs="Times New Roman"/>
          <w:lang w:val="it-IT"/>
        </w:rPr>
      </w:pPr>
      <w:r w:rsidRPr="0050073C">
        <w:rPr>
          <w:rFonts w:cs="Times New Roman"/>
          <w:lang w:val="it-IT"/>
        </w:rPr>
        <w:t>Anna-</w:t>
      </w:r>
      <w:r w:rsidR="00157736">
        <w:rPr>
          <w:rFonts w:cs="Times New Roman"/>
          <w:lang w:val="it-IT"/>
        </w:rPr>
        <w:t>ART</w:t>
      </w:r>
      <w:r w:rsidR="00157736" w:rsidRPr="0050073C">
        <w:rPr>
          <w:rFonts w:cs="Times New Roman"/>
          <w:lang w:val="it-IT"/>
        </w:rPr>
        <w:t xml:space="preserve"> </w:t>
      </w:r>
      <w:r w:rsidRPr="0050073C">
        <w:rPr>
          <w:rFonts w:cs="Times New Roman"/>
          <w:lang w:val="it-IT"/>
        </w:rPr>
        <w:t>proprio padre-</w:t>
      </w:r>
      <w:r w:rsidR="00157736">
        <w:rPr>
          <w:rFonts w:cs="Times New Roman"/>
          <w:lang w:val="it-IT"/>
        </w:rPr>
        <w:t>ART</w:t>
      </w:r>
      <w:r w:rsidR="00157736" w:rsidRPr="0050073C">
        <w:rPr>
          <w:rFonts w:cs="Times New Roman"/>
          <w:lang w:val="it-IT"/>
        </w:rPr>
        <w:t xml:space="preserve"> </w:t>
      </w:r>
      <w:r w:rsidRPr="0050073C">
        <w:rPr>
          <w:rFonts w:cs="Times New Roman"/>
          <w:lang w:val="it-IT"/>
        </w:rPr>
        <w:t>salutare</w:t>
      </w:r>
      <w:r w:rsidR="00157736">
        <w:rPr>
          <w:rFonts w:cs="Times New Roman"/>
          <w:lang w:val="it-IT"/>
        </w:rPr>
        <w:t>-PST.PTCP</w:t>
      </w:r>
      <w:r w:rsidRPr="0050073C">
        <w:rPr>
          <w:rFonts w:cs="Times New Roman"/>
          <w:lang w:val="it-IT"/>
        </w:rPr>
        <w:t xml:space="preserve">  AUX.3</w:t>
      </w:r>
      <w:r w:rsidR="00157736">
        <w:rPr>
          <w:rFonts w:cs="Times New Roman"/>
          <w:lang w:val="it-IT"/>
        </w:rPr>
        <w:t>.SG</w:t>
      </w:r>
    </w:p>
    <w:p w14:paraId="7C5482FC" w14:textId="4A047560" w:rsidR="004145C1" w:rsidRPr="0050073C" w:rsidRDefault="007C5911" w:rsidP="00B907F3">
      <w:pPr>
        <w:widowControl w:val="0"/>
        <w:ind w:left="708"/>
        <w:rPr>
          <w:rFonts w:cs="Times New Roman"/>
          <w:lang w:val="it-IT"/>
        </w:rPr>
      </w:pPr>
      <w:r w:rsidRPr="0050073C">
        <w:rPr>
          <w:rFonts w:cs="Times New Roman"/>
          <w:lang w:val="it-IT"/>
        </w:rPr>
        <w:t>‘</w:t>
      </w:r>
      <w:r w:rsidR="004145C1" w:rsidRPr="0050073C">
        <w:rPr>
          <w:rFonts w:cs="Times New Roman"/>
          <w:lang w:val="it-IT"/>
        </w:rPr>
        <w:t>Anna ha salutato il proprio padre</w:t>
      </w:r>
      <w:r w:rsidRPr="0050073C">
        <w:rPr>
          <w:rFonts w:cs="Times New Roman"/>
          <w:lang w:val="it-IT"/>
        </w:rPr>
        <w:t>’</w:t>
      </w:r>
    </w:p>
    <w:p w14:paraId="2CE6FBB3" w14:textId="77777777" w:rsidR="004145C1" w:rsidRPr="00F76373" w:rsidRDefault="004145C1" w:rsidP="00F76373">
      <w:pPr>
        <w:widowControl w:val="0"/>
        <w:rPr>
          <w:rFonts w:cs="Times New Roman"/>
          <w:lang w:val="it-IT"/>
        </w:rPr>
      </w:pPr>
    </w:p>
    <w:p w14:paraId="3452D9D8" w14:textId="51768E61" w:rsidR="004145C1" w:rsidRPr="0050073C" w:rsidRDefault="004145C1" w:rsidP="009425C5">
      <w:pPr>
        <w:pStyle w:val="Paragrafoelenco"/>
        <w:widowControl w:val="0"/>
        <w:numPr>
          <w:ilvl w:val="0"/>
          <w:numId w:val="7"/>
        </w:numPr>
        <w:contextualSpacing w:val="0"/>
        <w:rPr>
          <w:rFonts w:cs="Times New Roman"/>
          <w:lang w:val="it-IT"/>
        </w:rPr>
      </w:pPr>
      <w:r w:rsidRPr="0050073C">
        <w:rPr>
          <w:rFonts w:cs="Times New Roman"/>
          <w:lang w:val="it-IT"/>
        </w:rPr>
        <w:t>Anna-n barev</w:t>
      </w:r>
      <w:r w:rsidR="00157736">
        <w:rPr>
          <w:rFonts w:cs="Times New Roman"/>
          <w:lang w:val="it-IT"/>
        </w:rPr>
        <w:t>-</w:t>
      </w:r>
      <w:r w:rsidRPr="0050073C">
        <w:rPr>
          <w:rFonts w:cs="Times New Roman"/>
          <w:lang w:val="it-IT"/>
        </w:rPr>
        <w:t>el ē nra hor-</w:t>
      </w:r>
      <w:r w:rsidR="00BC015C">
        <w:rPr>
          <w:rFonts w:cs="Times New Roman"/>
          <w:color w:val="1C1C1C"/>
          <w:lang w:val="it-IT"/>
        </w:rPr>
        <w:t>ě</w:t>
      </w:r>
      <w:r w:rsidR="00BC015C" w:rsidRPr="0055410E">
        <w:rPr>
          <w:rFonts w:cs="Times New Roman"/>
          <w:lang w:val="it-IT"/>
        </w:rPr>
        <w:t xml:space="preserve"> </w:t>
      </w:r>
      <w:r w:rsidR="00BC015C" w:rsidRPr="0050073C">
        <w:rPr>
          <w:rFonts w:cs="Times New Roman"/>
          <w:lang w:val="it-IT"/>
        </w:rPr>
        <w:t xml:space="preserve"> </w:t>
      </w:r>
      <w:r w:rsidRPr="0050073C">
        <w:rPr>
          <w:rFonts w:cs="Times New Roman"/>
          <w:lang w:val="it-IT"/>
        </w:rPr>
        <w:t>.</w:t>
      </w:r>
    </w:p>
    <w:p w14:paraId="697C08CF" w14:textId="09970C97" w:rsidR="004145C1" w:rsidRPr="0050073C" w:rsidRDefault="004145C1" w:rsidP="00B907F3">
      <w:pPr>
        <w:pStyle w:val="Paragrafoelenco"/>
        <w:widowControl w:val="0"/>
        <w:contextualSpacing w:val="0"/>
        <w:rPr>
          <w:rFonts w:cs="Times New Roman"/>
          <w:lang w:val="it-IT"/>
        </w:rPr>
      </w:pPr>
      <w:r w:rsidRPr="0050073C">
        <w:rPr>
          <w:rFonts w:cs="Times New Roman"/>
          <w:lang w:val="it-IT"/>
        </w:rPr>
        <w:t>Anna-la salutare</w:t>
      </w:r>
      <w:r w:rsidR="00157736">
        <w:rPr>
          <w:rFonts w:cs="Times New Roman"/>
          <w:lang w:val="it-IT"/>
        </w:rPr>
        <w:t xml:space="preserve">-PST.PTCP </w:t>
      </w:r>
      <w:r w:rsidRPr="0050073C">
        <w:rPr>
          <w:rFonts w:cs="Times New Roman"/>
          <w:lang w:val="it-IT"/>
        </w:rPr>
        <w:t>AUX.3</w:t>
      </w:r>
      <w:r w:rsidR="00157736">
        <w:rPr>
          <w:rFonts w:cs="Times New Roman"/>
          <w:lang w:val="it-IT"/>
        </w:rPr>
        <w:t>.SG</w:t>
      </w:r>
      <w:r w:rsidRPr="0050073C">
        <w:rPr>
          <w:rFonts w:cs="Times New Roman"/>
          <w:lang w:val="it-IT"/>
        </w:rPr>
        <w:t xml:space="preserve"> suo padre-</w:t>
      </w:r>
      <w:r w:rsidR="00157736">
        <w:rPr>
          <w:rFonts w:cs="Times New Roman"/>
          <w:lang w:val="it-IT"/>
        </w:rPr>
        <w:t>ART</w:t>
      </w:r>
    </w:p>
    <w:p w14:paraId="566AE921" w14:textId="16CF5E4C" w:rsidR="004145C1" w:rsidRPr="0050073C" w:rsidRDefault="008D43F1" w:rsidP="00B907F3">
      <w:pPr>
        <w:pStyle w:val="Paragrafoelenco"/>
        <w:widowControl w:val="0"/>
        <w:contextualSpacing w:val="0"/>
        <w:rPr>
          <w:rFonts w:cs="Times New Roman"/>
          <w:lang w:val="it-IT"/>
        </w:rPr>
      </w:pPr>
      <w:r>
        <w:rPr>
          <w:rFonts w:cs="Times New Roman"/>
          <w:lang w:val="it-IT"/>
        </w:rPr>
        <w:t>‘</w:t>
      </w:r>
      <w:r w:rsidR="004145C1" w:rsidRPr="0050073C">
        <w:rPr>
          <w:rFonts w:cs="Times New Roman"/>
          <w:lang w:val="it-IT"/>
        </w:rPr>
        <w:t>Anna ha salutato suo padre (non di Anna)</w:t>
      </w:r>
      <w:r>
        <w:rPr>
          <w:rFonts w:cs="Times New Roman"/>
          <w:lang w:val="it-IT"/>
        </w:rPr>
        <w:t>’</w:t>
      </w:r>
    </w:p>
    <w:p w14:paraId="5E7E8176" w14:textId="77777777" w:rsidR="004145C1" w:rsidRDefault="004145C1" w:rsidP="00316FE7">
      <w:pPr>
        <w:widowControl w:val="0"/>
        <w:rPr>
          <w:rFonts w:cs="Times New Roman"/>
          <w:lang w:val="it-IT"/>
        </w:rPr>
      </w:pPr>
    </w:p>
    <w:p w14:paraId="449D820C" w14:textId="02CAC10B" w:rsidR="00316FE7" w:rsidRDefault="009504C6" w:rsidP="00316FE7">
      <w:pPr>
        <w:widowControl w:val="0"/>
        <w:rPr>
          <w:rFonts w:cs="Times New Roman"/>
          <w:lang w:val="it-IT"/>
        </w:rPr>
      </w:pPr>
      <w:r>
        <w:rPr>
          <w:rFonts w:cs="Times New Roman"/>
          <w:lang w:val="it-IT"/>
        </w:rPr>
        <w:t xml:space="preserve">     </w:t>
      </w:r>
      <w:r w:rsidR="00316FE7">
        <w:rPr>
          <w:rFonts w:cs="Times New Roman"/>
          <w:lang w:val="it-IT"/>
        </w:rPr>
        <w:t xml:space="preserve">Il pronome </w:t>
      </w:r>
      <w:r w:rsidR="00316FE7">
        <w:rPr>
          <w:rFonts w:cs="Times New Roman"/>
          <w:i/>
          <w:lang w:val="it-IT"/>
        </w:rPr>
        <w:t>ir</w:t>
      </w:r>
      <w:r w:rsidR="00316FE7">
        <w:rPr>
          <w:rFonts w:cs="Times New Roman"/>
          <w:lang w:val="it-IT"/>
        </w:rPr>
        <w:t xml:space="preserve"> è un pronome che può avere un antecedente al di</w:t>
      </w:r>
      <w:r w:rsidR="00793180">
        <w:rPr>
          <w:rFonts w:cs="Times New Roman"/>
          <w:lang w:val="it-IT"/>
        </w:rPr>
        <w:t xml:space="preserve"> </w:t>
      </w:r>
      <w:r w:rsidR="00316FE7">
        <w:rPr>
          <w:rFonts w:cs="Times New Roman"/>
          <w:lang w:val="it-IT"/>
        </w:rPr>
        <w:t xml:space="preserve">fuori della sua stessa frase, </w:t>
      </w:r>
      <w:r w:rsidR="00793180">
        <w:rPr>
          <w:rFonts w:cs="Times New Roman"/>
          <w:lang w:val="it-IT"/>
        </w:rPr>
        <w:t>purché</w:t>
      </w:r>
      <w:r w:rsidR="00316FE7">
        <w:rPr>
          <w:rFonts w:cs="Times New Roman"/>
          <w:lang w:val="it-IT"/>
        </w:rPr>
        <w:t xml:space="preserve"> </w:t>
      </w:r>
      <w:r w:rsidR="00157736">
        <w:rPr>
          <w:rFonts w:cs="Times New Roman"/>
          <w:lang w:val="it-IT"/>
        </w:rPr>
        <w:t>s</w:t>
      </w:r>
      <w:r w:rsidR="00316FE7">
        <w:rPr>
          <w:rFonts w:cs="Times New Roman"/>
          <w:lang w:val="it-IT"/>
        </w:rPr>
        <w:t>i tratti di un soggetto. Si vedano i seguenti esempi:</w:t>
      </w:r>
    </w:p>
    <w:p w14:paraId="3D1ED731" w14:textId="77777777" w:rsidR="00316FE7" w:rsidRPr="00316FE7" w:rsidRDefault="00316FE7" w:rsidP="00316FE7">
      <w:pPr>
        <w:widowControl w:val="0"/>
        <w:rPr>
          <w:rFonts w:cs="Times New Roman"/>
          <w:lang w:val="it-IT"/>
        </w:rPr>
      </w:pPr>
    </w:p>
    <w:p w14:paraId="363969FA" w14:textId="72E8FE3B" w:rsidR="004145C1" w:rsidRPr="0050073C" w:rsidRDefault="004145C1" w:rsidP="009425C5">
      <w:pPr>
        <w:pStyle w:val="Paragrafoelenco"/>
        <w:widowControl w:val="0"/>
        <w:numPr>
          <w:ilvl w:val="0"/>
          <w:numId w:val="7"/>
        </w:numPr>
        <w:contextualSpacing w:val="0"/>
        <w:rPr>
          <w:rFonts w:cs="Times New Roman"/>
          <w:lang w:val="it-IT"/>
        </w:rPr>
      </w:pPr>
      <w:r w:rsidRPr="0050073C">
        <w:rPr>
          <w:rFonts w:cs="Times New Roman"/>
          <w:color w:val="222222"/>
          <w:lang w:val="it-IT"/>
        </w:rPr>
        <w:t>Siran-n as-a</w:t>
      </w:r>
      <w:r w:rsidR="00BC015C">
        <w:rPr>
          <w:rFonts w:cs="Times New Roman"/>
          <w:color w:val="222222"/>
          <w:lang w:val="it-IT"/>
        </w:rPr>
        <w:t>ts</w:t>
      </w:r>
      <w:r w:rsidRPr="0050073C">
        <w:rPr>
          <w:rFonts w:cs="Times New Roman"/>
          <w:color w:val="222222"/>
          <w:lang w:val="it-IT"/>
        </w:rPr>
        <w:t>‘ wor ir mayr</w:t>
      </w:r>
      <w:r w:rsidRPr="0050073C">
        <w:rPr>
          <w:rFonts w:cs="Times New Roman"/>
          <w:color w:val="1C1C1C"/>
          <w:lang w:val="it-IT"/>
        </w:rPr>
        <w:t>-</w:t>
      </w:r>
      <w:r w:rsidR="00524D6D">
        <w:rPr>
          <w:rFonts w:cs="Times New Roman"/>
          <w:color w:val="1C1C1C"/>
          <w:lang w:val="it-IT"/>
        </w:rPr>
        <w:t>ě</w:t>
      </w:r>
      <w:r w:rsidR="00524D6D" w:rsidRPr="0055410E" w:rsidDel="00504CC3">
        <w:rPr>
          <w:rFonts w:cs="Times New Roman"/>
          <w:color w:val="1C1C1C"/>
          <w:lang w:val="it-IT"/>
        </w:rPr>
        <w:t xml:space="preserve"> </w:t>
      </w:r>
      <w:r w:rsidR="00524D6D" w:rsidRPr="0055410E">
        <w:rPr>
          <w:rFonts w:cs="Times New Roman"/>
          <w:lang w:val="it-IT"/>
        </w:rPr>
        <w:t xml:space="preserve"> </w:t>
      </w:r>
      <w:r w:rsidRPr="0050073C">
        <w:rPr>
          <w:rFonts w:cs="Times New Roman"/>
          <w:color w:val="222222"/>
          <w:lang w:val="it-IT"/>
        </w:rPr>
        <w:t xml:space="preserve"> mekn</w:t>
      </w:r>
      <w:r w:rsidR="00CC02ED">
        <w:rPr>
          <w:rFonts w:cs="Times New Roman"/>
          <w:color w:val="222222"/>
          <w:lang w:val="it-IT"/>
        </w:rPr>
        <w:t>-</w:t>
      </w:r>
      <w:r w:rsidRPr="0050073C">
        <w:rPr>
          <w:rFonts w:cs="Times New Roman"/>
          <w:color w:val="222222"/>
          <w:lang w:val="it-IT"/>
        </w:rPr>
        <w:t xml:space="preserve">el </w:t>
      </w:r>
      <w:r w:rsidRPr="0050073C">
        <w:rPr>
          <w:rFonts w:cs="Times New Roman"/>
          <w:lang w:val="it-IT"/>
        </w:rPr>
        <w:t>ēr</w:t>
      </w:r>
    </w:p>
    <w:p w14:paraId="53A37B0E" w14:textId="4D0F0B28" w:rsidR="004145C1" w:rsidRPr="0050073C" w:rsidRDefault="004145C1" w:rsidP="00B907F3">
      <w:pPr>
        <w:pStyle w:val="Paragrafoelenco"/>
        <w:widowControl w:val="0"/>
        <w:contextualSpacing w:val="0"/>
        <w:rPr>
          <w:rFonts w:cs="Times New Roman"/>
          <w:color w:val="222222"/>
          <w:lang w:val="it-IT"/>
        </w:rPr>
      </w:pPr>
      <w:r w:rsidRPr="0050073C">
        <w:rPr>
          <w:rFonts w:cs="Times New Roman"/>
          <w:color w:val="222222"/>
          <w:lang w:val="it-IT"/>
        </w:rPr>
        <w:t>Siran-</w:t>
      </w:r>
      <w:r w:rsidR="00CC02ED">
        <w:rPr>
          <w:rFonts w:cs="Times New Roman"/>
          <w:color w:val="222222"/>
          <w:lang w:val="it-IT"/>
        </w:rPr>
        <w:t>ART</w:t>
      </w:r>
      <w:r w:rsidR="00CC02ED" w:rsidRPr="0050073C">
        <w:rPr>
          <w:rFonts w:cs="Times New Roman"/>
          <w:lang w:val="it-IT"/>
        </w:rPr>
        <w:t xml:space="preserve"> </w:t>
      </w:r>
      <w:r w:rsidRPr="0050073C">
        <w:rPr>
          <w:rFonts w:cs="Times New Roman"/>
          <w:lang w:val="it-IT"/>
        </w:rPr>
        <w:t>dire-AOR.3</w:t>
      </w:r>
      <w:r w:rsidR="00CC02ED">
        <w:rPr>
          <w:rFonts w:cs="Times New Roman"/>
          <w:lang w:val="it-IT"/>
        </w:rPr>
        <w:t>.SG</w:t>
      </w:r>
      <w:r w:rsidRPr="0050073C">
        <w:rPr>
          <w:rFonts w:cs="Times New Roman"/>
          <w:lang w:val="it-IT"/>
        </w:rPr>
        <w:t xml:space="preserve"> che</w:t>
      </w:r>
      <w:r w:rsidRPr="0050073C">
        <w:rPr>
          <w:rFonts w:cs="Times New Roman"/>
          <w:color w:val="222222"/>
          <w:lang w:val="it-IT"/>
        </w:rPr>
        <w:t xml:space="preserve"> propria madre-</w:t>
      </w:r>
      <w:r w:rsidR="00CC02ED">
        <w:rPr>
          <w:rFonts w:cs="Times New Roman"/>
          <w:color w:val="222222"/>
          <w:lang w:val="it-IT"/>
        </w:rPr>
        <w:t>ART</w:t>
      </w:r>
      <w:r w:rsidR="00CC02ED" w:rsidRPr="0050073C">
        <w:rPr>
          <w:rFonts w:cs="Times New Roman"/>
          <w:color w:val="222222"/>
          <w:lang w:val="it-IT"/>
        </w:rPr>
        <w:t xml:space="preserve"> </w:t>
      </w:r>
      <w:r w:rsidRPr="0050073C">
        <w:rPr>
          <w:rFonts w:cs="Times New Roman"/>
          <w:color w:val="222222"/>
          <w:lang w:val="it-IT"/>
        </w:rPr>
        <w:t>partire</w:t>
      </w:r>
      <w:r w:rsidR="00CC02ED">
        <w:rPr>
          <w:rFonts w:cs="Times New Roman"/>
          <w:color w:val="222222"/>
          <w:lang w:val="it-IT"/>
        </w:rPr>
        <w:t>-PST.PTCP</w:t>
      </w:r>
      <w:r w:rsidRPr="0050073C">
        <w:rPr>
          <w:rFonts w:cs="Times New Roman"/>
          <w:color w:val="222222"/>
          <w:lang w:val="it-IT"/>
        </w:rPr>
        <w:t xml:space="preserve"> AUX.</w:t>
      </w:r>
      <w:r w:rsidR="00CC02ED">
        <w:rPr>
          <w:rFonts w:cs="Times New Roman"/>
          <w:color w:val="222222"/>
          <w:lang w:val="it-IT"/>
        </w:rPr>
        <w:t>PST</w:t>
      </w:r>
      <w:r w:rsidRPr="0050073C">
        <w:rPr>
          <w:rFonts w:cs="Times New Roman"/>
          <w:color w:val="222222"/>
          <w:lang w:val="it-IT"/>
        </w:rPr>
        <w:t>.3</w:t>
      </w:r>
      <w:r w:rsidR="00CC02ED">
        <w:rPr>
          <w:rFonts w:cs="Times New Roman"/>
          <w:color w:val="222222"/>
          <w:lang w:val="it-IT"/>
        </w:rPr>
        <w:t>.SG</w:t>
      </w:r>
    </w:p>
    <w:p w14:paraId="41B49CC1" w14:textId="50238BEE" w:rsidR="004145C1" w:rsidRPr="0050073C" w:rsidRDefault="00C47DB0" w:rsidP="00B907F3">
      <w:pPr>
        <w:pStyle w:val="Paragrafoelenco"/>
        <w:widowControl w:val="0"/>
        <w:contextualSpacing w:val="0"/>
        <w:rPr>
          <w:rFonts w:cs="Times New Roman"/>
          <w:color w:val="222222"/>
          <w:lang w:val="it-IT"/>
        </w:rPr>
      </w:pPr>
      <w:r>
        <w:rPr>
          <w:rFonts w:cs="Times New Roman"/>
          <w:color w:val="222222"/>
          <w:lang w:val="it-IT"/>
        </w:rPr>
        <w:t>‘</w:t>
      </w:r>
      <w:r w:rsidR="004145C1" w:rsidRPr="0050073C">
        <w:rPr>
          <w:rFonts w:cs="Times New Roman"/>
          <w:color w:val="222222"/>
          <w:lang w:val="it-IT"/>
        </w:rPr>
        <w:t xml:space="preserve">Siran </w:t>
      </w:r>
      <w:r>
        <w:rPr>
          <w:rFonts w:cs="Times New Roman"/>
          <w:color w:val="222222"/>
          <w:lang w:val="it-IT"/>
        </w:rPr>
        <w:t>ha detto</w:t>
      </w:r>
      <w:r w:rsidR="004145C1" w:rsidRPr="0050073C">
        <w:rPr>
          <w:rFonts w:cs="Times New Roman"/>
          <w:color w:val="222222"/>
          <w:lang w:val="it-IT"/>
        </w:rPr>
        <w:t xml:space="preserve"> che la sua (propria) madre è partita (di Siran)</w:t>
      </w:r>
      <w:r>
        <w:rPr>
          <w:rFonts w:cs="Times New Roman"/>
          <w:color w:val="222222"/>
          <w:lang w:val="it-IT"/>
        </w:rPr>
        <w:t>’</w:t>
      </w:r>
    </w:p>
    <w:p w14:paraId="000C1E81" w14:textId="66B1CBC0" w:rsidR="004145C1" w:rsidRPr="0050073C" w:rsidRDefault="004145C1" w:rsidP="009425C5">
      <w:pPr>
        <w:pStyle w:val="Paragrafoelenco"/>
        <w:widowControl w:val="0"/>
        <w:numPr>
          <w:ilvl w:val="0"/>
          <w:numId w:val="7"/>
        </w:numPr>
        <w:contextualSpacing w:val="0"/>
        <w:rPr>
          <w:rFonts w:cs="Times New Roman"/>
          <w:lang w:val="it-IT"/>
        </w:rPr>
      </w:pPr>
      <w:r w:rsidRPr="0050073C">
        <w:rPr>
          <w:rFonts w:cs="Times New Roman"/>
          <w:color w:val="222222"/>
          <w:lang w:val="it-IT"/>
        </w:rPr>
        <w:t>Siran-n as-a</w:t>
      </w:r>
      <w:r w:rsidR="00BC015C">
        <w:rPr>
          <w:rFonts w:cs="Times New Roman"/>
          <w:color w:val="222222"/>
          <w:lang w:val="it-IT"/>
        </w:rPr>
        <w:t>ts</w:t>
      </w:r>
      <w:r w:rsidRPr="0050073C">
        <w:rPr>
          <w:rFonts w:cs="Times New Roman"/>
          <w:color w:val="222222"/>
          <w:lang w:val="it-IT"/>
        </w:rPr>
        <w:t>‘ wor Anna-n handip</w:t>
      </w:r>
      <w:r w:rsidR="00CC02ED">
        <w:rPr>
          <w:rFonts w:cs="Times New Roman"/>
          <w:color w:val="222222"/>
          <w:lang w:val="it-IT"/>
        </w:rPr>
        <w:t>-</w:t>
      </w:r>
      <w:r w:rsidRPr="0050073C">
        <w:rPr>
          <w:rFonts w:cs="Times New Roman"/>
          <w:color w:val="222222"/>
          <w:lang w:val="it-IT"/>
        </w:rPr>
        <w:t xml:space="preserve">el </w:t>
      </w:r>
      <w:r w:rsidRPr="0050073C">
        <w:rPr>
          <w:rFonts w:cs="Times New Roman"/>
          <w:lang w:val="it-IT"/>
        </w:rPr>
        <w:t>ēr</w:t>
      </w:r>
      <w:r w:rsidRPr="0050073C">
        <w:rPr>
          <w:rFonts w:cs="Times New Roman"/>
          <w:color w:val="222222"/>
          <w:lang w:val="it-IT"/>
        </w:rPr>
        <w:t xml:space="preserve"> ir mor-</w:t>
      </w:r>
      <w:r w:rsidR="00524D6D">
        <w:rPr>
          <w:rFonts w:cs="Times New Roman"/>
          <w:color w:val="1C1C1C"/>
          <w:lang w:val="it-IT"/>
        </w:rPr>
        <w:t>ě</w:t>
      </w:r>
      <w:r w:rsidR="00524D6D" w:rsidRPr="0055410E" w:rsidDel="00504CC3">
        <w:rPr>
          <w:rFonts w:cs="Times New Roman"/>
          <w:color w:val="1C1C1C"/>
          <w:lang w:val="it-IT"/>
        </w:rPr>
        <w:t xml:space="preserve"> </w:t>
      </w:r>
      <w:r w:rsidR="00524D6D" w:rsidRPr="0055410E">
        <w:rPr>
          <w:rFonts w:cs="Times New Roman"/>
          <w:lang w:val="it-IT"/>
        </w:rPr>
        <w:t xml:space="preserve"> </w:t>
      </w:r>
    </w:p>
    <w:p w14:paraId="6BFAEF3C" w14:textId="75784F0B" w:rsidR="004145C1" w:rsidRPr="0050073C" w:rsidRDefault="004145C1" w:rsidP="00B907F3">
      <w:pPr>
        <w:pStyle w:val="Paragrafoelenco"/>
        <w:widowControl w:val="0"/>
        <w:contextualSpacing w:val="0"/>
        <w:rPr>
          <w:rFonts w:cs="Times New Roman"/>
          <w:color w:val="222222"/>
          <w:lang w:val="it-IT"/>
        </w:rPr>
      </w:pPr>
      <w:r w:rsidRPr="0050073C">
        <w:rPr>
          <w:rFonts w:cs="Times New Roman"/>
          <w:color w:val="222222"/>
          <w:lang w:val="it-IT"/>
        </w:rPr>
        <w:t>Siran-</w:t>
      </w:r>
      <w:r w:rsidR="00CC02ED">
        <w:rPr>
          <w:rFonts w:cs="Times New Roman"/>
          <w:color w:val="222222"/>
          <w:lang w:val="it-IT"/>
        </w:rPr>
        <w:t>ART</w:t>
      </w:r>
      <w:r w:rsidR="00CC02ED" w:rsidRPr="0050073C">
        <w:rPr>
          <w:rFonts w:cs="Times New Roman"/>
          <w:color w:val="222222"/>
          <w:lang w:val="it-IT"/>
        </w:rPr>
        <w:t xml:space="preserve"> </w:t>
      </w:r>
      <w:r w:rsidRPr="0050073C">
        <w:rPr>
          <w:rFonts w:cs="Times New Roman"/>
          <w:color w:val="222222"/>
          <w:lang w:val="it-IT"/>
        </w:rPr>
        <w:t>dire-AOR.3</w:t>
      </w:r>
      <w:r w:rsidR="00CC02ED">
        <w:rPr>
          <w:rFonts w:cs="Times New Roman"/>
          <w:color w:val="222222"/>
          <w:lang w:val="it-IT"/>
        </w:rPr>
        <w:t>.SG</w:t>
      </w:r>
      <w:r w:rsidRPr="0050073C">
        <w:rPr>
          <w:rFonts w:cs="Times New Roman"/>
          <w:color w:val="222222"/>
          <w:lang w:val="it-IT"/>
        </w:rPr>
        <w:t xml:space="preserve"> che Anna-</w:t>
      </w:r>
      <w:r w:rsidR="00CC02ED">
        <w:rPr>
          <w:rFonts w:cs="Times New Roman"/>
          <w:color w:val="222222"/>
          <w:lang w:val="it-IT"/>
        </w:rPr>
        <w:t>ART</w:t>
      </w:r>
      <w:r w:rsidR="00CC02ED" w:rsidRPr="0050073C">
        <w:rPr>
          <w:rFonts w:cs="Times New Roman"/>
          <w:color w:val="222222"/>
          <w:lang w:val="it-IT"/>
        </w:rPr>
        <w:t xml:space="preserve"> </w:t>
      </w:r>
      <w:r w:rsidRPr="0050073C">
        <w:rPr>
          <w:rFonts w:cs="Times New Roman"/>
          <w:color w:val="222222"/>
          <w:lang w:val="it-IT"/>
        </w:rPr>
        <w:t>incontrare</w:t>
      </w:r>
      <w:r w:rsidR="00CC02ED">
        <w:rPr>
          <w:rFonts w:cs="Times New Roman"/>
          <w:color w:val="222222"/>
          <w:lang w:val="it-IT"/>
        </w:rPr>
        <w:t>-PST.PTCP</w:t>
      </w:r>
      <w:r w:rsidR="00316FE7">
        <w:rPr>
          <w:rFonts w:cs="Times New Roman"/>
          <w:color w:val="222222"/>
          <w:lang w:val="it-IT"/>
        </w:rPr>
        <w:t xml:space="preserve"> </w:t>
      </w:r>
      <w:r w:rsidRPr="0050073C">
        <w:rPr>
          <w:rFonts w:cs="Times New Roman"/>
          <w:color w:val="222222"/>
          <w:lang w:val="it-IT"/>
        </w:rPr>
        <w:t>AUX.</w:t>
      </w:r>
      <w:r w:rsidR="00CC02ED">
        <w:rPr>
          <w:rFonts w:cs="Times New Roman"/>
          <w:color w:val="222222"/>
          <w:lang w:val="it-IT"/>
        </w:rPr>
        <w:t>PST</w:t>
      </w:r>
      <w:r w:rsidRPr="0050073C">
        <w:rPr>
          <w:rFonts w:cs="Times New Roman"/>
          <w:color w:val="222222"/>
          <w:lang w:val="it-IT"/>
        </w:rPr>
        <w:t>.3</w:t>
      </w:r>
      <w:r w:rsidR="00CC02ED">
        <w:rPr>
          <w:rFonts w:cs="Times New Roman"/>
          <w:color w:val="222222"/>
          <w:lang w:val="it-IT"/>
        </w:rPr>
        <w:t>.SG</w:t>
      </w:r>
      <w:r w:rsidRPr="0050073C">
        <w:rPr>
          <w:rFonts w:cs="Times New Roman"/>
          <w:color w:val="222222"/>
          <w:lang w:val="it-IT"/>
        </w:rPr>
        <w:t xml:space="preserve"> sua madre</w:t>
      </w:r>
      <w:r w:rsidR="00CC02ED">
        <w:rPr>
          <w:rFonts w:cs="Times New Roman"/>
          <w:color w:val="222222"/>
          <w:lang w:val="it-IT"/>
        </w:rPr>
        <w:t>-ART</w:t>
      </w:r>
    </w:p>
    <w:p w14:paraId="14B8CFBB" w14:textId="5EE06E35" w:rsidR="004145C1" w:rsidRDefault="00C47DB0" w:rsidP="00B907F3">
      <w:pPr>
        <w:pStyle w:val="Paragrafoelenco"/>
        <w:widowControl w:val="0"/>
        <w:contextualSpacing w:val="0"/>
        <w:rPr>
          <w:rFonts w:cs="Times New Roman"/>
          <w:color w:val="222222"/>
          <w:lang w:val="it-IT"/>
        </w:rPr>
      </w:pPr>
      <w:r>
        <w:rPr>
          <w:rFonts w:cs="Times New Roman"/>
          <w:color w:val="222222"/>
          <w:lang w:val="it-IT"/>
        </w:rPr>
        <w:t>‘</w:t>
      </w:r>
      <w:r w:rsidR="004145C1" w:rsidRPr="0050073C">
        <w:rPr>
          <w:rFonts w:cs="Times New Roman"/>
          <w:color w:val="222222"/>
          <w:lang w:val="it-IT"/>
        </w:rPr>
        <w:t xml:space="preserve">Siran </w:t>
      </w:r>
      <w:r>
        <w:rPr>
          <w:rFonts w:cs="Times New Roman"/>
          <w:color w:val="222222"/>
          <w:lang w:val="it-IT"/>
        </w:rPr>
        <w:t>ha detto</w:t>
      </w:r>
      <w:r w:rsidR="004145C1" w:rsidRPr="0050073C">
        <w:rPr>
          <w:rFonts w:cs="Times New Roman"/>
          <w:color w:val="222222"/>
          <w:lang w:val="it-IT"/>
        </w:rPr>
        <w:t xml:space="preserve"> che Anna aveva incontrato </w:t>
      </w:r>
      <w:r w:rsidR="002D46F3">
        <w:rPr>
          <w:rFonts w:cs="Times New Roman"/>
          <w:color w:val="222222"/>
          <w:lang w:val="it-IT"/>
        </w:rPr>
        <w:t>la propria</w:t>
      </w:r>
      <w:r w:rsidR="004145C1" w:rsidRPr="0050073C">
        <w:rPr>
          <w:rFonts w:cs="Times New Roman"/>
          <w:color w:val="222222"/>
          <w:lang w:val="it-IT"/>
        </w:rPr>
        <w:t xml:space="preserve"> madre (</w:t>
      </w:r>
      <w:r w:rsidR="00316FE7">
        <w:rPr>
          <w:rFonts w:cs="Times New Roman"/>
          <w:color w:val="222222"/>
          <w:lang w:val="it-IT"/>
        </w:rPr>
        <w:t>di Anna/ di Siran</w:t>
      </w:r>
      <w:r w:rsidR="004145C1" w:rsidRPr="0050073C">
        <w:rPr>
          <w:rFonts w:cs="Times New Roman"/>
          <w:color w:val="222222"/>
          <w:lang w:val="it-IT"/>
        </w:rPr>
        <w:t>)</w:t>
      </w:r>
      <w:r>
        <w:rPr>
          <w:rFonts w:cs="Times New Roman"/>
          <w:color w:val="222222"/>
          <w:lang w:val="it-IT"/>
        </w:rPr>
        <w:t>’</w:t>
      </w:r>
    </w:p>
    <w:p w14:paraId="0FD40D12" w14:textId="77777777" w:rsidR="00316FE7" w:rsidRDefault="00316FE7" w:rsidP="00316FE7">
      <w:pPr>
        <w:widowControl w:val="0"/>
        <w:rPr>
          <w:rFonts w:cs="Times New Roman"/>
          <w:color w:val="222222"/>
          <w:lang w:val="it-IT"/>
        </w:rPr>
      </w:pPr>
    </w:p>
    <w:p w14:paraId="02E5234F" w14:textId="761AFE7E" w:rsidR="005773D4" w:rsidRDefault="00A07A48" w:rsidP="00316FE7">
      <w:pPr>
        <w:widowControl w:val="0"/>
        <w:rPr>
          <w:rFonts w:cs="Times New Roman"/>
          <w:color w:val="222222"/>
          <w:lang w:val="it-IT"/>
        </w:rPr>
      </w:pPr>
      <w:r>
        <w:rPr>
          <w:rFonts w:cs="Times New Roman"/>
          <w:color w:val="222222"/>
          <w:lang w:val="it-IT"/>
        </w:rPr>
        <w:t xml:space="preserve">     </w:t>
      </w:r>
      <w:r w:rsidR="009F21B5">
        <w:rPr>
          <w:rFonts w:cs="Times New Roman"/>
          <w:color w:val="222222"/>
          <w:lang w:val="it-IT"/>
        </w:rPr>
        <w:t xml:space="preserve">La frase (52) è ambigua in quanto </w:t>
      </w:r>
      <w:r w:rsidR="009F21B5">
        <w:rPr>
          <w:rFonts w:cs="Times New Roman"/>
          <w:i/>
          <w:color w:val="222222"/>
          <w:lang w:val="it-IT"/>
        </w:rPr>
        <w:t>ir</w:t>
      </w:r>
      <w:r w:rsidR="009F21B5">
        <w:rPr>
          <w:rFonts w:cs="Times New Roman"/>
          <w:color w:val="222222"/>
          <w:lang w:val="it-IT"/>
        </w:rPr>
        <w:t xml:space="preserve"> può riferirsi a entrambi i soggetti. </w:t>
      </w:r>
      <w:r w:rsidR="005773D4">
        <w:rPr>
          <w:rFonts w:cs="Times New Roman"/>
          <w:color w:val="222222"/>
          <w:lang w:val="it-IT"/>
        </w:rPr>
        <w:t xml:space="preserve">Inoltre, l’antecedente di </w:t>
      </w:r>
      <w:r w:rsidR="005773D4">
        <w:rPr>
          <w:rFonts w:cs="Times New Roman"/>
          <w:i/>
          <w:color w:val="222222"/>
          <w:lang w:val="it-IT"/>
        </w:rPr>
        <w:t>ir</w:t>
      </w:r>
      <w:r w:rsidR="006425D3">
        <w:rPr>
          <w:rFonts w:cs="Times New Roman"/>
          <w:color w:val="222222"/>
          <w:lang w:val="it-IT"/>
        </w:rPr>
        <w:t xml:space="preserve"> non può essere incassato</w:t>
      </w:r>
      <w:r w:rsidR="005773D4">
        <w:rPr>
          <w:rFonts w:cs="Times New Roman"/>
          <w:color w:val="222222"/>
          <w:lang w:val="it-IT"/>
        </w:rPr>
        <w:t xml:space="preserve"> e</w:t>
      </w:r>
      <w:r w:rsidR="006425D3">
        <w:rPr>
          <w:rFonts w:cs="Times New Roman"/>
          <w:color w:val="222222"/>
          <w:lang w:val="it-IT"/>
        </w:rPr>
        <w:t>d</w:t>
      </w:r>
      <w:r w:rsidR="005773D4">
        <w:rPr>
          <w:rFonts w:cs="Times New Roman"/>
          <w:color w:val="222222"/>
          <w:lang w:val="it-IT"/>
        </w:rPr>
        <w:t xml:space="preserve"> </w:t>
      </w:r>
      <w:r w:rsidR="0000044B">
        <w:rPr>
          <w:rFonts w:cs="Times New Roman"/>
          <w:color w:val="222222"/>
          <w:lang w:val="it-IT"/>
        </w:rPr>
        <w:t xml:space="preserve">in questo </w:t>
      </w:r>
      <w:r w:rsidR="005773D4">
        <w:rPr>
          <w:rFonts w:cs="Times New Roman"/>
          <w:color w:val="222222"/>
          <w:lang w:val="it-IT"/>
        </w:rPr>
        <w:t xml:space="preserve">contrasta con </w:t>
      </w:r>
      <w:r w:rsidR="005773D4">
        <w:rPr>
          <w:rFonts w:cs="Times New Roman"/>
          <w:i/>
          <w:color w:val="222222"/>
          <w:lang w:val="it-IT"/>
        </w:rPr>
        <w:t>nra</w:t>
      </w:r>
      <w:r w:rsidR="006425D3">
        <w:rPr>
          <w:rFonts w:cs="Times New Roman"/>
          <w:color w:val="222222"/>
          <w:lang w:val="it-IT"/>
        </w:rPr>
        <w:t>, come si vede nel seguente esempio</w:t>
      </w:r>
      <w:r w:rsidR="005773D4">
        <w:rPr>
          <w:rFonts w:cs="Times New Roman"/>
          <w:color w:val="222222"/>
          <w:lang w:val="it-IT"/>
        </w:rPr>
        <w:t>:</w:t>
      </w:r>
    </w:p>
    <w:p w14:paraId="2FCE8094" w14:textId="77777777" w:rsidR="005773D4" w:rsidRPr="005773D4" w:rsidRDefault="005773D4" w:rsidP="00316FE7">
      <w:pPr>
        <w:widowControl w:val="0"/>
        <w:rPr>
          <w:rFonts w:cs="Times New Roman"/>
          <w:color w:val="222222"/>
          <w:lang w:val="it-IT"/>
        </w:rPr>
      </w:pPr>
    </w:p>
    <w:p w14:paraId="5ABBC04B" w14:textId="6DE4721E" w:rsidR="005773D4" w:rsidRPr="005773D4" w:rsidRDefault="005773D4" w:rsidP="005773D4">
      <w:pPr>
        <w:pStyle w:val="Paragrafoelenco"/>
        <w:numPr>
          <w:ilvl w:val="0"/>
          <w:numId w:val="7"/>
        </w:numPr>
        <w:rPr>
          <w:rFonts w:cs="Times New Roman"/>
        </w:rPr>
      </w:pPr>
      <w:r w:rsidRPr="005773D4">
        <w:rPr>
          <w:rFonts w:cs="Times New Roman"/>
        </w:rPr>
        <w:t>Siran</w:t>
      </w:r>
      <w:r w:rsidR="00CC02ED">
        <w:rPr>
          <w:rFonts w:cs="Times New Roman"/>
        </w:rPr>
        <w:t>-</w:t>
      </w:r>
      <w:r w:rsidRPr="005773D4">
        <w:rPr>
          <w:rFonts w:cs="Times New Roman"/>
        </w:rPr>
        <w:t>i usu</w:t>
      </w:r>
      <w:r w:rsidR="00E369CA">
        <w:rPr>
          <w:rFonts w:cs="Times New Roman"/>
        </w:rPr>
        <w:t>ts</w:t>
      </w:r>
      <w:r w:rsidRPr="005773D4">
        <w:rPr>
          <w:rFonts w:cs="Times New Roman"/>
        </w:rPr>
        <w:t>‘i</w:t>
      </w:r>
      <w:r w:rsidR="00E369CA">
        <w:rPr>
          <w:rFonts w:cs="Times New Roman"/>
        </w:rPr>
        <w:t>ch</w:t>
      </w:r>
      <w:r w:rsidRPr="005773D4">
        <w:rPr>
          <w:rFonts w:cs="Times New Roman"/>
        </w:rPr>
        <w:t>‘</w:t>
      </w:r>
      <w:r w:rsidR="00CC02ED">
        <w:rPr>
          <w:rFonts w:cs="Times New Roman"/>
        </w:rPr>
        <w:t>-</w:t>
      </w:r>
      <w:r w:rsidR="00524D6D">
        <w:rPr>
          <w:rFonts w:cs="Times New Roman"/>
          <w:color w:val="1C1C1C"/>
          <w:lang w:val="it-IT"/>
        </w:rPr>
        <w:t>ě</w:t>
      </w:r>
      <w:r w:rsidR="00524D6D" w:rsidRPr="0055410E" w:rsidDel="00504CC3">
        <w:rPr>
          <w:rFonts w:cs="Times New Roman"/>
          <w:color w:val="1C1C1C"/>
          <w:lang w:val="it-IT"/>
        </w:rPr>
        <w:t xml:space="preserve"> </w:t>
      </w:r>
      <w:r w:rsidRPr="005773D4">
        <w:rPr>
          <w:rFonts w:cs="Times New Roman"/>
        </w:rPr>
        <w:t xml:space="preserve"> nra/*ir mor</w:t>
      </w:r>
      <w:r w:rsidR="00CC02ED">
        <w:rPr>
          <w:rFonts w:cs="Times New Roman"/>
          <w:color w:val="1C1C1C"/>
          <w:lang w:val="it-IT"/>
        </w:rPr>
        <w:t>-</w:t>
      </w:r>
      <w:r w:rsidR="00524D6D">
        <w:rPr>
          <w:rFonts w:cs="Times New Roman"/>
          <w:color w:val="1C1C1C"/>
          <w:lang w:val="it-IT"/>
        </w:rPr>
        <w:t>ě</w:t>
      </w:r>
      <w:r w:rsidR="00524D6D" w:rsidRPr="0055410E" w:rsidDel="00504CC3">
        <w:rPr>
          <w:rFonts w:cs="Times New Roman"/>
          <w:color w:val="1C1C1C"/>
          <w:lang w:val="it-IT"/>
        </w:rPr>
        <w:t xml:space="preserve"> </w:t>
      </w:r>
      <w:r w:rsidR="00524D6D" w:rsidRPr="0055410E">
        <w:rPr>
          <w:rFonts w:cs="Times New Roman"/>
          <w:lang w:val="it-IT"/>
        </w:rPr>
        <w:t xml:space="preserve"> </w:t>
      </w:r>
      <w:r w:rsidR="006425D3" w:rsidRPr="006425D3">
        <w:rPr>
          <w:rFonts w:cs="Times New Roman"/>
        </w:rPr>
        <w:t xml:space="preserve"> </w:t>
      </w:r>
      <w:r w:rsidR="006425D3">
        <w:rPr>
          <w:rFonts w:cs="Times New Roman"/>
        </w:rPr>
        <w:t xml:space="preserve">barev-el </w:t>
      </w:r>
      <w:r w:rsidR="00CC02ED">
        <w:rPr>
          <w:rFonts w:cs="Times New Roman"/>
          <w:lang w:val="it-IT"/>
        </w:rPr>
        <w:t>ē</w:t>
      </w:r>
    </w:p>
    <w:p w14:paraId="6FCCE3AC" w14:textId="5D935954" w:rsidR="005773D4" w:rsidRDefault="006425D3" w:rsidP="005773D4">
      <w:pPr>
        <w:pStyle w:val="Paragrafoelenco"/>
        <w:rPr>
          <w:rFonts w:cs="Times New Roman"/>
        </w:rPr>
      </w:pPr>
      <w:r>
        <w:rPr>
          <w:rFonts w:cs="Times New Roman"/>
        </w:rPr>
        <w:t>Siran</w:t>
      </w:r>
      <w:r w:rsidR="00CC02ED">
        <w:rPr>
          <w:rFonts w:cs="Times New Roman"/>
        </w:rPr>
        <w:t>-GEN maestro-ART</w:t>
      </w:r>
      <w:r>
        <w:rPr>
          <w:rFonts w:cs="Times New Roman"/>
        </w:rPr>
        <w:t xml:space="preserve"> sua</w:t>
      </w:r>
      <w:r w:rsidR="005773D4" w:rsidRPr="006425D3">
        <w:rPr>
          <w:rFonts w:cs="Times New Roman"/>
        </w:rPr>
        <w:t>/*</w:t>
      </w:r>
      <w:r w:rsidRPr="006425D3">
        <w:rPr>
          <w:rFonts w:cs="Times New Roman"/>
        </w:rPr>
        <w:t>propria</w:t>
      </w:r>
      <w:r w:rsidR="005773D4" w:rsidRPr="006425D3">
        <w:rPr>
          <w:rFonts w:cs="Times New Roman"/>
        </w:rPr>
        <w:t xml:space="preserve"> </w:t>
      </w:r>
      <w:r>
        <w:rPr>
          <w:rFonts w:cs="Times New Roman"/>
        </w:rPr>
        <w:t>madre</w:t>
      </w:r>
      <w:r w:rsidR="00CC02ED">
        <w:rPr>
          <w:rFonts w:cs="Times New Roman"/>
        </w:rPr>
        <w:t xml:space="preserve">.DAT-ART </w:t>
      </w:r>
      <w:r w:rsidR="00DE4C4E" w:rsidRPr="006425D3">
        <w:rPr>
          <w:rFonts w:cs="Times New Roman"/>
        </w:rPr>
        <w:t>salut</w:t>
      </w:r>
      <w:r w:rsidR="00CC02ED">
        <w:rPr>
          <w:rFonts w:cs="Times New Roman"/>
        </w:rPr>
        <w:t>are-</w:t>
      </w:r>
      <w:r w:rsidR="00CC02ED">
        <w:rPr>
          <w:rFonts w:cs="Times New Roman"/>
          <w:color w:val="222222"/>
          <w:lang w:val="it-IT"/>
        </w:rPr>
        <w:t xml:space="preserve">PST.PTCP </w:t>
      </w:r>
      <w:r w:rsidR="00CC02ED" w:rsidRPr="0050073C">
        <w:rPr>
          <w:rFonts w:cs="Times New Roman"/>
          <w:lang w:val="it-IT"/>
        </w:rPr>
        <w:t>AUX.3</w:t>
      </w:r>
      <w:r w:rsidR="00CC02ED">
        <w:rPr>
          <w:rFonts w:cs="Times New Roman"/>
          <w:lang w:val="it-IT"/>
        </w:rPr>
        <w:t>.SG</w:t>
      </w:r>
      <w:r w:rsidR="00DE4C4E" w:rsidRPr="006425D3">
        <w:rPr>
          <w:rFonts w:cs="Times New Roman"/>
        </w:rPr>
        <w:t xml:space="preserve"> </w:t>
      </w:r>
    </w:p>
    <w:p w14:paraId="4283D860" w14:textId="17DDE096" w:rsidR="005773D4" w:rsidRPr="005773D4" w:rsidRDefault="006425D3" w:rsidP="005773D4">
      <w:pPr>
        <w:pStyle w:val="Paragrafoelenco"/>
        <w:rPr>
          <w:rFonts w:cs="Times New Roman"/>
        </w:rPr>
      </w:pPr>
      <w:r>
        <w:rPr>
          <w:rFonts w:cs="Times New Roman"/>
        </w:rPr>
        <w:t>‘</w:t>
      </w:r>
      <w:r w:rsidR="005773D4">
        <w:rPr>
          <w:rFonts w:cs="Times New Roman"/>
        </w:rPr>
        <w:t>Il maestro di Siran ha salutato sua madre</w:t>
      </w:r>
      <w:r>
        <w:rPr>
          <w:rFonts w:cs="Times New Roman"/>
        </w:rPr>
        <w:t>’</w:t>
      </w:r>
      <w:r w:rsidR="005773D4">
        <w:rPr>
          <w:rFonts w:cs="Times New Roman"/>
        </w:rPr>
        <w:t xml:space="preserve"> </w:t>
      </w:r>
    </w:p>
    <w:p w14:paraId="0D8E1171" w14:textId="77777777" w:rsidR="005773D4" w:rsidRDefault="005773D4" w:rsidP="005773D4">
      <w:pPr>
        <w:rPr>
          <w:rFonts w:cs="Times New Roman"/>
        </w:rPr>
      </w:pPr>
    </w:p>
    <w:p w14:paraId="3488390F" w14:textId="04A22595" w:rsidR="005773D4" w:rsidRPr="005773D4" w:rsidRDefault="00A07A48" w:rsidP="005773D4">
      <w:pPr>
        <w:rPr>
          <w:rFonts w:cs="Times New Roman"/>
        </w:rPr>
      </w:pPr>
      <w:r>
        <w:rPr>
          <w:rFonts w:cs="Times New Roman"/>
          <w:color w:val="222222"/>
          <w:lang w:val="it-IT"/>
        </w:rPr>
        <w:t xml:space="preserve">     </w:t>
      </w:r>
      <w:r w:rsidR="00C373F9">
        <w:rPr>
          <w:rFonts w:cs="Times New Roman"/>
          <w:color w:val="222222"/>
          <w:lang w:val="it-IT"/>
        </w:rPr>
        <w:t>In questo caso</w:t>
      </w:r>
      <w:r w:rsidR="0000044B">
        <w:rPr>
          <w:rFonts w:cs="Times New Roman"/>
          <w:color w:val="222222"/>
          <w:lang w:val="it-IT"/>
        </w:rPr>
        <w:t xml:space="preserve"> </w:t>
      </w:r>
      <w:r w:rsidR="0000044B">
        <w:rPr>
          <w:rFonts w:cs="Times New Roman"/>
          <w:i/>
          <w:color w:val="222222"/>
          <w:lang w:val="it-IT"/>
        </w:rPr>
        <w:t>ir</w:t>
      </w:r>
      <w:r w:rsidR="0000044B">
        <w:rPr>
          <w:rFonts w:cs="Times New Roman"/>
          <w:color w:val="222222"/>
          <w:lang w:val="it-IT"/>
        </w:rPr>
        <w:t xml:space="preserve"> non può riferirsi a </w:t>
      </w:r>
      <w:r w:rsidR="0000044B" w:rsidRPr="00C373F9">
        <w:rPr>
          <w:rFonts w:cs="Times New Roman"/>
          <w:i/>
          <w:color w:val="222222"/>
          <w:lang w:val="it-IT"/>
        </w:rPr>
        <w:t>Siran</w:t>
      </w:r>
      <w:r w:rsidR="0000044B">
        <w:rPr>
          <w:rFonts w:cs="Times New Roman"/>
          <w:color w:val="222222"/>
          <w:lang w:val="it-IT"/>
        </w:rPr>
        <w:t>, perché quest’ultimo è incassato nel soggetto</w:t>
      </w:r>
      <w:r w:rsidR="00C373F9">
        <w:rPr>
          <w:rFonts w:cs="Times New Roman"/>
          <w:color w:val="222222"/>
          <w:lang w:val="it-IT"/>
        </w:rPr>
        <w:t xml:space="preserve">. Quindi, in questo caso, l’antecedente inteso, </w:t>
      </w:r>
      <w:r w:rsidR="00C373F9">
        <w:rPr>
          <w:rFonts w:cs="Times New Roman"/>
          <w:i/>
          <w:color w:val="222222"/>
          <w:lang w:val="it-IT"/>
        </w:rPr>
        <w:t>Siran</w:t>
      </w:r>
      <w:r w:rsidR="00C373F9">
        <w:rPr>
          <w:rFonts w:cs="Times New Roman"/>
          <w:color w:val="222222"/>
          <w:lang w:val="it-IT"/>
        </w:rPr>
        <w:t xml:space="preserve"> appunto, non c-comanda </w:t>
      </w:r>
      <w:r w:rsidR="00C373F9">
        <w:rPr>
          <w:rFonts w:cs="Times New Roman"/>
          <w:i/>
          <w:color w:val="222222"/>
          <w:lang w:val="it-IT"/>
        </w:rPr>
        <w:t>ir</w:t>
      </w:r>
      <w:r w:rsidR="00C373F9">
        <w:rPr>
          <w:rFonts w:cs="Times New Roman"/>
          <w:color w:val="222222"/>
          <w:lang w:val="it-IT"/>
        </w:rPr>
        <w:t>, cosa per questo tipo di pronomi è invece indispensabile</w:t>
      </w:r>
      <w:r w:rsidR="00BB2E65">
        <w:rPr>
          <w:rFonts w:cs="Times New Roman"/>
          <w:color w:val="222222"/>
          <w:lang w:val="it-IT"/>
        </w:rPr>
        <w:t xml:space="preserve"> </w:t>
      </w:r>
      <w:r w:rsidR="00A35AE3">
        <w:rPr>
          <w:rStyle w:val="Rimandonotaapidipagina"/>
          <w:rFonts w:cs="Times New Roman"/>
          <w:color w:val="222222"/>
          <w:lang w:val="it-IT"/>
        </w:rPr>
        <w:footnoteReference w:id="21"/>
      </w:r>
      <w:r w:rsidR="0000044B">
        <w:rPr>
          <w:rFonts w:cs="Times New Roman"/>
          <w:color w:val="222222"/>
          <w:lang w:val="it-IT"/>
        </w:rPr>
        <w:t>.</w:t>
      </w:r>
    </w:p>
    <w:p w14:paraId="41CE0F80" w14:textId="5B8877B4" w:rsidR="00316FE7" w:rsidRPr="009F21B5" w:rsidRDefault="00A07A48" w:rsidP="00316FE7">
      <w:pPr>
        <w:widowControl w:val="0"/>
        <w:rPr>
          <w:rFonts w:cs="Times New Roman"/>
          <w:color w:val="222222"/>
          <w:lang w:val="it-IT"/>
        </w:rPr>
      </w:pPr>
      <w:r>
        <w:rPr>
          <w:rFonts w:cs="Times New Roman"/>
          <w:color w:val="222222"/>
          <w:lang w:val="it-IT"/>
        </w:rPr>
        <w:t xml:space="preserve">     </w:t>
      </w:r>
      <w:r w:rsidR="009F21B5">
        <w:rPr>
          <w:rFonts w:cs="Times New Roman"/>
          <w:color w:val="222222"/>
          <w:lang w:val="it-IT"/>
        </w:rPr>
        <w:t>In AOM è difficile r</w:t>
      </w:r>
      <w:r w:rsidR="00D10140">
        <w:rPr>
          <w:rFonts w:cs="Times New Roman"/>
          <w:color w:val="222222"/>
          <w:lang w:val="it-IT"/>
        </w:rPr>
        <w:t xml:space="preserve">iprodurre i casi di </w:t>
      </w:r>
      <w:r w:rsidR="00D10140" w:rsidRPr="00943456">
        <w:rPr>
          <w:rFonts w:cs="Times New Roman"/>
          <w:i/>
          <w:color w:val="222222"/>
          <w:lang w:val="it-IT"/>
        </w:rPr>
        <w:t>weak-crosso</w:t>
      </w:r>
      <w:r w:rsidR="009F21B5" w:rsidRPr="00943456">
        <w:rPr>
          <w:rFonts w:cs="Times New Roman"/>
          <w:i/>
          <w:color w:val="222222"/>
          <w:lang w:val="it-IT"/>
        </w:rPr>
        <w:t>ver</w:t>
      </w:r>
      <w:r w:rsidR="009F21B5">
        <w:rPr>
          <w:rFonts w:cs="Times New Roman"/>
          <w:color w:val="222222"/>
          <w:lang w:val="it-IT"/>
        </w:rPr>
        <w:t xml:space="preserve">, perché la forma pronominale </w:t>
      </w:r>
      <w:r w:rsidR="009F21B5">
        <w:rPr>
          <w:rFonts w:cs="Times New Roman"/>
          <w:i/>
          <w:color w:val="222222"/>
          <w:lang w:val="it-IT"/>
        </w:rPr>
        <w:t>nra</w:t>
      </w:r>
      <w:r w:rsidR="009F21B5">
        <w:rPr>
          <w:rFonts w:cs="Times New Roman"/>
          <w:color w:val="222222"/>
          <w:lang w:val="it-IT"/>
        </w:rPr>
        <w:t xml:space="preserve">, cioè quella che si comporta </w:t>
      </w:r>
      <w:r w:rsidR="002311CF">
        <w:rPr>
          <w:rFonts w:cs="Times New Roman"/>
          <w:color w:val="222222"/>
          <w:lang w:val="it-IT"/>
        </w:rPr>
        <w:t>i</w:t>
      </w:r>
      <w:r w:rsidR="009F21B5">
        <w:rPr>
          <w:rFonts w:cs="Times New Roman"/>
          <w:color w:val="222222"/>
          <w:lang w:val="it-IT"/>
        </w:rPr>
        <w:t xml:space="preserve">n modo simile a </w:t>
      </w:r>
      <w:r w:rsidR="009F21B5">
        <w:rPr>
          <w:rFonts w:cs="Times New Roman"/>
          <w:i/>
          <w:color w:val="222222"/>
          <w:lang w:val="it-IT"/>
        </w:rPr>
        <w:t>eius</w:t>
      </w:r>
      <w:r w:rsidR="009F21B5">
        <w:rPr>
          <w:rFonts w:cs="Times New Roman"/>
          <w:color w:val="222222"/>
          <w:lang w:val="it-IT"/>
        </w:rPr>
        <w:t>, tende ad avere un antecedente esterno alla frase</w:t>
      </w:r>
      <w:r w:rsidR="00022BFD">
        <w:rPr>
          <w:rFonts w:cs="Times New Roman"/>
          <w:color w:val="222222"/>
          <w:lang w:val="it-IT"/>
        </w:rPr>
        <w:t xml:space="preserve">. Tuttavia nella misura in cui è possibile avere il pronome </w:t>
      </w:r>
      <w:r w:rsidR="00022BFD" w:rsidRPr="00022BFD">
        <w:rPr>
          <w:rFonts w:cs="Times New Roman"/>
          <w:i/>
          <w:color w:val="222222"/>
          <w:lang w:val="it-IT"/>
        </w:rPr>
        <w:t>nra</w:t>
      </w:r>
      <w:r w:rsidR="00022BFD">
        <w:rPr>
          <w:rFonts w:cs="Times New Roman"/>
          <w:color w:val="222222"/>
          <w:lang w:val="it-IT"/>
        </w:rPr>
        <w:t xml:space="preserve"> </w:t>
      </w:r>
      <w:r w:rsidR="00022BFD" w:rsidRPr="00022BFD">
        <w:rPr>
          <w:rFonts w:cs="Times New Roman"/>
          <w:color w:val="222222"/>
          <w:lang w:val="it-IT"/>
        </w:rPr>
        <w:t>con</w:t>
      </w:r>
      <w:r w:rsidR="00022BFD">
        <w:rPr>
          <w:rFonts w:cs="Times New Roman"/>
          <w:color w:val="222222"/>
          <w:lang w:val="it-IT"/>
        </w:rPr>
        <w:t xml:space="preserve"> un antecedente interno alla frase, </w:t>
      </w:r>
      <w:r w:rsidR="00943456">
        <w:rPr>
          <w:rFonts w:cs="Times New Roman"/>
          <w:color w:val="222222"/>
          <w:lang w:val="it-IT"/>
        </w:rPr>
        <w:t>osservi</w:t>
      </w:r>
      <w:r w:rsidR="00CE3852">
        <w:rPr>
          <w:rFonts w:cs="Times New Roman"/>
          <w:color w:val="222222"/>
          <w:lang w:val="it-IT"/>
        </w:rPr>
        <w:t>a</w:t>
      </w:r>
      <w:r w:rsidR="00943456">
        <w:rPr>
          <w:rFonts w:cs="Times New Roman"/>
          <w:color w:val="222222"/>
          <w:lang w:val="it-IT"/>
        </w:rPr>
        <w:t>mo</w:t>
      </w:r>
      <w:r w:rsidR="00022BFD">
        <w:rPr>
          <w:rFonts w:cs="Times New Roman"/>
          <w:color w:val="222222"/>
          <w:lang w:val="it-IT"/>
        </w:rPr>
        <w:t xml:space="preserve"> un contrasto che va nella direzione che abbiamo descritto per l’italiano. Si considerino i seguenti esempi:</w:t>
      </w:r>
    </w:p>
    <w:p w14:paraId="752EF768" w14:textId="77777777" w:rsidR="004145C1" w:rsidRPr="00022BFD" w:rsidRDefault="004145C1" w:rsidP="00022BFD">
      <w:pPr>
        <w:widowControl w:val="0"/>
        <w:rPr>
          <w:rFonts w:cs="Times New Roman"/>
          <w:lang w:val="it-IT"/>
        </w:rPr>
      </w:pPr>
    </w:p>
    <w:p w14:paraId="160BCA54" w14:textId="57F28F92" w:rsidR="00943456" w:rsidRPr="00943456" w:rsidRDefault="00022BFD" w:rsidP="00022BFD">
      <w:pPr>
        <w:pStyle w:val="Paragrafoelenco"/>
        <w:widowControl w:val="0"/>
        <w:numPr>
          <w:ilvl w:val="0"/>
          <w:numId w:val="7"/>
        </w:numPr>
        <w:contextualSpacing w:val="0"/>
        <w:rPr>
          <w:rFonts w:cs="Times New Roman"/>
          <w:lang w:val="it-IT"/>
        </w:rPr>
      </w:pPr>
      <w:r w:rsidRPr="00943456">
        <w:rPr>
          <w:rFonts w:cs="Times New Roman"/>
          <w:lang w:val="it-IT"/>
        </w:rPr>
        <w:t>SIRAN</w:t>
      </w:r>
      <w:r w:rsidR="002C1D91">
        <w:rPr>
          <w:rFonts w:cs="Times New Roman"/>
          <w:lang w:val="it-IT"/>
        </w:rPr>
        <w:t>-in</w:t>
      </w:r>
      <w:r w:rsidR="002C1D91" w:rsidRPr="00943456">
        <w:rPr>
          <w:rFonts w:cs="Times New Roman"/>
          <w:lang w:val="it-IT"/>
        </w:rPr>
        <w:t xml:space="preserve"> </w:t>
      </w:r>
      <w:r w:rsidR="002C1D91">
        <w:rPr>
          <w:rFonts w:cs="Times New Roman"/>
          <w:lang w:val="it-IT"/>
        </w:rPr>
        <w:t xml:space="preserve">ē </w:t>
      </w:r>
      <w:r w:rsidRPr="00943456">
        <w:rPr>
          <w:rFonts w:cs="Times New Roman"/>
          <w:lang w:val="it-IT"/>
        </w:rPr>
        <w:t>*</w:t>
      </w:r>
      <w:r w:rsidRPr="00943456">
        <w:rPr>
          <w:rFonts w:cs="Times New Roman"/>
          <w:bCs/>
          <w:lang w:val="it-IT"/>
        </w:rPr>
        <w:t>ir/</w:t>
      </w:r>
      <w:r w:rsidRPr="00943456">
        <w:rPr>
          <w:rFonts w:cs="Times New Roman"/>
          <w:lang w:val="it-IT"/>
        </w:rPr>
        <w:t xml:space="preserve">*nra </w:t>
      </w:r>
      <w:r w:rsidR="00E369CA">
        <w:rPr>
          <w:rFonts w:cs="Times New Roman"/>
          <w:lang w:val="it-IT"/>
        </w:rPr>
        <w:t>sh</w:t>
      </w:r>
      <w:r w:rsidRPr="00943456">
        <w:rPr>
          <w:rFonts w:cs="Times New Roman"/>
          <w:lang w:val="it-IT"/>
        </w:rPr>
        <w:t>un-</w:t>
      </w:r>
      <w:r w:rsidR="00D874C4">
        <w:rPr>
          <w:rFonts w:cs="Times New Roman"/>
          <w:color w:val="1C1C1C"/>
          <w:lang w:val="it-IT"/>
        </w:rPr>
        <w:t>ě</w:t>
      </w:r>
      <w:r w:rsidR="00D874C4" w:rsidRPr="0055410E" w:rsidDel="00504CC3">
        <w:rPr>
          <w:rFonts w:cs="Times New Roman"/>
          <w:color w:val="1C1C1C"/>
          <w:lang w:val="it-IT"/>
        </w:rPr>
        <w:t xml:space="preserve"> </w:t>
      </w:r>
      <w:r w:rsidR="00D874C4" w:rsidRPr="0055410E">
        <w:rPr>
          <w:rFonts w:cs="Times New Roman"/>
          <w:lang w:val="it-IT"/>
        </w:rPr>
        <w:t xml:space="preserve"> </w:t>
      </w:r>
      <w:r w:rsidRPr="00943456">
        <w:rPr>
          <w:rFonts w:cs="Times New Roman"/>
          <w:lang w:val="it-IT"/>
        </w:rPr>
        <w:t xml:space="preserve"> </w:t>
      </w:r>
      <w:r w:rsidR="00943456" w:rsidRPr="00943456">
        <w:rPr>
          <w:rFonts w:cs="Times New Roman"/>
          <w:lang w:val="it-IT"/>
        </w:rPr>
        <w:t>k</w:t>
      </w:r>
      <w:r w:rsidR="00E369CA">
        <w:rPr>
          <w:rFonts w:cs="Times New Roman"/>
          <w:lang w:val="it-IT"/>
        </w:rPr>
        <w:t>ts</w:t>
      </w:r>
      <w:r w:rsidR="00943456" w:rsidRPr="00943456">
        <w:rPr>
          <w:rFonts w:cs="Times New Roman"/>
          <w:lang w:val="it-IT"/>
        </w:rPr>
        <w:t>-el</w:t>
      </w:r>
      <w:r w:rsidRPr="00943456">
        <w:rPr>
          <w:rFonts w:cs="Times New Roman"/>
          <w:lang w:val="it-IT"/>
        </w:rPr>
        <w:t xml:space="preserve">. </w:t>
      </w:r>
    </w:p>
    <w:p w14:paraId="0626373E" w14:textId="2D21E057" w:rsidR="00022BFD" w:rsidRPr="00943456" w:rsidRDefault="002C1D91" w:rsidP="00943456">
      <w:pPr>
        <w:pStyle w:val="Paragrafoelenco"/>
        <w:widowControl w:val="0"/>
        <w:ind w:left="737"/>
        <w:contextualSpacing w:val="0"/>
        <w:rPr>
          <w:rFonts w:cs="Times New Roman"/>
          <w:lang w:val="it-IT"/>
        </w:rPr>
      </w:pPr>
      <w:r>
        <w:rPr>
          <w:rFonts w:cs="Times New Roman"/>
          <w:lang w:val="it-IT"/>
        </w:rPr>
        <w:t>SIRAN-DAT</w:t>
      </w:r>
      <w:r w:rsidRPr="00943456">
        <w:rPr>
          <w:rFonts w:cs="Times New Roman"/>
          <w:lang w:val="it-IT"/>
        </w:rPr>
        <w:t xml:space="preserve"> </w:t>
      </w:r>
      <w:r w:rsidR="00943456">
        <w:rPr>
          <w:rFonts w:cs="Times New Roman"/>
          <w:lang w:val="it-IT"/>
        </w:rPr>
        <w:t>AUX</w:t>
      </w:r>
      <w:r>
        <w:rPr>
          <w:rFonts w:cs="Times New Roman"/>
          <w:lang w:val="it-IT"/>
        </w:rPr>
        <w:t>.3.SG</w:t>
      </w:r>
      <w:r w:rsidR="00943456" w:rsidRPr="00943456">
        <w:rPr>
          <w:rFonts w:cs="Times New Roman"/>
          <w:lang w:val="it-IT"/>
        </w:rPr>
        <w:t xml:space="preserve"> </w:t>
      </w:r>
      <w:r w:rsidR="00022BFD" w:rsidRPr="00943456">
        <w:rPr>
          <w:rFonts w:cs="Times New Roman"/>
          <w:lang w:val="it-IT"/>
        </w:rPr>
        <w:t>proprio/suo cane-</w:t>
      </w:r>
      <w:r>
        <w:rPr>
          <w:rFonts w:cs="Times New Roman"/>
          <w:lang w:val="it-IT"/>
        </w:rPr>
        <w:t>ART</w:t>
      </w:r>
      <w:r w:rsidRPr="00943456">
        <w:rPr>
          <w:rFonts w:cs="Times New Roman"/>
          <w:lang w:val="it-IT"/>
        </w:rPr>
        <w:t xml:space="preserve">  </w:t>
      </w:r>
      <w:r w:rsidR="00022BFD" w:rsidRPr="00943456">
        <w:rPr>
          <w:rFonts w:cs="Times New Roman"/>
          <w:lang w:val="it-IT"/>
        </w:rPr>
        <w:t>mordere-</w:t>
      </w:r>
      <w:r w:rsidR="00DA2066">
        <w:rPr>
          <w:rFonts w:cs="Times New Roman"/>
          <w:lang w:val="it-IT"/>
        </w:rPr>
        <w:t>PST.PTCP</w:t>
      </w:r>
      <w:r w:rsidR="00022BFD" w:rsidRPr="00943456">
        <w:rPr>
          <w:rFonts w:cs="Times New Roman"/>
          <w:lang w:val="it-IT"/>
        </w:rPr>
        <w:t xml:space="preserve"> </w:t>
      </w:r>
    </w:p>
    <w:p w14:paraId="191ACFBB" w14:textId="07A83643" w:rsidR="00387938" w:rsidRDefault="00387938" w:rsidP="00022BFD">
      <w:pPr>
        <w:pStyle w:val="Paragrafoelenco"/>
        <w:widowControl w:val="0"/>
        <w:ind w:left="737"/>
        <w:contextualSpacing w:val="0"/>
        <w:rPr>
          <w:rFonts w:cs="Times New Roman"/>
          <w:lang w:val="it-IT"/>
        </w:rPr>
      </w:pPr>
      <w:r>
        <w:rPr>
          <w:rFonts w:cs="Times New Roman"/>
          <w:lang w:val="it-IT"/>
        </w:rPr>
        <w:t>‘Il proprio</w:t>
      </w:r>
      <w:r w:rsidR="00DA2066">
        <w:rPr>
          <w:rFonts w:cs="Times New Roman"/>
          <w:lang w:val="it-IT"/>
        </w:rPr>
        <w:t>/</w:t>
      </w:r>
      <w:r>
        <w:rPr>
          <w:rFonts w:cs="Times New Roman"/>
          <w:lang w:val="it-IT"/>
        </w:rPr>
        <w:t>suo cane ha morso Siran</w:t>
      </w:r>
      <w:r w:rsidR="00DA2066">
        <w:rPr>
          <w:rFonts w:cs="Times New Roman"/>
          <w:lang w:val="it-IT"/>
        </w:rPr>
        <w:t>-FOC</w:t>
      </w:r>
      <w:r>
        <w:rPr>
          <w:rFonts w:cs="Times New Roman"/>
          <w:lang w:val="it-IT"/>
        </w:rPr>
        <w:t>’</w:t>
      </w:r>
    </w:p>
    <w:p w14:paraId="72351FC4" w14:textId="77777777" w:rsidR="00022BFD" w:rsidRDefault="00022BFD" w:rsidP="00387938">
      <w:pPr>
        <w:widowControl w:val="0"/>
        <w:rPr>
          <w:rFonts w:cs="Times New Roman"/>
          <w:lang w:val="it-IT"/>
        </w:rPr>
      </w:pPr>
    </w:p>
    <w:p w14:paraId="7A2FAA39" w14:textId="1D652589" w:rsidR="00387938" w:rsidRDefault="00A07A48" w:rsidP="00387938">
      <w:pPr>
        <w:widowControl w:val="0"/>
        <w:rPr>
          <w:rFonts w:cs="Times New Roman"/>
          <w:lang w:val="it-IT"/>
        </w:rPr>
      </w:pPr>
      <w:r>
        <w:rPr>
          <w:rFonts w:cs="Times New Roman"/>
          <w:lang w:val="it-IT"/>
        </w:rPr>
        <w:t xml:space="preserve">     </w:t>
      </w:r>
      <w:r w:rsidR="00387938">
        <w:rPr>
          <w:rFonts w:cs="Times New Roman"/>
          <w:lang w:val="it-IT"/>
        </w:rPr>
        <w:t>In questa frase il pro</w:t>
      </w:r>
      <w:r w:rsidR="00CE3852">
        <w:rPr>
          <w:rFonts w:cs="Times New Roman"/>
          <w:lang w:val="it-IT"/>
        </w:rPr>
        <w:t>n</w:t>
      </w:r>
      <w:r w:rsidR="00387938">
        <w:rPr>
          <w:rFonts w:cs="Times New Roman"/>
          <w:lang w:val="it-IT"/>
        </w:rPr>
        <w:t xml:space="preserve">ome </w:t>
      </w:r>
      <w:r w:rsidR="00387938">
        <w:rPr>
          <w:rFonts w:cs="Times New Roman"/>
          <w:i/>
          <w:lang w:val="it-IT"/>
        </w:rPr>
        <w:t>ir</w:t>
      </w:r>
      <w:r w:rsidR="00387938">
        <w:rPr>
          <w:rFonts w:cs="Times New Roman"/>
          <w:lang w:val="it-IT"/>
        </w:rPr>
        <w:t xml:space="preserve"> non si può riferire a </w:t>
      </w:r>
      <w:r w:rsidR="00387938" w:rsidRPr="00943456">
        <w:rPr>
          <w:rFonts w:cs="Times New Roman"/>
          <w:i/>
          <w:lang w:val="it-IT"/>
        </w:rPr>
        <w:t>Siran</w:t>
      </w:r>
      <w:r w:rsidR="00387938">
        <w:rPr>
          <w:rFonts w:cs="Times New Roman"/>
          <w:lang w:val="it-IT"/>
        </w:rPr>
        <w:t xml:space="preserve"> perché </w:t>
      </w:r>
      <w:r w:rsidR="00943456">
        <w:rPr>
          <w:rFonts w:cs="Times New Roman"/>
          <w:lang w:val="it-IT"/>
        </w:rPr>
        <w:t xml:space="preserve">quest’ultimo </w:t>
      </w:r>
      <w:r w:rsidR="00387938">
        <w:rPr>
          <w:rFonts w:cs="Times New Roman"/>
          <w:lang w:val="it-IT"/>
        </w:rPr>
        <w:t xml:space="preserve">non è un </w:t>
      </w:r>
      <w:r w:rsidR="00943456">
        <w:rPr>
          <w:rFonts w:cs="Times New Roman"/>
          <w:lang w:val="it-IT"/>
        </w:rPr>
        <w:t xml:space="preserve">soggetto; </w:t>
      </w:r>
      <w:r w:rsidR="00387938">
        <w:rPr>
          <w:rFonts w:cs="Times New Roman"/>
          <w:lang w:val="it-IT"/>
        </w:rPr>
        <w:t xml:space="preserve">il pronome </w:t>
      </w:r>
      <w:r w:rsidR="00387938">
        <w:rPr>
          <w:rFonts w:cs="Times New Roman"/>
          <w:i/>
          <w:lang w:val="it-IT"/>
        </w:rPr>
        <w:t xml:space="preserve">nra </w:t>
      </w:r>
      <w:r w:rsidR="00387938">
        <w:rPr>
          <w:rFonts w:cs="Times New Roman"/>
          <w:lang w:val="it-IT"/>
        </w:rPr>
        <w:t>non può perché, sebbene marginale</w:t>
      </w:r>
      <w:r w:rsidR="00CE3852">
        <w:rPr>
          <w:rFonts w:cs="Times New Roman"/>
          <w:lang w:val="it-IT"/>
        </w:rPr>
        <w:t xml:space="preserve"> in ogni caso, come abbiamo appena detto</w:t>
      </w:r>
      <w:r w:rsidR="00387938">
        <w:rPr>
          <w:rFonts w:cs="Times New Roman"/>
          <w:lang w:val="it-IT"/>
        </w:rPr>
        <w:t xml:space="preserve">, </w:t>
      </w:r>
      <w:r w:rsidR="00836EA8">
        <w:rPr>
          <w:rFonts w:cs="Times New Roman"/>
          <w:lang w:val="it-IT"/>
        </w:rPr>
        <w:t>si hanno</w:t>
      </w:r>
      <w:r w:rsidR="00387938">
        <w:rPr>
          <w:rFonts w:cs="Times New Roman"/>
          <w:lang w:val="it-IT"/>
        </w:rPr>
        <w:t xml:space="preserve"> effetti di </w:t>
      </w:r>
      <w:r w:rsidR="00387938" w:rsidRPr="00943456">
        <w:rPr>
          <w:rFonts w:cs="Times New Roman"/>
          <w:i/>
          <w:lang w:val="it-IT"/>
        </w:rPr>
        <w:t>weak-crossover</w:t>
      </w:r>
      <w:r w:rsidR="00CE3852">
        <w:rPr>
          <w:rFonts w:cs="Times New Roman"/>
          <w:i/>
          <w:lang w:val="it-IT"/>
        </w:rPr>
        <w:t xml:space="preserve"> </w:t>
      </w:r>
      <w:r w:rsidR="00CE3852" w:rsidRPr="00CE3852">
        <w:rPr>
          <w:rFonts w:cs="Times New Roman"/>
          <w:lang w:val="it-IT"/>
        </w:rPr>
        <w:t>dovuti al focus</w:t>
      </w:r>
      <w:r w:rsidR="00387938">
        <w:rPr>
          <w:rFonts w:cs="Times New Roman"/>
          <w:lang w:val="it-IT"/>
        </w:rPr>
        <w:t xml:space="preserve">, come </w:t>
      </w:r>
      <w:r w:rsidR="00943456">
        <w:rPr>
          <w:rFonts w:cs="Times New Roman"/>
          <w:lang w:val="it-IT"/>
        </w:rPr>
        <w:t xml:space="preserve">accade </w:t>
      </w:r>
      <w:r w:rsidR="00387938">
        <w:rPr>
          <w:rFonts w:cs="Times New Roman"/>
          <w:lang w:val="it-IT"/>
        </w:rPr>
        <w:t>nella frase italiana (46).</w:t>
      </w:r>
    </w:p>
    <w:p w14:paraId="2F1572E2" w14:textId="5B3654D9" w:rsidR="00387938" w:rsidRPr="00387938" w:rsidRDefault="00A07A48" w:rsidP="00387938">
      <w:pPr>
        <w:widowControl w:val="0"/>
        <w:rPr>
          <w:rFonts w:cs="Times New Roman"/>
          <w:lang w:val="it-IT"/>
        </w:rPr>
      </w:pPr>
      <w:r>
        <w:rPr>
          <w:rFonts w:cs="Times New Roman"/>
          <w:lang w:val="it-IT"/>
        </w:rPr>
        <w:t xml:space="preserve">     </w:t>
      </w:r>
      <w:r w:rsidR="00387938">
        <w:rPr>
          <w:rFonts w:cs="Times New Roman"/>
          <w:lang w:val="it-IT"/>
        </w:rPr>
        <w:t>Nel</w:t>
      </w:r>
      <w:r w:rsidR="00943456">
        <w:rPr>
          <w:rFonts w:cs="Times New Roman"/>
          <w:lang w:val="it-IT"/>
        </w:rPr>
        <w:t>l’</w:t>
      </w:r>
      <w:r w:rsidR="00387938">
        <w:rPr>
          <w:rFonts w:cs="Times New Roman"/>
          <w:lang w:val="it-IT"/>
        </w:rPr>
        <w:t>esempio</w:t>
      </w:r>
      <w:r w:rsidR="00943456">
        <w:rPr>
          <w:rFonts w:cs="Times New Roman"/>
          <w:lang w:val="it-IT"/>
        </w:rPr>
        <w:t xml:space="preserve"> (55)</w:t>
      </w:r>
      <w:r w:rsidR="00836EA8">
        <w:rPr>
          <w:rFonts w:cs="Times New Roman"/>
          <w:lang w:val="it-IT"/>
        </w:rPr>
        <w:t>,</w:t>
      </w:r>
      <w:r w:rsidR="00387938">
        <w:rPr>
          <w:rFonts w:cs="Times New Roman"/>
          <w:lang w:val="it-IT"/>
        </w:rPr>
        <w:t xml:space="preserve"> l’ausiliare segue il participio e non è mosso in seconda posizione</w:t>
      </w:r>
      <w:r w:rsidR="00836EA8">
        <w:rPr>
          <w:rFonts w:cs="Times New Roman"/>
          <w:lang w:val="it-IT"/>
        </w:rPr>
        <w:t xml:space="preserve">, quindi </w:t>
      </w:r>
      <w:r w:rsidR="00836EA8">
        <w:rPr>
          <w:rFonts w:cs="Times New Roman"/>
          <w:i/>
          <w:lang w:val="it-IT"/>
        </w:rPr>
        <w:t>Siran</w:t>
      </w:r>
      <w:r w:rsidR="00836EA8">
        <w:rPr>
          <w:rFonts w:cs="Times New Roman"/>
          <w:lang w:val="it-IT"/>
        </w:rPr>
        <w:t xml:space="preserve"> non è focalizzato. Coerentemente con quanto appena discusso,</w:t>
      </w:r>
      <w:r w:rsidR="00387938">
        <w:rPr>
          <w:rFonts w:cs="Times New Roman"/>
          <w:lang w:val="it-IT"/>
        </w:rPr>
        <w:t xml:space="preserve"> il pronome </w:t>
      </w:r>
      <w:r w:rsidR="00387938">
        <w:rPr>
          <w:rFonts w:cs="Times New Roman"/>
          <w:i/>
          <w:lang w:val="it-IT"/>
        </w:rPr>
        <w:t>nra</w:t>
      </w:r>
      <w:r w:rsidR="00387938">
        <w:rPr>
          <w:rFonts w:cs="Times New Roman"/>
          <w:lang w:val="it-IT"/>
        </w:rPr>
        <w:t xml:space="preserve"> è più accettabile</w:t>
      </w:r>
      <w:r w:rsidR="00D62AA8">
        <w:rPr>
          <w:rFonts w:cs="Times New Roman"/>
          <w:lang w:val="it-IT"/>
        </w:rPr>
        <w:t xml:space="preserve">, visto che in questo caso non si hanno effetti di </w:t>
      </w:r>
      <w:r w:rsidR="00D62AA8" w:rsidRPr="00943456">
        <w:rPr>
          <w:rFonts w:cs="Times New Roman"/>
          <w:i/>
          <w:lang w:val="it-IT"/>
        </w:rPr>
        <w:t>weak-crossover</w:t>
      </w:r>
      <w:r w:rsidR="00387938">
        <w:rPr>
          <w:rFonts w:cs="Times New Roman"/>
          <w:lang w:val="it-IT"/>
        </w:rPr>
        <w:t>:</w:t>
      </w:r>
    </w:p>
    <w:p w14:paraId="39E12712" w14:textId="77777777" w:rsidR="00387938" w:rsidRPr="00387938" w:rsidRDefault="00387938" w:rsidP="00387938">
      <w:pPr>
        <w:widowControl w:val="0"/>
        <w:rPr>
          <w:rFonts w:cs="Times New Roman"/>
          <w:lang w:val="it-IT"/>
        </w:rPr>
      </w:pPr>
    </w:p>
    <w:p w14:paraId="25D64F43" w14:textId="08D81E04" w:rsidR="004145C1" w:rsidRPr="00022BFD" w:rsidRDefault="004145C1" w:rsidP="00022BFD">
      <w:pPr>
        <w:pStyle w:val="Paragrafoelenco"/>
        <w:widowControl w:val="0"/>
        <w:numPr>
          <w:ilvl w:val="0"/>
          <w:numId w:val="7"/>
        </w:numPr>
        <w:rPr>
          <w:rFonts w:cs="Times New Roman"/>
          <w:lang w:val="it-IT"/>
        </w:rPr>
      </w:pPr>
      <w:r w:rsidRPr="00022BFD">
        <w:rPr>
          <w:rFonts w:cs="Times New Roman"/>
          <w:lang w:val="it-IT"/>
        </w:rPr>
        <w:t>Siran</w:t>
      </w:r>
      <w:r w:rsidR="00DA2066">
        <w:rPr>
          <w:rFonts w:cs="Times New Roman"/>
          <w:lang w:val="it-IT"/>
        </w:rPr>
        <w:t>-</w:t>
      </w:r>
      <w:r w:rsidRPr="00022BFD">
        <w:rPr>
          <w:rFonts w:cs="Times New Roman"/>
          <w:lang w:val="it-IT"/>
        </w:rPr>
        <w:t xml:space="preserve">in ir/??nra </w:t>
      </w:r>
      <w:r w:rsidR="00E369CA">
        <w:rPr>
          <w:rFonts w:cs="Times New Roman"/>
          <w:lang w:val="it-IT"/>
        </w:rPr>
        <w:t>sh</w:t>
      </w:r>
      <w:r w:rsidRPr="00022BFD">
        <w:rPr>
          <w:rFonts w:cs="Times New Roman"/>
          <w:lang w:val="it-IT"/>
        </w:rPr>
        <w:t>un-</w:t>
      </w:r>
      <w:r w:rsidR="00D874C4">
        <w:rPr>
          <w:rFonts w:cs="Times New Roman"/>
          <w:color w:val="1C1C1C"/>
          <w:lang w:val="it-IT"/>
        </w:rPr>
        <w:t>ě</w:t>
      </w:r>
      <w:r w:rsidR="00D874C4" w:rsidRPr="0055410E" w:rsidDel="00504CC3">
        <w:rPr>
          <w:rFonts w:cs="Times New Roman"/>
          <w:color w:val="1C1C1C"/>
          <w:lang w:val="it-IT"/>
        </w:rPr>
        <w:t xml:space="preserve"> </w:t>
      </w:r>
      <w:r w:rsidR="00D874C4" w:rsidRPr="0055410E">
        <w:rPr>
          <w:rFonts w:cs="Times New Roman"/>
          <w:lang w:val="it-IT"/>
        </w:rPr>
        <w:t xml:space="preserve"> </w:t>
      </w:r>
      <w:r w:rsidRPr="00022BFD">
        <w:rPr>
          <w:rFonts w:cs="Times New Roman"/>
          <w:lang w:val="it-IT"/>
        </w:rPr>
        <w:t xml:space="preserve"> </w:t>
      </w:r>
      <w:r w:rsidR="00943456" w:rsidRPr="00943456">
        <w:rPr>
          <w:rFonts w:cs="Times New Roman"/>
          <w:lang w:val="it-IT"/>
        </w:rPr>
        <w:t>k</w:t>
      </w:r>
      <w:r w:rsidR="00E369CA">
        <w:rPr>
          <w:rFonts w:cs="Times New Roman"/>
          <w:lang w:val="it-IT"/>
        </w:rPr>
        <w:t>ts</w:t>
      </w:r>
      <w:r w:rsidR="00943456" w:rsidRPr="00943456">
        <w:rPr>
          <w:rFonts w:cs="Times New Roman"/>
          <w:lang w:val="it-IT"/>
        </w:rPr>
        <w:t xml:space="preserve">-el </w:t>
      </w:r>
      <w:r w:rsidR="00DA2066">
        <w:rPr>
          <w:rFonts w:cs="Times New Roman"/>
          <w:lang w:val="it-IT"/>
        </w:rPr>
        <w:t>ē</w:t>
      </w:r>
      <w:r w:rsidRPr="00022BFD">
        <w:rPr>
          <w:rFonts w:cs="Times New Roman"/>
          <w:lang w:val="it-IT"/>
        </w:rPr>
        <w:t>.</w:t>
      </w:r>
    </w:p>
    <w:p w14:paraId="29AB8832" w14:textId="388962B4" w:rsidR="004145C1" w:rsidRPr="0050073C" w:rsidRDefault="004145C1" w:rsidP="00B907F3">
      <w:pPr>
        <w:pStyle w:val="Paragrafoelenco"/>
        <w:widowControl w:val="0"/>
        <w:contextualSpacing w:val="0"/>
        <w:rPr>
          <w:rFonts w:cs="Times New Roman"/>
          <w:lang w:val="it-IT"/>
        </w:rPr>
      </w:pPr>
      <w:r w:rsidRPr="0050073C">
        <w:rPr>
          <w:rFonts w:cs="Times New Roman"/>
          <w:lang w:val="it-IT"/>
        </w:rPr>
        <w:t>Siran</w:t>
      </w:r>
      <w:r w:rsidR="00DA2066">
        <w:rPr>
          <w:rFonts w:cs="Times New Roman"/>
          <w:lang w:val="it-IT"/>
        </w:rPr>
        <w:t>-DAT</w:t>
      </w:r>
      <w:r w:rsidRPr="0050073C">
        <w:rPr>
          <w:rFonts w:cs="Times New Roman"/>
          <w:lang w:val="it-IT"/>
        </w:rPr>
        <w:t xml:space="preserve"> proprio/suo cane-</w:t>
      </w:r>
      <w:r w:rsidR="00DA2066">
        <w:rPr>
          <w:rFonts w:cs="Times New Roman"/>
          <w:lang w:val="it-IT"/>
        </w:rPr>
        <w:t>ART</w:t>
      </w:r>
      <w:r w:rsidR="00DA2066" w:rsidRPr="0050073C">
        <w:rPr>
          <w:rFonts w:cs="Times New Roman"/>
          <w:lang w:val="it-IT"/>
        </w:rPr>
        <w:t xml:space="preserve">  </w:t>
      </w:r>
      <w:r w:rsidRPr="0050073C">
        <w:rPr>
          <w:rFonts w:cs="Times New Roman"/>
          <w:lang w:val="it-IT"/>
        </w:rPr>
        <w:t>mordere-</w:t>
      </w:r>
      <w:r w:rsidR="00582829">
        <w:rPr>
          <w:rFonts w:cs="Times New Roman"/>
          <w:lang w:val="it-IT"/>
        </w:rPr>
        <w:t>PST.PTCP</w:t>
      </w:r>
      <w:r w:rsidR="00387938" w:rsidRPr="00943456">
        <w:rPr>
          <w:rFonts w:cs="Times New Roman"/>
          <w:lang w:val="it-IT"/>
        </w:rPr>
        <w:t xml:space="preserve"> AUX</w:t>
      </w:r>
      <w:r w:rsidR="00582829">
        <w:rPr>
          <w:rFonts w:cs="Times New Roman"/>
          <w:lang w:val="it-IT"/>
        </w:rPr>
        <w:t>.3.SG</w:t>
      </w:r>
    </w:p>
    <w:p w14:paraId="3494AB40" w14:textId="68EBB63C" w:rsidR="004145C1" w:rsidRDefault="00387938" w:rsidP="00B907F3">
      <w:pPr>
        <w:pStyle w:val="Paragrafoelenco"/>
        <w:widowControl w:val="0"/>
        <w:contextualSpacing w:val="0"/>
        <w:rPr>
          <w:rFonts w:cs="Times New Roman"/>
          <w:lang w:val="it-IT"/>
        </w:rPr>
      </w:pPr>
      <w:r>
        <w:rPr>
          <w:rFonts w:cs="Times New Roman"/>
          <w:lang w:val="it-IT"/>
        </w:rPr>
        <w:t>‘</w:t>
      </w:r>
      <w:r w:rsidR="004145C1" w:rsidRPr="0050073C">
        <w:rPr>
          <w:rFonts w:cs="Times New Roman"/>
          <w:lang w:val="it-IT"/>
        </w:rPr>
        <w:t xml:space="preserve">Il proprio/suo cane </w:t>
      </w:r>
      <w:r>
        <w:rPr>
          <w:rFonts w:cs="Times New Roman"/>
          <w:lang w:val="it-IT"/>
        </w:rPr>
        <w:t>ha morso Siran’</w:t>
      </w:r>
    </w:p>
    <w:p w14:paraId="61E5D54C" w14:textId="77777777" w:rsidR="00022BFD" w:rsidRDefault="00022BFD" w:rsidP="00C83145">
      <w:pPr>
        <w:widowControl w:val="0"/>
        <w:rPr>
          <w:rFonts w:cs="Times New Roman"/>
          <w:lang w:val="it-IT"/>
        </w:rPr>
      </w:pPr>
    </w:p>
    <w:p w14:paraId="42DC2BB8" w14:textId="5EF8AAA7" w:rsidR="00650EED" w:rsidRDefault="00D365B1" w:rsidP="00C83145">
      <w:pPr>
        <w:widowControl w:val="0"/>
        <w:rPr>
          <w:rFonts w:cs="Times New Roman"/>
          <w:lang w:val="it-IT"/>
        </w:rPr>
      </w:pPr>
      <w:r>
        <w:rPr>
          <w:rFonts w:cs="Times New Roman"/>
          <w:lang w:val="it-IT"/>
        </w:rPr>
        <w:t xml:space="preserve">     </w:t>
      </w:r>
      <w:r w:rsidR="00650EED">
        <w:rPr>
          <w:rFonts w:cs="Times New Roman"/>
          <w:lang w:val="it-IT"/>
        </w:rPr>
        <w:t>Consideriamo ora l’ordine V3, ed in particolare il seguente contrasto:</w:t>
      </w:r>
    </w:p>
    <w:p w14:paraId="2C97319E" w14:textId="77777777" w:rsidR="00650EED" w:rsidRPr="00C83145" w:rsidRDefault="00650EED" w:rsidP="00C83145">
      <w:pPr>
        <w:widowControl w:val="0"/>
        <w:rPr>
          <w:rFonts w:cs="Times New Roman"/>
          <w:lang w:val="it-IT"/>
        </w:rPr>
      </w:pPr>
    </w:p>
    <w:p w14:paraId="0B8ADE08" w14:textId="099C5FAC" w:rsidR="00022BFD" w:rsidRPr="0050073C" w:rsidRDefault="00022BFD" w:rsidP="00C83145">
      <w:pPr>
        <w:pStyle w:val="Paragrafoelenco"/>
        <w:widowControl w:val="0"/>
        <w:numPr>
          <w:ilvl w:val="0"/>
          <w:numId w:val="7"/>
        </w:numPr>
        <w:contextualSpacing w:val="0"/>
        <w:rPr>
          <w:rFonts w:cs="Times New Roman"/>
          <w:lang w:val="it-IT"/>
        </w:rPr>
      </w:pPr>
      <w:r w:rsidRPr="0050073C">
        <w:rPr>
          <w:rFonts w:cs="Times New Roman"/>
          <w:lang w:val="it-IT"/>
        </w:rPr>
        <w:t>Ir hor</w:t>
      </w:r>
      <w:r w:rsidRPr="0050073C">
        <w:rPr>
          <w:rFonts w:cs="Times New Roman"/>
          <w:color w:val="1C1C1C"/>
          <w:lang w:val="it-IT"/>
        </w:rPr>
        <w:t>-</w:t>
      </w:r>
      <w:r w:rsidR="00D874C4">
        <w:rPr>
          <w:rFonts w:cs="Times New Roman"/>
          <w:color w:val="1C1C1C"/>
          <w:lang w:val="it-IT"/>
        </w:rPr>
        <w:t>ě</w:t>
      </w:r>
      <w:r w:rsidR="00D874C4" w:rsidRPr="0055410E" w:rsidDel="00504CC3">
        <w:rPr>
          <w:rFonts w:cs="Times New Roman"/>
          <w:color w:val="1C1C1C"/>
          <w:lang w:val="it-IT"/>
        </w:rPr>
        <w:t xml:space="preserve"> </w:t>
      </w:r>
      <w:r w:rsidR="00D874C4" w:rsidRPr="0055410E">
        <w:rPr>
          <w:rFonts w:cs="Times New Roman"/>
          <w:lang w:val="it-IT"/>
        </w:rPr>
        <w:t xml:space="preserve"> </w:t>
      </w:r>
      <w:r w:rsidRPr="0050073C">
        <w:rPr>
          <w:rFonts w:cs="Times New Roman"/>
          <w:lang w:val="it-IT"/>
        </w:rPr>
        <w:t xml:space="preserve"> Anna-n </w:t>
      </w:r>
      <w:r w:rsidR="00A30E38">
        <w:rPr>
          <w:rFonts w:cs="Times New Roman"/>
          <w:i/>
          <w:lang w:val="it-IT"/>
        </w:rPr>
        <w:t xml:space="preserve">t </w:t>
      </w:r>
      <w:r w:rsidRPr="0050073C">
        <w:rPr>
          <w:rFonts w:cs="Times New Roman"/>
          <w:lang w:val="it-IT"/>
        </w:rPr>
        <w:t>barev</w:t>
      </w:r>
      <w:r w:rsidR="00582829">
        <w:rPr>
          <w:rFonts w:cs="Times New Roman"/>
          <w:lang w:val="it-IT"/>
        </w:rPr>
        <w:t>-</w:t>
      </w:r>
      <w:r w:rsidRPr="0050073C">
        <w:rPr>
          <w:rFonts w:cs="Times New Roman"/>
          <w:lang w:val="it-IT"/>
        </w:rPr>
        <w:t>el ē.</w:t>
      </w:r>
    </w:p>
    <w:p w14:paraId="6974826A" w14:textId="0C8700FE" w:rsidR="00022BFD" w:rsidRPr="0050073C" w:rsidRDefault="00022BFD" w:rsidP="00022BFD">
      <w:pPr>
        <w:pStyle w:val="Paragrafoelenco"/>
        <w:widowControl w:val="0"/>
        <w:contextualSpacing w:val="0"/>
        <w:rPr>
          <w:rFonts w:cs="Times New Roman"/>
          <w:lang w:val="it-IT"/>
        </w:rPr>
      </w:pPr>
      <w:r w:rsidRPr="0050073C">
        <w:rPr>
          <w:rFonts w:cs="Times New Roman"/>
          <w:lang w:val="it-IT"/>
        </w:rPr>
        <w:t>Suo padre</w:t>
      </w:r>
      <w:r w:rsidR="00582829">
        <w:rPr>
          <w:rFonts w:cs="Times New Roman"/>
          <w:lang w:val="it-IT"/>
        </w:rPr>
        <w:t>.DAT-ART</w:t>
      </w:r>
      <w:r w:rsidRPr="0050073C">
        <w:rPr>
          <w:rFonts w:cs="Times New Roman"/>
          <w:lang w:val="it-IT"/>
        </w:rPr>
        <w:t xml:space="preserve"> Anna-</w:t>
      </w:r>
      <w:r w:rsidR="00582829">
        <w:rPr>
          <w:rFonts w:cs="Times New Roman"/>
          <w:lang w:val="it-IT"/>
        </w:rPr>
        <w:t>ART</w:t>
      </w:r>
      <w:r w:rsidR="00582829" w:rsidRPr="0050073C">
        <w:rPr>
          <w:rFonts w:cs="Times New Roman"/>
          <w:lang w:val="it-IT"/>
        </w:rPr>
        <w:t xml:space="preserve"> </w:t>
      </w:r>
      <w:r w:rsidRPr="0050073C">
        <w:rPr>
          <w:rFonts w:cs="Times New Roman"/>
          <w:lang w:val="it-IT"/>
        </w:rPr>
        <w:t>salutare</w:t>
      </w:r>
      <w:r w:rsidR="00582829">
        <w:rPr>
          <w:rFonts w:cs="Times New Roman"/>
          <w:lang w:val="it-IT"/>
        </w:rPr>
        <w:t>-PST.PTCP</w:t>
      </w:r>
      <w:r w:rsidRPr="0050073C">
        <w:rPr>
          <w:rFonts w:cs="Times New Roman"/>
          <w:lang w:val="it-IT"/>
        </w:rPr>
        <w:t xml:space="preserve"> </w:t>
      </w:r>
      <w:r w:rsidRPr="0050073C">
        <w:rPr>
          <w:rFonts w:cs="Times New Roman"/>
          <w:color w:val="222222"/>
          <w:lang w:val="it-IT"/>
        </w:rPr>
        <w:t>AUX.3</w:t>
      </w:r>
      <w:r w:rsidR="00582829">
        <w:rPr>
          <w:rFonts w:cs="Times New Roman"/>
          <w:color w:val="222222"/>
          <w:lang w:val="it-IT"/>
        </w:rPr>
        <w:t>.SG</w:t>
      </w:r>
    </w:p>
    <w:p w14:paraId="0A841C5D" w14:textId="26721C8D" w:rsidR="00022BFD" w:rsidRPr="0050073C" w:rsidRDefault="00582829" w:rsidP="00D365B1">
      <w:pPr>
        <w:pStyle w:val="Paragrafoelenco"/>
        <w:widowControl w:val="0"/>
        <w:contextualSpacing w:val="0"/>
        <w:rPr>
          <w:rFonts w:cs="Times New Roman"/>
          <w:lang w:val="it-IT"/>
        </w:rPr>
      </w:pPr>
      <w:r>
        <w:rPr>
          <w:rFonts w:cs="Times New Roman"/>
          <w:lang w:val="it-IT"/>
        </w:rPr>
        <w:t>‘</w:t>
      </w:r>
      <w:r w:rsidR="00022BFD" w:rsidRPr="0050073C">
        <w:rPr>
          <w:rFonts w:cs="Times New Roman"/>
          <w:lang w:val="it-IT"/>
        </w:rPr>
        <w:t>Anna ha salutato il proprio padre</w:t>
      </w:r>
      <w:r>
        <w:rPr>
          <w:rFonts w:cs="Times New Roman"/>
          <w:lang w:val="it-IT"/>
        </w:rPr>
        <w:t>’</w:t>
      </w:r>
    </w:p>
    <w:p w14:paraId="0940DE8D" w14:textId="323DC10E" w:rsidR="00022BFD" w:rsidRPr="0050073C" w:rsidRDefault="00022BFD" w:rsidP="00C83145">
      <w:pPr>
        <w:pStyle w:val="Paragrafoelenco"/>
        <w:widowControl w:val="0"/>
        <w:numPr>
          <w:ilvl w:val="0"/>
          <w:numId w:val="7"/>
        </w:numPr>
        <w:contextualSpacing w:val="0"/>
        <w:rPr>
          <w:rFonts w:cs="Times New Roman"/>
          <w:lang w:val="it-IT"/>
        </w:rPr>
      </w:pPr>
      <w:r w:rsidRPr="0050073C">
        <w:rPr>
          <w:rFonts w:cs="Times New Roman"/>
          <w:lang w:val="it-IT"/>
        </w:rPr>
        <w:t>*Ir hor-</w:t>
      </w:r>
      <w:r w:rsidR="00D874C4">
        <w:rPr>
          <w:rFonts w:cs="Times New Roman"/>
          <w:color w:val="1C1C1C"/>
          <w:lang w:val="it-IT"/>
        </w:rPr>
        <w:t>ě</w:t>
      </w:r>
      <w:r w:rsidR="00D874C4" w:rsidRPr="0055410E" w:rsidDel="00504CC3">
        <w:rPr>
          <w:rFonts w:cs="Times New Roman"/>
          <w:color w:val="1C1C1C"/>
          <w:lang w:val="it-IT"/>
        </w:rPr>
        <w:t xml:space="preserve"> </w:t>
      </w:r>
      <w:r w:rsidR="00D874C4" w:rsidRPr="0055410E">
        <w:rPr>
          <w:rFonts w:cs="Times New Roman"/>
          <w:lang w:val="it-IT"/>
        </w:rPr>
        <w:t xml:space="preserve"> </w:t>
      </w:r>
      <w:r w:rsidRPr="0050073C">
        <w:rPr>
          <w:rFonts w:cs="Times New Roman"/>
          <w:lang w:val="it-IT"/>
        </w:rPr>
        <w:t xml:space="preserve"> ANNA-n ē barevel.</w:t>
      </w:r>
    </w:p>
    <w:p w14:paraId="18A674A2" w14:textId="2C311A90" w:rsidR="00022BFD" w:rsidRPr="0050073C" w:rsidRDefault="00022BFD" w:rsidP="00022BFD">
      <w:pPr>
        <w:pStyle w:val="Paragrafoelenco"/>
        <w:widowControl w:val="0"/>
        <w:contextualSpacing w:val="0"/>
        <w:rPr>
          <w:rFonts w:cs="Times New Roman"/>
          <w:lang w:val="it-IT"/>
        </w:rPr>
      </w:pPr>
      <w:r w:rsidRPr="0050073C">
        <w:rPr>
          <w:rFonts w:cs="Times New Roman"/>
          <w:lang w:val="it-IT"/>
        </w:rPr>
        <w:t xml:space="preserve">proprio </w:t>
      </w:r>
      <w:r w:rsidR="00650EED">
        <w:rPr>
          <w:rFonts w:cs="Times New Roman"/>
          <w:lang w:val="it-IT"/>
        </w:rPr>
        <w:t>padre</w:t>
      </w:r>
      <w:r w:rsidR="00582829">
        <w:rPr>
          <w:rFonts w:cs="Times New Roman"/>
          <w:lang w:val="it-IT"/>
        </w:rPr>
        <w:t>-ART</w:t>
      </w:r>
      <w:r w:rsidRPr="0050073C">
        <w:rPr>
          <w:rFonts w:cs="Times New Roman"/>
          <w:lang w:val="it-IT"/>
        </w:rPr>
        <w:t xml:space="preserve"> ANNA-</w:t>
      </w:r>
      <w:r w:rsidR="00582829">
        <w:rPr>
          <w:rFonts w:cs="Times New Roman"/>
          <w:lang w:val="it-IT"/>
        </w:rPr>
        <w:t>ART</w:t>
      </w:r>
      <w:r w:rsidR="00582829" w:rsidRPr="0050073C">
        <w:rPr>
          <w:rFonts w:cs="Times New Roman"/>
          <w:lang w:val="it-IT"/>
        </w:rPr>
        <w:t xml:space="preserve"> </w:t>
      </w:r>
      <w:r w:rsidRPr="0050073C">
        <w:rPr>
          <w:rFonts w:cs="Times New Roman"/>
          <w:color w:val="222222"/>
          <w:lang w:val="it-IT"/>
        </w:rPr>
        <w:t>AUX.3</w:t>
      </w:r>
      <w:r w:rsidR="00582829">
        <w:rPr>
          <w:rFonts w:cs="Times New Roman"/>
          <w:color w:val="222222"/>
          <w:lang w:val="it-IT"/>
        </w:rPr>
        <w:t>.SG</w:t>
      </w:r>
      <w:r w:rsidRPr="0050073C">
        <w:rPr>
          <w:rFonts w:cs="Times New Roman"/>
          <w:lang w:val="it-IT"/>
        </w:rPr>
        <w:t xml:space="preserve"> salutare</w:t>
      </w:r>
      <w:r w:rsidR="00582829">
        <w:rPr>
          <w:rFonts w:cs="Times New Roman"/>
          <w:lang w:val="it-IT"/>
        </w:rPr>
        <w:t>-PST.PTCP</w:t>
      </w:r>
      <w:r w:rsidRPr="0050073C">
        <w:rPr>
          <w:rFonts w:cs="Times New Roman"/>
          <w:lang w:val="it-IT"/>
        </w:rPr>
        <w:t xml:space="preserve"> </w:t>
      </w:r>
    </w:p>
    <w:p w14:paraId="44D5212D" w14:textId="566FD2A3" w:rsidR="00022BFD" w:rsidRPr="0050073C" w:rsidRDefault="00582829" w:rsidP="00022BFD">
      <w:pPr>
        <w:pStyle w:val="Paragrafoelenco"/>
        <w:widowControl w:val="0"/>
        <w:contextualSpacing w:val="0"/>
        <w:rPr>
          <w:rFonts w:cs="Times New Roman"/>
          <w:lang w:val="it-IT"/>
        </w:rPr>
      </w:pPr>
      <w:r>
        <w:rPr>
          <w:rFonts w:cs="Times New Roman"/>
          <w:lang w:val="it-IT"/>
        </w:rPr>
        <w:t>‘</w:t>
      </w:r>
      <w:r w:rsidR="00022BFD" w:rsidRPr="0050073C">
        <w:rPr>
          <w:rFonts w:cs="Times New Roman"/>
          <w:lang w:val="it-IT"/>
        </w:rPr>
        <w:t>Anna-FOC ha salutato il proprio padre</w:t>
      </w:r>
      <w:r>
        <w:rPr>
          <w:rFonts w:cs="Times New Roman"/>
          <w:lang w:val="it-IT"/>
        </w:rPr>
        <w:t>’</w:t>
      </w:r>
    </w:p>
    <w:p w14:paraId="046CB70F" w14:textId="77777777" w:rsidR="004145C1" w:rsidRPr="0050073C" w:rsidRDefault="004145C1" w:rsidP="00B907F3">
      <w:pPr>
        <w:widowControl w:val="0"/>
        <w:rPr>
          <w:rFonts w:cs="Times New Roman"/>
          <w:lang w:val="it-IT"/>
        </w:rPr>
      </w:pPr>
    </w:p>
    <w:p w14:paraId="2C1D875A" w14:textId="77777777" w:rsidR="00D365B1" w:rsidRDefault="00D365B1" w:rsidP="00B907F3">
      <w:pPr>
        <w:widowControl w:val="0"/>
        <w:rPr>
          <w:rFonts w:cs="Times New Roman"/>
          <w:lang w:val="it-IT"/>
        </w:rPr>
      </w:pPr>
      <w:r>
        <w:rPr>
          <w:rFonts w:cs="Times New Roman"/>
          <w:lang w:val="it-IT"/>
        </w:rPr>
        <w:t xml:space="preserve">     </w:t>
      </w:r>
      <w:r w:rsidR="00650EED" w:rsidRPr="00650EED">
        <w:rPr>
          <w:rFonts w:cs="Times New Roman"/>
          <w:lang w:val="it-IT"/>
        </w:rPr>
        <w:t>In queste fr</w:t>
      </w:r>
      <w:r w:rsidR="00650EED">
        <w:rPr>
          <w:rFonts w:cs="Times New Roman"/>
          <w:lang w:val="it-IT"/>
        </w:rPr>
        <w:t>a</w:t>
      </w:r>
      <w:r w:rsidR="00650EED" w:rsidRPr="00650EED">
        <w:rPr>
          <w:rFonts w:cs="Times New Roman"/>
          <w:lang w:val="it-IT"/>
        </w:rPr>
        <w:t xml:space="preserve">si </w:t>
      </w:r>
      <w:r w:rsidR="00650EED" w:rsidRPr="00D365B1">
        <w:rPr>
          <w:rFonts w:cs="Times New Roman"/>
          <w:i/>
          <w:lang w:val="it-IT"/>
        </w:rPr>
        <w:t>Anna</w:t>
      </w:r>
      <w:r w:rsidR="00650EED" w:rsidRPr="00650EED">
        <w:rPr>
          <w:rFonts w:cs="Times New Roman"/>
          <w:lang w:val="it-IT"/>
        </w:rPr>
        <w:t xml:space="preserve"> svolge il ruolo grammat</w:t>
      </w:r>
      <w:r w:rsidR="00650EED">
        <w:rPr>
          <w:rFonts w:cs="Times New Roman"/>
          <w:lang w:val="it-IT"/>
        </w:rPr>
        <w:t>icale di soggetto</w:t>
      </w:r>
      <w:r w:rsidR="000C646E">
        <w:rPr>
          <w:rFonts w:cs="Times New Roman"/>
          <w:lang w:val="it-IT"/>
        </w:rPr>
        <w:t xml:space="preserve">. </w:t>
      </w:r>
      <w:r w:rsidR="0000044B">
        <w:rPr>
          <w:rFonts w:cs="Times New Roman"/>
          <w:lang w:val="it-IT"/>
        </w:rPr>
        <w:t>Nell’esempio (56</w:t>
      </w:r>
      <w:r w:rsidR="000C646E">
        <w:rPr>
          <w:rFonts w:cs="Times New Roman"/>
          <w:lang w:val="it-IT"/>
        </w:rPr>
        <w:t>), in cui l’ausiliare è enclitico sul participio, il soggetto pu</w:t>
      </w:r>
      <w:r w:rsidR="0000044B">
        <w:rPr>
          <w:rFonts w:cs="Times New Roman"/>
          <w:lang w:val="it-IT"/>
        </w:rPr>
        <w:t xml:space="preserve">ò fungere da antecedente per il pronome </w:t>
      </w:r>
      <w:r w:rsidR="0000044B">
        <w:rPr>
          <w:rFonts w:cs="Times New Roman"/>
          <w:i/>
          <w:lang w:val="it-IT"/>
        </w:rPr>
        <w:t>ir</w:t>
      </w:r>
      <w:r w:rsidR="0000044B">
        <w:rPr>
          <w:rFonts w:cs="Times New Roman"/>
          <w:lang w:val="it-IT"/>
        </w:rPr>
        <w:t xml:space="preserve"> </w:t>
      </w:r>
      <w:r w:rsidR="00A30E38">
        <w:rPr>
          <w:rFonts w:cs="Times New Roman"/>
          <w:lang w:val="it-IT"/>
        </w:rPr>
        <w:t xml:space="preserve">incassato </w:t>
      </w:r>
      <w:r w:rsidR="0000044B">
        <w:rPr>
          <w:rFonts w:cs="Times New Roman"/>
          <w:lang w:val="it-IT"/>
        </w:rPr>
        <w:t>nell’</w:t>
      </w:r>
      <w:r w:rsidR="000C646E">
        <w:rPr>
          <w:rFonts w:cs="Times New Roman"/>
          <w:lang w:val="it-IT"/>
        </w:rPr>
        <w:t xml:space="preserve">oggetto. </w:t>
      </w:r>
      <w:r w:rsidR="00A30E38">
        <w:rPr>
          <w:rFonts w:cs="Times New Roman"/>
          <w:lang w:val="it-IT"/>
        </w:rPr>
        <w:t xml:space="preserve">Come si vede, ciò è possibile anche se l’oggetto viene preposto al soggetto e quindi lo precede linearmente. Tuttavia in (56) non è presente un focus, proprio perché l’ausiliare si trova in posizione finale. Questo vuol dire che la variazione di ordine </w:t>
      </w:r>
      <w:r w:rsidR="00D62AA8">
        <w:rPr>
          <w:rFonts w:cs="Times New Roman"/>
          <w:lang w:val="it-IT"/>
        </w:rPr>
        <w:t>in</w:t>
      </w:r>
      <w:r w:rsidR="00A30E38">
        <w:rPr>
          <w:rFonts w:cs="Times New Roman"/>
          <w:lang w:val="it-IT"/>
        </w:rPr>
        <w:t xml:space="preserve"> questa frase è dovuta a </w:t>
      </w:r>
      <w:r w:rsidR="00A30E38">
        <w:rPr>
          <w:rFonts w:cs="Times New Roman"/>
          <w:i/>
          <w:lang w:val="it-IT"/>
        </w:rPr>
        <w:t>scrambling</w:t>
      </w:r>
      <w:r w:rsidR="00A30E38">
        <w:rPr>
          <w:rFonts w:cs="Times New Roman"/>
          <w:lang w:val="it-IT"/>
        </w:rPr>
        <w:t xml:space="preserve">, cioè l’oggetto viene mosso in posizione iniziale, a partire da quella segnalata con </w:t>
      </w:r>
      <w:r w:rsidR="00A30E38">
        <w:rPr>
          <w:rFonts w:cs="Times New Roman"/>
          <w:i/>
          <w:lang w:val="it-IT"/>
        </w:rPr>
        <w:t>t</w:t>
      </w:r>
      <w:r w:rsidR="00A30E38">
        <w:rPr>
          <w:rFonts w:cs="Times New Roman"/>
          <w:lang w:val="it-IT"/>
        </w:rPr>
        <w:t xml:space="preserve"> (traccia) </w:t>
      </w:r>
      <w:r w:rsidR="00A30E38">
        <w:rPr>
          <w:rStyle w:val="Rimandonotaapidipagina"/>
          <w:rFonts w:cs="Times New Roman"/>
          <w:lang w:val="it-IT"/>
        </w:rPr>
        <w:footnoteReference w:id="22"/>
      </w:r>
      <w:r w:rsidR="00A30E38">
        <w:rPr>
          <w:rFonts w:cs="Times New Roman"/>
          <w:lang w:val="it-IT"/>
        </w:rPr>
        <w:t>.</w:t>
      </w:r>
    </w:p>
    <w:p w14:paraId="00DA8B03" w14:textId="03DE48E3" w:rsidR="005E74F8" w:rsidRDefault="00A30E38" w:rsidP="00B907F3">
      <w:pPr>
        <w:widowControl w:val="0"/>
        <w:rPr>
          <w:rFonts w:cs="Times New Roman"/>
          <w:lang w:val="it-IT"/>
        </w:rPr>
      </w:pPr>
      <w:r>
        <w:rPr>
          <w:rFonts w:cs="Times New Roman"/>
          <w:lang w:val="it-IT"/>
        </w:rPr>
        <w:t xml:space="preserve"> </w:t>
      </w:r>
      <w:r w:rsidR="00D365B1">
        <w:rPr>
          <w:rFonts w:cs="Times New Roman"/>
          <w:lang w:val="it-IT"/>
        </w:rPr>
        <w:t xml:space="preserve">    </w:t>
      </w:r>
      <w:r>
        <w:rPr>
          <w:rFonts w:cs="Times New Roman"/>
          <w:lang w:val="it-IT"/>
        </w:rPr>
        <w:t xml:space="preserve">L’oggetto può quindi essere interpretato </w:t>
      </w:r>
      <w:r>
        <w:rPr>
          <w:rFonts w:cs="Times New Roman"/>
          <w:i/>
          <w:lang w:val="it-IT"/>
        </w:rPr>
        <w:t>come se</w:t>
      </w:r>
      <w:r>
        <w:rPr>
          <w:rFonts w:cs="Times New Roman"/>
          <w:lang w:val="it-IT"/>
        </w:rPr>
        <w:t xml:space="preserve"> si trovasse nella posizione segnalata </w:t>
      </w:r>
      <w:r w:rsidR="00D62AA8">
        <w:rPr>
          <w:rFonts w:cs="Times New Roman"/>
          <w:lang w:val="it-IT"/>
        </w:rPr>
        <w:t>da</w:t>
      </w:r>
      <w:r>
        <w:rPr>
          <w:rFonts w:cs="Times New Roman"/>
          <w:lang w:val="it-IT"/>
        </w:rPr>
        <w:t xml:space="preserve"> </w:t>
      </w:r>
      <w:r>
        <w:rPr>
          <w:rFonts w:cs="Times New Roman"/>
          <w:i/>
          <w:lang w:val="it-IT"/>
        </w:rPr>
        <w:t>t</w:t>
      </w:r>
      <w:r w:rsidR="00AB230B">
        <w:rPr>
          <w:rFonts w:cs="Times New Roman"/>
          <w:lang w:val="it-IT"/>
        </w:rPr>
        <w:t xml:space="preserve">, tramite un processo denominato </w:t>
      </w:r>
      <w:r w:rsidR="00AB230B">
        <w:rPr>
          <w:rFonts w:cs="Times New Roman"/>
          <w:i/>
          <w:lang w:val="it-IT"/>
        </w:rPr>
        <w:t>ricostruzione.</w:t>
      </w:r>
      <w:r w:rsidR="00AB230B">
        <w:rPr>
          <w:rFonts w:cs="Times New Roman"/>
          <w:lang w:val="it-IT"/>
        </w:rPr>
        <w:t xml:space="preserve"> </w:t>
      </w:r>
      <w:r w:rsidR="00C65801">
        <w:rPr>
          <w:rFonts w:cs="Times New Roman"/>
          <w:lang w:val="it-IT"/>
        </w:rPr>
        <w:t>Questa posizione è c-comandata dal soggetto e quindi la relazione di antecedenza è possibile.</w:t>
      </w:r>
    </w:p>
    <w:p w14:paraId="76494163" w14:textId="019EE0FE" w:rsidR="004145C1" w:rsidRDefault="00D365B1" w:rsidP="00B907F3">
      <w:pPr>
        <w:widowControl w:val="0"/>
        <w:rPr>
          <w:rFonts w:cs="Times New Roman"/>
          <w:lang w:val="it-IT"/>
        </w:rPr>
      </w:pPr>
      <w:r>
        <w:rPr>
          <w:rFonts w:cs="Times New Roman"/>
          <w:lang w:val="it-IT"/>
        </w:rPr>
        <w:t xml:space="preserve">     </w:t>
      </w:r>
      <w:r w:rsidR="00AB230B">
        <w:rPr>
          <w:rFonts w:cs="Times New Roman"/>
          <w:lang w:val="it-IT"/>
        </w:rPr>
        <w:t xml:space="preserve">Tale processo di ricostruzione non è possibile </w:t>
      </w:r>
      <w:r w:rsidR="00F82B5A">
        <w:rPr>
          <w:rFonts w:cs="Times New Roman"/>
          <w:lang w:val="it-IT"/>
        </w:rPr>
        <w:t xml:space="preserve">invece </w:t>
      </w:r>
      <w:r w:rsidR="00AB230B">
        <w:rPr>
          <w:rFonts w:cs="Times New Roman"/>
          <w:lang w:val="it-IT"/>
        </w:rPr>
        <w:t>in (57)</w:t>
      </w:r>
      <w:r w:rsidR="005E74F8">
        <w:rPr>
          <w:rFonts w:cs="Times New Roman"/>
          <w:lang w:val="it-IT"/>
        </w:rPr>
        <w:t xml:space="preserve">. Secondo la teoria che abbiamo appena esposto, il costituente che contiene il pronome </w:t>
      </w:r>
      <w:r w:rsidR="005E74F8">
        <w:rPr>
          <w:rFonts w:cs="Times New Roman"/>
          <w:i/>
          <w:lang w:val="it-IT"/>
        </w:rPr>
        <w:t>ir</w:t>
      </w:r>
      <w:r w:rsidR="005E74F8">
        <w:rPr>
          <w:rFonts w:cs="Times New Roman"/>
          <w:lang w:val="it-IT"/>
        </w:rPr>
        <w:t xml:space="preserve"> precede un focus, dando luogo all’ordine V3</w:t>
      </w:r>
      <w:r w:rsidR="00C373F9">
        <w:rPr>
          <w:rFonts w:cs="Times New Roman"/>
          <w:lang w:val="it-IT"/>
        </w:rPr>
        <w:t xml:space="preserve">, e deve </w:t>
      </w:r>
      <w:r w:rsidR="00C65801">
        <w:rPr>
          <w:rFonts w:cs="Times New Roman"/>
          <w:lang w:val="it-IT"/>
        </w:rPr>
        <w:t>perciò</w:t>
      </w:r>
      <w:r w:rsidR="00C373F9">
        <w:rPr>
          <w:rFonts w:cs="Times New Roman"/>
          <w:lang w:val="it-IT"/>
        </w:rPr>
        <w:t xml:space="preserve"> essere generato direttamente in quella posizione</w:t>
      </w:r>
      <w:r w:rsidR="00C65801">
        <w:rPr>
          <w:rFonts w:cs="Times New Roman"/>
          <w:lang w:val="it-IT"/>
        </w:rPr>
        <w:t xml:space="preserve">. In questo caso quindi non esiste una posizione interna alla frase in cui </w:t>
      </w:r>
      <w:r w:rsidR="00C65801">
        <w:rPr>
          <w:rFonts w:cs="Times New Roman"/>
          <w:i/>
          <w:lang w:val="it-IT"/>
        </w:rPr>
        <w:t>ir</w:t>
      </w:r>
      <w:r w:rsidR="00C65801">
        <w:rPr>
          <w:rFonts w:cs="Times New Roman"/>
          <w:lang w:val="it-IT"/>
        </w:rPr>
        <w:t xml:space="preserve"> è c-comandato dal soggetto, per cui non è possibile instaurare una relazione di antecedenza appropr</w:t>
      </w:r>
      <w:r w:rsidR="00BB2E65">
        <w:rPr>
          <w:rFonts w:cs="Times New Roman"/>
          <w:lang w:val="it-IT"/>
        </w:rPr>
        <w:t>i</w:t>
      </w:r>
      <w:r w:rsidR="00C65801">
        <w:rPr>
          <w:rFonts w:cs="Times New Roman"/>
          <w:lang w:val="it-IT"/>
        </w:rPr>
        <w:t>ata e la frase è agrammaticale.</w:t>
      </w:r>
      <w:r w:rsidR="00F82B5A">
        <w:rPr>
          <w:rFonts w:cs="Times New Roman"/>
          <w:lang w:val="it-IT"/>
        </w:rPr>
        <w:t xml:space="preserve"> </w:t>
      </w:r>
    </w:p>
    <w:p w14:paraId="4D2E7427" w14:textId="472A3069" w:rsidR="00F82B5A" w:rsidRPr="00C65801" w:rsidRDefault="00D365B1" w:rsidP="00B907F3">
      <w:pPr>
        <w:widowControl w:val="0"/>
        <w:rPr>
          <w:rFonts w:cs="Times New Roman"/>
          <w:lang w:val="it-IT"/>
        </w:rPr>
      </w:pPr>
      <w:r>
        <w:rPr>
          <w:rFonts w:cs="Times New Roman"/>
          <w:lang w:val="it-IT"/>
        </w:rPr>
        <w:t xml:space="preserve">     </w:t>
      </w:r>
      <w:r w:rsidR="00F82B5A">
        <w:rPr>
          <w:rFonts w:cs="Times New Roman"/>
          <w:lang w:val="it-IT"/>
        </w:rPr>
        <w:t>Concludendo questo paragrafo, possiamo quindi dire che il costituente che precede il focus in AOM non è mosso in quella posizione, ma vi è generato basicamente.</w:t>
      </w:r>
    </w:p>
    <w:p w14:paraId="45E7D97C" w14:textId="77777777" w:rsidR="000C646E" w:rsidRPr="00650EED" w:rsidRDefault="000C646E" w:rsidP="00B907F3">
      <w:pPr>
        <w:widowControl w:val="0"/>
        <w:rPr>
          <w:rFonts w:cs="Times New Roman"/>
          <w:lang w:val="it-IT"/>
        </w:rPr>
      </w:pPr>
    </w:p>
    <w:p w14:paraId="07F3DD35" w14:textId="0201FD7A" w:rsidR="005F19BC" w:rsidRPr="0055410E" w:rsidRDefault="005E6EA3" w:rsidP="00B907F3">
      <w:pPr>
        <w:widowControl w:val="0"/>
        <w:rPr>
          <w:rFonts w:cs="Times New Roman"/>
          <w:b/>
          <w:lang w:val="it-IT"/>
        </w:rPr>
      </w:pPr>
      <w:r>
        <w:rPr>
          <w:rFonts w:cs="Times New Roman"/>
          <w:b/>
          <w:lang w:val="it-IT"/>
        </w:rPr>
        <w:t xml:space="preserve">5. </w:t>
      </w:r>
      <w:r w:rsidR="005F19BC" w:rsidRPr="0055410E">
        <w:rPr>
          <w:rFonts w:cs="Times New Roman"/>
          <w:b/>
          <w:lang w:val="it-IT"/>
        </w:rPr>
        <w:t>Conclusioni</w:t>
      </w:r>
    </w:p>
    <w:p w14:paraId="1ED56039" w14:textId="77777777" w:rsidR="00D24337" w:rsidRPr="00A85C4C" w:rsidRDefault="00D24337" w:rsidP="00B907F3">
      <w:pPr>
        <w:widowControl w:val="0"/>
        <w:rPr>
          <w:rFonts w:cs="Times New Roman"/>
          <w:lang w:val="it-IT"/>
        </w:rPr>
      </w:pPr>
    </w:p>
    <w:p w14:paraId="6A4CC1B2" w14:textId="389319C8" w:rsidR="00A85C4C" w:rsidRDefault="00D365B1" w:rsidP="00B907F3">
      <w:pPr>
        <w:widowControl w:val="0"/>
        <w:rPr>
          <w:rFonts w:cs="Times New Roman"/>
          <w:lang w:val="it-IT"/>
        </w:rPr>
      </w:pPr>
      <w:r>
        <w:rPr>
          <w:rFonts w:cs="Times New Roman"/>
          <w:lang w:val="it-IT"/>
        </w:rPr>
        <w:t xml:space="preserve">     </w:t>
      </w:r>
      <w:r w:rsidR="00A85C4C" w:rsidRPr="00A85C4C">
        <w:rPr>
          <w:rFonts w:cs="Times New Roman"/>
          <w:lang w:val="it-IT"/>
        </w:rPr>
        <w:t>In questo lavoro abbiamo considerato l’</w:t>
      </w:r>
      <w:r w:rsidR="00A85C4C">
        <w:rPr>
          <w:rFonts w:cs="Times New Roman"/>
          <w:lang w:val="it-IT"/>
        </w:rPr>
        <w:t>ordine delle pa</w:t>
      </w:r>
      <w:r w:rsidR="00A85C4C" w:rsidRPr="00A85C4C">
        <w:rPr>
          <w:rFonts w:cs="Times New Roman"/>
          <w:lang w:val="it-IT"/>
        </w:rPr>
        <w:t>role in armeno orientale moderno</w:t>
      </w:r>
      <w:r w:rsidR="00A85C4C">
        <w:rPr>
          <w:rFonts w:cs="Times New Roman"/>
          <w:lang w:val="it-IT"/>
        </w:rPr>
        <w:t xml:space="preserve">. Abbiamo visto che è presente un tipo di V2 ristretto a strutture con focus o sintagmi interrogativi. Altre lingue manifestano proprietà simili, come per esempio il Kashmiri. Un aspetto interessante riguarda la possibilità di avere </w:t>
      </w:r>
      <w:r w:rsidR="000B4C46">
        <w:rPr>
          <w:rFonts w:cs="Times New Roman"/>
          <w:lang w:val="it-IT"/>
        </w:rPr>
        <w:t xml:space="preserve">un </w:t>
      </w:r>
      <w:r w:rsidR="00A85C4C">
        <w:rPr>
          <w:rFonts w:cs="Times New Roman"/>
          <w:lang w:val="it-IT"/>
        </w:rPr>
        <w:t>ordine di t</w:t>
      </w:r>
      <w:r w:rsidR="000B4C46">
        <w:rPr>
          <w:rFonts w:cs="Times New Roman"/>
          <w:lang w:val="it-IT"/>
        </w:rPr>
        <w:t>ipo V3, che in genere dovrebbe essere escluso</w:t>
      </w:r>
      <w:r w:rsidR="00A85C4C">
        <w:rPr>
          <w:rFonts w:cs="Times New Roman"/>
          <w:lang w:val="it-IT"/>
        </w:rPr>
        <w:t xml:space="preserve"> nelle lingue V2. Il V3 può esistere solo</w:t>
      </w:r>
      <w:r w:rsidR="00A244CC">
        <w:rPr>
          <w:rFonts w:cs="Times New Roman"/>
          <w:lang w:val="it-IT"/>
        </w:rPr>
        <w:t xml:space="preserve"> se il costituente non è mosso, </w:t>
      </w:r>
      <w:r w:rsidR="00A85C4C">
        <w:rPr>
          <w:rFonts w:cs="Times New Roman"/>
          <w:lang w:val="it-IT"/>
        </w:rPr>
        <w:t xml:space="preserve">ma generato basicamente nella posizione a sinistra. Nel paragrafo </w:t>
      </w:r>
      <w:r w:rsidR="00F82B5A">
        <w:rPr>
          <w:rFonts w:cs="Times New Roman"/>
          <w:lang w:val="it-IT"/>
        </w:rPr>
        <w:t>4</w:t>
      </w:r>
      <w:r w:rsidR="00A85C4C">
        <w:rPr>
          <w:rFonts w:cs="Times New Roman"/>
          <w:lang w:val="it-IT"/>
        </w:rPr>
        <w:t xml:space="preserve"> abbiamo mostrato che quest’</w:t>
      </w:r>
      <w:r w:rsidR="0042497B">
        <w:rPr>
          <w:rFonts w:cs="Times New Roman"/>
          <w:lang w:val="it-IT"/>
        </w:rPr>
        <w:t>aspettativa</w:t>
      </w:r>
      <w:r w:rsidR="00F82B5A">
        <w:rPr>
          <w:rFonts w:cs="Times New Roman"/>
          <w:lang w:val="it-IT"/>
        </w:rPr>
        <w:t xml:space="preserve"> è corretta, </w:t>
      </w:r>
      <w:r w:rsidR="00A85C4C">
        <w:rPr>
          <w:rFonts w:cs="Times New Roman"/>
          <w:lang w:val="it-IT"/>
        </w:rPr>
        <w:t xml:space="preserve">in quanto il costituente </w:t>
      </w:r>
      <w:r w:rsidR="00D46FFC">
        <w:rPr>
          <w:rFonts w:cs="Times New Roman"/>
          <w:lang w:val="it-IT"/>
        </w:rPr>
        <w:t xml:space="preserve">topic, </w:t>
      </w:r>
      <w:r w:rsidR="00A85C4C">
        <w:rPr>
          <w:rFonts w:cs="Times New Roman"/>
          <w:lang w:val="it-IT"/>
        </w:rPr>
        <w:t xml:space="preserve">che precede il focus, viene generato basicamente in quella </w:t>
      </w:r>
      <w:r w:rsidR="0042497B">
        <w:rPr>
          <w:rFonts w:cs="Times New Roman"/>
          <w:lang w:val="it-IT"/>
        </w:rPr>
        <w:t>posizione</w:t>
      </w:r>
      <w:r w:rsidR="00A85C4C">
        <w:rPr>
          <w:rFonts w:cs="Times New Roman"/>
          <w:lang w:val="it-IT"/>
        </w:rPr>
        <w:t xml:space="preserve">, come </w:t>
      </w:r>
      <w:r w:rsidR="0042497B">
        <w:rPr>
          <w:rFonts w:cs="Times New Roman"/>
          <w:lang w:val="it-IT"/>
        </w:rPr>
        <w:t>mostrato</w:t>
      </w:r>
      <w:r w:rsidR="00A85C4C">
        <w:rPr>
          <w:rFonts w:cs="Times New Roman"/>
          <w:lang w:val="it-IT"/>
        </w:rPr>
        <w:t xml:space="preserve"> dalla mancanza di effetti di ricostruzione.</w:t>
      </w:r>
      <w:r w:rsidR="00F82B5A">
        <w:rPr>
          <w:rFonts w:cs="Times New Roman"/>
          <w:lang w:val="it-IT"/>
        </w:rPr>
        <w:t xml:space="preserve"> </w:t>
      </w:r>
    </w:p>
    <w:p w14:paraId="7269C6A6" w14:textId="72D4C70C" w:rsidR="00F82B5A" w:rsidRDefault="00D46FFC" w:rsidP="00B907F3">
      <w:pPr>
        <w:widowControl w:val="0"/>
        <w:rPr>
          <w:rFonts w:cs="Times New Roman"/>
          <w:lang w:val="it-IT"/>
        </w:rPr>
      </w:pPr>
      <w:r>
        <w:rPr>
          <w:rFonts w:cs="Times New Roman"/>
          <w:lang w:val="it-IT"/>
        </w:rPr>
        <w:t>Restano aperti</w:t>
      </w:r>
      <w:r w:rsidR="00F82B5A">
        <w:rPr>
          <w:rFonts w:cs="Times New Roman"/>
          <w:lang w:val="it-IT"/>
        </w:rPr>
        <w:t xml:space="preserve"> vari problemi che intendiamo affrontare nella ricerca futura, come per esempio la relazione </w:t>
      </w:r>
      <w:r>
        <w:rPr>
          <w:rFonts w:cs="Times New Roman"/>
          <w:lang w:val="it-IT"/>
        </w:rPr>
        <w:t xml:space="preserve">in AOM </w:t>
      </w:r>
      <w:r w:rsidR="00F82B5A">
        <w:rPr>
          <w:rFonts w:cs="Times New Roman"/>
          <w:lang w:val="it-IT"/>
        </w:rPr>
        <w:t>fra la struttura informazionale e l’intonazione e lo sviluppo diacronico dell’ordine delle parole dal</w:t>
      </w:r>
      <w:r w:rsidR="00582829">
        <w:rPr>
          <w:rFonts w:cs="Times New Roman"/>
          <w:lang w:val="it-IT"/>
        </w:rPr>
        <w:t>l’armeno antico (</w:t>
      </w:r>
      <w:r w:rsidR="00F82B5A" w:rsidRPr="00E57D41">
        <w:rPr>
          <w:rFonts w:cs="Times New Roman"/>
          <w:i/>
          <w:lang w:val="it-IT"/>
        </w:rPr>
        <w:t>grabar</w:t>
      </w:r>
      <w:r w:rsidR="00582829">
        <w:rPr>
          <w:rFonts w:cs="Times New Roman"/>
          <w:lang w:val="it-IT"/>
        </w:rPr>
        <w:t>)</w:t>
      </w:r>
      <w:r w:rsidR="00F82B5A">
        <w:rPr>
          <w:rFonts w:cs="Times New Roman"/>
          <w:lang w:val="it-IT"/>
        </w:rPr>
        <w:t xml:space="preserve"> all’AOM.</w:t>
      </w:r>
    </w:p>
    <w:p w14:paraId="731CF3FF" w14:textId="77777777" w:rsidR="00A85C4C" w:rsidRPr="00A85C4C" w:rsidRDefault="00A85C4C" w:rsidP="00B907F3">
      <w:pPr>
        <w:widowControl w:val="0"/>
        <w:rPr>
          <w:rFonts w:cs="Times New Roman"/>
          <w:lang w:val="it-IT"/>
        </w:rPr>
      </w:pPr>
    </w:p>
    <w:p w14:paraId="7AD92CDE" w14:textId="5AC571C7" w:rsidR="00D24337" w:rsidRPr="0055410E" w:rsidRDefault="005E6EA3" w:rsidP="00B907F3">
      <w:pPr>
        <w:widowControl w:val="0"/>
        <w:rPr>
          <w:rFonts w:cs="Times New Roman"/>
          <w:b/>
          <w:lang w:val="it-IT"/>
        </w:rPr>
      </w:pPr>
      <w:r>
        <w:rPr>
          <w:rFonts w:cs="Times New Roman"/>
          <w:b/>
          <w:lang w:val="it-IT"/>
        </w:rPr>
        <w:t>Bibliografia</w:t>
      </w:r>
    </w:p>
    <w:p w14:paraId="5F575115" w14:textId="5D57526D" w:rsidR="00D24337" w:rsidRPr="00616E38" w:rsidRDefault="00D24337" w:rsidP="00616E38">
      <w:pPr>
        <w:rPr>
          <w:rFonts w:ascii="Times" w:eastAsia="Times New Roman" w:hAnsi="Times" w:cs="Times New Roman"/>
          <w:sz w:val="20"/>
          <w:szCs w:val="20"/>
          <w:lang w:val="it-IT"/>
        </w:rPr>
      </w:pPr>
    </w:p>
    <w:p w14:paraId="2F4BB18B" w14:textId="6669F7BE" w:rsidR="00241074" w:rsidRPr="00D46FFC" w:rsidRDefault="00616E38" w:rsidP="00E57D41">
      <w:pPr>
        <w:pStyle w:val="NormaleWeb"/>
        <w:spacing w:before="0" w:beforeAutospacing="0" w:after="0" w:afterAutospacing="0"/>
        <w:ind w:left="284" w:hanging="284"/>
        <w:jc w:val="both"/>
        <w:rPr>
          <w:rFonts w:ascii="Times New Roman" w:hAnsi="Times New Roman"/>
          <w:szCs w:val="24"/>
        </w:rPr>
      </w:pPr>
      <w:r w:rsidRPr="00E57D41">
        <w:rPr>
          <w:rFonts w:ascii="Times New Roman" w:hAnsi="Times New Roman"/>
          <w:szCs w:val="24"/>
        </w:rPr>
        <w:t>Anderson Stephen R.</w:t>
      </w:r>
      <w:r w:rsidR="00E04833" w:rsidRPr="00E57D41">
        <w:rPr>
          <w:rFonts w:ascii="Times New Roman" w:hAnsi="Times New Roman"/>
          <w:szCs w:val="24"/>
        </w:rPr>
        <w:t>,</w:t>
      </w:r>
      <w:r w:rsidRPr="00E57D41">
        <w:rPr>
          <w:rFonts w:ascii="Times New Roman" w:hAnsi="Times New Roman"/>
          <w:szCs w:val="24"/>
        </w:rPr>
        <w:t xml:space="preserve"> </w:t>
      </w:r>
      <w:r w:rsidRPr="00E57D41">
        <w:rPr>
          <w:rFonts w:ascii="Times New Roman" w:hAnsi="Times New Roman"/>
          <w:i/>
          <w:szCs w:val="24"/>
        </w:rPr>
        <w:t>Verb Second, Subject Clitics and Impersonals in Surmiran</w:t>
      </w:r>
      <w:r w:rsidRPr="00E57D41">
        <w:rPr>
          <w:rFonts w:ascii="Times New Roman" w:hAnsi="Times New Roman"/>
          <w:szCs w:val="24"/>
        </w:rPr>
        <w:t xml:space="preserve"> (Rumantsch)</w:t>
      </w:r>
      <w:r w:rsidR="00D748B1" w:rsidRPr="00E57D41">
        <w:rPr>
          <w:rFonts w:ascii="Times New Roman" w:hAnsi="Times New Roman"/>
          <w:szCs w:val="24"/>
        </w:rPr>
        <w:t>,</w:t>
      </w:r>
      <w:r w:rsidRPr="00E57D41">
        <w:rPr>
          <w:rFonts w:ascii="Times New Roman" w:hAnsi="Times New Roman"/>
          <w:szCs w:val="24"/>
        </w:rPr>
        <w:t xml:space="preserve"> </w:t>
      </w:r>
      <w:r w:rsidR="00D748B1" w:rsidRPr="00E57D41">
        <w:rPr>
          <w:rFonts w:ascii="Times New Roman" w:hAnsi="Times New Roman"/>
          <w:szCs w:val="24"/>
        </w:rPr>
        <w:t>i</w:t>
      </w:r>
      <w:r w:rsidRPr="00E57D41">
        <w:rPr>
          <w:rFonts w:ascii="Times New Roman" w:hAnsi="Times New Roman"/>
          <w:szCs w:val="24"/>
        </w:rPr>
        <w:t xml:space="preserve">n </w:t>
      </w:r>
      <w:r w:rsidR="00044478" w:rsidRPr="00E57D41">
        <w:rPr>
          <w:rFonts w:ascii="Times New Roman" w:hAnsi="Times New Roman"/>
          <w:color w:val="050707"/>
          <w:sz w:val="24"/>
          <w:szCs w:val="24"/>
        </w:rPr>
        <w:t>Antić Zhenya</w:t>
      </w:r>
      <w:r w:rsidR="00044478" w:rsidRPr="00E57D41">
        <w:rPr>
          <w:rFonts w:ascii="Times New Roman" w:hAnsi="Times New Roman"/>
          <w:szCs w:val="24"/>
        </w:rPr>
        <w:t xml:space="preserve">, </w:t>
      </w:r>
      <w:r w:rsidR="00044478" w:rsidRPr="00E57D41">
        <w:rPr>
          <w:rFonts w:ascii="Times New Roman" w:hAnsi="Times New Roman"/>
          <w:color w:val="050707"/>
          <w:sz w:val="24"/>
          <w:szCs w:val="24"/>
        </w:rPr>
        <w:t>Chang B. Charles, Sandy S. Clare, Toosarvandani Maziar (a cura di)</w:t>
      </w:r>
      <w:r w:rsidR="00044478" w:rsidRPr="00D46FFC">
        <w:rPr>
          <w:rFonts w:ascii="Times New Roman" w:hAnsi="Times New Roman"/>
          <w:sz w:val="24"/>
          <w:szCs w:val="24"/>
        </w:rPr>
        <w:t xml:space="preserve">, </w:t>
      </w:r>
      <w:r w:rsidRPr="00E57D41">
        <w:rPr>
          <w:rFonts w:ascii="Times New Roman" w:hAnsi="Times New Roman"/>
          <w:i/>
          <w:iCs/>
          <w:szCs w:val="24"/>
        </w:rPr>
        <w:t>Proceedings of the</w:t>
      </w:r>
      <w:r w:rsidR="00F2231D" w:rsidRPr="00E57D41">
        <w:rPr>
          <w:rFonts w:ascii="Times New Roman" w:hAnsi="Times New Roman"/>
          <w:i/>
          <w:iCs/>
          <w:szCs w:val="24"/>
        </w:rPr>
        <w:t xml:space="preserve"> </w:t>
      </w:r>
      <w:r w:rsidR="00F2231D" w:rsidRPr="00E57D41">
        <w:rPr>
          <w:rFonts w:ascii="Times New Roman" w:hAnsi="Times New Roman"/>
          <w:i/>
          <w:sz w:val="24"/>
          <w:szCs w:val="24"/>
        </w:rPr>
        <w:t>Thirty-Second Annual Meeting of the</w:t>
      </w:r>
      <w:r w:rsidRPr="00E57D41">
        <w:rPr>
          <w:rFonts w:ascii="Times New Roman" w:hAnsi="Times New Roman"/>
          <w:i/>
          <w:iCs/>
          <w:szCs w:val="24"/>
        </w:rPr>
        <w:t xml:space="preserve"> Berkeley Linguistics Society</w:t>
      </w:r>
      <w:r w:rsidRPr="00E57D41">
        <w:rPr>
          <w:rFonts w:ascii="Times New Roman" w:hAnsi="Times New Roman"/>
          <w:szCs w:val="24"/>
        </w:rPr>
        <w:t xml:space="preserve">, </w:t>
      </w:r>
      <w:r w:rsidR="00F2231D" w:rsidRPr="00E57D41">
        <w:rPr>
          <w:rFonts w:ascii="Times New Roman" w:hAnsi="Times New Roman"/>
          <w:szCs w:val="24"/>
        </w:rPr>
        <w:t xml:space="preserve">Berkeley, CA, </w:t>
      </w:r>
      <w:r w:rsidR="00E04833" w:rsidRPr="00E57D41">
        <w:rPr>
          <w:rFonts w:ascii="Times New Roman" w:hAnsi="Times New Roman"/>
          <w:szCs w:val="24"/>
        </w:rPr>
        <w:t>2006, p</w:t>
      </w:r>
      <w:r w:rsidRPr="00E57D41">
        <w:rPr>
          <w:rFonts w:ascii="Times New Roman" w:hAnsi="Times New Roman"/>
          <w:szCs w:val="24"/>
        </w:rPr>
        <w:t>p. 3-21.</w:t>
      </w:r>
      <w:r w:rsidR="00495B89" w:rsidRPr="00E57D41">
        <w:rPr>
          <w:rFonts w:ascii="Times New Roman" w:hAnsi="Times New Roman"/>
          <w:szCs w:val="24"/>
        </w:rPr>
        <w:t xml:space="preserve"> </w:t>
      </w:r>
    </w:p>
    <w:p w14:paraId="6EBBAB62" w14:textId="1962C6E7" w:rsidR="00241074" w:rsidRPr="00D46FFC" w:rsidRDefault="00495B89" w:rsidP="00E57D41">
      <w:pPr>
        <w:pStyle w:val="NormaleWeb"/>
        <w:spacing w:before="0" w:beforeAutospacing="0" w:after="0" w:afterAutospacing="0"/>
        <w:ind w:left="284" w:hanging="284"/>
        <w:jc w:val="both"/>
        <w:rPr>
          <w:rFonts w:ascii="Times New Roman" w:hAnsi="Times New Roman"/>
          <w:szCs w:val="24"/>
        </w:rPr>
      </w:pPr>
      <w:r w:rsidRPr="00E57D41">
        <w:rPr>
          <w:rFonts w:ascii="Times New Roman" w:hAnsi="Times New Roman"/>
          <w:szCs w:val="24"/>
        </w:rPr>
        <w:t xml:space="preserve">Anderson Steven, </w:t>
      </w:r>
      <w:r w:rsidRPr="00E57D41">
        <w:rPr>
          <w:rFonts w:ascii="Times New Roman" w:hAnsi="Times New Roman"/>
          <w:i/>
          <w:szCs w:val="24"/>
        </w:rPr>
        <w:t xml:space="preserve">Wackernagel’s Revenge: </w:t>
      </w:r>
      <w:r w:rsidRPr="00E57D41">
        <w:rPr>
          <w:rFonts w:ascii="Times New Roman" w:eastAsia="Times New Roman" w:hAnsi="Times New Roman"/>
          <w:i/>
          <w:color w:val="545454"/>
          <w:szCs w:val="24"/>
          <w:shd w:val="clear" w:color="auto" w:fill="FFFFFF"/>
        </w:rPr>
        <w:t xml:space="preserve"> </w:t>
      </w:r>
      <w:r w:rsidRPr="00E57D41">
        <w:rPr>
          <w:rFonts w:ascii="Times New Roman" w:eastAsia="Times New Roman" w:hAnsi="Times New Roman"/>
          <w:i/>
          <w:szCs w:val="24"/>
          <w:shd w:val="clear" w:color="auto" w:fill="FFFFFF"/>
        </w:rPr>
        <w:t>Clitics, Morphology, and the Syntax of Second Position</w:t>
      </w:r>
      <w:r w:rsidRPr="00E57D41">
        <w:rPr>
          <w:rFonts w:ascii="Times New Roman" w:hAnsi="Times New Roman"/>
          <w:szCs w:val="24"/>
        </w:rPr>
        <w:t xml:space="preserve">, </w:t>
      </w:r>
      <w:r w:rsidR="00A6171F" w:rsidRPr="00E57D41">
        <w:rPr>
          <w:rFonts w:ascii="Times New Roman" w:hAnsi="Times New Roman"/>
          <w:b/>
          <w:bCs/>
          <w:szCs w:val="24"/>
        </w:rPr>
        <w:t>«</w:t>
      </w:r>
      <w:r w:rsidRPr="00E57D41">
        <w:rPr>
          <w:rFonts w:ascii="Times New Roman" w:hAnsi="Times New Roman"/>
          <w:szCs w:val="24"/>
        </w:rPr>
        <w:t>Language</w:t>
      </w:r>
      <w:r w:rsidR="00A6171F" w:rsidRPr="00E57D41">
        <w:rPr>
          <w:rFonts w:ascii="Times New Roman" w:hAnsi="Times New Roman"/>
          <w:szCs w:val="24"/>
        </w:rPr>
        <w:t>»</w:t>
      </w:r>
      <w:r w:rsidRPr="00E57D41">
        <w:rPr>
          <w:rFonts w:ascii="Times New Roman" w:hAnsi="Times New Roman"/>
          <w:szCs w:val="24"/>
        </w:rPr>
        <w:t xml:space="preserve">, </w:t>
      </w:r>
      <w:r w:rsidR="00A6171F" w:rsidRPr="00E57D41">
        <w:rPr>
          <w:rFonts w:ascii="Times New Roman" w:hAnsi="Times New Roman"/>
          <w:szCs w:val="24"/>
        </w:rPr>
        <w:t xml:space="preserve">a. </w:t>
      </w:r>
      <w:r w:rsidRPr="00E57D41">
        <w:rPr>
          <w:rFonts w:ascii="Times New Roman" w:hAnsi="Times New Roman"/>
          <w:szCs w:val="24"/>
        </w:rPr>
        <w:t>69,</w:t>
      </w:r>
      <w:r w:rsidR="00A6171F" w:rsidRPr="00E57D41">
        <w:rPr>
          <w:rFonts w:ascii="Times New Roman" w:hAnsi="Times New Roman"/>
          <w:szCs w:val="24"/>
        </w:rPr>
        <w:t xml:space="preserve"> n.</w:t>
      </w:r>
      <w:r w:rsidRPr="00E57D41">
        <w:rPr>
          <w:rFonts w:ascii="Times New Roman" w:hAnsi="Times New Roman"/>
          <w:szCs w:val="24"/>
        </w:rPr>
        <w:t>1,</w:t>
      </w:r>
      <w:r w:rsidRPr="00E57D41">
        <w:rPr>
          <w:rFonts w:ascii="Times New Roman" w:eastAsia="Times New Roman" w:hAnsi="Times New Roman"/>
          <w:color w:val="545454"/>
          <w:szCs w:val="24"/>
          <w:shd w:val="clear" w:color="auto" w:fill="FFFFFF"/>
        </w:rPr>
        <w:t xml:space="preserve"> </w:t>
      </w:r>
      <w:r w:rsidR="00A6171F" w:rsidRPr="00E57D41">
        <w:rPr>
          <w:rFonts w:ascii="Times New Roman" w:hAnsi="Times New Roman"/>
          <w:szCs w:val="24"/>
        </w:rPr>
        <w:t xml:space="preserve">1993, pp. </w:t>
      </w:r>
      <w:r w:rsidRPr="00E57D41">
        <w:rPr>
          <w:rFonts w:ascii="Times New Roman" w:eastAsia="Times New Roman" w:hAnsi="Times New Roman"/>
          <w:szCs w:val="24"/>
          <w:shd w:val="clear" w:color="auto" w:fill="FFFFFF"/>
        </w:rPr>
        <w:t>68-98.</w:t>
      </w:r>
      <w:r w:rsidRPr="00D46FFC">
        <w:rPr>
          <w:rFonts w:ascii="Times New Roman" w:hAnsi="Times New Roman"/>
          <w:sz w:val="24"/>
          <w:szCs w:val="24"/>
        </w:rPr>
        <w:t xml:space="preserve"> </w:t>
      </w:r>
    </w:p>
    <w:p w14:paraId="30AAC18B" w14:textId="30850146" w:rsidR="00241074" w:rsidRPr="00E57D41"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Beninc</w:t>
      </w:r>
      <w:r w:rsidR="00495B89" w:rsidRPr="00D46FFC">
        <w:rPr>
          <w:rFonts w:ascii="Times New Roman" w:hAnsi="Times New Roman"/>
          <w:noProof w:val="0"/>
          <w:szCs w:val="24"/>
        </w:rPr>
        <w:t>à</w:t>
      </w:r>
      <w:r w:rsidRPr="00D46FFC">
        <w:rPr>
          <w:rFonts w:ascii="Times New Roman" w:hAnsi="Times New Roman"/>
          <w:noProof w:val="0"/>
          <w:szCs w:val="24"/>
        </w:rPr>
        <w:t xml:space="preserve"> Paola</w:t>
      </w:r>
      <w:r w:rsidR="00835B53" w:rsidRPr="00D46FFC">
        <w:rPr>
          <w:rFonts w:ascii="Times New Roman" w:hAnsi="Times New Roman"/>
          <w:noProof w:val="0"/>
          <w:szCs w:val="24"/>
        </w:rPr>
        <w:t xml:space="preserve">, </w:t>
      </w:r>
      <w:r w:rsidRPr="00D46FFC">
        <w:rPr>
          <w:rFonts w:ascii="Times New Roman" w:hAnsi="Times New Roman"/>
          <w:noProof w:val="0"/>
          <w:szCs w:val="24"/>
        </w:rPr>
        <w:t xml:space="preserve">Poletto Cecilia, </w:t>
      </w:r>
      <w:r w:rsidRPr="00E57D41">
        <w:rPr>
          <w:rFonts w:ascii="Times New Roman" w:hAnsi="Times New Roman"/>
          <w:i/>
          <w:noProof w:val="0"/>
          <w:szCs w:val="24"/>
        </w:rPr>
        <w:t>Topic Focus and V2: Defining the CP Sublayers</w:t>
      </w:r>
      <w:r w:rsidRPr="00D46FFC">
        <w:rPr>
          <w:rFonts w:ascii="Times New Roman" w:hAnsi="Times New Roman"/>
          <w:noProof w:val="0"/>
          <w:szCs w:val="24"/>
        </w:rPr>
        <w:t>, in: L. Rizzi (</w:t>
      </w:r>
      <w:r w:rsidR="00835B53" w:rsidRPr="00D46FFC">
        <w:rPr>
          <w:rFonts w:ascii="Times New Roman" w:hAnsi="Times New Roman"/>
          <w:noProof w:val="0"/>
          <w:szCs w:val="24"/>
        </w:rPr>
        <w:t>a cura di</w:t>
      </w:r>
      <w:r w:rsidRPr="00D46FFC">
        <w:rPr>
          <w:rFonts w:ascii="Times New Roman" w:hAnsi="Times New Roman"/>
          <w:noProof w:val="0"/>
          <w:szCs w:val="24"/>
        </w:rPr>
        <w:t xml:space="preserve">) </w:t>
      </w:r>
      <w:r w:rsidRPr="00D46FFC">
        <w:rPr>
          <w:rFonts w:ascii="Times New Roman" w:hAnsi="Times New Roman"/>
          <w:i/>
          <w:noProof w:val="0"/>
          <w:szCs w:val="24"/>
        </w:rPr>
        <w:t>The structure of CP and IP</w:t>
      </w:r>
      <w:r w:rsidRPr="00D46FFC">
        <w:rPr>
          <w:rFonts w:ascii="Times New Roman" w:hAnsi="Times New Roman"/>
          <w:noProof w:val="0"/>
          <w:szCs w:val="24"/>
        </w:rPr>
        <w:t xml:space="preserve">, New York, Oxford University Press, </w:t>
      </w:r>
      <w:r w:rsidR="00835B53" w:rsidRPr="00D46FFC">
        <w:rPr>
          <w:rFonts w:ascii="Times New Roman" w:hAnsi="Times New Roman"/>
          <w:noProof w:val="0"/>
          <w:szCs w:val="24"/>
        </w:rPr>
        <w:t xml:space="preserve">2004, pp. </w:t>
      </w:r>
      <w:r w:rsidRPr="00D46FFC">
        <w:rPr>
          <w:rFonts w:ascii="Times New Roman" w:hAnsi="Times New Roman"/>
          <w:noProof w:val="0"/>
          <w:szCs w:val="24"/>
        </w:rPr>
        <w:t xml:space="preserve">52-75. </w:t>
      </w:r>
    </w:p>
    <w:p w14:paraId="6B2D8491" w14:textId="2299114D"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Beninc</w:t>
      </w:r>
      <w:r w:rsidR="00495B89" w:rsidRPr="00D46FFC">
        <w:rPr>
          <w:rFonts w:ascii="Times New Roman" w:hAnsi="Times New Roman"/>
          <w:noProof w:val="0"/>
          <w:szCs w:val="24"/>
        </w:rPr>
        <w:t>à</w:t>
      </w:r>
      <w:r w:rsidR="00BF4D14" w:rsidRPr="00D46FFC">
        <w:rPr>
          <w:rFonts w:ascii="Times New Roman" w:hAnsi="Times New Roman"/>
          <w:noProof w:val="0"/>
          <w:szCs w:val="24"/>
        </w:rPr>
        <w:t xml:space="preserve"> Paola, </w:t>
      </w:r>
      <w:r w:rsidR="00932AAA" w:rsidRPr="00E57D41">
        <w:rPr>
          <w:rFonts w:ascii="Times New Roman" w:hAnsi="Times New Roman"/>
          <w:i/>
          <w:noProof w:val="0"/>
          <w:szCs w:val="24"/>
        </w:rPr>
        <w:t>Un’</w:t>
      </w:r>
      <w:r w:rsidRPr="00E57D41">
        <w:rPr>
          <w:rFonts w:ascii="Times New Roman" w:hAnsi="Times New Roman"/>
          <w:i/>
          <w:noProof w:val="0"/>
          <w:szCs w:val="24"/>
        </w:rPr>
        <w:t>ipotesi sulla sintassi delle lingue romanze medievali.</w:t>
      </w:r>
      <w:r w:rsidRPr="00D46FFC">
        <w:rPr>
          <w:rFonts w:ascii="Times New Roman" w:hAnsi="Times New Roman"/>
          <w:noProof w:val="0"/>
          <w:szCs w:val="24"/>
        </w:rPr>
        <w:t xml:space="preserve"> </w:t>
      </w:r>
      <w:r w:rsidR="00835B53" w:rsidRPr="00D46FFC">
        <w:rPr>
          <w:rFonts w:ascii="Times New Roman" w:hAnsi="Times New Roman"/>
          <w:b/>
          <w:bCs/>
          <w:szCs w:val="24"/>
        </w:rPr>
        <w:t>«</w:t>
      </w:r>
      <w:r w:rsidRPr="00E57D41">
        <w:rPr>
          <w:rFonts w:ascii="Times New Roman" w:hAnsi="Times New Roman"/>
          <w:iCs/>
          <w:noProof w:val="0"/>
          <w:szCs w:val="24"/>
        </w:rPr>
        <w:t>Quaderni Patavini di linguistica</w:t>
      </w:r>
      <w:r w:rsidR="00835B53" w:rsidRPr="00D46FFC">
        <w:rPr>
          <w:rFonts w:ascii="Times New Roman" w:hAnsi="Times New Roman"/>
          <w:szCs w:val="24"/>
        </w:rPr>
        <w:t>»,</w:t>
      </w:r>
      <w:r w:rsidRPr="00D46FFC">
        <w:rPr>
          <w:rFonts w:ascii="Times New Roman" w:hAnsi="Times New Roman"/>
          <w:i/>
          <w:iCs/>
          <w:noProof w:val="0"/>
          <w:szCs w:val="24"/>
        </w:rPr>
        <w:t xml:space="preserve"> </w:t>
      </w:r>
      <w:r w:rsidR="00835B53" w:rsidRPr="00E57D41">
        <w:rPr>
          <w:rFonts w:ascii="Times New Roman" w:hAnsi="Times New Roman"/>
          <w:iCs/>
          <w:noProof w:val="0"/>
          <w:szCs w:val="24"/>
        </w:rPr>
        <w:t>n</w:t>
      </w:r>
      <w:r w:rsidR="00835B53" w:rsidRPr="00D46FFC">
        <w:rPr>
          <w:rFonts w:ascii="Times New Roman" w:hAnsi="Times New Roman"/>
          <w:i/>
          <w:iCs/>
          <w:noProof w:val="0"/>
          <w:szCs w:val="24"/>
        </w:rPr>
        <w:t xml:space="preserve">. </w:t>
      </w:r>
      <w:r w:rsidRPr="00D46FFC">
        <w:rPr>
          <w:rFonts w:ascii="Times New Roman" w:hAnsi="Times New Roman"/>
          <w:noProof w:val="0"/>
          <w:szCs w:val="24"/>
        </w:rPr>
        <w:t xml:space="preserve">4, </w:t>
      </w:r>
      <w:r w:rsidR="00835B53" w:rsidRPr="00D46FFC">
        <w:rPr>
          <w:rFonts w:ascii="Times New Roman" w:hAnsi="Times New Roman"/>
          <w:noProof w:val="0"/>
          <w:szCs w:val="24"/>
        </w:rPr>
        <w:t xml:space="preserve">1993, pp. </w:t>
      </w:r>
      <w:r w:rsidRPr="00D46FFC">
        <w:rPr>
          <w:rFonts w:ascii="Times New Roman" w:hAnsi="Times New Roman"/>
          <w:noProof w:val="0"/>
          <w:szCs w:val="24"/>
        </w:rPr>
        <w:t xml:space="preserve">3-19. </w:t>
      </w:r>
      <w:r w:rsidR="00932AAA" w:rsidRPr="00D46FFC">
        <w:rPr>
          <w:rFonts w:ascii="Times New Roman" w:hAnsi="Times New Roman"/>
          <w:noProof w:val="0"/>
          <w:szCs w:val="24"/>
        </w:rPr>
        <w:t>Ristampato in:</w:t>
      </w:r>
      <w:r w:rsidRPr="00D46FFC">
        <w:rPr>
          <w:rFonts w:ascii="Times New Roman" w:hAnsi="Times New Roman"/>
          <w:noProof w:val="0"/>
          <w:szCs w:val="24"/>
        </w:rPr>
        <w:t xml:space="preserve"> </w:t>
      </w:r>
      <w:r w:rsidR="00932AAA" w:rsidRPr="00D46FFC">
        <w:rPr>
          <w:rFonts w:ascii="Times New Roman" w:hAnsi="Times New Roman"/>
          <w:noProof w:val="0"/>
          <w:szCs w:val="24"/>
        </w:rPr>
        <w:t>Benincà</w:t>
      </w:r>
      <w:r w:rsidRPr="00D46FFC">
        <w:rPr>
          <w:rFonts w:ascii="Times New Roman" w:hAnsi="Times New Roman"/>
          <w:noProof w:val="0"/>
          <w:szCs w:val="24"/>
        </w:rPr>
        <w:t xml:space="preserve"> P</w:t>
      </w:r>
      <w:r w:rsidR="00B86EF6" w:rsidRPr="00D46FFC">
        <w:rPr>
          <w:rFonts w:ascii="Times New Roman" w:hAnsi="Times New Roman"/>
          <w:noProof w:val="0"/>
          <w:szCs w:val="24"/>
        </w:rPr>
        <w:t>aola,</w:t>
      </w:r>
      <w:r w:rsidRPr="00D46FFC">
        <w:rPr>
          <w:rFonts w:ascii="Times New Roman" w:hAnsi="Times New Roman"/>
          <w:noProof w:val="0"/>
          <w:szCs w:val="24"/>
        </w:rPr>
        <w:t xml:space="preserve"> </w:t>
      </w:r>
      <w:r w:rsidRPr="00D46FFC">
        <w:rPr>
          <w:rFonts w:ascii="Times New Roman" w:hAnsi="Times New Roman"/>
          <w:i/>
          <w:iCs/>
          <w:noProof w:val="0"/>
          <w:szCs w:val="24"/>
        </w:rPr>
        <w:t>La variazione sintattica. Studi di dialettologia romanza</w:t>
      </w:r>
      <w:r w:rsidRPr="00D46FFC">
        <w:rPr>
          <w:rFonts w:ascii="Times New Roman" w:hAnsi="Times New Roman"/>
          <w:noProof w:val="0"/>
          <w:szCs w:val="24"/>
        </w:rPr>
        <w:t xml:space="preserve">, </w:t>
      </w:r>
      <w:r w:rsidR="00B86EF6" w:rsidRPr="00D46FFC">
        <w:rPr>
          <w:rFonts w:ascii="Times New Roman" w:hAnsi="Times New Roman"/>
          <w:noProof w:val="0"/>
          <w:szCs w:val="24"/>
        </w:rPr>
        <w:t xml:space="preserve">Bologna, Il Mulino, 1994, </w:t>
      </w:r>
      <w:r w:rsidR="00855E17" w:rsidRPr="00D46FFC">
        <w:rPr>
          <w:rFonts w:ascii="Times New Roman" w:hAnsi="Times New Roman"/>
          <w:noProof w:val="0"/>
          <w:szCs w:val="24"/>
        </w:rPr>
        <w:t xml:space="preserve">pp. </w:t>
      </w:r>
      <w:r w:rsidRPr="00D46FFC">
        <w:rPr>
          <w:rFonts w:ascii="Times New Roman" w:hAnsi="Times New Roman"/>
          <w:noProof w:val="0"/>
          <w:szCs w:val="24"/>
        </w:rPr>
        <w:t>177-194.</w:t>
      </w:r>
    </w:p>
    <w:p w14:paraId="4C43A3B7" w14:textId="49D5613C"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Beninc</w:t>
      </w:r>
      <w:r w:rsidR="00495B89" w:rsidRPr="00D46FFC">
        <w:rPr>
          <w:rFonts w:ascii="Times New Roman" w:hAnsi="Times New Roman"/>
          <w:noProof w:val="0"/>
          <w:szCs w:val="24"/>
        </w:rPr>
        <w:t>à</w:t>
      </w:r>
      <w:r w:rsidRPr="00D46FFC">
        <w:rPr>
          <w:rFonts w:ascii="Times New Roman" w:hAnsi="Times New Roman"/>
          <w:noProof w:val="0"/>
          <w:szCs w:val="24"/>
        </w:rPr>
        <w:t xml:space="preserve"> Paola, </w:t>
      </w:r>
      <w:r w:rsidRPr="00E57D41">
        <w:rPr>
          <w:rFonts w:ascii="Times New Roman" w:hAnsi="Times New Roman"/>
          <w:i/>
          <w:noProof w:val="0"/>
          <w:szCs w:val="24"/>
        </w:rPr>
        <w:t>A detailed map of the left periphery of Medieval Romance</w:t>
      </w:r>
      <w:r w:rsidR="00855E17" w:rsidRPr="00D46FFC">
        <w:rPr>
          <w:rFonts w:ascii="Times New Roman" w:hAnsi="Times New Roman"/>
          <w:noProof w:val="0"/>
          <w:szCs w:val="24"/>
        </w:rPr>
        <w:t>,</w:t>
      </w:r>
      <w:r w:rsidRPr="00D46FFC">
        <w:rPr>
          <w:rFonts w:ascii="Times New Roman" w:hAnsi="Times New Roman"/>
          <w:noProof w:val="0"/>
          <w:szCs w:val="24"/>
        </w:rPr>
        <w:t xml:space="preserve"> </w:t>
      </w:r>
      <w:r w:rsidR="00855E17" w:rsidRPr="00D46FFC">
        <w:rPr>
          <w:rFonts w:ascii="Times New Roman" w:hAnsi="Times New Roman"/>
          <w:noProof w:val="0"/>
          <w:szCs w:val="24"/>
        </w:rPr>
        <w:t>i</w:t>
      </w:r>
      <w:r w:rsidRPr="00D46FFC">
        <w:rPr>
          <w:rFonts w:ascii="Times New Roman" w:hAnsi="Times New Roman"/>
          <w:noProof w:val="0"/>
          <w:szCs w:val="24"/>
        </w:rPr>
        <w:t xml:space="preserve">n </w:t>
      </w:r>
      <w:r w:rsidR="00580074" w:rsidRPr="00D46FFC">
        <w:rPr>
          <w:rFonts w:ascii="Times New Roman" w:hAnsi="Times New Roman"/>
          <w:noProof w:val="0"/>
          <w:szCs w:val="24"/>
        </w:rPr>
        <w:t xml:space="preserve">Zanuttini </w:t>
      </w:r>
      <w:r w:rsidRPr="00D46FFC">
        <w:rPr>
          <w:rFonts w:ascii="Times New Roman" w:hAnsi="Times New Roman"/>
          <w:noProof w:val="0"/>
          <w:szCs w:val="24"/>
        </w:rPr>
        <w:t>Raffaella</w:t>
      </w:r>
      <w:r w:rsidR="00580074" w:rsidRPr="00D46FFC">
        <w:rPr>
          <w:rFonts w:ascii="Times New Roman" w:hAnsi="Times New Roman"/>
          <w:noProof w:val="0"/>
          <w:szCs w:val="24"/>
        </w:rPr>
        <w:t xml:space="preserve">, Campos Hector, Herburger  Elena </w:t>
      </w:r>
      <w:r w:rsidR="00BF4D14" w:rsidRPr="00D46FFC">
        <w:rPr>
          <w:rFonts w:ascii="Times New Roman" w:hAnsi="Times New Roman"/>
          <w:noProof w:val="0"/>
          <w:szCs w:val="24"/>
        </w:rPr>
        <w:t>(a cura di</w:t>
      </w:r>
      <w:r w:rsidRPr="00D46FFC">
        <w:rPr>
          <w:rFonts w:ascii="Times New Roman" w:hAnsi="Times New Roman"/>
          <w:noProof w:val="0"/>
          <w:szCs w:val="24"/>
        </w:rPr>
        <w:t>)</w:t>
      </w:r>
      <w:r w:rsidR="00580074" w:rsidRPr="00D46FFC">
        <w:rPr>
          <w:rFonts w:ascii="Times New Roman" w:hAnsi="Times New Roman"/>
          <w:noProof w:val="0"/>
          <w:szCs w:val="24"/>
        </w:rPr>
        <w:t>,</w:t>
      </w:r>
      <w:r w:rsidRPr="00D46FFC">
        <w:rPr>
          <w:rFonts w:ascii="Times New Roman" w:hAnsi="Times New Roman"/>
          <w:noProof w:val="0"/>
          <w:szCs w:val="24"/>
        </w:rPr>
        <w:t xml:space="preserve"> </w:t>
      </w:r>
      <w:r w:rsidRPr="00D46FFC">
        <w:rPr>
          <w:rFonts w:ascii="Times New Roman" w:hAnsi="Times New Roman"/>
          <w:i/>
          <w:iCs/>
          <w:noProof w:val="0"/>
          <w:szCs w:val="24"/>
        </w:rPr>
        <w:t>Crosslinguistic research in syntax and semantics: negation, tense, and clausal architecture</w:t>
      </w:r>
      <w:r w:rsidRPr="00D46FFC">
        <w:rPr>
          <w:rFonts w:ascii="Times New Roman" w:hAnsi="Times New Roman"/>
          <w:noProof w:val="0"/>
          <w:szCs w:val="24"/>
        </w:rPr>
        <w:t xml:space="preserve">, </w:t>
      </w:r>
      <w:r w:rsidR="00855E17" w:rsidRPr="00D46FFC">
        <w:rPr>
          <w:rFonts w:ascii="Times New Roman" w:hAnsi="Times New Roman"/>
          <w:noProof w:val="0"/>
          <w:szCs w:val="24"/>
        </w:rPr>
        <w:t xml:space="preserve">Washington DC: Georgetown University Press, 2006, pp. </w:t>
      </w:r>
      <w:r w:rsidRPr="00D46FFC">
        <w:rPr>
          <w:rFonts w:ascii="Times New Roman" w:hAnsi="Times New Roman"/>
          <w:noProof w:val="0"/>
          <w:szCs w:val="24"/>
        </w:rPr>
        <w:t xml:space="preserve">53-86. </w:t>
      </w:r>
    </w:p>
    <w:p w14:paraId="59EC72D4" w14:textId="547A5F0C"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Bhatt Rakesh, </w:t>
      </w:r>
      <w:r w:rsidRPr="00D46FFC">
        <w:rPr>
          <w:rFonts w:ascii="Times New Roman" w:hAnsi="Times New Roman"/>
          <w:i/>
          <w:noProof w:val="0"/>
          <w:szCs w:val="24"/>
        </w:rPr>
        <w:t>Verb Movement ad the Syntax of Kashmiri</w:t>
      </w:r>
      <w:r w:rsidRPr="00D46FFC">
        <w:rPr>
          <w:rFonts w:ascii="Times New Roman" w:hAnsi="Times New Roman"/>
          <w:noProof w:val="0"/>
          <w:szCs w:val="24"/>
        </w:rPr>
        <w:t>, Kluwer, Dordrecht,</w:t>
      </w:r>
      <w:r w:rsidR="00CA380C" w:rsidRPr="00D46FFC">
        <w:rPr>
          <w:rFonts w:ascii="Times New Roman" w:hAnsi="Times New Roman"/>
          <w:noProof w:val="0"/>
          <w:szCs w:val="24"/>
        </w:rPr>
        <w:t>1999</w:t>
      </w:r>
      <w:r w:rsidRPr="00D46FFC">
        <w:rPr>
          <w:rFonts w:ascii="Times New Roman" w:hAnsi="Times New Roman"/>
          <w:noProof w:val="0"/>
          <w:szCs w:val="24"/>
        </w:rPr>
        <w:t>.</w:t>
      </w:r>
    </w:p>
    <w:p w14:paraId="5EFE1691" w14:textId="62E1E239"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Cinque</w:t>
      </w:r>
      <w:r w:rsidR="00E04833" w:rsidRPr="00D46FFC">
        <w:rPr>
          <w:rFonts w:ascii="Times New Roman" w:hAnsi="Times New Roman"/>
          <w:noProof w:val="0"/>
          <w:szCs w:val="24"/>
        </w:rPr>
        <w:t xml:space="preserve"> </w:t>
      </w:r>
      <w:r w:rsidRPr="00D46FFC">
        <w:rPr>
          <w:rFonts w:ascii="Times New Roman" w:hAnsi="Times New Roman"/>
          <w:noProof w:val="0"/>
          <w:szCs w:val="24"/>
        </w:rPr>
        <w:t xml:space="preserve">Guglielmo, </w:t>
      </w:r>
      <w:r w:rsidRPr="00E57D41">
        <w:rPr>
          <w:rFonts w:ascii="Times New Roman" w:hAnsi="Times New Roman"/>
          <w:i/>
          <w:noProof w:val="0"/>
          <w:szCs w:val="24"/>
        </w:rPr>
        <w:t>Types of A-bar dependencies</w:t>
      </w:r>
      <w:r w:rsidRPr="00D46FFC">
        <w:rPr>
          <w:rFonts w:ascii="Times New Roman" w:hAnsi="Times New Roman"/>
          <w:noProof w:val="0"/>
          <w:szCs w:val="24"/>
        </w:rPr>
        <w:t xml:space="preserve">, </w:t>
      </w:r>
      <w:r w:rsidR="00CA380C" w:rsidRPr="00D46FFC">
        <w:rPr>
          <w:rFonts w:ascii="Times New Roman" w:hAnsi="Times New Roman"/>
          <w:noProof w:val="0"/>
          <w:szCs w:val="24"/>
        </w:rPr>
        <w:t xml:space="preserve">Cambridge, MA, </w:t>
      </w:r>
      <w:r w:rsidRPr="00D46FFC">
        <w:rPr>
          <w:rFonts w:ascii="Times New Roman" w:hAnsi="Times New Roman"/>
          <w:noProof w:val="0"/>
          <w:szCs w:val="24"/>
        </w:rPr>
        <w:t>MIT Press</w:t>
      </w:r>
      <w:r w:rsidR="00CA380C" w:rsidRPr="00D46FFC">
        <w:rPr>
          <w:rFonts w:ascii="Times New Roman" w:hAnsi="Times New Roman"/>
          <w:noProof w:val="0"/>
          <w:szCs w:val="24"/>
        </w:rPr>
        <w:t>, 1990.</w:t>
      </w:r>
    </w:p>
    <w:p w14:paraId="54B49390" w14:textId="0EB08033"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Cognola Federica, </w:t>
      </w:r>
      <w:r w:rsidRPr="00D46FFC">
        <w:rPr>
          <w:rFonts w:ascii="Times New Roman" w:hAnsi="Times New Roman"/>
          <w:i/>
          <w:noProof w:val="0"/>
          <w:szCs w:val="24"/>
        </w:rPr>
        <w:t>Syntactic Variation and Verb Second</w:t>
      </w:r>
      <w:r w:rsidRPr="00D46FFC">
        <w:rPr>
          <w:rFonts w:ascii="Times New Roman" w:hAnsi="Times New Roman"/>
          <w:noProof w:val="0"/>
          <w:szCs w:val="24"/>
        </w:rPr>
        <w:t xml:space="preserve">, </w:t>
      </w:r>
      <w:r w:rsidR="00D47117" w:rsidRPr="00D46FFC">
        <w:rPr>
          <w:rFonts w:ascii="Times New Roman" w:hAnsi="Times New Roman"/>
          <w:noProof w:val="0"/>
          <w:szCs w:val="24"/>
        </w:rPr>
        <w:t>Amsterdam/Philadephia</w:t>
      </w:r>
      <w:r w:rsidR="00D47117">
        <w:rPr>
          <w:rFonts w:ascii="Times New Roman" w:hAnsi="Times New Roman"/>
          <w:noProof w:val="0"/>
          <w:szCs w:val="24"/>
        </w:rPr>
        <w:t>,</w:t>
      </w:r>
      <w:r w:rsidR="00D47117" w:rsidRPr="00D46FFC">
        <w:rPr>
          <w:rFonts w:ascii="Times New Roman" w:hAnsi="Times New Roman"/>
          <w:noProof w:val="0"/>
          <w:szCs w:val="24"/>
        </w:rPr>
        <w:t xml:space="preserve"> </w:t>
      </w:r>
      <w:r w:rsidRPr="00D46FFC">
        <w:rPr>
          <w:rFonts w:ascii="Times New Roman" w:hAnsi="Times New Roman"/>
          <w:noProof w:val="0"/>
          <w:szCs w:val="24"/>
        </w:rPr>
        <w:t>John Benjamins Pub.</w:t>
      </w:r>
      <w:r w:rsidR="00D47117">
        <w:rPr>
          <w:rFonts w:ascii="Times New Roman" w:hAnsi="Times New Roman"/>
          <w:noProof w:val="0"/>
          <w:szCs w:val="24"/>
        </w:rPr>
        <w:t>,</w:t>
      </w:r>
      <w:r w:rsidR="00D47117" w:rsidRPr="00D47117">
        <w:rPr>
          <w:rFonts w:ascii="Times New Roman" w:hAnsi="Times New Roman"/>
          <w:noProof w:val="0"/>
          <w:szCs w:val="24"/>
        </w:rPr>
        <w:t xml:space="preserve"> </w:t>
      </w:r>
      <w:r w:rsidR="00D47117">
        <w:rPr>
          <w:rFonts w:ascii="Times New Roman" w:hAnsi="Times New Roman"/>
          <w:noProof w:val="0"/>
          <w:szCs w:val="24"/>
        </w:rPr>
        <w:t>2015.</w:t>
      </w:r>
    </w:p>
    <w:p w14:paraId="0E67F9CB" w14:textId="4C565E64" w:rsidR="00347F98"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Dum-Tragut Jasmine, </w:t>
      </w:r>
      <w:r w:rsidRPr="00D46FFC">
        <w:rPr>
          <w:rFonts w:ascii="Times New Roman" w:hAnsi="Times New Roman"/>
          <w:i/>
          <w:noProof w:val="0"/>
          <w:szCs w:val="24"/>
        </w:rPr>
        <w:t>Modern Eastern Armenian.</w:t>
      </w:r>
      <w:r w:rsidRPr="00D46FFC">
        <w:rPr>
          <w:rFonts w:ascii="Times New Roman" w:hAnsi="Times New Roman"/>
          <w:noProof w:val="0"/>
          <w:szCs w:val="24"/>
        </w:rPr>
        <w:t xml:space="preserve"> Amsterdam-Philadelphia, John Benjamins Pub</w:t>
      </w:r>
      <w:r w:rsidR="009A0039">
        <w:rPr>
          <w:rFonts w:ascii="Times New Roman" w:hAnsi="Times New Roman"/>
          <w:noProof w:val="0"/>
          <w:szCs w:val="24"/>
        </w:rPr>
        <w:t>.</w:t>
      </w:r>
      <w:r w:rsidR="00CA380C" w:rsidRPr="00D46FFC">
        <w:rPr>
          <w:rFonts w:ascii="Times New Roman" w:hAnsi="Times New Roman"/>
          <w:noProof w:val="0"/>
          <w:szCs w:val="24"/>
        </w:rPr>
        <w:t>, 2009</w:t>
      </w:r>
      <w:r w:rsidRPr="00D46FFC">
        <w:rPr>
          <w:rFonts w:ascii="Times New Roman" w:hAnsi="Times New Roman"/>
          <w:noProof w:val="0"/>
          <w:szCs w:val="24"/>
        </w:rPr>
        <w:t>.</w:t>
      </w:r>
    </w:p>
    <w:p w14:paraId="3DFECFA1" w14:textId="6AA8751C"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Fontana Josep, </w:t>
      </w:r>
      <w:r w:rsidRPr="00E57D41">
        <w:rPr>
          <w:rFonts w:ascii="Times New Roman" w:hAnsi="Times New Roman"/>
          <w:i/>
          <w:iCs/>
          <w:noProof w:val="0"/>
          <w:szCs w:val="24"/>
        </w:rPr>
        <w:t>Phrase structure and the syntax of clitics in the history of Spanish</w:t>
      </w:r>
      <w:r w:rsidRPr="00D46FFC">
        <w:rPr>
          <w:rFonts w:ascii="Times New Roman" w:hAnsi="Times New Roman"/>
          <w:noProof w:val="0"/>
          <w:szCs w:val="24"/>
        </w:rPr>
        <w:t xml:space="preserve">. </w:t>
      </w:r>
      <w:r w:rsidRPr="00D46FFC">
        <w:rPr>
          <w:rFonts w:ascii="Times New Roman" w:hAnsi="Times New Roman"/>
          <w:i/>
          <w:noProof w:val="0"/>
          <w:szCs w:val="24"/>
        </w:rPr>
        <w:t>PhD</w:t>
      </w:r>
      <w:r w:rsidRPr="00D46FFC">
        <w:rPr>
          <w:rFonts w:ascii="Times New Roman" w:hAnsi="Times New Roman"/>
          <w:noProof w:val="0"/>
          <w:szCs w:val="24"/>
        </w:rPr>
        <w:t>, University of Pennsylvania</w:t>
      </w:r>
      <w:r w:rsidR="00CA380C" w:rsidRPr="00D46FFC">
        <w:rPr>
          <w:rFonts w:ascii="Times New Roman" w:hAnsi="Times New Roman"/>
          <w:noProof w:val="0"/>
          <w:szCs w:val="24"/>
        </w:rPr>
        <w:t>, 1993</w:t>
      </w:r>
      <w:r w:rsidRPr="00D46FFC">
        <w:rPr>
          <w:rFonts w:ascii="Times New Roman" w:hAnsi="Times New Roman"/>
          <w:noProof w:val="0"/>
          <w:szCs w:val="24"/>
        </w:rPr>
        <w:t xml:space="preserve">. </w:t>
      </w:r>
    </w:p>
    <w:p w14:paraId="737031E5" w14:textId="25FC0C48"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Fontana Josep, </w:t>
      </w:r>
      <w:r w:rsidRPr="00E57D41">
        <w:rPr>
          <w:rFonts w:ascii="Times New Roman" w:hAnsi="Times New Roman"/>
          <w:i/>
          <w:noProof w:val="0"/>
          <w:szCs w:val="24"/>
        </w:rPr>
        <w:t>On the integration of second position phenomena</w:t>
      </w:r>
      <w:r w:rsidR="00CA380C" w:rsidRPr="00D46FFC">
        <w:rPr>
          <w:rFonts w:ascii="Times New Roman" w:hAnsi="Times New Roman"/>
          <w:noProof w:val="0"/>
          <w:szCs w:val="24"/>
        </w:rPr>
        <w:t>,</w:t>
      </w:r>
      <w:r w:rsidRPr="00D46FFC">
        <w:rPr>
          <w:rFonts w:ascii="Times New Roman" w:hAnsi="Times New Roman"/>
          <w:noProof w:val="0"/>
          <w:szCs w:val="24"/>
        </w:rPr>
        <w:t xml:space="preserve"> </w:t>
      </w:r>
      <w:r w:rsidR="00CA380C" w:rsidRPr="00D46FFC">
        <w:rPr>
          <w:rFonts w:ascii="Times New Roman" w:hAnsi="Times New Roman"/>
          <w:noProof w:val="0"/>
          <w:szCs w:val="24"/>
        </w:rPr>
        <w:t>i</w:t>
      </w:r>
      <w:r w:rsidRPr="00D46FFC">
        <w:rPr>
          <w:rFonts w:ascii="Times New Roman" w:hAnsi="Times New Roman"/>
          <w:noProof w:val="0"/>
          <w:szCs w:val="24"/>
        </w:rPr>
        <w:t>n Ans van Kemenade</w:t>
      </w:r>
      <w:r w:rsidR="00CA380C" w:rsidRPr="00D46FFC">
        <w:rPr>
          <w:rFonts w:ascii="Times New Roman" w:hAnsi="Times New Roman"/>
          <w:noProof w:val="0"/>
          <w:szCs w:val="24"/>
        </w:rPr>
        <w:t xml:space="preserve">, </w:t>
      </w:r>
      <w:r w:rsidRPr="00D46FFC">
        <w:rPr>
          <w:rFonts w:ascii="Times New Roman" w:hAnsi="Times New Roman"/>
          <w:noProof w:val="0"/>
          <w:szCs w:val="24"/>
        </w:rPr>
        <w:t>Nigel Vincent (</w:t>
      </w:r>
      <w:r w:rsidR="00201D3F" w:rsidRPr="00D46FFC">
        <w:rPr>
          <w:rFonts w:ascii="Times New Roman" w:hAnsi="Times New Roman"/>
          <w:noProof w:val="0"/>
          <w:szCs w:val="24"/>
        </w:rPr>
        <w:t>a cura di)</w:t>
      </w:r>
      <w:r w:rsidRPr="00D46FFC">
        <w:rPr>
          <w:rFonts w:ascii="Times New Roman" w:hAnsi="Times New Roman"/>
          <w:noProof w:val="0"/>
          <w:szCs w:val="24"/>
        </w:rPr>
        <w:t xml:space="preserve"> </w:t>
      </w:r>
      <w:r w:rsidRPr="00D46FFC">
        <w:rPr>
          <w:rFonts w:ascii="Times New Roman" w:hAnsi="Times New Roman"/>
          <w:i/>
          <w:iCs/>
          <w:noProof w:val="0"/>
          <w:szCs w:val="24"/>
        </w:rPr>
        <w:t>Parameters of Morphosyntactic Change</w:t>
      </w:r>
      <w:r w:rsidRPr="00D46FFC">
        <w:rPr>
          <w:rFonts w:ascii="Times New Roman" w:hAnsi="Times New Roman"/>
          <w:noProof w:val="0"/>
          <w:szCs w:val="24"/>
        </w:rPr>
        <w:t xml:space="preserve">, </w:t>
      </w:r>
      <w:r w:rsidR="00CA380C" w:rsidRPr="00D46FFC">
        <w:rPr>
          <w:rFonts w:ascii="Times New Roman" w:hAnsi="Times New Roman"/>
          <w:noProof w:val="0"/>
          <w:szCs w:val="24"/>
        </w:rPr>
        <w:t xml:space="preserve">Cambridge UK, Cambridge University Press, 1997, pp. </w:t>
      </w:r>
      <w:r w:rsidRPr="00D46FFC">
        <w:rPr>
          <w:rFonts w:ascii="Times New Roman" w:hAnsi="Times New Roman"/>
          <w:noProof w:val="0"/>
          <w:szCs w:val="24"/>
        </w:rPr>
        <w:t>207-250.</w:t>
      </w:r>
    </w:p>
    <w:p w14:paraId="3237194D" w14:textId="544BDB65" w:rsidR="00D24337" w:rsidRPr="00D46FFC" w:rsidRDefault="00D24337" w:rsidP="00E57D41">
      <w:pPr>
        <w:pStyle w:val="Indicefonti"/>
        <w:widowControl w:val="0"/>
        <w:ind w:left="284" w:hanging="284"/>
        <w:jc w:val="both"/>
        <w:rPr>
          <w:rFonts w:ascii="Times New Roman" w:eastAsia="Times New Roman" w:hAnsi="Times New Roman"/>
          <w:noProof w:val="0"/>
          <w:szCs w:val="24"/>
        </w:rPr>
      </w:pPr>
      <w:r w:rsidRPr="00D46FFC">
        <w:rPr>
          <w:rFonts w:ascii="Times New Roman" w:hAnsi="Times New Roman"/>
          <w:noProof w:val="0"/>
          <w:szCs w:val="24"/>
        </w:rPr>
        <w:t>Frascarelli Mara</w:t>
      </w:r>
      <w:r w:rsidR="00CA380C" w:rsidRPr="00D46FFC">
        <w:rPr>
          <w:rFonts w:ascii="Times New Roman" w:hAnsi="Times New Roman"/>
          <w:noProof w:val="0"/>
          <w:szCs w:val="24"/>
        </w:rPr>
        <w:t xml:space="preserve">, </w:t>
      </w:r>
      <w:r w:rsidRPr="00D46FFC">
        <w:rPr>
          <w:rFonts w:ascii="Times New Roman" w:hAnsi="Times New Roman"/>
          <w:noProof w:val="0"/>
          <w:szCs w:val="24"/>
        </w:rPr>
        <w:t xml:space="preserve">Hinterhölzl Roland, </w:t>
      </w:r>
      <w:r w:rsidRPr="00E57D41">
        <w:rPr>
          <w:rFonts w:ascii="Times New Roman" w:hAnsi="Times New Roman"/>
          <w:i/>
          <w:noProof w:val="0"/>
          <w:szCs w:val="24"/>
        </w:rPr>
        <w:t>Types of topics in German and Italian</w:t>
      </w:r>
      <w:r w:rsidR="00CA380C" w:rsidRPr="00D46FFC">
        <w:rPr>
          <w:rFonts w:ascii="Times New Roman" w:hAnsi="Times New Roman"/>
          <w:noProof w:val="0"/>
          <w:szCs w:val="24"/>
        </w:rPr>
        <w:t>,</w:t>
      </w:r>
      <w:r w:rsidRPr="00D46FFC">
        <w:rPr>
          <w:rFonts w:ascii="Times New Roman" w:hAnsi="Times New Roman"/>
          <w:noProof w:val="0"/>
          <w:szCs w:val="24"/>
        </w:rPr>
        <w:t xml:space="preserve"> </w:t>
      </w:r>
      <w:r w:rsidR="00CA380C" w:rsidRPr="00D46FFC">
        <w:rPr>
          <w:rFonts w:ascii="Times New Roman" w:hAnsi="Times New Roman"/>
          <w:noProof w:val="0"/>
          <w:szCs w:val="24"/>
        </w:rPr>
        <w:t>i</w:t>
      </w:r>
      <w:r w:rsidRPr="00D46FFC">
        <w:rPr>
          <w:rFonts w:ascii="Times New Roman" w:hAnsi="Times New Roman"/>
          <w:noProof w:val="0"/>
          <w:szCs w:val="24"/>
        </w:rPr>
        <w:t>n Kerstin Schwabe</w:t>
      </w:r>
      <w:r w:rsidR="00CA380C" w:rsidRPr="00D46FFC">
        <w:rPr>
          <w:rFonts w:ascii="Times New Roman" w:hAnsi="Times New Roman"/>
          <w:noProof w:val="0"/>
          <w:szCs w:val="24"/>
        </w:rPr>
        <w:t>,</w:t>
      </w:r>
      <w:r w:rsidRPr="00D46FFC">
        <w:rPr>
          <w:rFonts w:ascii="Times New Roman" w:hAnsi="Times New Roman"/>
          <w:noProof w:val="0"/>
          <w:szCs w:val="24"/>
        </w:rPr>
        <w:t xml:space="preserve"> Susanne Winkler (</w:t>
      </w:r>
      <w:r w:rsidR="00CA380C" w:rsidRPr="00D46FFC">
        <w:rPr>
          <w:rFonts w:ascii="Times New Roman" w:hAnsi="Times New Roman"/>
          <w:noProof w:val="0"/>
          <w:szCs w:val="24"/>
        </w:rPr>
        <w:t>a cura di</w:t>
      </w:r>
      <w:r w:rsidR="00203263" w:rsidRPr="00D46FFC">
        <w:rPr>
          <w:rFonts w:ascii="Times New Roman" w:hAnsi="Times New Roman"/>
          <w:noProof w:val="0"/>
          <w:szCs w:val="24"/>
        </w:rPr>
        <w:t xml:space="preserve">), </w:t>
      </w:r>
      <w:r w:rsidR="00203263" w:rsidRPr="00D46FFC">
        <w:rPr>
          <w:rFonts w:ascii="Times New Roman" w:hAnsi="Times New Roman"/>
          <w:i/>
          <w:noProof w:val="0"/>
          <w:szCs w:val="24"/>
        </w:rPr>
        <w:t>On Information Structure, Meaning and Form</w:t>
      </w:r>
      <w:r w:rsidR="00203263" w:rsidRPr="00D46FFC">
        <w:rPr>
          <w:rFonts w:ascii="Times New Roman" w:hAnsi="Times New Roman"/>
          <w:noProof w:val="0"/>
          <w:szCs w:val="24"/>
        </w:rPr>
        <w:t>,</w:t>
      </w:r>
      <w:r w:rsidR="00203263" w:rsidRPr="00D46FFC">
        <w:rPr>
          <w:rFonts w:ascii="Times New Roman" w:eastAsia="Times New Roman" w:hAnsi="Times New Roman"/>
          <w:noProof w:val="0"/>
          <w:color w:val="000000"/>
          <w:szCs w:val="24"/>
          <w:shd w:val="clear" w:color="auto" w:fill="FFFFFF"/>
        </w:rPr>
        <w:t xml:space="preserve"> </w:t>
      </w:r>
      <w:r w:rsidR="00CA380C" w:rsidRPr="00D46FFC">
        <w:rPr>
          <w:rFonts w:ascii="Times New Roman" w:eastAsia="Times New Roman" w:hAnsi="Times New Roman"/>
          <w:noProof w:val="0"/>
          <w:szCs w:val="24"/>
        </w:rPr>
        <w:t>Amsterdam/Philadelphia,</w:t>
      </w:r>
      <w:r w:rsidR="00CA380C" w:rsidRPr="00D46FFC">
        <w:rPr>
          <w:rFonts w:ascii="Times New Roman" w:eastAsia="Times New Roman" w:hAnsi="Times New Roman"/>
          <w:noProof w:val="0"/>
          <w:color w:val="000000"/>
          <w:szCs w:val="24"/>
          <w:shd w:val="clear" w:color="auto" w:fill="FFFFFF"/>
        </w:rPr>
        <w:t xml:space="preserve"> </w:t>
      </w:r>
      <w:r w:rsidRPr="00D46FFC">
        <w:rPr>
          <w:rFonts w:ascii="Times New Roman" w:eastAsia="Times New Roman" w:hAnsi="Times New Roman"/>
          <w:noProof w:val="0"/>
          <w:color w:val="000000"/>
          <w:szCs w:val="24"/>
          <w:shd w:val="clear" w:color="auto" w:fill="FFFFFF"/>
        </w:rPr>
        <w:t>John Benjamins Pub.,</w:t>
      </w:r>
      <w:r w:rsidRPr="00D46FFC">
        <w:rPr>
          <w:rFonts w:ascii="Times New Roman" w:eastAsia="Times New Roman" w:hAnsi="Times New Roman"/>
          <w:noProof w:val="0"/>
          <w:szCs w:val="24"/>
        </w:rPr>
        <w:t xml:space="preserve"> </w:t>
      </w:r>
      <w:r w:rsidR="00CA380C" w:rsidRPr="00D46FFC">
        <w:rPr>
          <w:rFonts w:ascii="Times New Roman" w:hAnsi="Times New Roman"/>
          <w:noProof w:val="0"/>
          <w:szCs w:val="24"/>
        </w:rPr>
        <w:t>2007</w:t>
      </w:r>
      <w:r w:rsidRPr="00D46FFC">
        <w:rPr>
          <w:rFonts w:ascii="Times New Roman" w:eastAsia="Times New Roman" w:hAnsi="Times New Roman"/>
          <w:noProof w:val="0"/>
          <w:szCs w:val="24"/>
        </w:rPr>
        <w:t>, pp. 87-116.</w:t>
      </w:r>
    </w:p>
    <w:p w14:paraId="06D2633C" w14:textId="33676080"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Frascarelli Mara, </w:t>
      </w:r>
      <w:r w:rsidRPr="00D46FFC">
        <w:rPr>
          <w:rFonts w:ascii="Times New Roman" w:hAnsi="Times New Roman"/>
          <w:i/>
          <w:noProof w:val="0"/>
          <w:szCs w:val="24"/>
        </w:rPr>
        <w:t>The Syntax-Phonology Interface in Focus and Topic Constructions in Italian</w:t>
      </w:r>
      <w:r w:rsidRPr="00D46FFC">
        <w:rPr>
          <w:rFonts w:ascii="Times New Roman" w:hAnsi="Times New Roman"/>
          <w:noProof w:val="0"/>
          <w:szCs w:val="24"/>
        </w:rPr>
        <w:t xml:space="preserve">, </w:t>
      </w:r>
      <w:r w:rsidR="00CA380C" w:rsidRPr="00D46FFC">
        <w:rPr>
          <w:rFonts w:ascii="Times New Roman" w:hAnsi="Times New Roman"/>
          <w:noProof w:val="0"/>
          <w:szCs w:val="24"/>
        </w:rPr>
        <w:t xml:space="preserve">Dordrecht, </w:t>
      </w:r>
      <w:r w:rsidRPr="00D46FFC">
        <w:rPr>
          <w:rFonts w:ascii="Times New Roman" w:hAnsi="Times New Roman"/>
          <w:noProof w:val="0"/>
          <w:szCs w:val="24"/>
        </w:rPr>
        <w:t>Kluwer Pub.,</w:t>
      </w:r>
      <w:r w:rsidR="00CA380C" w:rsidRPr="00D46FFC">
        <w:rPr>
          <w:rFonts w:ascii="Times New Roman" w:hAnsi="Times New Roman"/>
          <w:noProof w:val="0"/>
          <w:szCs w:val="24"/>
        </w:rPr>
        <w:t xml:space="preserve"> 2000</w:t>
      </w:r>
      <w:r w:rsidRPr="00D46FFC">
        <w:rPr>
          <w:rFonts w:ascii="Times New Roman" w:hAnsi="Times New Roman"/>
          <w:noProof w:val="0"/>
          <w:szCs w:val="24"/>
        </w:rPr>
        <w:t>.</w:t>
      </w:r>
      <w:r w:rsidR="00203263" w:rsidRPr="00D46FFC">
        <w:rPr>
          <w:rFonts w:ascii="Times New Roman" w:hAnsi="Times New Roman"/>
          <w:noProof w:val="0"/>
          <w:szCs w:val="24"/>
        </w:rPr>
        <w:t xml:space="preserve"> </w:t>
      </w:r>
    </w:p>
    <w:p w14:paraId="3F787311" w14:textId="6087B72F" w:rsidR="002F6DE3"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Giorgi Alessa</w:t>
      </w:r>
      <w:r w:rsidR="00A35A39" w:rsidRPr="00D46FFC">
        <w:rPr>
          <w:rFonts w:ascii="Times New Roman" w:hAnsi="Times New Roman"/>
          <w:noProof w:val="0"/>
          <w:szCs w:val="24"/>
        </w:rPr>
        <w:t>ndra</w:t>
      </w:r>
      <w:r w:rsidR="00E04833" w:rsidRPr="00D46FFC">
        <w:rPr>
          <w:rFonts w:ascii="Times New Roman" w:hAnsi="Times New Roman"/>
          <w:noProof w:val="0"/>
          <w:szCs w:val="24"/>
        </w:rPr>
        <w:t>,</w:t>
      </w:r>
      <w:r w:rsidR="00A35A39" w:rsidRPr="00D46FFC">
        <w:rPr>
          <w:rFonts w:ascii="Times New Roman" w:hAnsi="Times New Roman"/>
          <w:noProof w:val="0"/>
          <w:szCs w:val="24"/>
        </w:rPr>
        <w:t xml:space="preserve"> Haroutyunian Sona</w:t>
      </w:r>
      <w:r w:rsidR="00CA380C" w:rsidRPr="00D46FFC">
        <w:rPr>
          <w:rFonts w:ascii="Times New Roman" w:hAnsi="Times New Roman"/>
          <w:noProof w:val="0"/>
          <w:szCs w:val="24"/>
        </w:rPr>
        <w:t>,</w:t>
      </w:r>
      <w:r w:rsidR="00A35A39" w:rsidRPr="00D46FFC">
        <w:rPr>
          <w:rFonts w:ascii="Times New Roman" w:hAnsi="Times New Roman"/>
          <w:noProof w:val="0"/>
          <w:szCs w:val="24"/>
        </w:rPr>
        <w:t xml:space="preserve"> </w:t>
      </w:r>
      <w:r w:rsidR="002F6DE3" w:rsidRPr="00E57D41">
        <w:rPr>
          <w:rFonts w:ascii="Times New Roman" w:hAnsi="Times New Roman"/>
          <w:i/>
          <w:noProof w:val="0"/>
          <w:szCs w:val="24"/>
        </w:rPr>
        <w:t>Word Order and Information S</w:t>
      </w:r>
      <w:r w:rsidR="00A35A39" w:rsidRPr="00E57D41">
        <w:rPr>
          <w:rFonts w:ascii="Times New Roman" w:hAnsi="Times New Roman"/>
          <w:i/>
          <w:noProof w:val="0"/>
          <w:szCs w:val="24"/>
        </w:rPr>
        <w:t>tructure</w:t>
      </w:r>
      <w:r w:rsidRPr="00E57D41">
        <w:rPr>
          <w:rFonts w:ascii="Times New Roman" w:hAnsi="Times New Roman"/>
          <w:i/>
          <w:noProof w:val="0"/>
          <w:szCs w:val="24"/>
        </w:rPr>
        <w:t xml:space="preserve"> in Modern Eastern Armenian</w:t>
      </w:r>
      <w:r w:rsidRPr="00D46FFC">
        <w:rPr>
          <w:rFonts w:ascii="Times New Roman" w:hAnsi="Times New Roman"/>
          <w:noProof w:val="0"/>
          <w:szCs w:val="24"/>
        </w:rPr>
        <w:t>,</w:t>
      </w:r>
      <w:r w:rsidR="00CA380C" w:rsidRPr="00D46FFC">
        <w:rPr>
          <w:rFonts w:ascii="Times New Roman" w:hAnsi="Times New Roman"/>
          <w:noProof w:val="0"/>
          <w:szCs w:val="24"/>
        </w:rPr>
        <w:t xml:space="preserve"> 2015.</w:t>
      </w:r>
      <w:r w:rsidRPr="00D46FFC">
        <w:rPr>
          <w:rFonts w:ascii="Times New Roman" w:hAnsi="Times New Roman"/>
          <w:noProof w:val="0"/>
          <w:szCs w:val="24"/>
        </w:rPr>
        <w:t xml:space="preserve"> </w:t>
      </w:r>
      <w:hyperlink r:id="rId10" w:history="1">
        <w:r w:rsidR="00A35A39" w:rsidRPr="00D46FFC">
          <w:rPr>
            <w:rStyle w:val="Collegamentoipertestuale"/>
            <w:rFonts w:ascii="Times New Roman" w:hAnsi="Times New Roman"/>
            <w:noProof w:val="0"/>
            <w:szCs w:val="24"/>
          </w:rPr>
          <w:t>http://ling.auf.net/lingbuzz/002936</w:t>
        </w:r>
      </w:hyperlink>
      <w:r w:rsidR="00A35A39" w:rsidRPr="00D46FFC">
        <w:rPr>
          <w:rFonts w:ascii="Times New Roman" w:hAnsi="Times New Roman"/>
          <w:noProof w:val="0"/>
          <w:szCs w:val="24"/>
        </w:rPr>
        <w:t xml:space="preserve"> (accesso</w:t>
      </w:r>
      <w:r w:rsidR="002F6DE3" w:rsidRPr="00D46FFC">
        <w:rPr>
          <w:rFonts w:ascii="Times New Roman" w:hAnsi="Times New Roman"/>
          <w:noProof w:val="0"/>
          <w:szCs w:val="24"/>
        </w:rPr>
        <w:t>:</w:t>
      </w:r>
      <w:r w:rsidR="00A35A39" w:rsidRPr="00D46FFC">
        <w:rPr>
          <w:rFonts w:ascii="Times New Roman" w:hAnsi="Times New Roman"/>
          <w:noProof w:val="0"/>
          <w:szCs w:val="24"/>
        </w:rPr>
        <w:t xml:space="preserve"> 9 aprile 2016)</w:t>
      </w:r>
      <w:r w:rsidRPr="00D46FFC">
        <w:rPr>
          <w:rFonts w:ascii="Times New Roman" w:hAnsi="Times New Roman"/>
          <w:noProof w:val="0"/>
          <w:szCs w:val="24"/>
        </w:rPr>
        <w:t>.</w:t>
      </w:r>
      <w:r w:rsidR="007D1DBC" w:rsidRPr="00D46FFC">
        <w:rPr>
          <w:rFonts w:ascii="Times New Roman" w:hAnsi="Times New Roman"/>
          <w:noProof w:val="0"/>
          <w:szCs w:val="24"/>
        </w:rPr>
        <w:t xml:space="preserve"> </w:t>
      </w:r>
    </w:p>
    <w:p w14:paraId="5035BA7B" w14:textId="299BBF90" w:rsidR="00D24337" w:rsidRPr="00D46FFC" w:rsidRDefault="002F6DE3" w:rsidP="00E57D41">
      <w:pPr>
        <w:pStyle w:val="Indicefonti"/>
        <w:widowControl w:val="0"/>
        <w:ind w:left="284" w:hanging="284"/>
        <w:jc w:val="both"/>
        <w:rPr>
          <w:rFonts w:ascii="Times New Roman" w:hAnsi="Times New Roman"/>
          <w:noProof w:val="0"/>
          <w:szCs w:val="24"/>
        </w:rPr>
      </w:pPr>
      <w:r w:rsidRPr="00D46FFC">
        <w:rPr>
          <w:rFonts w:ascii="Times New Roman" w:hAnsi="Times New Roman"/>
          <w:szCs w:val="24"/>
        </w:rPr>
        <w:t>Giorgi Alessandra, Haroutyunian</w:t>
      </w:r>
      <w:r w:rsidR="00E04833" w:rsidRPr="00D46FFC">
        <w:rPr>
          <w:rFonts w:ascii="Times New Roman" w:hAnsi="Times New Roman"/>
          <w:szCs w:val="24"/>
        </w:rPr>
        <w:t xml:space="preserve"> </w:t>
      </w:r>
      <w:r w:rsidRPr="00D46FFC">
        <w:rPr>
          <w:rFonts w:ascii="Times New Roman" w:hAnsi="Times New Roman"/>
          <w:szCs w:val="24"/>
        </w:rPr>
        <w:t xml:space="preserve">Sona, </w:t>
      </w:r>
      <w:r w:rsidRPr="00E57D41">
        <w:rPr>
          <w:rFonts w:ascii="Times New Roman" w:hAnsi="Times New Roman"/>
          <w:i/>
          <w:szCs w:val="24"/>
        </w:rPr>
        <w:t>On the Temporal and Aspectual Value of the Modern Eastern Armenian Aorist: a comparative perspective</w:t>
      </w:r>
      <w:r w:rsidRPr="00D46FFC">
        <w:rPr>
          <w:rFonts w:ascii="Times New Roman" w:hAnsi="Times New Roman"/>
          <w:szCs w:val="24"/>
        </w:rPr>
        <w:t xml:space="preserve">, in </w:t>
      </w:r>
      <w:r w:rsidR="00E71F71" w:rsidRPr="00D46FFC">
        <w:rPr>
          <w:rFonts w:ascii="Times New Roman" w:hAnsi="Times New Roman"/>
          <w:b/>
          <w:bCs/>
          <w:szCs w:val="24"/>
        </w:rPr>
        <w:t>«</w:t>
      </w:r>
      <w:r w:rsidRPr="00E57D41">
        <w:rPr>
          <w:rFonts w:ascii="Times New Roman" w:hAnsi="Times New Roman"/>
          <w:szCs w:val="24"/>
        </w:rPr>
        <w:t>Armenian Folia Anglistika</w:t>
      </w:r>
      <w:r w:rsidR="00E71F71" w:rsidRPr="00D46FFC">
        <w:rPr>
          <w:rFonts w:ascii="Times New Roman" w:hAnsi="Times New Roman"/>
          <w:szCs w:val="24"/>
        </w:rPr>
        <w:t>»</w:t>
      </w:r>
      <w:r w:rsidRPr="00D46FFC">
        <w:rPr>
          <w:rFonts w:ascii="Times New Roman" w:hAnsi="Times New Roman"/>
          <w:szCs w:val="24"/>
        </w:rPr>
        <w:t xml:space="preserve">, </w:t>
      </w:r>
      <w:r w:rsidR="00E71F71" w:rsidRPr="00D46FFC">
        <w:rPr>
          <w:rFonts w:ascii="Times New Roman" w:hAnsi="Times New Roman"/>
          <w:szCs w:val="24"/>
        </w:rPr>
        <w:t>n</w:t>
      </w:r>
      <w:r w:rsidRPr="00D46FFC">
        <w:rPr>
          <w:rFonts w:ascii="Times New Roman" w:hAnsi="Times New Roman"/>
          <w:szCs w:val="24"/>
        </w:rPr>
        <w:t xml:space="preserve">.12, </w:t>
      </w:r>
      <w:r w:rsidR="00E71F71" w:rsidRPr="00D46FFC">
        <w:rPr>
          <w:rFonts w:ascii="Times New Roman" w:hAnsi="Times New Roman"/>
          <w:szCs w:val="24"/>
        </w:rPr>
        <w:t xml:space="preserve">2014, </w:t>
      </w:r>
      <w:r w:rsidRPr="00D46FFC">
        <w:rPr>
          <w:rFonts w:ascii="Times New Roman" w:hAnsi="Times New Roman"/>
          <w:szCs w:val="24"/>
        </w:rPr>
        <w:t>p</w:t>
      </w:r>
      <w:r w:rsidR="00243A8C" w:rsidRPr="00D46FFC">
        <w:rPr>
          <w:rFonts w:ascii="Times New Roman" w:hAnsi="Times New Roman"/>
          <w:szCs w:val="24"/>
        </w:rPr>
        <w:t>p.</w:t>
      </w:r>
      <w:r w:rsidRPr="00D46FFC">
        <w:rPr>
          <w:rFonts w:ascii="Times New Roman" w:hAnsi="Times New Roman"/>
          <w:szCs w:val="24"/>
        </w:rPr>
        <w:t xml:space="preserve"> 151-177.  </w:t>
      </w:r>
    </w:p>
    <w:p w14:paraId="0441DD45" w14:textId="53FF6155"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Holmberg Anders, </w:t>
      </w:r>
      <w:r w:rsidRPr="00E57D41">
        <w:rPr>
          <w:rFonts w:ascii="Times New Roman" w:hAnsi="Times New Roman"/>
          <w:i/>
          <w:noProof w:val="0"/>
          <w:szCs w:val="24"/>
        </w:rPr>
        <w:t>Verb Second</w:t>
      </w:r>
      <w:r w:rsidRPr="00D46FFC">
        <w:rPr>
          <w:rFonts w:ascii="Times New Roman" w:hAnsi="Times New Roman"/>
          <w:noProof w:val="0"/>
          <w:szCs w:val="24"/>
        </w:rPr>
        <w:t>, in Kiss T</w:t>
      </w:r>
      <w:r w:rsidR="005F0382" w:rsidRPr="00D46FFC">
        <w:rPr>
          <w:rFonts w:ascii="Times New Roman" w:hAnsi="Times New Roman"/>
          <w:noProof w:val="0"/>
          <w:szCs w:val="24"/>
        </w:rPr>
        <w:t>ibor,</w:t>
      </w:r>
      <w:r w:rsidRPr="00D46FFC">
        <w:rPr>
          <w:rFonts w:ascii="Times New Roman" w:hAnsi="Times New Roman"/>
          <w:noProof w:val="0"/>
          <w:szCs w:val="24"/>
        </w:rPr>
        <w:t xml:space="preserve"> Alexiadou A</w:t>
      </w:r>
      <w:r w:rsidR="005F0382" w:rsidRPr="00D46FFC">
        <w:rPr>
          <w:rFonts w:ascii="Times New Roman" w:hAnsi="Times New Roman"/>
          <w:noProof w:val="0"/>
          <w:szCs w:val="24"/>
        </w:rPr>
        <w:t>rtemis</w:t>
      </w:r>
      <w:r w:rsidRPr="00D46FFC">
        <w:rPr>
          <w:rFonts w:ascii="Times New Roman" w:hAnsi="Times New Roman"/>
          <w:noProof w:val="0"/>
          <w:szCs w:val="24"/>
        </w:rPr>
        <w:t xml:space="preserve"> (</w:t>
      </w:r>
      <w:r w:rsidR="00BF4D14" w:rsidRPr="00D46FFC">
        <w:rPr>
          <w:rFonts w:ascii="Times New Roman" w:hAnsi="Times New Roman"/>
          <w:noProof w:val="0"/>
          <w:szCs w:val="24"/>
        </w:rPr>
        <w:t>a cura di</w:t>
      </w:r>
      <w:r w:rsidRPr="00D46FFC">
        <w:rPr>
          <w:rFonts w:ascii="Times New Roman" w:hAnsi="Times New Roman"/>
          <w:noProof w:val="0"/>
          <w:szCs w:val="24"/>
        </w:rPr>
        <w:t xml:space="preserve">) </w:t>
      </w:r>
      <w:r w:rsidRPr="00D46FFC">
        <w:rPr>
          <w:rFonts w:ascii="Times New Roman" w:hAnsi="Times New Roman"/>
          <w:i/>
          <w:noProof w:val="0"/>
          <w:szCs w:val="24"/>
        </w:rPr>
        <w:t>Syntax Theory and Analysis</w:t>
      </w:r>
      <w:r w:rsidRPr="00D46FFC">
        <w:rPr>
          <w:rFonts w:ascii="Times New Roman" w:hAnsi="Times New Roman"/>
          <w:noProof w:val="0"/>
          <w:szCs w:val="24"/>
        </w:rPr>
        <w:t xml:space="preserve">. </w:t>
      </w:r>
      <w:r w:rsidRPr="00E57D41">
        <w:rPr>
          <w:rFonts w:ascii="Times New Roman" w:hAnsi="Times New Roman"/>
          <w:i/>
          <w:noProof w:val="0"/>
          <w:szCs w:val="24"/>
        </w:rPr>
        <w:t>An International Handbook</w:t>
      </w:r>
      <w:r w:rsidRPr="00D46FFC">
        <w:rPr>
          <w:rFonts w:ascii="Times New Roman" w:hAnsi="Times New Roman"/>
          <w:noProof w:val="0"/>
          <w:szCs w:val="24"/>
        </w:rPr>
        <w:t xml:space="preserve">, </w:t>
      </w:r>
      <w:r w:rsidR="00390564" w:rsidRPr="00D46FFC">
        <w:rPr>
          <w:rFonts w:ascii="Times New Roman" w:hAnsi="Times New Roman"/>
          <w:noProof w:val="0"/>
          <w:szCs w:val="24"/>
        </w:rPr>
        <w:t>Berlin</w:t>
      </w:r>
      <w:r w:rsidR="00390564">
        <w:rPr>
          <w:rFonts w:ascii="Times New Roman" w:hAnsi="Times New Roman"/>
          <w:noProof w:val="0"/>
          <w:szCs w:val="24"/>
        </w:rPr>
        <w:t>,</w:t>
      </w:r>
      <w:r w:rsidR="00390564" w:rsidRPr="00D46FFC">
        <w:rPr>
          <w:rFonts w:ascii="Times New Roman" w:hAnsi="Times New Roman"/>
          <w:noProof w:val="0"/>
          <w:szCs w:val="24"/>
        </w:rPr>
        <w:t xml:space="preserve"> </w:t>
      </w:r>
      <w:r w:rsidR="00390564">
        <w:rPr>
          <w:rFonts w:ascii="Times New Roman" w:hAnsi="Times New Roman"/>
          <w:noProof w:val="0"/>
          <w:szCs w:val="24"/>
        </w:rPr>
        <w:t>Mouton de Gruyter,</w:t>
      </w:r>
      <w:r w:rsidR="00914E9A" w:rsidRPr="00D46FFC">
        <w:rPr>
          <w:rFonts w:ascii="Times New Roman" w:hAnsi="Times New Roman"/>
          <w:noProof w:val="0"/>
          <w:szCs w:val="24"/>
        </w:rPr>
        <w:t xml:space="preserve"> 2015</w:t>
      </w:r>
      <w:r w:rsidRPr="00D46FFC">
        <w:rPr>
          <w:rFonts w:ascii="Times New Roman" w:hAnsi="Times New Roman"/>
          <w:noProof w:val="0"/>
          <w:szCs w:val="24"/>
        </w:rPr>
        <w:t>.</w:t>
      </w:r>
    </w:p>
    <w:p w14:paraId="6DD2563D" w14:textId="20982053"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Khanjian Hrayr, </w:t>
      </w:r>
      <w:r w:rsidRPr="00E57D41">
        <w:rPr>
          <w:rFonts w:ascii="Times New Roman" w:hAnsi="Times New Roman"/>
          <w:i/>
          <w:noProof w:val="0"/>
          <w:szCs w:val="24"/>
        </w:rPr>
        <w:t>Negative Concord and Directionality in Western Armenian</w:t>
      </w:r>
      <w:r w:rsidRPr="00D46FFC">
        <w:rPr>
          <w:rFonts w:ascii="Times New Roman" w:hAnsi="Times New Roman"/>
          <w:noProof w:val="0"/>
          <w:szCs w:val="24"/>
        </w:rPr>
        <w:t xml:space="preserve">, </w:t>
      </w:r>
      <w:r w:rsidRPr="00D46FFC">
        <w:rPr>
          <w:rFonts w:ascii="Times New Roman" w:hAnsi="Times New Roman"/>
          <w:i/>
          <w:noProof w:val="0"/>
          <w:szCs w:val="24"/>
        </w:rPr>
        <w:t>PhD</w:t>
      </w:r>
      <w:r w:rsidRPr="00D46FFC">
        <w:rPr>
          <w:rFonts w:ascii="Times New Roman" w:hAnsi="Times New Roman"/>
          <w:noProof w:val="0"/>
          <w:szCs w:val="24"/>
        </w:rPr>
        <w:t>, MIT, Cambridge MA</w:t>
      </w:r>
      <w:r w:rsidR="005F0382" w:rsidRPr="00D46FFC">
        <w:rPr>
          <w:rFonts w:ascii="Times New Roman" w:hAnsi="Times New Roman"/>
          <w:noProof w:val="0"/>
          <w:szCs w:val="24"/>
        </w:rPr>
        <w:t>, 2013</w:t>
      </w:r>
      <w:r w:rsidRPr="00D46FFC">
        <w:rPr>
          <w:rFonts w:ascii="Times New Roman" w:hAnsi="Times New Roman"/>
          <w:noProof w:val="0"/>
          <w:szCs w:val="24"/>
        </w:rPr>
        <w:t>.</w:t>
      </w:r>
    </w:p>
    <w:p w14:paraId="069C8CFA" w14:textId="762AC1EA" w:rsidR="000452A3"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Manetta Emily,</w:t>
      </w:r>
      <w:r w:rsidR="00F962AC" w:rsidRPr="00D46FFC">
        <w:rPr>
          <w:rFonts w:ascii="Times New Roman" w:hAnsi="Times New Roman"/>
          <w:noProof w:val="0"/>
          <w:szCs w:val="24"/>
        </w:rPr>
        <w:t xml:space="preserve"> </w:t>
      </w:r>
      <w:r w:rsidRPr="00E57D41">
        <w:rPr>
          <w:rFonts w:ascii="Times New Roman" w:hAnsi="Times New Roman"/>
          <w:i/>
          <w:noProof w:val="0"/>
          <w:szCs w:val="24"/>
        </w:rPr>
        <w:t>Peripheries in Kashmiri and Hindi-Urdu</w:t>
      </w:r>
      <w:r w:rsidRPr="00D46FFC">
        <w:rPr>
          <w:rFonts w:ascii="Times New Roman" w:hAnsi="Times New Roman"/>
          <w:noProof w:val="0"/>
          <w:szCs w:val="24"/>
        </w:rPr>
        <w:t xml:space="preserve">, </w:t>
      </w:r>
      <w:r w:rsidRPr="00D46FFC">
        <w:rPr>
          <w:rFonts w:ascii="Times New Roman" w:hAnsi="Times New Roman"/>
          <w:i/>
          <w:noProof w:val="0"/>
          <w:szCs w:val="24"/>
        </w:rPr>
        <w:t>PhD</w:t>
      </w:r>
      <w:r w:rsidRPr="00D46FFC">
        <w:rPr>
          <w:rFonts w:ascii="Times New Roman" w:hAnsi="Times New Roman"/>
          <w:noProof w:val="0"/>
          <w:szCs w:val="24"/>
        </w:rPr>
        <w:t>. University of California</w:t>
      </w:r>
      <w:r w:rsidR="00FB2077" w:rsidRPr="00D46FFC">
        <w:rPr>
          <w:rFonts w:ascii="Times New Roman" w:hAnsi="Times New Roman"/>
          <w:noProof w:val="0"/>
          <w:szCs w:val="24"/>
        </w:rPr>
        <w:t>, Santa Cruz, 2006</w:t>
      </w:r>
      <w:r w:rsidRPr="00D46FFC">
        <w:rPr>
          <w:rFonts w:ascii="Times New Roman" w:hAnsi="Times New Roman"/>
          <w:noProof w:val="0"/>
          <w:szCs w:val="24"/>
        </w:rPr>
        <w:t>.</w:t>
      </w:r>
    </w:p>
    <w:p w14:paraId="4A8C176C" w14:textId="5157C8AC" w:rsidR="00060059" w:rsidRPr="00D46FFC" w:rsidRDefault="00060059" w:rsidP="00E57D41">
      <w:pPr>
        <w:pStyle w:val="Indicefonti"/>
        <w:widowControl w:val="0"/>
        <w:ind w:left="284" w:hanging="284"/>
        <w:jc w:val="both"/>
        <w:rPr>
          <w:rFonts w:ascii="Times New Roman" w:hAnsi="Times New Roman"/>
          <w:noProof w:val="0"/>
          <w:szCs w:val="24"/>
        </w:rPr>
      </w:pPr>
      <w:r w:rsidRPr="00D46FFC">
        <w:rPr>
          <w:rFonts w:ascii="Times New Roman" w:hAnsi="Times New Roman"/>
          <w:szCs w:val="24"/>
        </w:rPr>
        <w:t xml:space="preserve">Manetta Emily, </w:t>
      </w:r>
      <w:r w:rsidRPr="00D46FFC">
        <w:rPr>
          <w:rFonts w:ascii="Times New Roman" w:hAnsi="Times New Roman"/>
          <w:i/>
          <w:szCs w:val="24"/>
        </w:rPr>
        <w:t>Peripheries in Hindi-Urdu and Kashmiri</w:t>
      </w:r>
      <w:r w:rsidRPr="00D46FFC">
        <w:rPr>
          <w:rFonts w:ascii="Times New Roman" w:hAnsi="Times New Roman"/>
          <w:szCs w:val="24"/>
        </w:rPr>
        <w:t xml:space="preserve">, </w:t>
      </w:r>
      <w:r w:rsidR="00F962AC" w:rsidRPr="00D46FFC">
        <w:rPr>
          <w:rFonts w:ascii="Times New Roman" w:hAnsi="Times New Roman"/>
          <w:szCs w:val="24"/>
        </w:rPr>
        <w:t xml:space="preserve">Amsterdam/Philadelphia, </w:t>
      </w:r>
      <w:r w:rsidRPr="00D46FFC">
        <w:rPr>
          <w:rFonts w:ascii="Times New Roman" w:hAnsi="Times New Roman"/>
          <w:szCs w:val="24"/>
        </w:rPr>
        <w:t>John Benjamins</w:t>
      </w:r>
      <w:r w:rsidR="00420934">
        <w:rPr>
          <w:rFonts w:ascii="Times New Roman" w:hAnsi="Times New Roman"/>
          <w:szCs w:val="24"/>
        </w:rPr>
        <w:t xml:space="preserve"> Pub.</w:t>
      </w:r>
      <w:r w:rsidRPr="00D46FFC">
        <w:rPr>
          <w:rFonts w:ascii="Times New Roman" w:hAnsi="Times New Roman"/>
          <w:szCs w:val="24"/>
        </w:rPr>
        <w:t xml:space="preserve">, </w:t>
      </w:r>
      <w:r w:rsidR="004E16A8" w:rsidRPr="00D46FFC">
        <w:rPr>
          <w:rFonts w:ascii="Times New Roman" w:hAnsi="Times New Roman"/>
          <w:szCs w:val="24"/>
        </w:rPr>
        <w:t>2011.</w:t>
      </w:r>
    </w:p>
    <w:p w14:paraId="72B28D3E" w14:textId="654389B8"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Poletto Cecilia, </w:t>
      </w:r>
      <w:r w:rsidRPr="00E57D41">
        <w:rPr>
          <w:rFonts w:ascii="Times New Roman" w:hAnsi="Times New Roman"/>
          <w:i/>
          <w:noProof w:val="0"/>
          <w:szCs w:val="24"/>
        </w:rPr>
        <w:t>The left-periphery of V2-Rhaetoromance dialects: a new view on V2 and V3</w:t>
      </w:r>
      <w:r w:rsidR="009952E8" w:rsidRPr="00D46FFC">
        <w:rPr>
          <w:rFonts w:ascii="Times New Roman" w:hAnsi="Times New Roman"/>
          <w:noProof w:val="0"/>
          <w:szCs w:val="24"/>
        </w:rPr>
        <w:t>,</w:t>
      </w:r>
      <w:r w:rsidRPr="00D46FFC">
        <w:rPr>
          <w:rFonts w:ascii="Times New Roman" w:hAnsi="Times New Roman"/>
          <w:noProof w:val="0"/>
          <w:szCs w:val="24"/>
        </w:rPr>
        <w:t xml:space="preserve"> </w:t>
      </w:r>
      <w:r w:rsidR="009952E8" w:rsidRPr="00D46FFC">
        <w:rPr>
          <w:rFonts w:ascii="Times New Roman" w:hAnsi="Times New Roman"/>
          <w:noProof w:val="0"/>
          <w:szCs w:val="24"/>
        </w:rPr>
        <w:t>i</w:t>
      </w:r>
      <w:r w:rsidRPr="00D46FFC">
        <w:rPr>
          <w:rFonts w:ascii="Times New Roman" w:hAnsi="Times New Roman"/>
          <w:noProof w:val="0"/>
          <w:szCs w:val="24"/>
        </w:rPr>
        <w:t>n Barbiers</w:t>
      </w:r>
      <w:r w:rsidR="004E16A8" w:rsidRPr="00D46FFC">
        <w:rPr>
          <w:rFonts w:ascii="Times New Roman" w:hAnsi="Times New Roman"/>
          <w:noProof w:val="0"/>
          <w:szCs w:val="24"/>
        </w:rPr>
        <w:t xml:space="preserve"> Sjef</w:t>
      </w:r>
      <w:r w:rsidR="002F4F09">
        <w:rPr>
          <w:rFonts w:ascii="Times New Roman" w:hAnsi="Times New Roman"/>
          <w:noProof w:val="0"/>
          <w:szCs w:val="24"/>
        </w:rPr>
        <w:t xml:space="preserve"> et Al.</w:t>
      </w:r>
      <w:r w:rsidRPr="00D46FFC">
        <w:rPr>
          <w:rFonts w:ascii="Times New Roman" w:hAnsi="Times New Roman"/>
          <w:noProof w:val="0"/>
          <w:szCs w:val="24"/>
        </w:rPr>
        <w:t xml:space="preserve"> (</w:t>
      </w:r>
      <w:r w:rsidR="004E16A8" w:rsidRPr="00D46FFC">
        <w:rPr>
          <w:rFonts w:ascii="Times New Roman" w:hAnsi="Times New Roman"/>
          <w:noProof w:val="0"/>
          <w:szCs w:val="24"/>
        </w:rPr>
        <w:t>a cura di</w:t>
      </w:r>
      <w:r w:rsidRPr="00D46FFC">
        <w:rPr>
          <w:rFonts w:ascii="Times New Roman" w:hAnsi="Times New Roman"/>
          <w:noProof w:val="0"/>
          <w:szCs w:val="24"/>
        </w:rPr>
        <w:t xml:space="preserve">) </w:t>
      </w:r>
      <w:r w:rsidRPr="00D46FFC">
        <w:rPr>
          <w:rFonts w:ascii="Times New Roman" w:hAnsi="Times New Roman"/>
          <w:i/>
          <w:iCs/>
          <w:noProof w:val="0"/>
          <w:szCs w:val="24"/>
        </w:rPr>
        <w:t>Syntactic Microvariation</w:t>
      </w:r>
      <w:r w:rsidR="004E16A8" w:rsidRPr="00D46FFC">
        <w:rPr>
          <w:rFonts w:ascii="Times New Roman" w:hAnsi="Times New Roman"/>
          <w:noProof w:val="0"/>
          <w:szCs w:val="24"/>
        </w:rPr>
        <w:t>, 2002.</w:t>
      </w:r>
      <w:r w:rsidR="002F4F09">
        <w:rPr>
          <w:rFonts w:ascii="Times New Roman" w:hAnsi="Times New Roman"/>
          <w:noProof w:val="0"/>
          <w:szCs w:val="24"/>
        </w:rPr>
        <w:t xml:space="preserve"> </w:t>
      </w:r>
      <w:hyperlink r:id="rId11" w:history="1">
        <w:r w:rsidRPr="00D46FFC">
          <w:rPr>
            <w:rStyle w:val="Collegamentoipertestuale"/>
            <w:rFonts w:ascii="Times New Roman" w:hAnsi="Times New Roman"/>
            <w:noProof w:val="0"/>
            <w:szCs w:val="24"/>
          </w:rPr>
          <w:t>www.meertens.nl/books/synmic/pdf/poletto.pdf</w:t>
        </w:r>
      </w:hyperlink>
      <w:r w:rsidRPr="00D46FFC">
        <w:rPr>
          <w:rFonts w:ascii="Times New Roman" w:hAnsi="Times New Roman"/>
          <w:noProof w:val="0"/>
          <w:szCs w:val="24"/>
        </w:rPr>
        <w:t xml:space="preserve"> (</w:t>
      </w:r>
      <w:r w:rsidR="008905DE" w:rsidRPr="00D46FFC">
        <w:rPr>
          <w:rFonts w:ascii="Times New Roman" w:hAnsi="Times New Roman"/>
          <w:noProof w:val="0"/>
          <w:szCs w:val="24"/>
        </w:rPr>
        <w:t>accesso:</w:t>
      </w:r>
      <w:r w:rsidRPr="00D46FFC">
        <w:rPr>
          <w:rFonts w:ascii="Times New Roman" w:hAnsi="Times New Roman"/>
          <w:noProof w:val="0"/>
          <w:szCs w:val="24"/>
        </w:rPr>
        <w:t xml:space="preserve"> </w:t>
      </w:r>
      <w:r w:rsidR="008905DE" w:rsidRPr="00D46FFC">
        <w:rPr>
          <w:rFonts w:ascii="Times New Roman" w:hAnsi="Times New Roman"/>
          <w:noProof w:val="0"/>
          <w:szCs w:val="24"/>
        </w:rPr>
        <w:t xml:space="preserve">24 marzo </w:t>
      </w:r>
      <w:r w:rsidRPr="00D46FFC">
        <w:rPr>
          <w:rFonts w:ascii="Times New Roman" w:hAnsi="Times New Roman"/>
          <w:noProof w:val="0"/>
          <w:szCs w:val="24"/>
        </w:rPr>
        <w:t>2016).</w:t>
      </w:r>
    </w:p>
    <w:p w14:paraId="46E169BA" w14:textId="18C1F208"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Rizzi Luigi, Speculations on verb-second. In: Joan Mascaró and Marina Nespor (</w:t>
      </w:r>
      <w:r w:rsidR="00DF3E8B" w:rsidRPr="00D46FFC">
        <w:rPr>
          <w:rFonts w:ascii="Times New Roman" w:hAnsi="Times New Roman"/>
          <w:noProof w:val="0"/>
          <w:szCs w:val="24"/>
        </w:rPr>
        <w:t>a cura di)</w:t>
      </w:r>
      <w:r w:rsidRPr="00D46FFC">
        <w:rPr>
          <w:rFonts w:ascii="Times New Roman" w:hAnsi="Times New Roman"/>
          <w:noProof w:val="0"/>
          <w:szCs w:val="24"/>
        </w:rPr>
        <w:t xml:space="preserve"> </w:t>
      </w:r>
      <w:r w:rsidRPr="00D46FFC">
        <w:rPr>
          <w:rFonts w:ascii="Times New Roman" w:hAnsi="Times New Roman"/>
          <w:i/>
          <w:iCs/>
          <w:noProof w:val="0"/>
          <w:szCs w:val="24"/>
        </w:rPr>
        <w:t>Grammar in progress: Essays in honour of Henk van Riemsdijk</w:t>
      </w:r>
      <w:r w:rsidRPr="00D46FFC">
        <w:rPr>
          <w:rFonts w:ascii="Times New Roman" w:hAnsi="Times New Roman"/>
          <w:noProof w:val="0"/>
          <w:szCs w:val="24"/>
        </w:rPr>
        <w:t xml:space="preserve">, </w:t>
      </w:r>
      <w:r w:rsidR="00133441" w:rsidRPr="00D46FFC">
        <w:rPr>
          <w:rFonts w:ascii="Times New Roman" w:hAnsi="Times New Roman"/>
          <w:noProof w:val="0"/>
          <w:szCs w:val="24"/>
        </w:rPr>
        <w:t xml:space="preserve">Groningen, Foris, 1990, pp. </w:t>
      </w:r>
      <w:r w:rsidRPr="00D46FFC">
        <w:rPr>
          <w:rFonts w:ascii="Times New Roman" w:hAnsi="Times New Roman"/>
          <w:noProof w:val="0"/>
          <w:szCs w:val="24"/>
        </w:rPr>
        <w:t>375-386.</w:t>
      </w:r>
    </w:p>
    <w:p w14:paraId="50A1D51E" w14:textId="25B63838"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Rizzi Luigi, </w:t>
      </w:r>
      <w:r w:rsidRPr="00E57D41">
        <w:rPr>
          <w:rFonts w:ascii="Times New Roman" w:hAnsi="Times New Roman"/>
          <w:i/>
          <w:noProof w:val="0"/>
          <w:szCs w:val="24"/>
        </w:rPr>
        <w:t xml:space="preserve">The Fine Structure of the </w:t>
      </w:r>
      <w:r w:rsidR="005419FD" w:rsidRPr="00E57D41">
        <w:rPr>
          <w:rFonts w:ascii="Times New Roman" w:hAnsi="Times New Roman"/>
          <w:i/>
          <w:noProof w:val="0"/>
          <w:szCs w:val="24"/>
        </w:rPr>
        <w:t>Left periphery</w:t>
      </w:r>
      <w:r w:rsidR="005419FD" w:rsidRPr="00D46FFC">
        <w:rPr>
          <w:rFonts w:ascii="Times New Roman" w:hAnsi="Times New Roman"/>
          <w:noProof w:val="0"/>
          <w:szCs w:val="24"/>
        </w:rPr>
        <w:t xml:space="preserve">, </w:t>
      </w:r>
      <w:r w:rsidR="00133441" w:rsidRPr="00D46FFC">
        <w:rPr>
          <w:rFonts w:ascii="Times New Roman" w:hAnsi="Times New Roman"/>
          <w:noProof w:val="0"/>
          <w:szCs w:val="24"/>
        </w:rPr>
        <w:t>i</w:t>
      </w:r>
      <w:r w:rsidR="005419FD" w:rsidRPr="00D46FFC">
        <w:rPr>
          <w:rFonts w:ascii="Times New Roman" w:hAnsi="Times New Roman"/>
          <w:noProof w:val="0"/>
          <w:szCs w:val="24"/>
        </w:rPr>
        <w:t xml:space="preserve">n Haegeman </w:t>
      </w:r>
      <w:r w:rsidR="00B87318" w:rsidRPr="00D46FFC">
        <w:rPr>
          <w:rFonts w:ascii="Times New Roman" w:hAnsi="Times New Roman"/>
          <w:noProof w:val="0"/>
          <w:szCs w:val="24"/>
        </w:rPr>
        <w:t xml:space="preserve">Liliane </w:t>
      </w:r>
      <w:r w:rsidR="005419FD" w:rsidRPr="00D46FFC">
        <w:rPr>
          <w:rFonts w:ascii="Times New Roman" w:hAnsi="Times New Roman"/>
          <w:noProof w:val="0"/>
          <w:szCs w:val="24"/>
        </w:rPr>
        <w:t>(a cura di</w:t>
      </w:r>
      <w:r w:rsidRPr="00D46FFC">
        <w:rPr>
          <w:rFonts w:ascii="Times New Roman" w:hAnsi="Times New Roman"/>
          <w:noProof w:val="0"/>
          <w:szCs w:val="24"/>
        </w:rPr>
        <w:t xml:space="preserve">), </w:t>
      </w:r>
      <w:r w:rsidRPr="00D46FFC">
        <w:rPr>
          <w:rFonts w:ascii="Times New Roman" w:hAnsi="Times New Roman"/>
          <w:i/>
          <w:noProof w:val="0"/>
          <w:szCs w:val="24"/>
        </w:rPr>
        <w:t>Elements of Grammar</w:t>
      </w:r>
      <w:r w:rsidRPr="00D46FFC">
        <w:rPr>
          <w:rFonts w:ascii="Times New Roman" w:hAnsi="Times New Roman"/>
          <w:noProof w:val="0"/>
          <w:szCs w:val="24"/>
        </w:rPr>
        <w:t xml:space="preserve">, </w:t>
      </w:r>
      <w:r w:rsidR="00B87318" w:rsidRPr="00D46FFC">
        <w:rPr>
          <w:rFonts w:ascii="Times New Roman" w:hAnsi="Times New Roman"/>
          <w:noProof w:val="0"/>
          <w:szCs w:val="24"/>
        </w:rPr>
        <w:t xml:space="preserve">Dordrecht, </w:t>
      </w:r>
      <w:r w:rsidRPr="00D46FFC">
        <w:rPr>
          <w:rFonts w:ascii="Times New Roman" w:hAnsi="Times New Roman"/>
          <w:noProof w:val="0"/>
          <w:szCs w:val="24"/>
        </w:rPr>
        <w:t xml:space="preserve">Kluwer, </w:t>
      </w:r>
      <w:r w:rsidR="00A10D92" w:rsidRPr="00D46FFC">
        <w:rPr>
          <w:rFonts w:ascii="Times New Roman" w:hAnsi="Times New Roman"/>
          <w:noProof w:val="0"/>
          <w:szCs w:val="24"/>
        </w:rPr>
        <w:t>1997</w:t>
      </w:r>
      <w:r w:rsidR="00B87318" w:rsidRPr="00D46FFC">
        <w:rPr>
          <w:rFonts w:ascii="Times New Roman" w:hAnsi="Times New Roman"/>
          <w:noProof w:val="0"/>
          <w:szCs w:val="24"/>
        </w:rPr>
        <w:t xml:space="preserve">, pp. </w:t>
      </w:r>
      <w:r w:rsidR="0000743E" w:rsidRPr="00D46FFC">
        <w:rPr>
          <w:rFonts w:ascii="Times New Roman" w:hAnsi="Times New Roman"/>
          <w:noProof w:val="0"/>
          <w:szCs w:val="24"/>
        </w:rPr>
        <w:t>281-337.</w:t>
      </w:r>
    </w:p>
    <w:p w14:paraId="6B79C3DA" w14:textId="7358075D" w:rsidR="00D24337" w:rsidRPr="00D46FFC" w:rsidRDefault="00A40F8F"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Rizzi Luigi</w:t>
      </w:r>
      <w:r w:rsidR="00B87318" w:rsidRPr="00D46FFC">
        <w:rPr>
          <w:rFonts w:ascii="Times New Roman" w:hAnsi="Times New Roman"/>
          <w:noProof w:val="0"/>
          <w:szCs w:val="24"/>
        </w:rPr>
        <w:t>,</w:t>
      </w:r>
      <w:r w:rsidR="00D24337" w:rsidRPr="00D46FFC">
        <w:rPr>
          <w:rFonts w:ascii="Times New Roman" w:hAnsi="Times New Roman"/>
          <w:noProof w:val="0"/>
          <w:szCs w:val="24"/>
        </w:rPr>
        <w:t xml:space="preserve"> </w:t>
      </w:r>
      <w:r w:rsidR="00D24337" w:rsidRPr="00E57D41">
        <w:rPr>
          <w:rFonts w:ascii="Times New Roman" w:hAnsi="Times New Roman"/>
          <w:i/>
          <w:noProof w:val="0"/>
          <w:szCs w:val="24"/>
        </w:rPr>
        <w:t>On the position “(Int)errogative” in the left periphery of the clause</w:t>
      </w:r>
      <w:r w:rsidR="00B5090C" w:rsidRPr="00D46FFC">
        <w:rPr>
          <w:rFonts w:ascii="Times New Roman" w:hAnsi="Times New Roman"/>
          <w:noProof w:val="0"/>
          <w:szCs w:val="24"/>
        </w:rPr>
        <w:t>,</w:t>
      </w:r>
      <w:r w:rsidR="00D24337" w:rsidRPr="00D46FFC">
        <w:rPr>
          <w:rFonts w:ascii="Times New Roman" w:hAnsi="Times New Roman"/>
          <w:noProof w:val="0"/>
          <w:szCs w:val="24"/>
        </w:rPr>
        <w:t xml:space="preserve"> </w:t>
      </w:r>
      <w:r w:rsidR="00B5090C" w:rsidRPr="00D46FFC">
        <w:rPr>
          <w:rFonts w:ascii="Times New Roman" w:hAnsi="Times New Roman"/>
          <w:noProof w:val="0"/>
          <w:szCs w:val="24"/>
        </w:rPr>
        <w:t>i</w:t>
      </w:r>
      <w:r w:rsidR="00D24337" w:rsidRPr="00D46FFC">
        <w:rPr>
          <w:rFonts w:ascii="Times New Roman" w:hAnsi="Times New Roman"/>
          <w:noProof w:val="0"/>
          <w:szCs w:val="24"/>
        </w:rPr>
        <w:t xml:space="preserve">n </w:t>
      </w:r>
      <w:r w:rsidR="00B5090C" w:rsidRPr="00D46FFC">
        <w:rPr>
          <w:rFonts w:ascii="Times New Roman" w:hAnsi="Times New Roman"/>
          <w:noProof w:val="0"/>
          <w:szCs w:val="24"/>
        </w:rPr>
        <w:t xml:space="preserve">Cinque </w:t>
      </w:r>
      <w:r w:rsidR="00D24337" w:rsidRPr="00D46FFC">
        <w:rPr>
          <w:rFonts w:ascii="Times New Roman" w:hAnsi="Times New Roman"/>
          <w:noProof w:val="0"/>
          <w:szCs w:val="24"/>
        </w:rPr>
        <w:t>Guglielmo</w:t>
      </w:r>
      <w:r w:rsidR="00B5090C" w:rsidRPr="00D46FFC">
        <w:rPr>
          <w:rFonts w:ascii="Times New Roman" w:hAnsi="Times New Roman"/>
          <w:noProof w:val="0"/>
          <w:szCs w:val="24"/>
        </w:rPr>
        <w:t>,</w:t>
      </w:r>
      <w:r w:rsidR="00D24337" w:rsidRPr="00D46FFC">
        <w:rPr>
          <w:rFonts w:ascii="Times New Roman" w:hAnsi="Times New Roman"/>
          <w:noProof w:val="0"/>
          <w:szCs w:val="24"/>
        </w:rPr>
        <w:t xml:space="preserve"> </w:t>
      </w:r>
      <w:r w:rsidR="00A07820" w:rsidRPr="00D46FFC">
        <w:rPr>
          <w:rFonts w:ascii="Times New Roman" w:hAnsi="Times New Roman"/>
          <w:noProof w:val="0"/>
          <w:szCs w:val="24"/>
        </w:rPr>
        <w:t xml:space="preserve">Salvi </w:t>
      </w:r>
      <w:r w:rsidR="00B5090C" w:rsidRPr="00D46FFC">
        <w:rPr>
          <w:rFonts w:ascii="Times New Roman" w:hAnsi="Times New Roman"/>
          <w:noProof w:val="0"/>
          <w:szCs w:val="24"/>
        </w:rPr>
        <w:t xml:space="preserve">Gianpaolo </w:t>
      </w:r>
      <w:r w:rsidR="00A07820" w:rsidRPr="00D46FFC">
        <w:rPr>
          <w:rFonts w:ascii="Times New Roman" w:hAnsi="Times New Roman"/>
          <w:noProof w:val="0"/>
          <w:szCs w:val="24"/>
        </w:rPr>
        <w:t>(a cura di</w:t>
      </w:r>
      <w:r w:rsidR="00D24337" w:rsidRPr="00D46FFC">
        <w:rPr>
          <w:rFonts w:ascii="Times New Roman" w:hAnsi="Times New Roman"/>
          <w:noProof w:val="0"/>
          <w:szCs w:val="24"/>
        </w:rPr>
        <w:t xml:space="preserve">) </w:t>
      </w:r>
      <w:r w:rsidR="00D24337" w:rsidRPr="00D46FFC">
        <w:rPr>
          <w:rFonts w:ascii="Times New Roman" w:hAnsi="Times New Roman"/>
          <w:i/>
          <w:iCs/>
          <w:noProof w:val="0"/>
          <w:szCs w:val="24"/>
        </w:rPr>
        <w:t>Current studies in Italian syntax. Essays offered to Lorenzo Renzi</w:t>
      </w:r>
      <w:r w:rsidR="00B5090C" w:rsidRPr="00D46FFC">
        <w:rPr>
          <w:rFonts w:ascii="Times New Roman" w:hAnsi="Times New Roman"/>
          <w:noProof w:val="0"/>
          <w:szCs w:val="24"/>
        </w:rPr>
        <w:t xml:space="preserve">, </w:t>
      </w:r>
      <w:r w:rsidR="00863DCB" w:rsidRPr="00D46FFC">
        <w:rPr>
          <w:rFonts w:ascii="Times New Roman" w:hAnsi="Times New Roman"/>
          <w:noProof w:val="0"/>
          <w:szCs w:val="24"/>
        </w:rPr>
        <w:t xml:space="preserve">Amsterdam, </w:t>
      </w:r>
      <w:r w:rsidR="00B5090C" w:rsidRPr="00D46FFC">
        <w:rPr>
          <w:rFonts w:ascii="Times New Roman" w:hAnsi="Times New Roman"/>
          <w:noProof w:val="0"/>
          <w:szCs w:val="24"/>
        </w:rPr>
        <w:t>North Holland</w:t>
      </w:r>
      <w:r w:rsidR="00863DCB" w:rsidRPr="00D46FFC">
        <w:rPr>
          <w:rFonts w:ascii="Times New Roman" w:hAnsi="Times New Roman"/>
          <w:noProof w:val="0"/>
          <w:szCs w:val="24"/>
        </w:rPr>
        <w:t xml:space="preserve">, </w:t>
      </w:r>
      <w:r w:rsidR="00B87318" w:rsidRPr="00D46FFC">
        <w:rPr>
          <w:rFonts w:ascii="Times New Roman" w:hAnsi="Times New Roman"/>
          <w:noProof w:val="0"/>
          <w:szCs w:val="24"/>
        </w:rPr>
        <w:t>2001</w:t>
      </w:r>
      <w:r w:rsidR="00863DCB" w:rsidRPr="00D46FFC">
        <w:rPr>
          <w:rFonts w:ascii="Times New Roman" w:hAnsi="Times New Roman"/>
          <w:noProof w:val="0"/>
          <w:szCs w:val="24"/>
        </w:rPr>
        <w:t>, pp. 286-296</w:t>
      </w:r>
      <w:r w:rsidR="00B87318" w:rsidRPr="00D46FFC">
        <w:rPr>
          <w:rFonts w:ascii="Times New Roman" w:hAnsi="Times New Roman"/>
          <w:noProof w:val="0"/>
          <w:szCs w:val="24"/>
        </w:rPr>
        <w:t>.</w:t>
      </w:r>
    </w:p>
    <w:p w14:paraId="395B67E0" w14:textId="1D55B255"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Roberts Ian, </w:t>
      </w:r>
      <w:r w:rsidRPr="00D46FFC">
        <w:rPr>
          <w:rFonts w:ascii="Times New Roman" w:hAnsi="Times New Roman"/>
          <w:i/>
          <w:iCs/>
          <w:noProof w:val="0"/>
          <w:szCs w:val="24"/>
        </w:rPr>
        <w:t>Verbs and diachronic syntax: a comparative history of English and French</w:t>
      </w:r>
      <w:r w:rsidR="00B5090C" w:rsidRPr="00D46FFC">
        <w:rPr>
          <w:rFonts w:ascii="Times New Roman" w:hAnsi="Times New Roman"/>
          <w:noProof w:val="0"/>
          <w:szCs w:val="24"/>
        </w:rPr>
        <w:t>,</w:t>
      </w:r>
      <w:r w:rsidRPr="00D46FFC">
        <w:rPr>
          <w:rFonts w:ascii="Times New Roman" w:hAnsi="Times New Roman"/>
          <w:noProof w:val="0"/>
          <w:szCs w:val="24"/>
        </w:rPr>
        <w:t xml:space="preserve"> </w:t>
      </w:r>
      <w:r w:rsidR="00B5090C" w:rsidRPr="00D46FFC">
        <w:rPr>
          <w:rFonts w:ascii="Times New Roman" w:hAnsi="Times New Roman"/>
          <w:noProof w:val="0"/>
          <w:szCs w:val="24"/>
        </w:rPr>
        <w:t xml:space="preserve">Dordrecht, </w:t>
      </w:r>
      <w:r w:rsidRPr="00D46FFC">
        <w:rPr>
          <w:rFonts w:ascii="Times New Roman" w:hAnsi="Times New Roman"/>
          <w:noProof w:val="0"/>
          <w:szCs w:val="24"/>
        </w:rPr>
        <w:t>Kluwer</w:t>
      </w:r>
      <w:r w:rsidR="00B5090C" w:rsidRPr="00D46FFC">
        <w:rPr>
          <w:rFonts w:ascii="Times New Roman" w:hAnsi="Times New Roman"/>
          <w:noProof w:val="0"/>
          <w:szCs w:val="24"/>
        </w:rPr>
        <w:t>,</w:t>
      </w:r>
      <w:r w:rsidRPr="00D46FFC">
        <w:rPr>
          <w:rFonts w:ascii="Times New Roman" w:hAnsi="Times New Roman"/>
          <w:noProof w:val="0"/>
          <w:szCs w:val="24"/>
        </w:rPr>
        <w:t xml:space="preserve"> </w:t>
      </w:r>
      <w:r w:rsidR="00B5090C" w:rsidRPr="00D46FFC">
        <w:rPr>
          <w:rFonts w:ascii="Times New Roman" w:hAnsi="Times New Roman"/>
          <w:noProof w:val="0"/>
          <w:szCs w:val="24"/>
        </w:rPr>
        <w:t>1993</w:t>
      </w:r>
      <w:r w:rsidRPr="00D46FFC">
        <w:rPr>
          <w:rFonts w:ascii="Times New Roman" w:hAnsi="Times New Roman"/>
          <w:noProof w:val="0"/>
          <w:szCs w:val="24"/>
        </w:rPr>
        <w:t>.</w:t>
      </w:r>
    </w:p>
    <w:p w14:paraId="02ACC296" w14:textId="5C532404"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hAnsi="Times New Roman"/>
          <w:noProof w:val="0"/>
          <w:szCs w:val="24"/>
        </w:rPr>
        <w:t xml:space="preserve">Samek-Lodovici Vieri, </w:t>
      </w:r>
      <w:r w:rsidRPr="00D46FFC">
        <w:rPr>
          <w:rFonts w:ascii="Times New Roman" w:hAnsi="Times New Roman"/>
          <w:i/>
          <w:noProof w:val="0"/>
          <w:szCs w:val="24"/>
        </w:rPr>
        <w:t>The Interaction of Focus, Givenness, and Prosody. A study of Italian Clause Structure</w:t>
      </w:r>
      <w:r w:rsidRPr="00D46FFC">
        <w:rPr>
          <w:rFonts w:ascii="Times New Roman" w:hAnsi="Times New Roman"/>
          <w:noProof w:val="0"/>
          <w:szCs w:val="24"/>
        </w:rPr>
        <w:t xml:space="preserve">, </w:t>
      </w:r>
      <w:r w:rsidR="00B5090C" w:rsidRPr="00D46FFC">
        <w:rPr>
          <w:rFonts w:ascii="Times New Roman" w:hAnsi="Times New Roman"/>
          <w:noProof w:val="0"/>
          <w:szCs w:val="24"/>
        </w:rPr>
        <w:t xml:space="preserve">Oxford, </w:t>
      </w:r>
      <w:r w:rsidRPr="00D46FFC">
        <w:rPr>
          <w:rFonts w:ascii="Times New Roman" w:hAnsi="Times New Roman"/>
          <w:noProof w:val="0"/>
          <w:szCs w:val="24"/>
        </w:rPr>
        <w:t>Oxford University Press</w:t>
      </w:r>
      <w:r w:rsidR="00B5090C" w:rsidRPr="00D46FFC">
        <w:rPr>
          <w:rFonts w:ascii="Times New Roman" w:hAnsi="Times New Roman"/>
          <w:noProof w:val="0"/>
          <w:szCs w:val="24"/>
        </w:rPr>
        <w:t>, 2015</w:t>
      </w:r>
      <w:r w:rsidRPr="00D46FFC">
        <w:rPr>
          <w:rFonts w:ascii="Times New Roman" w:hAnsi="Times New Roman"/>
          <w:noProof w:val="0"/>
          <w:szCs w:val="24"/>
        </w:rPr>
        <w:t>.</w:t>
      </w:r>
    </w:p>
    <w:p w14:paraId="38B1AF89" w14:textId="2CD34CC9"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eastAsia="Times New Roman" w:hAnsi="Times New Roman"/>
          <w:noProof w:val="0"/>
          <w:szCs w:val="24"/>
        </w:rPr>
        <w:t xml:space="preserve">Tamrazian Armine, </w:t>
      </w:r>
      <w:r w:rsidRPr="00E57D41">
        <w:rPr>
          <w:rFonts w:ascii="Times New Roman" w:eastAsia="Times New Roman" w:hAnsi="Times New Roman"/>
          <w:i/>
          <w:noProof w:val="0"/>
          <w:szCs w:val="24"/>
        </w:rPr>
        <w:t>Focus and WH-movement in Armenian</w:t>
      </w:r>
      <w:r w:rsidRPr="00D46FFC">
        <w:rPr>
          <w:rFonts w:ascii="Times New Roman" w:eastAsia="Times New Roman" w:hAnsi="Times New Roman"/>
          <w:noProof w:val="0"/>
          <w:szCs w:val="24"/>
        </w:rPr>
        <w:t xml:space="preserve">, </w:t>
      </w:r>
      <w:r w:rsidR="00B5090C" w:rsidRPr="00D46FFC">
        <w:rPr>
          <w:rFonts w:ascii="Times New Roman" w:hAnsi="Times New Roman"/>
          <w:b/>
          <w:bCs/>
          <w:szCs w:val="24"/>
        </w:rPr>
        <w:t>«</w:t>
      </w:r>
      <w:r w:rsidRPr="00E57D41">
        <w:rPr>
          <w:rFonts w:ascii="Times New Roman" w:eastAsia="Times New Roman" w:hAnsi="Times New Roman"/>
          <w:noProof w:val="0"/>
          <w:szCs w:val="24"/>
        </w:rPr>
        <w:t>Working papers in Linguistics</w:t>
      </w:r>
      <w:r w:rsidR="00B5090C" w:rsidRPr="00D46FFC">
        <w:rPr>
          <w:rFonts w:ascii="Times New Roman" w:hAnsi="Times New Roman"/>
          <w:szCs w:val="24"/>
        </w:rPr>
        <w:t>»</w:t>
      </w:r>
      <w:r w:rsidRPr="00D46FFC">
        <w:rPr>
          <w:rFonts w:ascii="Times New Roman" w:eastAsia="Times New Roman" w:hAnsi="Times New Roman"/>
          <w:noProof w:val="0"/>
          <w:szCs w:val="24"/>
        </w:rPr>
        <w:t xml:space="preserve">, University College London, </w:t>
      </w:r>
      <w:r w:rsidR="00B5090C" w:rsidRPr="00D46FFC">
        <w:rPr>
          <w:rFonts w:ascii="Times New Roman" w:eastAsia="Times New Roman" w:hAnsi="Times New Roman"/>
          <w:noProof w:val="0"/>
          <w:szCs w:val="24"/>
        </w:rPr>
        <w:t xml:space="preserve">n. </w:t>
      </w:r>
      <w:r w:rsidRPr="00D46FFC">
        <w:rPr>
          <w:rFonts w:ascii="Times New Roman" w:eastAsia="Times New Roman" w:hAnsi="Times New Roman"/>
          <w:noProof w:val="0"/>
          <w:szCs w:val="24"/>
        </w:rPr>
        <w:t xml:space="preserve">3, </w:t>
      </w:r>
      <w:r w:rsidR="00B5090C" w:rsidRPr="00D46FFC">
        <w:rPr>
          <w:rFonts w:ascii="Times New Roman" w:eastAsia="Times New Roman" w:hAnsi="Times New Roman"/>
          <w:noProof w:val="0"/>
          <w:szCs w:val="24"/>
        </w:rPr>
        <w:t xml:space="preserve">1991, pp. </w:t>
      </w:r>
      <w:r w:rsidRPr="00D46FFC">
        <w:rPr>
          <w:rFonts w:ascii="Times New Roman" w:eastAsia="Times New Roman" w:hAnsi="Times New Roman"/>
          <w:noProof w:val="0"/>
          <w:szCs w:val="24"/>
        </w:rPr>
        <w:t xml:space="preserve">102-121. </w:t>
      </w:r>
    </w:p>
    <w:p w14:paraId="13A7F9B6" w14:textId="2D86F59A" w:rsidR="00D24337" w:rsidRPr="00D46FFC" w:rsidRDefault="00D24337" w:rsidP="00E57D41">
      <w:pPr>
        <w:pStyle w:val="Indicefonti"/>
        <w:widowControl w:val="0"/>
        <w:ind w:left="284" w:hanging="284"/>
        <w:jc w:val="both"/>
        <w:rPr>
          <w:rFonts w:ascii="Times New Roman" w:hAnsi="Times New Roman"/>
          <w:noProof w:val="0"/>
          <w:szCs w:val="24"/>
        </w:rPr>
      </w:pPr>
      <w:r w:rsidRPr="00D46FFC">
        <w:rPr>
          <w:rFonts w:ascii="Times New Roman" w:eastAsia="Times New Roman" w:hAnsi="Times New Roman"/>
          <w:noProof w:val="0"/>
          <w:szCs w:val="24"/>
        </w:rPr>
        <w:t>Tamrazian Armine</w:t>
      </w:r>
      <w:r w:rsidR="00B5090C" w:rsidRPr="00D46FFC">
        <w:rPr>
          <w:rFonts w:ascii="Times New Roman" w:eastAsia="Times New Roman" w:hAnsi="Times New Roman"/>
          <w:noProof w:val="0"/>
          <w:szCs w:val="24"/>
        </w:rPr>
        <w:t xml:space="preserve">, </w:t>
      </w:r>
      <w:r w:rsidRPr="00E57D41">
        <w:rPr>
          <w:rFonts w:ascii="Times New Roman" w:eastAsia="Times New Roman" w:hAnsi="Times New Roman"/>
          <w:i/>
          <w:noProof w:val="0"/>
          <w:szCs w:val="24"/>
        </w:rPr>
        <w:t>The Syntax of Armenian: Chains and the Auxiliary</w:t>
      </w:r>
      <w:r w:rsidRPr="00D46FFC">
        <w:rPr>
          <w:rFonts w:ascii="Times New Roman" w:eastAsia="Times New Roman" w:hAnsi="Times New Roman"/>
          <w:noProof w:val="0"/>
          <w:szCs w:val="24"/>
        </w:rPr>
        <w:t xml:space="preserve">, </w:t>
      </w:r>
      <w:r w:rsidRPr="00D46FFC">
        <w:rPr>
          <w:rFonts w:ascii="Times New Roman" w:eastAsia="Times New Roman" w:hAnsi="Times New Roman"/>
          <w:i/>
          <w:noProof w:val="0"/>
          <w:szCs w:val="24"/>
        </w:rPr>
        <w:t>PhD</w:t>
      </w:r>
      <w:r w:rsidRPr="00D46FFC">
        <w:rPr>
          <w:rFonts w:ascii="Times New Roman" w:eastAsia="Times New Roman" w:hAnsi="Times New Roman"/>
          <w:noProof w:val="0"/>
          <w:szCs w:val="24"/>
        </w:rPr>
        <w:t>, University College London,</w:t>
      </w:r>
      <w:r w:rsidR="00B5090C" w:rsidRPr="00D46FFC">
        <w:rPr>
          <w:rFonts w:ascii="Times New Roman" w:eastAsia="Times New Roman" w:hAnsi="Times New Roman"/>
          <w:noProof w:val="0"/>
          <w:szCs w:val="24"/>
        </w:rPr>
        <w:t xml:space="preserve"> 1994</w:t>
      </w:r>
      <w:r w:rsidRPr="00D46FFC">
        <w:rPr>
          <w:rFonts w:ascii="Times New Roman" w:hAnsi="Times New Roman"/>
          <w:noProof w:val="0"/>
          <w:szCs w:val="24"/>
        </w:rPr>
        <w:t>.</w:t>
      </w:r>
    </w:p>
    <w:p w14:paraId="2D20966D" w14:textId="569E1AE1" w:rsidR="005F19BC" w:rsidRPr="00D46FFC" w:rsidRDefault="00D24337" w:rsidP="00E57D41">
      <w:pPr>
        <w:pStyle w:val="Indicefonti"/>
        <w:widowControl w:val="0"/>
        <w:ind w:left="284" w:hanging="284"/>
        <w:jc w:val="both"/>
      </w:pPr>
      <w:r w:rsidRPr="00D46FFC">
        <w:rPr>
          <w:rFonts w:ascii="Times New Roman" w:hAnsi="Times New Roman"/>
          <w:noProof w:val="0"/>
          <w:szCs w:val="24"/>
        </w:rPr>
        <w:t>Willis David,</w:t>
      </w:r>
      <w:r w:rsidR="00B5090C" w:rsidRPr="00D46FFC">
        <w:rPr>
          <w:rFonts w:ascii="Times New Roman" w:hAnsi="Times New Roman"/>
          <w:noProof w:val="0"/>
          <w:szCs w:val="24"/>
        </w:rPr>
        <w:t xml:space="preserve"> </w:t>
      </w:r>
      <w:r w:rsidR="005F37D7">
        <w:rPr>
          <w:rFonts w:ascii="Times New Roman" w:hAnsi="Times New Roman"/>
          <w:i/>
          <w:iCs/>
          <w:noProof w:val="0"/>
          <w:szCs w:val="24"/>
        </w:rPr>
        <w:t>Syntactic C</w:t>
      </w:r>
      <w:r w:rsidRPr="00D46FFC">
        <w:rPr>
          <w:rFonts w:ascii="Times New Roman" w:hAnsi="Times New Roman"/>
          <w:i/>
          <w:iCs/>
          <w:noProof w:val="0"/>
          <w:szCs w:val="24"/>
        </w:rPr>
        <w:t>hange in Welsh: A study of the loss of verb-second,</w:t>
      </w:r>
      <w:r w:rsidR="00B5090C" w:rsidRPr="00D46FFC">
        <w:rPr>
          <w:rFonts w:ascii="Times New Roman" w:hAnsi="Times New Roman"/>
          <w:i/>
          <w:iCs/>
          <w:noProof w:val="0"/>
          <w:szCs w:val="24"/>
        </w:rPr>
        <w:t xml:space="preserve"> </w:t>
      </w:r>
      <w:r w:rsidR="00B5090C" w:rsidRPr="00D46FFC">
        <w:rPr>
          <w:rFonts w:ascii="Times New Roman" w:hAnsi="Times New Roman"/>
          <w:noProof w:val="0"/>
          <w:szCs w:val="24"/>
        </w:rPr>
        <w:t>Oxford,</w:t>
      </w:r>
      <w:r w:rsidRPr="00D46FFC">
        <w:rPr>
          <w:rFonts w:ascii="Times New Roman" w:hAnsi="Times New Roman"/>
          <w:i/>
          <w:iCs/>
          <w:noProof w:val="0"/>
          <w:szCs w:val="24"/>
        </w:rPr>
        <w:t xml:space="preserve"> </w:t>
      </w:r>
      <w:r w:rsidRPr="00D46FFC">
        <w:rPr>
          <w:rFonts w:ascii="Times New Roman" w:hAnsi="Times New Roman"/>
          <w:noProof w:val="0"/>
          <w:szCs w:val="24"/>
        </w:rPr>
        <w:t xml:space="preserve">Clarendon Press, </w:t>
      </w:r>
      <w:r w:rsidR="00B5090C" w:rsidRPr="00D46FFC">
        <w:rPr>
          <w:rFonts w:ascii="Times New Roman" w:hAnsi="Times New Roman"/>
          <w:noProof w:val="0"/>
          <w:szCs w:val="24"/>
        </w:rPr>
        <w:t>1998</w:t>
      </w:r>
      <w:r w:rsidRPr="00D46FFC">
        <w:rPr>
          <w:rFonts w:ascii="Times New Roman" w:hAnsi="Times New Roman"/>
          <w:noProof w:val="0"/>
          <w:szCs w:val="24"/>
        </w:rPr>
        <w:t>.</w:t>
      </w:r>
    </w:p>
    <w:sectPr w:rsidR="005F19BC" w:rsidRPr="00D46FFC" w:rsidSect="008A6791">
      <w:pgSz w:w="11900" w:h="16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A40F7" w14:textId="77777777" w:rsidR="00947B2C" w:rsidRDefault="00947B2C" w:rsidP="00DC5B6F">
      <w:r>
        <w:separator/>
      </w:r>
    </w:p>
  </w:endnote>
  <w:endnote w:type="continuationSeparator" w:id="0">
    <w:p w14:paraId="1E9D47F4" w14:textId="77777777" w:rsidR="00947B2C" w:rsidRDefault="00947B2C" w:rsidP="00DC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DD71" w14:textId="77777777" w:rsidR="00947B2C" w:rsidRDefault="00947B2C" w:rsidP="00DC5B6F">
      <w:r>
        <w:separator/>
      </w:r>
    </w:p>
  </w:footnote>
  <w:footnote w:type="continuationSeparator" w:id="0">
    <w:p w14:paraId="6CA596B7" w14:textId="77777777" w:rsidR="00947B2C" w:rsidRDefault="00947B2C" w:rsidP="00DC5B6F">
      <w:r>
        <w:continuationSeparator/>
      </w:r>
    </w:p>
  </w:footnote>
  <w:footnote w:id="1">
    <w:p w14:paraId="305D5225" w14:textId="7CDE39D4" w:rsidR="00947B2C" w:rsidRPr="00EE3160" w:rsidRDefault="00947B2C" w:rsidP="00014B66">
      <w:pPr>
        <w:widowControl w:val="0"/>
        <w:autoSpaceDE w:val="0"/>
        <w:autoSpaceDN w:val="0"/>
        <w:adjustRightInd w:val="0"/>
        <w:rPr>
          <w:rFonts w:cs="Times New Roman"/>
          <w:sz w:val="20"/>
          <w:szCs w:val="20"/>
          <w:lang w:val="it-IT"/>
        </w:rPr>
      </w:pPr>
      <w:r w:rsidRPr="00EE3160">
        <w:rPr>
          <w:rFonts w:cs="Times New Roman"/>
          <w:sz w:val="20"/>
          <w:szCs w:val="20"/>
          <w:lang w:val="it-IT"/>
        </w:rPr>
        <w:t xml:space="preserve">* </w:t>
      </w:r>
      <w:r w:rsidRPr="00E57D41">
        <w:rPr>
          <w:rFonts w:cs="Times New Roman"/>
          <w:sz w:val="20"/>
          <w:szCs w:val="20"/>
          <w:lang w:val="it-IT"/>
        </w:rPr>
        <w:t>Le autrici hanno elaborato insieme ogni parte di questa ricerca. Tuttavia, per quanto riguarda gli aspetti legali, Alessandra Giorgi si dichiara ufficialmente responsabile dei paragrafi 3 e 4 e Sona Haroutyunian dei paragrafi 1, 2 e 5.</w:t>
      </w:r>
    </w:p>
    <w:p w14:paraId="6263F37D" w14:textId="5AAD2A88" w:rsidR="00947B2C" w:rsidRPr="00EE3160" w:rsidRDefault="00947B2C" w:rsidP="00014B66">
      <w:pPr>
        <w:widowControl w:val="0"/>
        <w:autoSpaceDE w:val="0"/>
        <w:autoSpaceDN w:val="0"/>
        <w:adjustRightInd w:val="0"/>
        <w:rPr>
          <w:sz w:val="20"/>
          <w:szCs w:val="20"/>
          <w:lang w:val="it-IT"/>
        </w:rPr>
      </w:pPr>
      <w:r w:rsidRPr="00EE3160">
        <w:rPr>
          <w:rStyle w:val="Rimandonotaapidipagina"/>
          <w:sz w:val="20"/>
          <w:szCs w:val="20"/>
          <w:lang w:val="it-IT"/>
        </w:rPr>
        <w:footnoteRef/>
      </w:r>
      <w:r w:rsidRPr="00EE3160">
        <w:rPr>
          <w:sz w:val="20"/>
          <w:szCs w:val="20"/>
          <w:lang w:val="it-IT"/>
        </w:rPr>
        <w:t xml:space="preserve"> La letteratura sulle lingue con ordine V2 è molto vasta e non è possibile discuterla in questa sede. Per una rassegna sui fenomeni del V2 nelle varie lingue, si veda Holmberg (2015). Per una discussione recente del tedesco e delle sue varietà, si veda Cognola (2015). Molte lingue manifestano un ordine V2, fra le lingue romanze troviamo delle varietà retoromanze (Poletto 2002, Anderson 2006) e le lingue romanze antiche (Benincà 1983, 2006, Roberts 1993, Fontana 1993, 1997). Si trova inoltre in alcune lingue celtiche (Willis, 1998) e in estone. Infine, tale ordine appare in Kashmiri (Bhatt, 1999, Manetta, 2006, 2011).</w:t>
      </w:r>
    </w:p>
    <w:p w14:paraId="59202FAE" w14:textId="3A14EC90" w:rsidR="00947B2C" w:rsidRPr="00EE3160" w:rsidRDefault="00947B2C" w:rsidP="00014B66">
      <w:pPr>
        <w:pStyle w:val="Testonotaapidipagina"/>
        <w:rPr>
          <w:sz w:val="20"/>
          <w:szCs w:val="20"/>
          <w:lang w:val="it-IT"/>
        </w:rPr>
      </w:pPr>
    </w:p>
  </w:footnote>
  <w:footnote w:id="2">
    <w:p w14:paraId="23E7CE37" w14:textId="55B5271B"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Vi sono anche altre strutture che richiedono V2 in inglese, come per esempio le strutture introdotte da un operatore negativo:</w:t>
      </w:r>
    </w:p>
    <w:p w14:paraId="21AA12F9" w14:textId="17ECB5A4" w:rsidR="00947B2C" w:rsidRPr="00EE3160" w:rsidRDefault="00947B2C" w:rsidP="00B962DC">
      <w:pPr>
        <w:pStyle w:val="Testonotaapidipagina"/>
        <w:numPr>
          <w:ilvl w:val="0"/>
          <w:numId w:val="23"/>
        </w:numPr>
        <w:rPr>
          <w:sz w:val="20"/>
          <w:szCs w:val="20"/>
          <w:lang w:val="it-IT"/>
        </w:rPr>
      </w:pPr>
      <w:r w:rsidRPr="00EE3160">
        <w:rPr>
          <w:sz w:val="20"/>
          <w:szCs w:val="20"/>
          <w:lang w:val="it-IT"/>
        </w:rPr>
        <w:t>Not only did John…</w:t>
      </w:r>
    </w:p>
    <w:p w14:paraId="5323981E" w14:textId="59BAF6A8" w:rsidR="00947B2C" w:rsidRPr="00EE3160" w:rsidRDefault="00947B2C" w:rsidP="00014B66">
      <w:pPr>
        <w:pStyle w:val="Testonotaapidipagina"/>
        <w:rPr>
          <w:sz w:val="20"/>
          <w:szCs w:val="20"/>
          <w:lang w:val="it-IT"/>
        </w:rPr>
      </w:pPr>
      <w:r w:rsidRPr="00EE3160">
        <w:rPr>
          <w:sz w:val="20"/>
          <w:szCs w:val="20"/>
          <w:lang w:val="it-IT"/>
        </w:rPr>
        <w:t xml:space="preserve">Si veda a questo riguardo la breve discussione nella nota 12. </w:t>
      </w:r>
    </w:p>
  </w:footnote>
  <w:footnote w:id="3">
    <w:p w14:paraId="7A516BE0" w14:textId="0657E967"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Si noti che in AOM tutte le forme verbali dell’indicativo, tranne l’aoristo, sono perifrastiche. Per un’analisi del sistema verbale dell’armeno e in particolare dell’aoristo, si veda Giorgi e Haroutyunian (2014). Inoltre, in AOM esiste un’ampia varietà di participi, a seconda della forma aspettuale e del tempo verbale che deve essere espresso. In questo lavoro, non prenderemo tuttavia in considerazione questa problematica.</w:t>
      </w:r>
    </w:p>
  </w:footnote>
  <w:footnote w:id="4">
    <w:p w14:paraId="622C9BE2" w14:textId="06EACACD"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In questo articolo per l’armeno usiamo la traslitterazione secondo il sistema di Library of Congress, </w:t>
      </w:r>
      <w:r w:rsidRPr="00E57D41">
        <w:rPr>
          <w:i/>
          <w:sz w:val="20"/>
          <w:szCs w:val="20"/>
          <w:lang w:val="it-IT"/>
        </w:rPr>
        <w:t>Cataloging Service, Bulletin</w:t>
      </w:r>
      <w:r w:rsidRPr="00EE3160">
        <w:rPr>
          <w:sz w:val="20"/>
          <w:szCs w:val="20"/>
          <w:lang w:val="it-IT"/>
        </w:rPr>
        <w:t xml:space="preserve"> 121, Spring 1977</w:t>
      </w:r>
      <w:r w:rsidR="00F64CC9">
        <w:rPr>
          <w:sz w:val="20"/>
          <w:szCs w:val="20"/>
          <w:lang w:val="it-IT"/>
        </w:rPr>
        <w:t>.</w:t>
      </w:r>
    </w:p>
  </w:footnote>
  <w:footnote w:id="5">
    <w:p w14:paraId="5FE1778A" w14:textId="7872DA3C"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In questo lavoro per ragioni di spazio non considereremo questi altri ordini possibili. Per una discussione recente della dislocazione a destra, si veda Samek-Lodovici (2015, cap. 4).</w:t>
      </w:r>
    </w:p>
  </w:footnote>
  <w:footnote w:id="6">
    <w:p w14:paraId="69013A09" w14:textId="043348AC"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Per un’interessante discussione delle relazioni fra la legge Wackernagel e i fenomeni di V2, si veda Anderson (1993).</w:t>
      </w:r>
    </w:p>
  </w:footnote>
  <w:footnote w:id="7">
    <w:p w14:paraId="14BDDFA8" w14:textId="4E351A06"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Da notare che sono possibili anche altri ordini:</w:t>
      </w:r>
    </w:p>
    <w:p w14:paraId="5339F1BE" w14:textId="692B1FBD" w:rsidR="00947B2C" w:rsidRPr="00EE3160" w:rsidRDefault="00947B2C" w:rsidP="00014B66">
      <w:pPr>
        <w:pStyle w:val="Paragrafoelenco"/>
        <w:widowControl w:val="0"/>
        <w:numPr>
          <w:ilvl w:val="0"/>
          <w:numId w:val="4"/>
        </w:numPr>
        <w:suppressLineNumbers/>
        <w:suppressAutoHyphens/>
        <w:rPr>
          <w:rFonts w:cs="Times New Roman"/>
          <w:sz w:val="20"/>
          <w:szCs w:val="20"/>
          <w:lang w:val="it-IT"/>
        </w:rPr>
      </w:pPr>
      <w:r w:rsidRPr="00EE3160">
        <w:rPr>
          <w:rFonts w:cs="Times New Roman"/>
          <w:sz w:val="20"/>
          <w:szCs w:val="20"/>
          <w:lang w:val="it-IT"/>
        </w:rPr>
        <w:t xml:space="preserve">Inch‘ es patm-el Anna-yin? </w:t>
      </w:r>
    </w:p>
    <w:p w14:paraId="70FBEB53" w14:textId="42620362" w:rsidR="00947B2C" w:rsidRPr="00EE3160" w:rsidRDefault="00947B2C" w:rsidP="00014B66">
      <w:pPr>
        <w:pStyle w:val="Paragrafoelenco"/>
        <w:widowControl w:val="0"/>
        <w:suppressLineNumbers/>
        <w:suppressAutoHyphens/>
        <w:ind w:left="1080"/>
        <w:rPr>
          <w:rFonts w:cs="Times New Roman"/>
          <w:sz w:val="20"/>
          <w:szCs w:val="20"/>
          <w:lang w:val="it-IT"/>
        </w:rPr>
      </w:pPr>
      <w:r w:rsidRPr="00EE3160">
        <w:rPr>
          <w:rFonts w:cs="Times New Roman"/>
          <w:sz w:val="20"/>
          <w:szCs w:val="20"/>
          <w:lang w:val="it-IT"/>
        </w:rPr>
        <w:t xml:space="preserve">Che cosa AUX.2.SG dire-PST.PTCP Anna-DAT </w:t>
      </w:r>
    </w:p>
    <w:p w14:paraId="0B7FBF2C" w14:textId="5DB4BBD1" w:rsidR="00947B2C" w:rsidRPr="00EE3160" w:rsidRDefault="00947B2C" w:rsidP="00014B66">
      <w:pPr>
        <w:pStyle w:val="Paragrafoelenco"/>
        <w:widowControl w:val="0"/>
        <w:suppressLineNumbers/>
        <w:suppressAutoHyphens/>
        <w:ind w:firstLine="360"/>
        <w:rPr>
          <w:rFonts w:cs="Times New Roman"/>
          <w:sz w:val="20"/>
          <w:szCs w:val="20"/>
          <w:lang w:val="it-IT"/>
        </w:rPr>
      </w:pPr>
      <w:r w:rsidRPr="00EE3160">
        <w:rPr>
          <w:rFonts w:cs="Times New Roman"/>
          <w:sz w:val="20"/>
          <w:szCs w:val="20"/>
          <w:lang w:val="it-IT"/>
        </w:rPr>
        <w:t xml:space="preserve">‘Che cosa hai detto ad Anna?’ </w:t>
      </w:r>
    </w:p>
    <w:p w14:paraId="3ED5C3BD" w14:textId="45289008" w:rsidR="00947B2C" w:rsidRPr="00EE3160" w:rsidRDefault="00947B2C" w:rsidP="00014B66">
      <w:pPr>
        <w:pStyle w:val="Paragrafoelenco"/>
        <w:widowControl w:val="0"/>
        <w:numPr>
          <w:ilvl w:val="0"/>
          <w:numId w:val="4"/>
        </w:numPr>
        <w:suppressLineNumbers/>
        <w:suppressAutoHyphens/>
        <w:rPr>
          <w:rFonts w:cs="Times New Roman"/>
          <w:sz w:val="20"/>
          <w:szCs w:val="20"/>
          <w:lang w:val="it-IT"/>
        </w:rPr>
      </w:pPr>
      <w:r w:rsidRPr="00EE3160">
        <w:rPr>
          <w:rFonts w:cs="Times New Roman"/>
          <w:sz w:val="20"/>
          <w:szCs w:val="20"/>
          <w:lang w:val="it-IT"/>
        </w:rPr>
        <w:t xml:space="preserve">Inch‘ patmut‘yun es patm-el Anna-yin? </w:t>
      </w:r>
    </w:p>
    <w:p w14:paraId="29C311D0" w14:textId="242B0967" w:rsidR="00947B2C" w:rsidRPr="00EE3160" w:rsidRDefault="00947B2C" w:rsidP="00014B66">
      <w:pPr>
        <w:pStyle w:val="Paragrafoelenco"/>
        <w:widowControl w:val="0"/>
        <w:suppressLineNumbers/>
        <w:suppressAutoHyphens/>
        <w:ind w:left="1080"/>
        <w:rPr>
          <w:rFonts w:cs="Times New Roman"/>
          <w:sz w:val="20"/>
          <w:szCs w:val="20"/>
          <w:lang w:val="it-IT"/>
        </w:rPr>
      </w:pPr>
      <w:r w:rsidRPr="00EE3160">
        <w:rPr>
          <w:rFonts w:cs="Times New Roman"/>
          <w:sz w:val="20"/>
          <w:szCs w:val="20"/>
          <w:lang w:val="it-IT"/>
        </w:rPr>
        <w:t xml:space="preserve">Quale storia AUX.2.SG dire-PST.PTCP Anna-DAT </w:t>
      </w:r>
    </w:p>
    <w:p w14:paraId="3B8F1E79" w14:textId="5383C9B6" w:rsidR="00947B2C" w:rsidRPr="00EE3160" w:rsidRDefault="00947B2C" w:rsidP="00014B66">
      <w:pPr>
        <w:pStyle w:val="Testonotaapidipagina"/>
        <w:ind w:left="372" w:firstLine="708"/>
        <w:rPr>
          <w:sz w:val="20"/>
          <w:szCs w:val="20"/>
          <w:lang w:val="it-IT"/>
        </w:rPr>
      </w:pPr>
      <w:r w:rsidRPr="00EE3160">
        <w:rPr>
          <w:sz w:val="20"/>
          <w:szCs w:val="20"/>
          <w:lang w:val="it-IT"/>
        </w:rPr>
        <w:t>‘Quale storia hai raccontato ad Anna?’</w:t>
      </w:r>
    </w:p>
    <w:p w14:paraId="7C90CD7D" w14:textId="1C944323" w:rsidR="00947B2C" w:rsidRPr="00EE3160" w:rsidRDefault="00947B2C" w:rsidP="00014B66">
      <w:pPr>
        <w:pStyle w:val="Testonotaapidipagina"/>
        <w:rPr>
          <w:sz w:val="20"/>
          <w:szCs w:val="20"/>
          <w:lang w:val="it-IT"/>
        </w:rPr>
      </w:pPr>
      <w:r w:rsidRPr="00EE3160">
        <w:rPr>
          <w:sz w:val="20"/>
          <w:szCs w:val="20"/>
          <w:lang w:val="it-IT"/>
        </w:rPr>
        <w:t xml:space="preserve">In questi esempi l’ausiliare, che è cliticizzato sul sintagma interrogativo, è comunque adiacente al participio. La cliticizzazione sul sintagma interrogativo e non sul participio è obbligatoria. </w:t>
      </w:r>
    </w:p>
  </w:footnote>
  <w:footnote w:id="8">
    <w:p w14:paraId="70AAEB33" w14:textId="290D951A"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Per un’analisi dettagliata delle strutture interrogative, si veda Tamrazian (1991,1994).</w:t>
      </w:r>
    </w:p>
  </w:footnote>
  <w:footnote w:id="9">
    <w:p w14:paraId="31B8319E" w14:textId="40458E54"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Questa restrizione si trova in molte lingue, fra cui anche l’italiano. Si vedano Rizzi (1997) e, per una discussione recente, Samek-Lodovici (2015).</w:t>
      </w:r>
    </w:p>
  </w:footnote>
  <w:footnote w:id="10">
    <w:p w14:paraId="34688B1C" w14:textId="30FAEAAB" w:rsidR="00947B2C" w:rsidRPr="00EE3160" w:rsidRDefault="00947B2C" w:rsidP="00014B66">
      <w:pPr>
        <w:rPr>
          <w:sz w:val="20"/>
          <w:szCs w:val="20"/>
          <w:lang w:val="it-IT"/>
        </w:rPr>
      </w:pPr>
      <w:r w:rsidRPr="00EE3160">
        <w:rPr>
          <w:rStyle w:val="Rimandonotaapidipagina"/>
          <w:sz w:val="20"/>
          <w:szCs w:val="20"/>
          <w:lang w:val="it-IT"/>
        </w:rPr>
        <w:footnoteRef/>
      </w:r>
      <w:r w:rsidRPr="00EE3160">
        <w:rPr>
          <w:sz w:val="20"/>
          <w:szCs w:val="20"/>
          <w:lang w:val="it-IT"/>
        </w:rPr>
        <w:t xml:space="preserve"> Nel caso delle interrogative sì/no, l’ausiliare è enclitico sul participio, come nel caso delle frasi non marcate:</w:t>
      </w:r>
    </w:p>
    <w:p w14:paraId="01009610" w14:textId="0B1B2175" w:rsidR="00947B2C" w:rsidRPr="00EE3160" w:rsidRDefault="00947B2C" w:rsidP="00014B66">
      <w:pPr>
        <w:pStyle w:val="Paragrafoelenco"/>
        <w:numPr>
          <w:ilvl w:val="0"/>
          <w:numId w:val="9"/>
        </w:numPr>
        <w:rPr>
          <w:rFonts w:eastAsia="Times New Roman" w:cs="Times New Roman"/>
          <w:color w:val="222222"/>
          <w:sz w:val="20"/>
          <w:szCs w:val="20"/>
          <w:lang w:val="it-IT"/>
        </w:rPr>
      </w:pPr>
      <w:r w:rsidRPr="00EE3160">
        <w:rPr>
          <w:rFonts w:eastAsia="Times New Roman" w:cs="Times New Roman"/>
          <w:color w:val="222222"/>
          <w:sz w:val="20"/>
          <w:szCs w:val="20"/>
          <w:shd w:val="clear" w:color="auto" w:fill="FFFFFF"/>
          <w:lang w:val="it-IT"/>
        </w:rPr>
        <w:t>Siran-</w:t>
      </w:r>
      <w:r w:rsidRPr="00E57D41">
        <w:rPr>
          <w:rFonts w:cs="Times New Roman"/>
          <w:color w:val="1C1C1C"/>
          <w:sz w:val="20"/>
          <w:szCs w:val="20"/>
          <w:lang w:val="it-IT"/>
        </w:rPr>
        <w:t>ě</w:t>
      </w:r>
      <w:r w:rsidRPr="00EE3160" w:rsidDel="00504CC3">
        <w:rPr>
          <w:rFonts w:eastAsia="Times New Roman" w:cs="Times New Roman"/>
          <w:color w:val="222222"/>
          <w:sz w:val="20"/>
          <w:szCs w:val="20"/>
          <w:shd w:val="clear" w:color="auto" w:fill="FFFFFF"/>
          <w:lang w:val="it-IT"/>
        </w:rPr>
        <w:t xml:space="preserve"> </w:t>
      </w:r>
      <w:r w:rsidRPr="00EE3160">
        <w:rPr>
          <w:rFonts w:eastAsia="Times New Roman" w:cs="Times New Roman"/>
          <w:color w:val="222222"/>
          <w:sz w:val="20"/>
          <w:szCs w:val="20"/>
          <w:shd w:val="clear" w:color="auto" w:fill="FFFFFF"/>
          <w:lang w:val="it-IT"/>
        </w:rPr>
        <w:t xml:space="preserve"> ker-el </w:t>
      </w:r>
      <w:r w:rsidRPr="00E57D41">
        <w:rPr>
          <w:rFonts w:cs="Times New Roman"/>
          <w:sz w:val="20"/>
          <w:szCs w:val="20"/>
          <w:lang w:val="it-IT"/>
        </w:rPr>
        <w:t>ē</w:t>
      </w:r>
      <w:r w:rsidRPr="00EE3160">
        <w:rPr>
          <w:rFonts w:cs="Times New Roman"/>
          <w:lang w:val="it-IT"/>
        </w:rPr>
        <w:t xml:space="preserve"> </w:t>
      </w:r>
      <w:r w:rsidRPr="00EE3160">
        <w:rPr>
          <w:rFonts w:eastAsia="Times New Roman" w:cs="Times New Roman"/>
          <w:color w:val="222222"/>
          <w:sz w:val="20"/>
          <w:szCs w:val="20"/>
          <w:shd w:val="clear" w:color="auto" w:fill="FFFFFF"/>
          <w:lang w:val="it-IT"/>
        </w:rPr>
        <w:t>salor-</w:t>
      </w:r>
      <w:r w:rsidRPr="00E57D41">
        <w:rPr>
          <w:rFonts w:cs="Times New Roman"/>
          <w:color w:val="1C1C1C"/>
          <w:sz w:val="20"/>
          <w:szCs w:val="20"/>
          <w:lang w:val="it-IT"/>
        </w:rPr>
        <w:t>ě</w:t>
      </w:r>
      <w:r w:rsidRPr="00EE3160">
        <w:rPr>
          <w:rFonts w:eastAsia="Times New Roman" w:cs="Times New Roman"/>
          <w:color w:val="222222"/>
          <w:sz w:val="20"/>
          <w:szCs w:val="20"/>
          <w:shd w:val="clear" w:color="auto" w:fill="FFFFFF"/>
          <w:lang w:val="it-IT"/>
        </w:rPr>
        <w:t>?</w:t>
      </w:r>
    </w:p>
    <w:p w14:paraId="65472477" w14:textId="4EF4BD3A" w:rsidR="00947B2C" w:rsidRPr="00EE3160" w:rsidRDefault="00947B2C" w:rsidP="00014B66">
      <w:pPr>
        <w:pStyle w:val="Paragrafoelenco"/>
        <w:ind w:left="1080"/>
        <w:rPr>
          <w:rFonts w:eastAsia="Times New Roman" w:cs="Times New Roman"/>
          <w:color w:val="222222"/>
          <w:sz w:val="20"/>
          <w:szCs w:val="20"/>
          <w:lang w:val="it-IT"/>
        </w:rPr>
      </w:pPr>
      <w:r w:rsidRPr="00EE3160">
        <w:rPr>
          <w:rFonts w:eastAsia="Times New Roman" w:cs="Times New Roman"/>
          <w:color w:val="222222"/>
          <w:sz w:val="20"/>
          <w:szCs w:val="20"/>
          <w:shd w:val="clear" w:color="auto" w:fill="FFFFFF"/>
          <w:lang w:val="it-IT"/>
        </w:rPr>
        <w:t xml:space="preserve">Siran-ART mangiare-PST.PTCP AUX.3.SG prugna-ART </w:t>
      </w:r>
    </w:p>
    <w:p w14:paraId="77841B58" w14:textId="6B3B40A9" w:rsidR="00947B2C" w:rsidRPr="00EE3160" w:rsidRDefault="00947B2C" w:rsidP="00014B66">
      <w:pPr>
        <w:pStyle w:val="Paragrafoelenco"/>
        <w:ind w:left="1080"/>
        <w:rPr>
          <w:rFonts w:eastAsia="Times New Roman" w:cs="Times New Roman"/>
          <w:color w:val="222222"/>
          <w:sz w:val="20"/>
          <w:szCs w:val="20"/>
          <w:lang w:val="it-IT"/>
        </w:rPr>
      </w:pPr>
      <w:r w:rsidRPr="00EE3160">
        <w:rPr>
          <w:rFonts w:eastAsia="Times New Roman" w:cs="Times New Roman"/>
          <w:color w:val="222222"/>
          <w:sz w:val="20"/>
          <w:szCs w:val="20"/>
          <w:shd w:val="clear" w:color="auto" w:fill="FFFFFF"/>
          <w:lang w:val="it-IT"/>
        </w:rPr>
        <w:t>‘Ha mangiato la prugna Siran?’</w:t>
      </w:r>
    </w:p>
    <w:p w14:paraId="37FA152A" w14:textId="672A870E" w:rsidR="00947B2C" w:rsidRPr="00EE3160" w:rsidRDefault="00947B2C" w:rsidP="00014B66">
      <w:pPr>
        <w:pStyle w:val="Paragrafoelenco"/>
        <w:numPr>
          <w:ilvl w:val="0"/>
          <w:numId w:val="9"/>
        </w:numPr>
        <w:rPr>
          <w:rFonts w:eastAsia="Times New Roman" w:cs="Times New Roman"/>
          <w:color w:val="222222"/>
          <w:sz w:val="20"/>
          <w:szCs w:val="20"/>
          <w:lang w:val="it-IT"/>
        </w:rPr>
      </w:pPr>
      <w:r w:rsidRPr="00EE3160">
        <w:rPr>
          <w:rFonts w:eastAsia="Times New Roman" w:cs="Times New Roman"/>
          <w:color w:val="222222"/>
          <w:sz w:val="20"/>
          <w:szCs w:val="20"/>
          <w:shd w:val="clear" w:color="auto" w:fill="FFFFFF"/>
          <w:lang w:val="it-IT"/>
        </w:rPr>
        <w:t>Siran-</w:t>
      </w:r>
      <w:r w:rsidRPr="00EE3160">
        <w:rPr>
          <w:rFonts w:cs="Times New Roman"/>
          <w:color w:val="1C1C1C"/>
          <w:sz w:val="20"/>
          <w:szCs w:val="20"/>
          <w:lang w:val="it-IT"/>
        </w:rPr>
        <w:t>ě</w:t>
      </w:r>
      <w:r w:rsidRPr="00EE3160" w:rsidDel="00504CC3">
        <w:rPr>
          <w:rFonts w:eastAsia="Times New Roman" w:cs="Times New Roman"/>
          <w:color w:val="222222"/>
          <w:sz w:val="20"/>
          <w:szCs w:val="20"/>
          <w:shd w:val="clear" w:color="auto" w:fill="FFFFFF"/>
          <w:lang w:val="it-IT"/>
        </w:rPr>
        <w:t xml:space="preserve"> </w:t>
      </w:r>
      <w:r w:rsidRPr="00EE3160">
        <w:rPr>
          <w:rFonts w:eastAsia="Times New Roman" w:cs="Times New Roman"/>
          <w:color w:val="222222"/>
          <w:sz w:val="20"/>
          <w:szCs w:val="20"/>
          <w:shd w:val="clear" w:color="auto" w:fill="FFFFFF"/>
          <w:lang w:val="it-IT"/>
        </w:rPr>
        <w:t xml:space="preserve"> salor-</w:t>
      </w:r>
      <w:r w:rsidRPr="00EE3160">
        <w:rPr>
          <w:rFonts w:cs="Times New Roman"/>
          <w:color w:val="1C1C1C"/>
          <w:sz w:val="20"/>
          <w:szCs w:val="20"/>
          <w:lang w:val="it-IT"/>
        </w:rPr>
        <w:t>ě</w:t>
      </w:r>
      <w:r w:rsidRPr="00EE3160" w:rsidDel="00504CC3">
        <w:rPr>
          <w:rFonts w:eastAsia="Times New Roman" w:cs="Times New Roman"/>
          <w:color w:val="222222"/>
          <w:sz w:val="20"/>
          <w:szCs w:val="20"/>
          <w:shd w:val="clear" w:color="auto" w:fill="FFFFFF"/>
          <w:lang w:val="it-IT"/>
        </w:rPr>
        <w:t xml:space="preserve"> </w:t>
      </w:r>
      <w:r w:rsidRPr="00EE3160">
        <w:rPr>
          <w:rFonts w:eastAsia="Times New Roman" w:cs="Times New Roman"/>
          <w:color w:val="222222"/>
          <w:sz w:val="20"/>
          <w:szCs w:val="20"/>
          <w:shd w:val="clear" w:color="auto" w:fill="FFFFFF"/>
          <w:lang w:val="it-IT"/>
        </w:rPr>
        <w:t xml:space="preserve"> ker-el </w:t>
      </w:r>
      <w:r w:rsidRPr="00EE3160">
        <w:rPr>
          <w:rFonts w:cs="Times New Roman"/>
          <w:sz w:val="20"/>
          <w:szCs w:val="20"/>
          <w:lang w:val="it-IT"/>
        </w:rPr>
        <w:t>ē</w:t>
      </w:r>
      <w:r w:rsidRPr="00EE3160">
        <w:rPr>
          <w:rFonts w:eastAsia="Times New Roman" w:cs="Times New Roman"/>
          <w:color w:val="222222"/>
          <w:sz w:val="20"/>
          <w:szCs w:val="20"/>
          <w:shd w:val="clear" w:color="auto" w:fill="FFFFFF"/>
          <w:lang w:val="it-IT"/>
        </w:rPr>
        <w:t>?</w:t>
      </w:r>
    </w:p>
    <w:p w14:paraId="24B6F630" w14:textId="4FD7202D" w:rsidR="00947B2C" w:rsidRPr="00EE3160" w:rsidRDefault="00947B2C" w:rsidP="00014B66">
      <w:pPr>
        <w:pStyle w:val="Paragrafoelenco"/>
        <w:ind w:left="1080"/>
        <w:rPr>
          <w:rFonts w:eastAsia="Times New Roman" w:cs="Times New Roman"/>
          <w:color w:val="222222"/>
          <w:sz w:val="20"/>
          <w:szCs w:val="20"/>
          <w:shd w:val="clear" w:color="auto" w:fill="FFFFFF"/>
          <w:lang w:val="it-IT"/>
        </w:rPr>
      </w:pPr>
      <w:r w:rsidRPr="00EE3160">
        <w:rPr>
          <w:rFonts w:eastAsia="Times New Roman" w:cs="Times New Roman"/>
          <w:color w:val="222222"/>
          <w:sz w:val="20"/>
          <w:szCs w:val="20"/>
          <w:shd w:val="clear" w:color="auto" w:fill="FFFFFF"/>
          <w:lang w:val="it-IT"/>
        </w:rPr>
        <w:t>Siran-ART prugna-ART mangiare- PST.PTCP AUX.3.SG</w:t>
      </w:r>
    </w:p>
    <w:p w14:paraId="4C6CF9CA" w14:textId="79AF45D4" w:rsidR="00947B2C" w:rsidRPr="00EE3160" w:rsidRDefault="00947B2C" w:rsidP="00014B66">
      <w:pPr>
        <w:pStyle w:val="Paragrafoelenco"/>
        <w:ind w:left="1080"/>
        <w:rPr>
          <w:rFonts w:eastAsia="Times New Roman" w:cs="Times New Roman"/>
          <w:sz w:val="20"/>
          <w:szCs w:val="20"/>
          <w:lang w:val="it-IT"/>
        </w:rPr>
      </w:pPr>
      <w:r w:rsidRPr="00EE3160">
        <w:rPr>
          <w:rFonts w:eastAsia="Times New Roman" w:cs="Times New Roman"/>
          <w:color w:val="222222"/>
          <w:sz w:val="20"/>
          <w:szCs w:val="20"/>
          <w:shd w:val="clear" w:color="auto" w:fill="FFFFFF"/>
          <w:lang w:val="it-IT"/>
        </w:rPr>
        <w:t>‘Ha mangiato la prugna Siran?’</w:t>
      </w:r>
    </w:p>
    <w:p w14:paraId="528BDB43" w14:textId="2EB9376A" w:rsidR="00947B2C" w:rsidRPr="00EE3160" w:rsidRDefault="00947B2C" w:rsidP="00014B66">
      <w:pPr>
        <w:pStyle w:val="Testonotaapidipagina"/>
        <w:rPr>
          <w:sz w:val="20"/>
          <w:szCs w:val="20"/>
          <w:lang w:val="it-IT"/>
        </w:rPr>
      </w:pPr>
      <w:r w:rsidRPr="00EE3160">
        <w:rPr>
          <w:sz w:val="20"/>
          <w:szCs w:val="20"/>
          <w:lang w:val="it-IT"/>
        </w:rPr>
        <w:t>Quindi l’elemento su cui l’ausiliare deve cliticizzarsi è il sintagma interrogativo esplicito e non l’operatore nullo presente nelle domande sì/no. Questa differenza pone dei problemi interessanti, che tuttavia non abbiamo modo di affrontare in questo lavoro.</w:t>
      </w:r>
    </w:p>
  </w:footnote>
  <w:footnote w:id="11">
    <w:p w14:paraId="77803C25" w14:textId="77777777" w:rsidR="00947B2C" w:rsidRPr="00EE3160" w:rsidRDefault="00947B2C" w:rsidP="00913E58">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Non è possibile per il momento dire se l’armeno antico, il </w:t>
      </w:r>
      <w:r w:rsidRPr="00EE3160">
        <w:rPr>
          <w:i/>
          <w:sz w:val="20"/>
          <w:szCs w:val="20"/>
          <w:lang w:val="it-IT"/>
        </w:rPr>
        <w:t>grabar</w:t>
      </w:r>
      <w:r w:rsidRPr="00EE3160">
        <w:rPr>
          <w:sz w:val="20"/>
          <w:szCs w:val="20"/>
          <w:lang w:val="it-IT"/>
        </w:rPr>
        <w:t xml:space="preserve">, avesse lo stesso ordine delle parole dell’armeno moderno, orientale o occidentale, in quanto la questione non è stata mai affrontata, senz’altro non in modo sistematico. </w:t>
      </w:r>
    </w:p>
  </w:footnote>
  <w:footnote w:id="12">
    <w:p w14:paraId="5473E2BD" w14:textId="3964FFA1"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Rizzi (1997) ha proposto una teoria unificata per focus e sintagmi interrogativi. In Rizzi (2001), e in lavori successivi di altri studiosi, questa ipotesi è stata approfondita e parzialmente revisionata per spiegare ulteriori dati empirici connessi con i fenomeni in questione. Infatti, varie lingue che nelle frasi non marcate hanno ordine V2, non lo hanno con il focus. Si noti che in inglese, si ha V2 in alcune strutture strutture focalizzate, come la seguente:</w:t>
      </w:r>
    </w:p>
    <w:p w14:paraId="1F725C00" w14:textId="46BE63F6" w:rsidR="00947B2C" w:rsidRPr="00EE3160" w:rsidRDefault="00947B2C" w:rsidP="00014B66">
      <w:pPr>
        <w:pStyle w:val="Testonotaapidipagina"/>
        <w:numPr>
          <w:ilvl w:val="0"/>
          <w:numId w:val="10"/>
        </w:numPr>
        <w:rPr>
          <w:sz w:val="20"/>
          <w:szCs w:val="20"/>
          <w:lang w:val="it-IT"/>
        </w:rPr>
      </w:pPr>
      <w:r w:rsidRPr="00EE3160">
        <w:rPr>
          <w:sz w:val="20"/>
          <w:szCs w:val="20"/>
          <w:lang w:val="it-IT"/>
        </w:rPr>
        <w:t>Not only did John write a paper, but he also got it published</w:t>
      </w:r>
    </w:p>
    <w:p w14:paraId="7ABE08F0" w14:textId="0AFA4ED2" w:rsidR="00947B2C" w:rsidRPr="00EE3160" w:rsidRDefault="00947B2C" w:rsidP="00014B66">
      <w:pPr>
        <w:pStyle w:val="Testonotaapidipagina"/>
        <w:ind w:left="1080"/>
        <w:rPr>
          <w:sz w:val="20"/>
          <w:szCs w:val="20"/>
          <w:lang w:val="it-IT"/>
        </w:rPr>
      </w:pPr>
      <w:r w:rsidRPr="00EE3160">
        <w:rPr>
          <w:sz w:val="20"/>
          <w:szCs w:val="20"/>
          <w:lang w:val="it-IT"/>
        </w:rPr>
        <w:t>Non soltanto AUX.PST John scrivere un articolo, ma lui anche ebbe esso pubblicato</w:t>
      </w:r>
    </w:p>
    <w:p w14:paraId="6769E54F" w14:textId="0C79FD45" w:rsidR="00947B2C" w:rsidRPr="00EE3160" w:rsidRDefault="00947B2C" w:rsidP="00014B66">
      <w:pPr>
        <w:pStyle w:val="Testonotaapidipagina"/>
        <w:ind w:left="1080"/>
        <w:rPr>
          <w:sz w:val="20"/>
          <w:szCs w:val="20"/>
          <w:lang w:val="it-IT"/>
        </w:rPr>
      </w:pPr>
      <w:r w:rsidRPr="00EE3160">
        <w:rPr>
          <w:sz w:val="20"/>
          <w:szCs w:val="20"/>
          <w:lang w:val="it-IT"/>
        </w:rPr>
        <w:t>‘Non soltanto John ha scritto un articolo, ma l’ha anche pubblicato’</w:t>
      </w:r>
    </w:p>
    <w:p w14:paraId="2D098E62" w14:textId="3F0A832C" w:rsidR="00947B2C" w:rsidRPr="00EE3160" w:rsidRDefault="00947B2C" w:rsidP="00014B66">
      <w:pPr>
        <w:pStyle w:val="Testonotaapidipagina"/>
        <w:rPr>
          <w:sz w:val="20"/>
          <w:szCs w:val="20"/>
          <w:lang w:val="it-IT"/>
        </w:rPr>
      </w:pPr>
      <w:r w:rsidRPr="00EE3160">
        <w:rPr>
          <w:sz w:val="20"/>
          <w:szCs w:val="20"/>
          <w:lang w:val="it-IT"/>
        </w:rPr>
        <w:t>La struttura in (i) non è tuttavia esattamente dello stesso tipo di quelle che stiamo discutendo per l’AOM. La questione merita sicuramente ulteriore attenzione. In ogni caso, limitatamente agli scopi di questo lavoro, possiamo unificare focus e interrogative, in quanto senz’altro condividono molte proprietà sintattiche e semantiche.</w:t>
      </w:r>
    </w:p>
  </w:footnote>
  <w:footnote w:id="13">
    <w:p w14:paraId="7A8468D4" w14:textId="086AA493"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Sul Kashmiri si veda Manetta (2006, 2011) e per un confronto con l’AOM Giorgi e Haroutyunian (2015).</w:t>
      </w:r>
    </w:p>
  </w:footnote>
  <w:footnote w:id="14">
    <w:p w14:paraId="11149FF5" w14:textId="43AE9473"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Si veda fra gli altri a questo proposito il lavoro di Frascarelli e Hinterhölzl (2007).</w:t>
      </w:r>
    </w:p>
  </w:footnote>
  <w:footnote w:id="15">
    <w:p w14:paraId="03F397F1" w14:textId="6EEA91A7"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Come vedremo, ciò può essere sostenuto anche se in AOM non esistono clitici nominali, ma solo clitici verbali.</w:t>
      </w:r>
    </w:p>
  </w:footnote>
  <w:footnote w:id="16">
    <w:p w14:paraId="20DB7EDA" w14:textId="77777777"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Si noti che oltre ad un ordine V3, possiamo avere un ordine V4, e così via, aggiungendo costituenti topicalizzati alla sinistra del focus:</w:t>
      </w:r>
    </w:p>
    <w:p w14:paraId="454EDA47" w14:textId="7C8C71C5" w:rsidR="00947B2C" w:rsidRPr="00EE3160" w:rsidRDefault="00947B2C" w:rsidP="00014B66">
      <w:pPr>
        <w:pStyle w:val="Testonotaapidipagina"/>
        <w:numPr>
          <w:ilvl w:val="0"/>
          <w:numId w:val="5"/>
        </w:numPr>
        <w:rPr>
          <w:color w:val="1C1C1C"/>
          <w:sz w:val="20"/>
          <w:szCs w:val="20"/>
          <w:lang w:val="it-IT"/>
        </w:rPr>
      </w:pPr>
      <w:r w:rsidRPr="00EE3160">
        <w:rPr>
          <w:sz w:val="20"/>
          <w:szCs w:val="20"/>
          <w:lang w:val="it-IT"/>
        </w:rPr>
        <w:t>Yerek London</w:t>
      </w:r>
      <w:r w:rsidRPr="00EE3160" w:rsidDel="00B96437">
        <w:rPr>
          <w:sz w:val="20"/>
          <w:szCs w:val="20"/>
          <w:lang w:val="it-IT"/>
        </w:rPr>
        <w:t xml:space="preserve"> </w:t>
      </w:r>
      <w:r w:rsidRPr="00EE3160">
        <w:rPr>
          <w:sz w:val="20"/>
          <w:szCs w:val="20"/>
          <w:lang w:val="it-IT"/>
        </w:rPr>
        <w:t>SIRAN-n ē gnats‘-el, wo</w:t>
      </w:r>
      <w:r w:rsidRPr="00EE3160">
        <w:rPr>
          <w:sz w:val="20"/>
          <w:szCs w:val="20"/>
          <w:lang w:val="it-IT" w:eastAsia="en-US"/>
        </w:rPr>
        <w:t>ch῾</w:t>
      </w:r>
      <w:r w:rsidRPr="00EE3160">
        <w:rPr>
          <w:sz w:val="20"/>
          <w:szCs w:val="20"/>
          <w:lang w:val="it-IT"/>
        </w:rPr>
        <w:t xml:space="preserve"> t‘e Mariam-</w:t>
      </w:r>
      <w:r w:rsidRPr="00E57D41">
        <w:rPr>
          <w:rFonts w:cs="Times New Roman"/>
          <w:color w:val="1C1C1C"/>
          <w:sz w:val="20"/>
          <w:szCs w:val="20"/>
          <w:lang w:val="it-IT"/>
        </w:rPr>
        <w:t>ě</w:t>
      </w:r>
      <w:r w:rsidRPr="00EE3160" w:rsidDel="00504CC3">
        <w:rPr>
          <w:rFonts w:cs="Times New Roman"/>
          <w:color w:val="1C1C1C"/>
          <w:lang w:val="it-IT"/>
        </w:rPr>
        <w:t xml:space="preserve"> </w:t>
      </w:r>
      <w:r w:rsidRPr="00EE3160">
        <w:rPr>
          <w:rFonts w:cs="Times New Roman"/>
          <w:lang w:val="it-IT"/>
        </w:rPr>
        <w:t xml:space="preserve"> </w:t>
      </w:r>
    </w:p>
    <w:p w14:paraId="7D18BA45" w14:textId="3A920203" w:rsidR="00947B2C" w:rsidRPr="00EE3160" w:rsidRDefault="00947B2C" w:rsidP="00014B66">
      <w:pPr>
        <w:pStyle w:val="Testonotaapidipagina"/>
        <w:ind w:left="1080"/>
        <w:rPr>
          <w:sz w:val="20"/>
          <w:szCs w:val="20"/>
          <w:lang w:val="it-IT"/>
        </w:rPr>
      </w:pPr>
      <w:r w:rsidRPr="00EE3160">
        <w:rPr>
          <w:sz w:val="20"/>
          <w:szCs w:val="20"/>
          <w:lang w:val="it-IT"/>
        </w:rPr>
        <w:t>Ieri Londra SIRAN-la AUX.3.SG andare-PST.PTCP, non Mariam-ART</w:t>
      </w:r>
    </w:p>
    <w:p w14:paraId="38AED929" w14:textId="754C23BE" w:rsidR="00947B2C" w:rsidRPr="00EE3160" w:rsidRDefault="00947B2C" w:rsidP="00014B66">
      <w:pPr>
        <w:pStyle w:val="Paragrafoelenco"/>
        <w:widowControl w:val="0"/>
        <w:suppressLineNumbers/>
        <w:suppressAutoHyphens/>
        <w:ind w:firstLine="360"/>
        <w:rPr>
          <w:rFonts w:cs="Times New Roman"/>
          <w:sz w:val="20"/>
          <w:szCs w:val="20"/>
          <w:lang w:val="it-IT"/>
        </w:rPr>
      </w:pPr>
      <w:r w:rsidRPr="00EE3160">
        <w:rPr>
          <w:rFonts w:cs="Times New Roman"/>
          <w:sz w:val="20"/>
          <w:szCs w:val="20"/>
          <w:lang w:val="it-IT"/>
        </w:rPr>
        <w:t>‘Ieri Siran-FOC è andata a  Londra, non Mariam</w:t>
      </w:r>
    </w:p>
    <w:p w14:paraId="26CDC98C" w14:textId="39022764" w:rsidR="00947B2C" w:rsidRPr="00EE3160" w:rsidRDefault="00947B2C" w:rsidP="00014B66">
      <w:pPr>
        <w:widowControl w:val="0"/>
        <w:suppressLineNumbers/>
        <w:suppressAutoHyphens/>
        <w:rPr>
          <w:sz w:val="20"/>
          <w:szCs w:val="20"/>
          <w:lang w:val="it-IT"/>
        </w:rPr>
      </w:pPr>
      <w:r w:rsidRPr="00EE3160">
        <w:rPr>
          <w:sz w:val="20"/>
          <w:szCs w:val="20"/>
          <w:lang w:val="it-IT"/>
        </w:rPr>
        <w:t xml:space="preserve">In questo esempio sia </w:t>
      </w:r>
      <w:r w:rsidRPr="00EE3160">
        <w:rPr>
          <w:i/>
          <w:sz w:val="20"/>
          <w:szCs w:val="20"/>
          <w:lang w:val="it-IT"/>
        </w:rPr>
        <w:t>yerek</w:t>
      </w:r>
      <w:r w:rsidRPr="00EE3160">
        <w:rPr>
          <w:sz w:val="20"/>
          <w:szCs w:val="20"/>
          <w:lang w:val="it-IT"/>
        </w:rPr>
        <w:t xml:space="preserve"> (ieri) che </w:t>
      </w:r>
      <w:r w:rsidRPr="00EE3160">
        <w:rPr>
          <w:i/>
          <w:sz w:val="20"/>
          <w:szCs w:val="20"/>
          <w:lang w:val="it-IT"/>
        </w:rPr>
        <w:t>London</w:t>
      </w:r>
      <w:r w:rsidRPr="00EE3160">
        <w:rPr>
          <w:sz w:val="20"/>
          <w:szCs w:val="20"/>
          <w:lang w:val="it-IT"/>
        </w:rPr>
        <w:t xml:space="preserve">, sono dei topic, cioè informazione data. </w:t>
      </w:r>
    </w:p>
  </w:footnote>
  <w:footnote w:id="17">
    <w:p w14:paraId="6E5FB199" w14:textId="6122E881"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Al riguardo si vedano per esempio Rizzi (1997), Benincà e Poletto (2004).</w:t>
      </w:r>
    </w:p>
  </w:footnote>
  <w:footnote w:id="18">
    <w:p w14:paraId="143A9426" w14:textId="5396AE6D"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Per un’analisi dell’ordine delle parole in relazione alla struttura informazionale in tedesco e in italiano, si veda Frascarelli &amp; Hinterhölzl (2007).</w:t>
      </w:r>
    </w:p>
  </w:footnote>
  <w:footnote w:id="19">
    <w:p w14:paraId="0184BA63" w14:textId="29829B87"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Su questi argomenti c’è una letteratura piuttosto vasta, che per ragioni di spazio non possiamo prendere in considerazione. Ci limitiamo quindi a fornire i dati principali sull’italiano e sull’AOM.</w:t>
      </w:r>
    </w:p>
  </w:footnote>
  <w:footnote w:id="20">
    <w:p w14:paraId="7A708D90" w14:textId="4A421683"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L’identificazione di </w:t>
      </w:r>
      <w:r w:rsidRPr="00EE3160">
        <w:rPr>
          <w:i/>
          <w:sz w:val="20"/>
          <w:szCs w:val="20"/>
          <w:lang w:val="it-IT"/>
        </w:rPr>
        <w:t xml:space="preserve">ir </w:t>
      </w:r>
      <w:r w:rsidRPr="00EE3160">
        <w:rPr>
          <w:sz w:val="20"/>
          <w:szCs w:val="20"/>
          <w:lang w:val="it-IT"/>
        </w:rPr>
        <w:t xml:space="preserve">e </w:t>
      </w:r>
      <w:r w:rsidRPr="00EE3160">
        <w:rPr>
          <w:i/>
          <w:sz w:val="20"/>
          <w:szCs w:val="20"/>
          <w:lang w:val="it-IT"/>
        </w:rPr>
        <w:t>nra</w:t>
      </w:r>
      <w:r w:rsidRPr="00EE3160">
        <w:rPr>
          <w:sz w:val="20"/>
          <w:szCs w:val="20"/>
          <w:lang w:val="it-IT"/>
        </w:rPr>
        <w:t xml:space="preserve"> con </w:t>
      </w:r>
      <w:r w:rsidRPr="00EE3160">
        <w:rPr>
          <w:i/>
          <w:sz w:val="20"/>
          <w:szCs w:val="20"/>
          <w:lang w:val="it-IT"/>
        </w:rPr>
        <w:t>suus</w:t>
      </w:r>
      <w:r w:rsidRPr="00EE3160">
        <w:rPr>
          <w:sz w:val="20"/>
          <w:szCs w:val="20"/>
          <w:lang w:val="it-IT"/>
        </w:rPr>
        <w:t xml:space="preserve"> e </w:t>
      </w:r>
      <w:r w:rsidRPr="00EE3160">
        <w:rPr>
          <w:i/>
          <w:sz w:val="20"/>
          <w:szCs w:val="20"/>
          <w:lang w:val="it-IT"/>
        </w:rPr>
        <w:t>eius</w:t>
      </w:r>
      <w:r w:rsidRPr="00EE3160">
        <w:rPr>
          <w:sz w:val="20"/>
          <w:szCs w:val="20"/>
          <w:lang w:val="it-IT"/>
        </w:rPr>
        <w:t xml:space="preserve"> rispettivamente non è così netta, ma consente di dare un’idea del fenomeno.</w:t>
      </w:r>
    </w:p>
  </w:footnote>
  <w:footnote w:id="21">
    <w:p w14:paraId="7B86D0FF" w14:textId="0DBCCC2F"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Esistono varie definizioni di c-comando. Per i nostri scopi va bene la seguente:</w:t>
      </w:r>
    </w:p>
    <w:p w14:paraId="5F4C5098" w14:textId="2EDF8006" w:rsidR="00947B2C" w:rsidRPr="00EE3160" w:rsidRDefault="00947B2C" w:rsidP="00014B66">
      <w:pPr>
        <w:pStyle w:val="Testonotaapidipagina"/>
        <w:numPr>
          <w:ilvl w:val="0"/>
          <w:numId w:val="20"/>
        </w:numPr>
        <w:rPr>
          <w:sz w:val="20"/>
          <w:szCs w:val="20"/>
          <w:lang w:val="it-IT"/>
        </w:rPr>
      </w:pPr>
      <w:r w:rsidRPr="00EE3160">
        <w:rPr>
          <w:sz w:val="20"/>
          <w:szCs w:val="20"/>
          <w:lang w:val="it-IT"/>
        </w:rPr>
        <w:t xml:space="preserve">A c-comanda B se e solo se </w:t>
      </w:r>
    </w:p>
    <w:p w14:paraId="336E7085" w14:textId="1488443C" w:rsidR="00947B2C" w:rsidRPr="00EE3160" w:rsidRDefault="00947B2C" w:rsidP="00014B66">
      <w:pPr>
        <w:pStyle w:val="Testonotaapidipagina"/>
        <w:ind w:left="1080"/>
        <w:rPr>
          <w:sz w:val="20"/>
          <w:szCs w:val="20"/>
          <w:lang w:val="it-IT"/>
        </w:rPr>
      </w:pPr>
      <w:r w:rsidRPr="00EE3160">
        <w:rPr>
          <w:sz w:val="20"/>
          <w:szCs w:val="20"/>
          <w:lang w:val="it-IT"/>
        </w:rPr>
        <w:t>A non domina B e B non domina A e</w:t>
      </w:r>
    </w:p>
    <w:p w14:paraId="25729E21" w14:textId="058319CE" w:rsidR="00947B2C" w:rsidRPr="00EE3160" w:rsidRDefault="00947B2C" w:rsidP="00014B66">
      <w:pPr>
        <w:pStyle w:val="Testonotaapidipagina"/>
        <w:ind w:left="1080"/>
        <w:rPr>
          <w:sz w:val="20"/>
          <w:szCs w:val="20"/>
          <w:lang w:val="it-IT"/>
        </w:rPr>
      </w:pPr>
      <w:r w:rsidRPr="00EE3160">
        <w:rPr>
          <w:sz w:val="20"/>
          <w:szCs w:val="20"/>
          <w:lang w:val="it-IT"/>
        </w:rPr>
        <w:t>Il nodo che domina immediatamente A domina B</w:t>
      </w:r>
    </w:p>
    <w:p w14:paraId="49D753AA" w14:textId="5B800896" w:rsidR="00947B2C" w:rsidRPr="00EE3160" w:rsidRDefault="00947B2C" w:rsidP="00014B66">
      <w:pPr>
        <w:pStyle w:val="Testonotaapidipagina"/>
        <w:rPr>
          <w:sz w:val="20"/>
          <w:szCs w:val="20"/>
          <w:lang w:val="it-IT"/>
        </w:rPr>
      </w:pPr>
      <w:r w:rsidRPr="00EE3160">
        <w:rPr>
          <w:sz w:val="20"/>
          <w:szCs w:val="20"/>
          <w:lang w:val="it-IT"/>
        </w:rPr>
        <w:t>In ogni caso, gli aspetti tecnici della teoria del legamento sono in questa sede ininfluenti.</w:t>
      </w:r>
    </w:p>
  </w:footnote>
  <w:footnote w:id="22">
    <w:p w14:paraId="49C8ABBD" w14:textId="3950BC4F" w:rsidR="00947B2C" w:rsidRPr="00EE3160" w:rsidRDefault="00947B2C" w:rsidP="00014B66">
      <w:pPr>
        <w:pStyle w:val="Testonotaapidipagina"/>
        <w:rPr>
          <w:sz w:val="20"/>
          <w:szCs w:val="20"/>
          <w:lang w:val="it-IT"/>
        </w:rPr>
      </w:pPr>
      <w:r w:rsidRPr="00EE3160">
        <w:rPr>
          <w:rStyle w:val="Rimandonotaapidipagina"/>
          <w:sz w:val="20"/>
          <w:szCs w:val="20"/>
          <w:lang w:val="it-IT"/>
        </w:rPr>
        <w:footnoteRef/>
      </w:r>
      <w:r w:rsidRPr="00EE3160">
        <w:rPr>
          <w:sz w:val="20"/>
          <w:szCs w:val="20"/>
          <w:lang w:val="it-IT"/>
        </w:rPr>
        <w:t xml:space="preserve"> La teoria generativa attuale non prevede più la presenza di tracce nella posizione di base, ma di una copia del costituente mosso. Per semplicità segnaliamo qui la posizione di base del sintagma con </w:t>
      </w:r>
      <w:r w:rsidRPr="00EE3160">
        <w:rPr>
          <w:i/>
          <w:sz w:val="20"/>
          <w:szCs w:val="20"/>
          <w:lang w:val="it-IT"/>
        </w:rPr>
        <w:t>t</w:t>
      </w:r>
      <w:r w:rsidRPr="00EE3160">
        <w:rPr>
          <w:sz w:val="20"/>
          <w:szCs w:val="20"/>
          <w:lang w:val="it-IT"/>
        </w:rPr>
        <w:t>, in quanto questa distinzione non ha comunque rilevanza per la presente discussione.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A7"/>
    <w:multiLevelType w:val="hybridMultilevel"/>
    <w:tmpl w:val="CBBEEFE0"/>
    <w:lvl w:ilvl="0" w:tplc="0EF63F82">
      <w:start w:val="1"/>
      <w:numFmt w:val="decimal"/>
      <w:lvlText w:val="(%1)"/>
      <w:lvlJc w:val="left"/>
      <w:pPr>
        <w:ind w:left="737" w:hanging="453"/>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9B3785"/>
    <w:multiLevelType w:val="hybridMultilevel"/>
    <w:tmpl w:val="5A8AF136"/>
    <w:lvl w:ilvl="0" w:tplc="7676EC7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47CAA"/>
    <w:multiLevelType w:val="hybridMultilevel"/>
    <w:tmpl w:val="C5086330"/>
    <w:lvl w:ilvl="0" w:tplc="369C7D2E">
      <w:start w:val="549"/>
      <w:numFmt w:val="decimal"/>
      <w:lvlText w:val="(%1"/>
      <w:lvlJc w:val="left"/>
      <w:pPr>
        <w:ind w:left="1177" w:hanging="44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3">
    <w:nsid w:val="110D5239"/>
    <w:multiLevelType w:val="hybridMultilevel"/>
    <w:tmpl w:val="7436BBBA"/>
    <w:lvl w:ilvl="0" w:tplc="94DEA36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5B1120"/>
    <w:multiLevelType w:val="hybridMultilevel"/>
    <w:tmpl w:val="7FAC5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F2727C"/>
    <w:multiLevelType w:val="hybridMultilevel"/>
    <w:tmpl w:val="CBBEEFE0"/>
    <w:lvl w:ilvl="0" w:tplc="0EF63F82">
      <w:start w:val="1"/>
      <w:numFmt w:val="decimal"/>
      <w:lvlText w:val="(%1)"/>
      <w:lvlJc w:val="left"/>
      <w:pPr>
        <w:ind w:left="737" w:hanging="453"/>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D442B3"/>
    <w:multiLevelType w:val="hybridMultilevel"/>
    <w:tmpl w:val="55D2E654"/>
    <w:lvl w:ilvl="0" w:tplc="B350A3B8">
      <w:start w:val="1"/>
      <w:numFmt w:val="lowerRoman"/>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594231"/>
    <w:multiLevelType w:val="hybridMultilevel"/>
    <w:tmpl w:val="16983C58"/>
    <w:lvl w:ilvl="0" w:tplc="B6BE2684">
      <w:start w:val="459"/>
      <w:numFmt w:val="decimal"/>
      <w:lvlText w:val="(%1"/>
      <w:lvlJc w:val="left"/>
      <w:pPr>
        <w:ind w:left="1177" w:hanging="440"/>
      </w:pPr>
      <w:rPr>
        <w:rFonts w:cs="Times New Roman"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8">
    <w:nsid w:val="29224471"/>
    <w:multiLevelType w:val="hybridMultilevel"/>
    <w:tmpl w:val="1B420E4E"/>
    <w:lvl w:ilvl="0" w:tplc="F3AA4A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F316AF"/>
    <w:multiLevelType w:val="hybridMultilevel"/>
    <w:tmpl w:val="CBBEEFE0"/>
    <w:lvl w:ilvl="0" w:tplc="0EF63F82">
      <w:start w:val="1"/>
      <w:numFmt w:val="decimal"/>
      <w:lvlText w:val="(%1)"/>
      <w:lvlJc w:val="left"/>
      <w:pPr>
        <w:ind w:left="737" w:hanging="453"/>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CA724E"/>
    <w:multiLevelType w:val="hybridMultilevel"/>
    <w:tmpl w:val="CBBEEFE0"/>
    <w:lvl w:ilvl="0" w:tplc="0EF63F82">
      <w:start w:val="1"/>
      <w:numFmt w:val="decimal"/>
      <w:lvlText w:val="(%1)"/>
      <w:lvlJc w:val="left"/>
      <w:pPr>
        <w:ind w:left="737" w:hanging="453"/>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E0430E"/>
    <w:multiLevelType w:val="hybridMultilevel"/>
    <w:tmpl w:val="F0C8E05C"/>
    <w:lvl w:ilvl="0" w:tplc="E39A1C88">
      <w:start w:val="4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4B7E5FED"/>
    <w:multiLevelType w:val="hybridMultilevel"/>
    <w:tmpl w:val="797623E0"/>
    <w:lvl w:ilvl="0" w:tplc="025A86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A92E30"/>
    <w:multiLevelType w:val="hybridMultilevel"/>
    <w:tmpl w:val="F8DA59EA"/>
    <w:lvl w:ilvl="0" w:tplc="61BCE41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A66B37"/>
    <w:multiLevelType w:val="hybridMultilevel"/>
    <w:tmpl w:val="3C48E7AA"/>
    <w:lvl w:ilvl="0" w:tplc="206049AE">
      <w:start w:val="1"/>
      <w:numFmt w:val="decimal"/>
      <w:lvlText w:val="(%1)"/>
      <w:lvlJc w:val="left"/>
      <w:pPr>
        <w:ind w:left="360" w:hanging="360"/>
      </w:pPr>
      <w:rPr>
        <w:rFonts w:ascii="Times New Roman" w:hAnsi="Times New Roman" w:hint="default"/>
        <w:b w:val="0"/>
        <w:bCs w:val="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F3E47B8"/>
    <w:multiLevelType w:val="hybridMultilevel"/>
    <w:tmpl w:val="DB8C23F2"/>
    <w:lvl w:ilvl="0" w:tplc="C738332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D67E18"/>
    <w:multiLevelType w:val="hybridMultilevel"/>
    <w:tmpl w:val="CBBEEFE0"/>
    <w:lvl w:ilvl="0" w:tplc="0EF63F82">
      <w:start w:val="1"/>
      <w:numFmt w:val="decimal"/>
      <w:lvlText w:val="(%1)"/>
      <w:lvlJc w:val="left"/>
      <w:pPr>
        <w:ind w:left="737" w:hanging="453"/>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835A79"/>
    <w:multiLevelType w:val="hybridMultilevel"/>
    <w:tmpl w:val="FCA053FA"/>
    <w:lvl w:ilvl="0" w:tplc="07FC94B8">
      <w:start w:val="1"/>
      <w:numFmt w:val="lowerRoman"/>
      <w:lvlText w:val="%1."/>
      <w:lvlJc w:val="left"/>
      <w:pPr>
        <w:ind w:left="1080" w:hanging="72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704911"/>
    <w:multiLevelType w:val="hybridMultilevel"/>
    <w:tmpl w:val="CBBEEFE0"/>
    <w:lvl w:ilvl="0" w:tplc="0EF63F82">
      <w:start w:val="1"/>
      <w:numFmt w:val="decimal"/>
      <w:lvlText w:val="(%1)"/>
      <w:lvlJc w:val="left"/>
      <w:pPr>
        <w:ind w:left="737" w:hanging="453"/>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9D4594"/>
    <w:multiLevelType w:val="hybridMultilevel"/>
    <w:tmpl w:val="803C2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00194D"/>
    <w:multiLevelType w:val="hybridMultilevel"/>
    <w:tmpl w:val="E12A90C6"/>
    <w:lvl w:ilvl="0" w:tplc="BB9268B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2D1D56"/>
    <w:multiLevelType w:val="hybridMultilevel"/>
    <w:tmpl w:val="4B44F09E"/>
    <w:lvl w:ilvl="0" w:tplc="C40C947C">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9B00DF"/>
    <w:multiLevelType w:val="hybridMultilevel"/>
    <w:tmpl w:val="F63E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7"/>
  </w:num>
  <w:num w:numId="5">
    <w:abstractNumId w:val="6"/>
  </w:num>
  <w:num w:numId="6">
    <w:abstractNumId w:val="22"/>
  </w:num>
  <w:num w:numId="7">
    <w:abstractNumId w:val="5"/>
  </w:num>
  <w:num w:numId="8">
    <w:abstractNumId w:val="11"/>
  </w:num>
  <w:num w:numId="9">
    <w:abstractNumId w:val="13"/>
  </w:num>
  <w:num w:numId="10">
    <w:abstractNumId w:val="3"/>
  </w:num>
  <w:num w:numId="11">
    <w:abstractNumId w:val="10"/>
  </w:num>
  <w:num w:numId="12">
    <w:abstractNumId w:val="16"/>
  </w:num>
  <w:num w:numId="13">
    <w:abstractNumId w:val="21"/>
  </w:num>
  <w:num w:numId="14">
    <w:abstractNumId w:val="12"/>
  </w:num>
  <w:num w:numId="15">
    <w:abstractNumId w:val="18"/>
  </w:num>
  <w:num w:numId="16">
    <w:abstractNumId w:val="7"/>
  </w:num>
  <w:num w:numId="17">
    <w:abstractNumId w:val="9"/>
  </w:num>
  <w:num w:numId="18">
    <w:abstractNumId w:val="0"/>
  </w:num>
  <w:num w:numId="19">
    <w:abstractNumId w:val="2"/>
  </w:num>
  <w:num w:numId="20">
    <w:abstractNumId w:val="15"/>
  </w:num>
  <w:num w:numId="21">
    <w:abstractNumId w:val="19"/>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4F"/>
    <w:rsid w:val="0000044B"/>
    <w:rsid w:val="00001ACB"/>
    <w:rsid w:val="00005BE1"/>
    <w:rsid w:val="0000743E"/>
    <w:rsid w:val="0001359D"/>
    <w:rsid w:val="00014B66"/>
    <w:rsid w:val="00022BFD"/>
    <w:rsid w:val="000351E0"/>
    <w:rsid w:val="00044478"/>
    <w:rsid w:val="000452A3"/>
    <w:rsid w:val="000529FB"/>
    <w:rsid w:val="00057332"/>
    <w:rsid w:val="00060059"/>
    <w:rsid w:val="000B4C46"/>
    <w:rsid w:val="000C3755"/>
    <w:rsid w:val="000C4FB3"/>
    <w:rsid w:val="000C646E"/>
    <w:rsid w:val="000C6854"/>
    <w:rsid w:val="000D4701"/>
    <w:rsid w:val="000E30B4"/>
    <w:rsid w:val="000E6A44"/>
    <w:rsid w:val="0010633A"/>
    <w:rsid w:val="00113BC1"/>
    <w:rsid w:val="001269CE"/>
    <w:rsid w:val="00132B85"/>
    <w:rsid w:val="00133441"/>
    <w:rsid w:val="0013424B"/>
    <w:rsid w:val="00135C24"/>
    <w:rsid w:val="00137885"/>
    <w:rsid w:val="001405A7"/>
    <w:rsid w:val="001425EC"/>
    <w:rsid w:val="001450DD"/>
    <w:rsid w:val="00157736"/>
    <w:rsid w:val="00180E49"/>
    <w:rsid w:val="0018730E"/>
    <w:rsid w:val="00191CD5"/>
    <w:rsid w:val="00194B35"/>
    <w:rsid w:val="00195347"/>
    <w:rsid w:val="001A5538"/>
    <w:rsid w:val="001A6C24"/>
    <w:rsid w:val="001B0EF0"/>
    <w:rsid w:val="001C3863"/>
    <w:rsid w:val="001D131A"/>
    <w:rsid w:val="001F297B"/>
    <w:rsid w:val="001F448A"/>
    <w:rsid w:val="00200BE0"/>
    <w:rsid w:val="00201D3F"/>
    <w:rsid w:val="002026ED"/>
    <w:rsid w:val="00203263"/>
    <w:rsid w:val="0020404F"/>
    <w:rsid w:val="0020508C"/>
    <w:rsid w:val="00206B52"/>
    <w:rsid w:val="0021034D"/>
    <w:rsid w:val="00210479"/>
    <w:rsid w:val="00212D1C"/>
    <w:rsid w:val="00214512"/>
    <w:rsid w:val="00220473"/>
    <w:rsid w:val="002311CF"/>
    <w:rsid w:val="00240F89"/>
    <w:rsid w:val="00241074"/>
    <w:rsid w:val="002421CE"/>
    <w:rsid w:val="002433CF"/>
    <w:rsid w:val="00243A8C"/>
    <w:rsid w:val="002537BD"/>
    <w:rsid w:val="002538AD"/>
    <w:rsid w:val="00266695"/>
    <w:rsid w:val="00280FD2"/>
    <w:rsid w:val="002908DA"/>
    <w:rsid w:val="002A0DF4"/>
    <w:rsid w:val="002A1A91"/>
    <w:rsid w:val="002A417F"/>
    <w:rsid w:val="002C1D91"/>
    <w:rsid w:val="002D187A"/>
    <w:rsid w:val="002D46F3"/>
    <w:rsid w:val="002D62C8"/>
    <w:rsid w:val="002F4F09"/>
    <w:rsid w:val="002F6DE3"/>
    <w:rsid w:val="00310BBF"/>
    <w:rsid w:val="00316FE7"/>
    <w:rsid w:val="00324C3E"/>
    <w:rsid w:val="00330852"/>
    <w:rsid w:val="00333F3D"/>
    <w:rsid w:val="00346738"/>
    <w:rsid w:val="00347F98"/>
    <w:rsid w:val="00350384"/>
    <w:rsid w:val="003554F8"/>
    <w:rsid w:val="00355F2D"/>
    <w:rsid w:val="00365F46"/>
    <w:rsid w:val="003751DF"/>
    <w:rsid w:val="00384159"/>
    <w:rsid w:val="00384236"/>
    <w:rsid w:val="00387938"/>
    <w:rsid w:val="00390564"/>
    <w:rsid w:val="00390798"/>
    <w:rsid w:val="003B0FA0"/>
    <w:rsid w:val="003B296C"/>
    <w:rsid w:val="003B4614"/>
    <w:rsid w:val="003B6B97"/>
    <w:rsid w:val="003B7FF3"/>
    <w:rsid w:val="003C12EC"/>
    <w:rsid w:val="003C2669"/>
    <w:rsid w:val="003C306E"/>
    <w:rsid w:val="003C757A"/>
    <w:rsid w:val="003D0078"/>
    <w:rsid w:val="003D6EA0"/>
    <w:rsid w:val="003E5CB5"/>
    <w:rsid w:val="003E5CC2"/>
    <w:rsid w:val="003F2089"/>
    <w:rsid w:val="003F3604"/>
    <w:rsid w:val="003F4A89"/>
    <w:rsid w:val="003F7809"/>
    <w:rsid w:val="0040597C"/>
    <w:rsid w:val="0040754B"/>
    <w:rsid w:val="004145C1"/>
    <w:rsid w:val="00420934"/>
    <w:rsid w:val="00421F59"/>
    <w:rsid w:val="0042497B"/>
    <w:rsid w:val="004344C0"/>
    <w:rsid w:val="004431E0"/>
    <w:rsid w:val="004501C9"/>
    <w:rsid w:val="004526E6"/>
    <w:rsid w:val="0045787C"/>
    <w:rsid w:val="00463C9D"/>
    <w:rsid w:val="0046759A"/>
    <w:rsid w:val="00475406"/>
    <w:rsid w:val="00490AC2"/>
    <w:rsid w:val="00493439"/>
    <w:rsid w:val="00495B89"/>
    <w:rsid w:val="004970E2"/>
    <w:rsid w:val="00497D44"/>
    <w:rsid w:val="004A4E4E"/>
    <w:rsid w:val="004A72BC"/>
    <w:rsid w:val="004C63ED"/>
    <w:rsid w:val="004E16A8"/>
    <w:rsid w:val="004E3FEE"/>
    <w:rsid w:val="004F112F"/>
    <w:rsid w:val="004F11CD"/>
    <w:rsid w:val="004F47B6"/>
    <w:rsid w:val="0050073C"/>
    <w:rsid w:val="00504CC3"/>
    <w:rsid w:val="00511033"/>
    <w:rsid w:val="00511C59"/>
    <w:rsid w:val="00516DE7"/>
    <w:rsid w:val="00517FA0"/>
    <w:rsid w:val="00520784"/>
    <w:rsid w:val="00523866"/>
    <w:rsid w:val="00524D6D"/>
    <w:rsid w:val="005419CB"/>
    <w:rsid w:val="005419FD"/>
    <w:rsid w:val="0055410E"/>
    <w:rsid w:val="005773D4"/>
    <w:rsid w:val="00580074"/>
    <w:rsid w:val="00582829"/>
    <w:rsid w:val="00584A8E"/>
    <w:rsid w:val="005965C7"/>
    <w:rsid w:val="005A13C6"/>
    <w:rsid w:val="005A19B5"/>
    <w:rsid w:val="005B2ABE"/>
    <w:rsid w:val="005B4022"/>
    <w:rsid w:val="005C504F"/>
    <w:rsid w:val="005C7779"/>
    <w:rsid w:val="005C7D8C"/>
    <w:rsid w:val="005D4937"/>
    <w:rsid w:val="005D4DA3"/>
    <w:rsid w:val="005D544F"/>
    <w:rsid w:val="005E6EA3"/>
    <w:rsid w:val="005E74F8"/>
    <w:rsid w:val="005F0382"/>
    <w:rsid w:val="005F19BC"/>
    <w:rsid w:val="005F37D7"/>
    <w:rsid w:val="005F605D"/>
    <w:rsid w:val="006055E0"/>
    <w:rsid w:val="006056BE"/>
    <w:rsid w:val="00614EFA"/>
    <w:rsid w:val="00616E38"/>
    <w:rsid w:val="00634C3E"/>
    <w:rsid w:val="00637286"/>
    <w:rsid w:val="006425D3"/>
    <w:rsid w:val="00645B4C"/>
    <w:rsid w:val="0065000F"/>
    <w:rsid w:val="00650EED"/>
    <w:rsid w:val="0066585C"/>
    <w:rsid w:val="006672B6"/>
    <w:rsid w:val="006672B9"/>
    <w:rsid w:val="00675421"/>
    <w:rsid w:val="00684F54"/>
    <w:rsid w:val="006A1284"/>
    <w:rsid w:val="006A4982"/>
    <w:rsid w:val="006B7335"/>
    <w:rsid w:val="006C0456"/>
    <w:rsid w:val="006C78A1"/>
    <w:rsid w:val="006D1722"/>
    <w:rsid w:val="006F2EF3"/>
    <w:rsid w:val="006F3A28"/>
    <w:rsid w:val="006F5DD2"/>
    <w:rsid w:val="006F778D"/>
    <w:rsid w:val="00700A08"/>
    <w:rsid w:val="00702CB5"/>
    <w:rsid w:val="007054F0"/>
    <w:rsid w:val="00710F5D"/>
    <w:rsid w:val="00712CDF"/>
    <w:rsid w:val="00713338"/>
    <w:rsid w:val="00726080"/>
    <w:rsid w:val="00732B7B"/>
    <w:rsid w:val="00732CF5"/>
    <w:rsid w:val="007378F4"/>
    <w:rsid w:val="00737DCE"/>
    <w:rsid w:val="007415D3"/>
    <w:rsid w:val="007430E2"/>
    <w:rsid w:val="00753B91"/>
    <w:rsid w:val="0076384F"/>
    <w:rsid w:val="007706F8"/>
    <w:rsid w:val="00772F24"/>
    <w:rsid w:val="00780325"/>
    <w:rsid w:val="007918AB"/>
    <w:rsid w:val="00793180"/>
    <w:rsid w:val="00797B1A"/>
    <w:rsid w:val="007B1A8D"/>
    <w:rsid w:val="007B37B4"/>
    <w:rsid w:val="007B76A0"/>
    <w:rsid w:val="007C30C2"/>
    <w:rsid w:val="007C5911"/>
    <w:rsid w:val="007D17AE"/>
    <w:rsid w:val="007D1DBC"/>
    <w:rsid w:val="007E3812"/>
    <w:rsid w:val="00824319"/>
    <w:rsid w:val="00826B3F"/>
    <w:rsid w:val="00835B53"/>
    <w:rsid w:val="00836EA8"/>
    <w:rsid w:val="0085592D"/>
    <w:rsid w:val="00855E17"/>
    <w:rsid w:val="00863DCB"/>
    <w:rsid w:val="0088003C"/>
    <w:rsid w:val="008815A4"/>
    <w:rsid w:val="00884D20"/>
    <w:rsid w:val="008905DE"/>
    <w:rsid w:val="008919FF"/>
    <w:rsid w:val="008A14B5"/>
    <w:rsid w:val="008A6782"/>
    <w:rsid w:val="008A6791"/>
    <w:rsid w:val="008B37DE"/>
    <w:rsid w:val="008B7F28"/>
    <w:rsid w:val="008D43F1"/>
    <w:rsid w:val="008D4985"/>
    <w:rsid w:val="008D49FA"/>
    <w:rsid w:val="008D665A"/>
    <w:rsid w:val="008E500C"/>
    <w:rsid w:val="008E6B91"/>
    <w:rsid w:val="008F5889"/>
    <w:rsid w:val="0090150E"/>
    <w:rsid w:val="009062F3"/>
    <w:rsid w:val="00912650"/>
    <w:rsid w:val="00913E58"/>
    <w:rsid w:val="00914E9A"/>
    <w:rsid w:val="00932AAA"/>
    <w:rsid w:val="00936F47"/>
    <w:rsid w:val="0093771B"/>
    <w:rsid w:val="009425C5"/>
    <w:rsid w:val="00943456"/>
    <w:rsid w:val="00944BA6"/>
    <w:rsid w:val="00944F89"/>
    <w:rsid w:val="00947B2C"/>
    <w:rsid w:val="009504C6"/>
    <w:rsid w:val="00950BF2"/>
    <w:rsid w:val="0096434C"/>
    <w:rsid w:val="00970F94"/>
    <w:rsid w:val="009717E8"/>
    <w:rsid w:val="009851EE"/>
    <w:rsid w:val="009952E8"/>
    <w:rsid w:val="009A0039"/>
    <w:rsid w:val="009A7E3B"/>
    <w:rsid w:val="009B3C1D"/>
    <w:rsid w:val="009B58FB"/>
    <w:rsid w:val="009B62A7"/>
    <w:rsid w:val="009C15E9"/>
    <w:rsid w:val="009C1C67"/>
    <w:rsid w:val="009C36B6"/>
    <w:rsid w:val="009C37B8"/>
    <w:rsid w:val="009D06CE"/>
    <w:rsid w:val="009D6531"/>
    <w:rsid w:val="009F09E4"/>
    <w:rsid w:val="009F21B5"/>
    <w:rsid w:val="009F7AA7"/>
    <w:rsid w:val="00A07820"/>
    <w:rsid w:val="00A07A48"/>
    <w:rsid w:val="00A07FBF"/>
    <w:rsid w:val="00A10D92"/>
    <w:rsid w:val="00A21C57"/>
    <w:rsid w:val="00A244CC"/>
    <w:rsid w:val="00A268DC"/>
    <w:rsid w:val="00A30E38"/>
    <w:rsid w:val="00A35A39"/>
    <w:rsid w:val="00A35AE3"/>
    <w:rsid w:val="00A40CD2"/>
    <w:rsid w:val="00A40F8F"/>
    <w:rsid w:val="00A45339"/>
    <w:rsid w:val="00A501BA"/>
    <w:rsid w:val="00A52AEE"/>
    <w:rsid w:val="00A60EE9"/>
    <w:rsid w:val="00A6171F"/>
    <w:rsid w:val="00A732EC"/>
    <w:rsid w:val="00A748DF"/>
    <w:rsid w:val="00A76440"/>
    <w:rsid w:val="00A85C4C"/>
    <w:rsid w:val="00AA74FF"/>
    <w:rsid w:val="00AA78AC"/>
    <w:rsid w:val="00AB230B"/>
    <w:rsid w:val="00AB2BF8"/>
    <w:rsid w:val="00AD08C7"/>
    <w:rsid w:val="00AD35A3"/>
    <w:rsid w:val="00AD721C"/>
    <w:rsid w:val="00AF4ED9"/>
    <w:rsid w:val="00AF5C2F"/>
    <w:rsid w:val="00B02A8B"/>
    <w:rsid w:val="00B05F52"/>
    <w:rsid w:val="00B15857"/>
    <w:rsid w:val="00B26FCF"/>
    <w:rsid w:val="00B4051A"/>
    <w:rsid w:val="00B5090C"/>
    <w:rsid w:val="00B5131D"/>
    <w:rsid w:val="00B54B81"/>
    <w:rsid w:val="00B63530"/>
    <w:rsid w:val="00B65075"/>
    <w:rsid w:val="00B675AD"/>
    <w:rsid w:val="00B77950"/>
    <w:rsid w:val="00B853A8"/>
    <w:rsid w:val="00B86EF6"/>
    <w:rsid w:val="00B87318"/>
    <w:rsid w:val="00B87606"/>
    <w:rsid w:val="00B90568"/>
    <w:rsid w:val="00B907F3"/>
    <w:rsid w:val="00B90D27"/>
    <w:rsid w:val="00B962DC"/>
    <w:rsid w:val="00BA66E6"/>
    <w:rsid w:val="00BB03A3"/>
    <w:rsid w:val="00BB2E65"/>
    <w:rsid w:val="00BB7337"/>
    <w:rsid w:val="00BC015C"/>
    <w:rsid w:val="00BC58D0"/>
    <w:rsid w:val="00BC7579"/>
    <w:rsid w:val="00BD2225"/>
    <w:rsid w:val="00BD3DB2"/>
    <w:rsid w:val="00BE1EC0"/>
    <w:rsid w:val="00BE684F"/>
    <w:rsid w:val="00BF4D14"/>
    <w:rsid w:val="00C105EA"/>
    <w:rsid w:val="00C230DB"/>
    <w:rsid w:val="00C25AC5"/>
    <w:rsid w:val="00C320AA"/>
    <w:rsid w:val="00C34A88"/>
    <w:rsid w:val="00C373F9"/>
    <w:rsid w:val="00C47DB0"/>
    <w:rsid w:val="00C552A8"/>
    <w:rsid w:val="00C60E37"/>
    <w:rsid w:val="00C634EC"/>
    <w:rsid w:val="00C65432"/>
    <w:rsid w:val="00C65801"/>
    <w:rsid w:val="00C73CA8"/>
    <w:rsid w:val="00C73CC3"/>
    <w:rsid w:val="00C82F91"/>
    <w:rsid w:val="00C83145"/>
    <w:rsid w:val="00C86108"/>
    <w:rsid w:val="00CA380C"/>
    <w:rsid w:val="00CA3C79"/>
    <w:rsid w:val="00CB3EA6"/>
    <w:rsid w:val="00CC02ED"/>
    <w:rsid w:val="00CE2EFA"/>
    <w:rsid w:val="00CE3852"/>
    <w:rsid w:val="00CE6A3D"/>
    <w:rsid w:val="00CF18AD"/>
    <w:rsid w:val="00CF1964"/>
    <w:rsid w:val="00CF7034"/>
    <w:rsid w:val="00D024FF"/>
    <w:rsid w:val="00D10140"/>
    <w:rsid w:val="00D10D4C"/>
    <w:rsid w:val="00D1208B"/>
    <w:rsid w:val="00D152CE"/>
    <w:rsid w:val="00D15A7E"/>
    <w:rsid w:val="00D16223"/>
    <w:rsid w:val="00D227D6"/>
    <w:rsid w:val="00D24337"/>
    <w:rsid w:val="00D33C9B"/>
    <w:rsid w:val="00D365B1"/>
    <w:rsid w:val="00D41226"/>
    <w:rsid w:val="00D46FFC"/>
    <w:rsid w:val="00D47117"/>
    <w:rsid w:val="00D47ABA"/>
    <w:rsid w:val="00D61257"/>
    <w:rsid w:val="00D62AA8"/>
    <w:rsid w:val="00D731FF"/>
    <w:rsid w:val="00D748B1"/>
    <w:rsid w:val="00D83898"/>
    <w:rsid w:val="00D8673E"/>
    <w:rsid w:val="00D874C4"/>
    <w:rsid w:val="00D9097E"/>
    <w:rsid w:val="00DA2066"/>
    <w:rsid w:val="00DA4260"/>
    <w:rsid w:val="00DB48AF"/>
    <w:rsid w:val="00DC1A3F"/>
    <w:rsid w:val="00DC5B6F"/>
    <w:rsid w:val="00DD1ADC"/>
    <w:rsid w:val="00DD4E71"/>
    <w:rsid w:val="00DD50CC"/>
    <w:rsid w:val="00DD5BC5"/>
    <w:rsid w:val="00DE04D2"/>
    <w:rsid w:val="00DE43C8"/>
    <w:rsid w:val="00DE4C4E"/>
    <w:rsid w:val="00DF1C7E"/>
    <w:rsid w:val="00DF3E8B"/>
    <w:rsid w:val="00DF4616"/>
    <w:rsid w:val="00DF7EF8"/>
    <w:rsid w:val="00E03863"/>
    <w:rsid w:val="00E04833"/>
    <w:rsid w:val="00E067C8"/>
    <w:rsid w:val="00E22993"/>
    <w:rsid w:val="00E30154"/>
    <w:rsid w:val="00E3061B"/>
    <w:rsid w:val="00E369CA"/>
    <w:rsid w:val="00E45031"/>
    <w:rsid w:val="00E51F46"/>
    <w:rsid w:val="00E52586"/>
    <w:rsid w:val="00E57D41"/>
    <w:rsid w:val="00E678BB"/>
    <w:rsid w:val="00E71F71"/>
    <w:rsid w:val="00E762AD"/>
    <w:rsid w:val="00EA1A40"/>
    <w:rsid w:val="00EA5A82"/>
    <w:rsid w:val="00EC4991"/>
    <w:rsid w:val="00EE3160"/>
    <w:rsid w:val="00EE55E2"/>
    <w:rsid w:val="00F05521"/>
    <w:rsid w:val="00F061FE"/>
    <w:rsid w:val="00F12750"/>
    <w:rsid w:val="00F2231D"/>
    <w:rsid w:val="00F44A6C"/>
    <w:rsid w:val="00F525E2"/>
    <w:rsid w:val="00F537ED"/>
    <w:rsid w:val="00F55A73"/>
    <w:rsid w:val="00F57010"/>
    <w:rsid w:val="00F5761C"/>
    <w:rsid w:val="00F63BE9"/>
    <w:rsid w:val="00F64CC9"/>
    <w:rsid w:val="00F72614"/>
    <w:rsid w:val="00F76373"/>
    <w:rsid w:val="00F811CE"/>
    <w:rsid w:val="00F82B5A"/>
    <w:rsid w:val="00F84F84"/>
    <w:rsid w:val="00F9413F"/>
    <w:rsid w:val="00F962AC"/>
    <w:rsid w:val="00FA138D"/>
    <w:rsid w:val="00FA4DFA"/>
    <w:rsid w:val="00FB2077"/>
    <w:rsid w:val="00FB60DB"/>
    <w:rsid w:val="00FB72DD"/>
    <w:rsid w:val="00FD06EF"/>
    <w:rsid w:val="00FE76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51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15A4"/>
    <w:pPr>
      <w:jc w:val="both"/>
    </w:pPr>
    <w:rPr>
      <w:rFonts w:ascii="Times New Roman" w:hAnsi="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E684F"/>
    <w:rPr>
      <w:color w:val="0000FF" w:themeColor="hyperlink"/>
      <w:u w:val="single"/>
    </w:rPr>
  </w:style>
  <w:style w:type="paragraph" w:styleId="Paragrafoelenco">
    <w:name w:val="List Paragraph"/>
    <w:basedOn w:val="Normale"/>
    <w:uiPriority w:val="34"/>
    <w:qFormat/>
    <w:rsid w:val="000C3755"/>
    <w:pPr>
      <w:ind w:left="720"/>
      <w:contextualSpacing/>
    </w:pPr>
  </w:style>
  <w:style w:type="paragraph" w:styleId="Testonotaapidipagina">
    <w:name w:val="footnote text"/>
    <w:basedOn w:val="Normale"/>
    <w:link w:val="TestonotaapidipaginaCarattere"/>
    <w:uiPriority w:val="99"/>
    <w:unhideWhenUsed/>
    <w:rsid w:val="00DC5B6F"/>
  </w:style>
  <w:style w:type="character" w:customStyle="1" w:styleId="TestonotaapidipaginaCarattere">
    <w:name w:val="Testo nota a piè di pagina Carattere"/>
    <w:basedOn w:val="Caratterepredefinitoparagrafo"/>
    <w:link w:val="Testonotaapidipagina"/>
    <w:uiPriority w:val="99"/>
    <w:rsid w:val="00DC5B6F"/>
    <w:rPr>
      <w:rFonts w:ascii="Times New Roman" w:hAnsi="Times New Roman"/>
      <w:lang w:val="en-US"/>
    </w:rPr>
  </w:style>
  <w:style w:type="character" w:styleId="Rimandonotaapidipagina">
    <w:name w:val="footnote reference"/>
    <w:basedOn w:val="Caratterepredefinitoparagrafo"/>
    <w:uiPriority w:val="99"/>
    <w:unhideWhenUsed/>
    <w:rsid w:val="00DC5B6F"/>
    <w:rPr>
      <w:vertAlign w:val="superscript"/>
    </w:rPr>
  </w:style>
  <w:style w:type="paragraph" w:styleId="Indicefonti">
    <w:name w:val="table of authorities"/>
    <w:basedOn w:val="Normale"/>
    <w:next w:val="Normale"/>
    <w:rsid w:val="00D24337"/>
    <w:pPr>
      <w:ind w:left="240" w:hanging="240"/>
      <w:jc w:val="left"/>
    </w:pPr>
    <w:rPr>
      <w:rFonts w:ascii="Times" w:eastAsia="Times" w:hAnsi="Times" w:cs="Times New Roman"/>
      <w:noProof/>
      <w:szCs w:val="20"/>
      <w:lang w:val="it-IT"/>
    </w:rPr>
  </w:style>
  <w:style w:type="paragraph" w:customStyle="1" w:styleId="references">
    <w:name w:val="references"/>
    <w:basedOn w:val="Normale"/>
    <w:rsid w:val="00D24337"/>
    <w:pPr>
      <w:widowControl w:val="0"/>
      <w:spacing w:after="120" w:line="360" w:lineRule="atLeast"/>
      <w:ind w:left="720" w:right="-360" w:hanging="700"/>
    </w:pPr>
    <w:rPr>
      <w:rFonts w:eastAsia="Times New Roman" w:cs="Times New Roman"/>
      <w:szCs w:val="20"/>
      <w:lang w:val="en-GB"/>
    </w:rPr>
  </w:style>
  <w:style w:type="paragraph" w:styleId="Testofumetto">
    <w:name w:val="Balloon Text"/>
    <w:basedOn w:val="Normale"/>
    <w:link w:val="TestofumettoCarattere"/>
    <w:uiPriority w:val="99"/>
    <w:semiHidden/>
    <w:unhideWhenUsed/>
    <w:rsid w:val="00A4533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45339"/>
    <w:rPr>
      <w:rFonts w:ascii="Lucida Grande" w:hAnsi="Lucida Grande" w:cs="Lucida Grande"/>
      <w:sz w:val="18"/>
      <w:szCs w:val="18"/>
      <w:lang w:val="en-US"/>
    </w:rPr>
  </w:style>
  <w:style w:type="paragraph" w:styleId="NormaleWeb">
    <w:name w:val="Normal (Web)"/>
    <w:basedOn w:val="Normale"/>
    <w:uiPriority w:val="99"/>
    <w:unhideWhenUsed/>
    <w:rsid w:val="00F2231D"/>
    <w:pPr>
      <w:spacing w:before="100" w:beforeAutospacing="1" w:after="100" w:afterAutospacing="1"/>
      <w:jc w:val="left"/>
    </w:pPr>
    <w:rPr>
      <w:rFonts w:ascii="Times" w:hAnsi="Times" w:cs="Times New Roman"/>
      <w:sz w:val="20"/>
      <w:szCs w:val="20"/>
      <w:lang w:eastAsia="en-US"/>
    </w:rPr>
  </w:style>
  <w:style w:type="paragraph" w:styleId="Revisione">
    <w:name w:val="Revision"/>
    <w:hidden/>
    <w:uiPriority w:val="99"/>
    <w:semiHidden/>
    <w:rsid w:val="00F84F84"/>
    <w:rPr>
      <w:rFonts w:ascii="Times New Roman" w:hAnsi="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15A4"/>
    <w:pPr>
      <w:jc w:val="both"/>
    </w:pPr>
    <w:rPr>
      <w:rFonts w:ascii="Times New Roman" w:hAnsi="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E684F"/>
    <w:rPr>
      <w:color w:val="0000FF" w:themeColor="hyperlink"/>
      <w:u w:val="single"/>
    </w:rPr>
  </w:style>
  <w:style w:type="paragraph" w:styleId="Paragrafoelenco">
    <w:name w:val="List Paragraph"/>
    <w:basedOn w:val="Normale"/>
    <w:uiPriority w:val="34"/>
    <w:qFormat/>
    <w:rsid w:val="000C3755"/>
    <w:pPr>
      <w:ind w:left="720"/>
      <w:contextualSpacing/>
    </w:pPr>
  </w:style>
  <w:style w:type="paragraph" w:styleId="Testonotaapidipagina">
    <w:name w:val="footnote text"/>
    <w:basedOn w:val="Normale"/>
    <w:link w:val="TestonotaapidipaginaCarattere"/>
    <w:uiPriority w:val="99"/>
    <w:unhideWhenUsed/>
    <w:rsid w:val="00DC5B6F"/>
  </w:style>
  <w:style w:type="character" w:customStyle="1" w:styleId="TestonotaapidipaginaCarattere">
    <w:name w:val="Testo nota a piè di pagina Carattere"/>
    <w:basedOn w:val="Caratterepredefinitoparagrafo"/>
    <w:link w:val="Testonotaapidipagina"/>
    <w:uiPriority w:val="99"/>
    <w:rsid w:val="00DC5B6F"/>
    <w:rPr>
      <w:rFonts w:ascii="Times New Roman" w:hAnsi="Times New Roman"/>
      <w:lang w:val="en-US"/>
    </w:rPr>
  </w:style>
  <w:style w:type="character" w:styleId="Rimandonotaapidipagina">
    <w:name w:val="footnote reference"/>
    <w:basedOn w:val="Caratterepredefinitoparagrafo"/>
    <w:uiPriority w:val="99"/>
    <w:unhideWhenUsed/>
    <w:rsid w:val="00DC5B6F"/>
    <w:rPr>
      <w:vertAlign w:val="superscript"/>
    </w:rPr>
  </w:style>
  <w:style w:type="paragraph" w:styleId="Indicefonti">
    <w:name w:val="table of authorities"/>
    <w:basedOn w:val="Normale"/>
    <w:next w:val="Normale"/>
    <w:rsid w:val="00D24337"/>
    <w:pPr>
      <w:ind w:left="240" w:hanging="240"/>
      <w:jc w:val="left"/>
    </w:pPr>
    <w:rPr>
      <w:rFonts w:ascii="Times" w:eastAsia="Times" w:hAnsi="Times" w:cs="Times New Roman"/>
      <w:noProof/>
      <w:szCs w:val="20"/>
      <w:lang w:val="it-IT"/>
    </w:rPr>
  </w:style>
  <w:style w:type="paragraph" w:customStyle="1" w:styleId="references">
    <w:name w:val="references"/>
    <w:basedOn w:val="Normale"/>
    <w:rsid w:val="00D24337"/>
    <w:pPr>
      <w:widowControl w:val="0"/>
      <w:spacing w:after="120" w:line="360" w:lineRule="atLeast"/>
      <w:ind w:left="720" w:right="-360" w:hanging="700"/>
    </w:pPr>
    <w:rPr>
      <w:rFonts w:eastAsia="Times New Roman" w:cs="Times New Roman"/>
      <w:szCs w:val="20"/>
      <w:lang w:val="en-GB"/>
    </w:rPr>
  </w:style>
  <w:style w:type="paragraph" w:styleId="Testofumetto">
    <w:name w:val="Balloon Text"/>
    <w:basedOn w:val="Normale"/>
    <w:link w:val="TestofumettoCarattere"/>
    <w:uiPriority w:val="99"/>
    <w:semiHidden/>
    <w:unhideWhenUsed/>
    <w:rsid w:val="00A4533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45339"/>
    <w:rPr>
      <w:rFonts w:ascii="Lucida Grande" w:hAnsi="Lucida Grande" w:cs="Lucida Grande"/>
      <w:sz w:val="18"/>
      <w:szCs w:val="18"/>
      <w:lang w:val="en-US"/>
    </w:rPr>
  </w:style>
  <w:style w:type="paragraph" w:styleId="NormaleWeb">
    <w:name w:val="Normal (Web)"/>
    <w:basedOn w:val="Normale"/>
    <w:uiPriority w:val="99"/>
    <w:unhideWhenUsed/>
    <w:rsid w:val="00F2231D"/>
    <w:pPr>
      <w:spacing w:before="100" w:beforeAutospacing="1" w:after="100" w:afterAutospacing="1"/>
      <w:jc w:val="left"/>
    </w:pPr>
    <w:rPr>
      <w:rFonts w:ascii="Times" w:hAnsi="Times" w:cs="Times New Roman"/>
      <w:sz w:val="20"/>
      <w:szCs w:val="20"/>
      <w:lang w:eastAsia="en-US"/>
    </w:rPr>
  </w:style>
  <w:style w:type="paragraph" w:styleId="Revisione">
    <w:name w:val="Revision"/>
    <w:hidden/>
    <w:uiPriority w:val="99"/>
    <w:semiHidden/>
    <w:rsid w:val="00F84F84"/>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478">
      <w:bodyDiv w:val="1"/>
      <w:marLeft w:val="0"/>
      <w:marRight w:val="0"/>
      <w:marTop w:val="0"/>
      <w:marBottom w:val="0"/>
      <w:divBdr>
        <w:top w:val="none" w:sz="0" w:space="0" w:color="auto"/>
        <w:left w:val="none" w:sz="0" w:space="0" w:color="auto"/>
        <w:bottom w:val="none" w:sz="0" w:space="0" w:color="auto"/>
        <w:right w:val="none" w:sz="0" w:space="0" w:color="auto"/>
      </w:divBdr>
      <w:divsChild>
        <w:div w:id="198007965">
          <w:marLeft w:val="0"/>
          <w:marRight w:val="0"/>
          <w:marTop w:val="0"/>
          <w:marBottom w:val="0"/>
          <w:divBdr>
            <w:top w:val="none" w:sz="0" w:space="0" w:color="auto"/>
            <w:left w:val="none" w:sz="0" w:space="0" w:color="auto"/>
            <w:bottom w:val="none" w:sz="0" w:space="0" w:color="auto"/>
            <w:right w:val="none" w:sz="0" w:space="0" w:color="auto"/>
          </w:divBdr>
          <w:divsChild>
            <w:div w:id="212086063">
              <w:marLeft w:val="0"/>
              <w:marRight w:val="0"/>
              <w:marTop w:val="0"/>
              <w:marBottom w:val="0"/>
              <w:divBdr>
                <w:top w:val="none" w:sz="0" w:space="0" w:color="auto"/>
                <w:left w:val="none" w:sz="0" w:space="0" w:color="auto"/>
                <w:bottom w:val="none" w:sz="0" w:space="0" w:color="auto"/>
                <w:right w:val="none" w:sz="0" w:space="0" w:color="auto"/>
              </w:divBdr>
              <w:divsChild>
                <w:div w:id="2077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5824">
      <w:bodyDiv w:val="1"/>
      <w:marLeft w:val="0"/>
      <w:marRight w:val="0"/>
      <w:marTop w:val="0"/>
      <w:marBottom w:val="0"/>
      <w:divBdr>
        <w:top w:val="none" w:sz="0" w:space="0" w:color="auto"/>
        <w:left w:val="none" w:sz="0" w:space="0" w:color="auto"/>
        <w:bottom w:val="none" w:sz="0" w:space="0" w:color="auto"/>
        <w:right w:val="none" w:sz="0" w:space="0" w:color="auto"/>
      </w:divBdr>
    </w:div>
    <w:div w:id="841816409">
      <w:bodyDiv w:val="1"/>
      <w:marLeft w:val="0"/>
      <w:marRight w:val="0"/>
      <w:marTop w:val="0"/>
      <w:marBottom w:val="0"/>
      <w:divBdr>
        <w:top w:val="none" w:sz="0" w:space="0" w:color="auto"/>
        <w:left w:val="none" w:sz="0" w:space="0" w:color="auto"/>
        <w:bottom w:val="none" w:sz="0" w:space="0" w:color="auto"/>
        <w:right w:val="none" w:sz="0" w:space="0" w:color="auto"/>
      </w:divBdr>
      <w:divsChild>
        <w:div w:id="850291000">
          <w:marLeft w:val="0"/>
          <w:marRight w:val="0"/>
          <w:marTop w:val="0"/>
          <w:marBottom w:val="0"/>
          <w:divBdr>
            <w:top w:val="none" w:sz="0" w:space="0" w:color="auto"/>
            <w:left w:val="none" w:sz="0" w:space="0" w:color="auto"/>
            <w:bottom w:val="none" w:sz="0" w:space="0" w:color="auto"/>
            <w:right w:val="none" w:sz="0" w:space="0" w:color="auto"/>
          </w:divBdr>
          <w:divsChild>
            <w:div w:id="2090616748">
              <w:marLeft w:val="0"/>
              <w:marRight w:val="0"/>
              <w:marTop w:val="0"/>
              <w:marBottom w:val="0"/>
              <w:divBdr>
                <w:top w:val="none" w:sz="0" w:space="0" w:color="auto"/>
                <w:left w:val="none" w:sz="0" w:space="0" w:color="auto"/>
                <w:bottom w:val="none" w:sz="0" w:space="0" w:color="auto"/>
                <w:right w:val="none" w:sz="0" w:space="0" w:color="auto"/>
              </w:divBdr>
              <w:divsChild>
                <w:div w:id="10069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3208">
      <w:bodyDiv w:val="1"/>
      <w:marLeft w:val="0"/>
      <w:marRight w:val="0"/>
      <w:marTop w:val="0"/>
      <w:marBottom w:val="0"/>
      <w:divBdr>
        <w:top w:val="none" w:sz="0" w:space="0" w:color="auto"/>
        <w:left w:val="none" w:sz="0" w:space="0" w:color="auto"/>
        <w:bottom w:val="none" w:sz="0" w:space="0" w:color="auto"/>
        <w:right w:val="none" w:sz="0" w:space="0" w:color="auto"/>
      </w:divBdr>
    </w:div>
    <w:div w:id="1993369907">
      <w:bodyDiv w:val="1"/>
      <w:marLeft w:val="0"/>
      <w:marRight w:val="0"/>
      <w:marTop w:val="0"/>
      <w:marBottom w:val="0"/>
      <w:divBdr>
        <w:top w:val="none" w:sz="0" w:space="0" w:color="auto"/>
        <w:left w:val="none" w:sz="0" w:space="0" w:color="auto"/>
        <w:bottom w:val="none" w:sz="0" w:space="0" w:color="auto"/>
        <w:right w:val="none" w:sz="0" w:space="0" w:color="auto"/>
      </w:divBdr>
      <w:divsChild>
        <w:div w:id="15666176">
          <w:marLeft w:val="0"/>
          <w:marRight w:val="0"/>
          <w:marTop w:val="0"/>
          <w:marBottom w:val="0"/>
          <w:divBdr>
            <w:top w:val="none" w:sz="0" w:space="0" w:color="auto"/>
            <w:left w:val="none" w:sz="0" w:space="0" w:color="auto"/>
            <w:bottom w:val="none" w:sz="0" w:space="0" w:color="auto"/>
            <w:right w:val="none" w:sz="0" w:space="0" w:color="auto"/>
          </w:divBdr>
          <w:divsChild>
            <w:div w:id="106900660">
              <w:marLeft w:val="0"/>
              <w:marRight w:val="0"/>
              <w:marTop w:val="0"/>
              <w:marBottom w:val="0"/>
              <w:divBdr>
                <w:top w:val="none" w:sz="0" w:space="0" w:color="auto"/>
                <w:left w:val="none" w:sz="0" w:space="0" w:color="auto"/>
                <w:bottom w:val="none" w:sz="0" w:space="0" w:color="auto"/>
                <w:right w:val="none" w:sz="0" w:space="0" w:color="auto"/>
              </w:divBdr>
              <w:divsChild>
                <w:div w:id="2967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1543">
      <w:bodyDiv w:val="1"/>
      <w:marLeft w:val="0"/>
      <w:marRight w:val="0"/>
      <w:marTop w:val="0"/>
      <w:marBottom w:val="0"/>
      <w:divBdr>
        <w:top w:val="none" w:sz="0" w:space="0" w:color="auto"/>
        <w:left w:val="none" w:sz="0" w:space="0" w:color="auto"/>
        <w:bottom w:val="none" w:sz="0" w:space="0" w:color="auto"/>
        <w:right w:val="none" w:sz="0" w:space="0" w:color="auto"/>
      </w:divBdr>
      <w:divsChild>
        <w:div w:id="335310896">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sChild>
                <w:div w:id="6550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3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ertens.nl/books/synmic/pdf/poletto.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orgi@unive.it" TargetMode="External"/><Relationship Id="rId9" Type="http://schemas.openxmlformats.org/officeDocument/2006/relationships/hyperlink" Target="mailto:sona.haroutyunian@unive.it" TargetMode="External"/><Relationship Id="rId10" Type="http://schemas.openxmlformats.org/officeDocument/2006/relationships/hyperlink" Target="http://ling.auf.net/lingbuzz/0029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5022</Words>
  <Characters>28629</Characters>
  <Application>Microsoft Macintosh Word</Application>
  <DocSecurity>0</DocSecurity>
  <Lines>238</Lines>
  <Paragraphs>67</Paragraphs>
  <ScaleCrop>false</ScaleCrop>
  <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giorgi</dc:creator>
  <cp:keywords/>
  <dc:description/>
  <cp:lastModifiedBy>alessandra giorgi</cp:lastModifiedBy>
  <cp:revision>2</cp:revision>
  <dcterms:created xsi:type="dcterms:W3CDTF">2019-10-07T16:36:00Z</dcterms:created>
  <dcterms:modified xsi:type="dcterms:W3CDTF">2019-10-07T16:36:00Z</dcterms:modified>
</cp:coreProperties>
</file>