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AEE339" w14:textId="77777777" w:rsidR="00000E34" w:rsidRDefault="00000E34" w:rsidP="00000E34">
      <w:pPr>
        <w:jc w:val="both"/>
        <w:rPr>
          <w:rStyle w:val="ytattributedstringlinkinheritcolor"/>
          <w:rFonts w:ascii="Times New Roman" w:hAnsi="Times New Roman" w:cs="Times New Roman"/>
          <w:b/>
          <w:bCs/>
          <w:color w:val="131313"/>
          <w:bdr w:val="none" w:sz="0" w:space="0" w:color="auto" w:frame="1"/>
          <w:lang w:val="en-GB"/>
        </w:rPr>
      </w:pPr>
      <w:r w:rsidRPr="00000E34">
        <w:rPr>
          <w:rStyle w:val="ytattributedstringlinkinheritcolor"/>
          <w:rFonts w:ascii="Times New Roman" w:hAnsi="Times New Roman" w:cs="Times New Roman"/>
          <w:b/>
          <w:bCs/>
          <w:color w:val="131313"/>
          <w:bdr w:val="none" w:sz="0" w:space="0" w:color="auto" w:frame="1"/>
          <w:lang w:val="en-GB"/>
        </w:rPr>
        <w:t xml:space="preserve">Anonymous </w:t>
      </w:r>
    </w:p>
    <w:p w14:paraId="5025DAE6" w14:textId="77777777" w:rsidR="00000E34" w:rsidRDefault="00000E34" w:rsidP="00000E34">
      <w:pPr>
        <w:jc w:val="both"/>
        <w:rPr>
          <w:rStyle w:val="ytattributedstringlinkinheritcolor"/>
          <w:rFonts w:ascii="Times New Roman" w:hAnsi="Times New Roman" w:cs="Times New Roman"/>
          <w:b/>
          <w:bCs/>
          <w:color w:val="131313"/>
          <w:bdr w:val="none" w:sz="0" w:space="0" w:color="auto" w:frame="1"/>
          <w:lang w:val="en-GB"/>
        </w:rPr>
      </w:pPr>
      <w:r w:rsidRPr="00000E34">
        <w:rPr>
          <w:rStyle w:val="ytattributedstringlinkinheritcolor"/>
          <w:rFonts w:ascii="Times New Roman" w:hAnsi="Times New Roman" w:cs="Times New Roman"/>
          <w:b/>
          <w:bCs/>
          <w:color w:val="131313"/>
          <w:bdr w:val="none" w:sz="0" w:space="0" w:color="auto" w:frame="1"/>
          <w:lang w:val="en-GB"/>
        </w:rPr>
        <w:t xml:space="preserve">Concerto </w:t>
      </w:r>
      <w:proofErr w:type="spellStart"/>
      <w:r w:rsidRPr="00000E34">
        <w:rPr>
          <w:rStyle w:val="ytattributedstringlinkinheritcolor"/>
          <w:rFonts w:ascii="Times New Roman" w:hAnsi="Times New Roman" w:cs="Times New Roman"/>
          <w:b/>
          <w:bCs/>
          <w:color w:val="131313"/>
          <w:bdr w:val="none" w:sz="0" w:space="0" w:color="auto" w:frame="1"/>
          <w:lang w:val="en-GB"/>
        </w:rPr>
        <w:t>turco</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referred to as '</w:t>
      </w:r>
      <w:proofErr w:type="spellStart"/>
      <w:r w:rsidRPr="00000E34">
        <w:rPr>
          <w:rStyle w:val="ytattributedstringlinkinheritcolor"/>
          <w:rFonts w:ascii="Times New Roman" w:hAnsi="Times New Roman" w:cs="Times New Roman"/>
          <w:b/>
          <w:bCs/>
          <w:color w:val="131313"/>
          <w:bdr w:val="none" w:sz="0" w:space="0" w:color="auto" w:frame="1"/>
          <w:lang w:val="en-GB"/>
        </w:rPr>
        <w:t>Izia</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b/>
          <w:bCs/>
          <w:color w:val="131313"/>
          <w:bdr w:val="none" w:sz="0" w:space="0" w:color="auto" w:frame="1"/>
          <w:lang w:val="en-GB"/>
        </w:rPr>
        <w:t>Semaisi</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w:t>
      </w:r>
    </w:p>
    <w:p w14:paraId="29BC7AF9" w14:textId="1F4FB6D5" w:rsidR="00000E34" w:rsidRPr="00000E34" w:rsidRDefault="00000E34" w:rsidP="00000E34">
      <w:pPr>
        <w:jc w:val="both"/>
        <w:rPr>
          <w:rStyle w:val="ytattributedstringlinkinheritcolor"/>
          <w:rFonts w:ascii="Times New Roman" w:hAnsi="Times New Roman" w:cs="Times New Roman"/>
          <w:b/>
          <w:bCs/>
          <w:color w:val="131313"/>
          <w:bdr w:val="none" w:sz="0" w:space="0" w:color="auto" w:frame="1"/>
          <w:lang w:val="en-GB"/>
        </w:rPr>
      </w:pPr>
      <w:r w:rsidRPr="00000E34">
        <w:rPr>
          <w:rStyle w:val="ytattributedstringlinkinheritcolor"/>
          <w:rFonts w:ascii="Times New Roman" w:hAnsi="Times New Roman" w:cs="Times New Roman"/>
          <w:b/>
          <w:bCs/>
          <w:color w:val="131313"/>
          <w:bdr w:val="none" w:sz="0" w:space="0" w:color="auto" w:frame="1"/>
          <w:lang w:val="en-GB"/>
        </w:rPr>
        <w:t xml:space="preserve">From: </w:t>
      </w:r>
      <w:proofErr w:type="spellStart"/>
      <w:r w:rsidRPr="00000E34">
        <w:rPr>
          <w:rStyle w:val="ytattributedstringlinkinheritcolor"/>
          <w:rFonts w:ascii="Times New Roman" w:hAnsi="Times New Roman" w:cs="Times New Roman"/>
          <w:b/>
          <w:bCs/>
          <w:color w:val="131313"/>
          <w:bdr w:val="none" w:sz="0" w:space="0" w:color="auto" w:frame="1"/>
          <w:lang w:val="en-GB"/>
        </w:rPr>
        <w:t>Giambatista</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b/>
          <w:bCs/>
          <w:color w:val="131313"/>
          <w:bdr w:val="none" w:sz="0" w:space="0" w:color="auto" w:frame="1"/>
          <w:lang w:val="en-GB"/>
        </w:rPr>
        <w:t>Toderini</w:t>
      </w:r>
      <w:proofErr w:type="spellEnd"/>
      <w:r w:rsidRPr="00000E34">
        <w:rPr>
          <w:rStyle w:val="ytattributedstringlinkinheritcolor"/>
          <w:rFonts w:ascii="Times New Roman" w:hAnsi="Times New Roman" w:cs="Times New Roman"/>
          <w:b/>
          <w:bCs/>
          <w:color w:val="131313"/>
          <w:bdr w:val="none" w:sz="0" w:space="0" w:color="auto" w:frame="1"/>
          <w:lang w:val="en-GB"/>
        </w:rPr>
        <w:t>, '</w:t>
      </w:r>
      <w:proofErr w:type="spellStart"/>
      <w:r w:rsidRPr="00000E34">
        <w:rPr>
          <w:rStyle w:val="ytattributedstringlinkinheritcolor"/>
          <w:rFonts w:ascii="Times New Roman" w:hAnsi="Times New Roman" w:cs="Times New Roman"/>
          <w:b/>
          <w:bCs/>
          <w:color w:val="131313"/>
          <w:bdr w:val="none" w:sz="0" w:space="0" w:color="auto" w:frame="1"/>
          <w:lang w:val="en-GB"/>
        </w:rPr>
        <w:t>Letteratura</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b/>
          <w:bCs/>
          <w:color w:val="131313"/>
          <w:bdr w:val="none" w:sz="0" w:space="0" w:color="auto" w:frame="1"/>
          <w:lang w:val="en-GB"/>
        </w:rPr>
        <w:t>turchesca</w:t>
      </w:r>
      <w:proofErr w:type="spellEnd"/>
      <w:r w:rsidRPr="00000E34">
        <w:rPr>
          <w:rStyle w:val="ytattributedstringlinkinheritcolor"/>
          <w:rFonts w:ascii="Times New Roman" w:hAnsi="Times New Roman" w:cs="Times New Roman"/>
          <w:b/>
          <w:bCs/>
          <w:color w:val="131313"/>
          <w:bdr w:val="none" w:sz="0" w:space="0" w:color="auto" w:frame="1"/>
          <w:lang w:val="en-GB"/>
        </w:rPr>
        <w:t>', 1787 - '</w:t>
      </w:r>
      <w:proofErr w:type="spellStart"/>
      <w:r w:rsidRPr="00000E34">
        <w:rPr>
          <w:rStyle w:val="ytattributedstringlinkinheritcolor"/>
          <w:rFonts w:ascii="Times New Roman" w:hAnsi="Times New Roman" w:cs="Times New Roman"/>
          <w:b/>
          <w:bCs/>
          <w:color w:val="131313"/>
          <w:bdr w:val="none" w:sz="0" w:space="0" w:color="auto" w:frame="1"/>
          <w:lang w:val="en-GB"/>
        </w:rPr>
        <w:t>Hicaz</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Son </w:t>
      </w:r>
      <w:proofErr w:type="spellStart"/>
      <w:r w:rsidRPr="00000E34">
        <w:rPr>
          <w:rStyle w:val="ytattributedstringlinkinheritcolor"/>
          <w:rFonts w:ascii="Times New Roman" w:hAnsi="Times New Roman" w:cs="Times New Roman"/>
          <w:b/>
          <w:bCs/>
          <w:color w:val="131313"/>
          <w:bdr w:val="none" w:sz="0" w:space="0" w:color="auto" w:frame="1"/>
          <w:lang w:val="en-GB"/>
        </w:rPr>
        <w:t>Yürük</w:t>
      </w:r>
      <w:proofErr w:type="spellEnd"/>
      <w:r w:rsidRPr="00000E34">
        <w:rPr>
          <w:rStyle w:val="ytattributedstringlinkinheritcolor"/>
          <w:rFonts w:ascii="Times New Roman" w:hAnsi="Times New Roman" w:cs="Times New Roman"/>
          <w:b/>
          <w:bCs/>
          <w:color w:val="131313"/>
          <w:bdr w:val="none" w:sz="0" w:space="0" w:color="auto" w:frame="1"/>
          <w:lang w:val="en-GB"/>
        </w:rPr>
        <w:t xml:space="preserve"> </w:t>
      </w:r>
      <w:proofErr w:type="gramStart"/>
      <w:r w:rsidRPr="00000E34">
        <w:rPr>
          <w:rStyle w:val="ytattributedstringlinkinheritcolor"/>
          <w:rFonts w:ascii="Times New Roman" w:hAnsi="Times New Roman" w:cs="Times New Roman"/>
          <w:b/>
          <w:bCs/>
          <w:color w:val="131313"/>
          <w:bdr w:val="none" w:sz="0" w:space="0" w:color="auto" w:frame="1"/>
          <w:lang w:val="en-GB"/>
        </w:rPr>
        <w:t>Semâ‘</w:t>
      </w:r>
      <w:proofErr w:type="gramEnd"/>
      <w:r w:rsidRPr="00000E34">
        <w:rPr>
          <w:rStyle w:val="ytattributedstringlinkinheritcolor"/>
          <w:rFonts w:ascii="Times New Roman" w:hAnsi="Times New Roman" w:cs="Times New Roman"/>
          <w:b/>
          <w:bCs/>
          <w:color w:val="131313"/>
          <w:bdr w:val="none" w:sz="0" w:space="0" w:color="auto" w:frame="1"/>
          <w:lang w:val="en-GB"/>
        </w:rPr>
        <w:t xml:space="preserve">î' </w:t>
      </w:r>
    </w:p>
    <w:p w14:paraId="5A543E10" w14:textId="77777777" w:rsidR="00000E34" w:rsidRDefault="00000E34" w:rsidP="00000E34">
      <w:pPr>
        <w:jc w:val="both"/>
        <w:rPr>
          <w:rStyle w:val="ytattributedstringlinkinheritcolor"/>
          <w:rFonts w:ascii="Times New Roman" w:hAnsi="Times New Roman" w:cs="Times New Roman"/>
          <w:color w:val="131313"/>
          <w:bdr w:val="none" w:sz="0" w:space="0" w:color="auto" w:frame="1"/>
          <w:lang w:val="en-GB"/>
        </w:rPr>
      </w:pPr>
    </w:p>
    <w:p w14:paraId="0A9461FC" w14:textId="77777777" w:rsidR="00000E34" w:rsidRDefault="00000E34" w:rsidP="00000E34">
      <w:pPr>
        <w:jc w:val="both"/>
        <w:rPr>
          <w:rStyle w:val="ytattributedstringlinkinheritcolor"/>
          <w:rFonts w:ascii="Times New Roman" w:hAnsi="Times New Roman" w:cs="Times New Roman"/>
          <w:color w:val="131313"/>
          <w:bdr w:val="none" w:sz="0" w:space="0" w:color="auto" w:frame="1"/>
          <w:lang w:val="en-GB"/>
        </w:rPr>
      </w:pPr>
      <w:r w:rsidRPr="00000E34">
        <w:rPr>
          <w:rStyle w:val="ytattributedstringlinkinheritcolor"/>
          <w:rFonts w:ascii="Times New Roman" w:hAnsi="Times New Roman" w:cs="Times New Roman"/>
          <w:color w:val="131313"/>
          <w:bdr w:val="none" w:sz="0" w:space="0" w:color="auto" w:frame="1"/>
          <w:lang w:val="en-GB"/>
        </w:rPr>
        <w:t>The concert 'Casanova a Levante' formed part of the celebrations marking the three hundredth anniversary of the birth of Giacomo Casanova (2 April 1725 – 4 June 1798). These commemorations involved all the institutes and research centres of the Fondazione Giorgio Cini (</w:t>
      </w:r>
      <w:hyperlink r:id="rId4" w:tgtFrame="_blank" w:history="1">
        <w:r w:rsidRPr="00000E34">
          <w:rPr>
            <w:rStyle w:val="Collegamentoipertestuale"/>
            <w:rFonts w:ascii="Times New Roman" w:hAnsi="Times New Roman" w:cs="Times New Roman"/>
            <w:u w:val="none"/>
            <w:bdr w:val="none" w:sz="0" w:space="0" w:color="auto" w:frame="1"/>
            <w:lang w:val="en-GB"/>
          </w:rPr>
          <w:t>https://www.cini.it/en/casanova2025/)</w:t>
        </w:r>
      </w:hyperlink>
      <w:r w:rsidRPr="00000E34">
        <w:rPr>
          <w:rStyle w:val="ytattributedstringlinkinheritcolor"/>
          <w:rFonts w:ascii="Times New Roman" w:hAnsi="Times New Roman" w:cs="Times New Roman"/>
          <w:color w:val="131313"/>
          <w:bdr w:val="none" w:sz="0" w:space="0" w:color="auto" w:frame="1"/>
          <w:lang w:val="en-GB"/>
        </w:rPr>
        <w:t xml:space="preserve">. The concert aimed to highlight the cosmopolitan profile of Casanova by presenting music that was fashionable at the time of his travels to the East, </w:t>
      </w:r>
      <w:proofErr w:type="gramStart"/>
      <w:r w:rsidRPr="00000E34">
        <w:rPr>
          <w:rStyle w:val="ytattributedstringlinkinheritcolor"/>
          <w:rFonts w:ascii="Times New Roman" w:hAnsi="Times New Roman" w:cs="Times New Roman"/>
          <w:color w:val="131313"/>
          <w:bdr w:val="none" w:sz="0" w:space="0" w:color="auto" w:frame="1"/>
          <w:lang w:val="en-GB"/>
        </w:rPr>
        <w:t>in particular along</w:t>
      </w:r>
      <w:proofErr w:type="gramEnd"/>
      <w:r w:rsidRPr="00000E34">
        <w:rPr>
          <w:rStyle w:val="ytattributedstringlinkinheritcolor"/>
          <w:rFonts w:ascii="Times New Roman" w:hAnsi="Times New Roman" w:cs="Times New Roman"/>
          <w:color w:val="131313"/>
          <w:bdr w:val="none" w:sz="0" w:space="0" w:color="auto" w:frame="1"/>
          <w:lang w:val="en-GB"/>
        </w:rPr>
        <w:t xml:space="preserve"> the routes leading toward Constantinople. The selected compositions are broadly contemporary with Casanova’s journey and are presented </w:t>
      </w:r>
      <w:proofErr w:type="gramStart"/>
      <w:r w:rsidRPr="00000E34">
        <w:rPr>
          <w:rStyle w:val="ytattributedstringlinkinheritcolor"/>
          <w:rFonts w:ascii="Times New Roman" w:hAnsi="Times New Roman" w:cs="Times New Roman"/>
          <w:color w:val="131313"/>
          <w:bdr w:val="none" w:sz="0" w:space="0" w:color="auto" w:frame="1"/>
          <w:lang w:val="en-GB"/>
        </w:rPr>
        <w:t>so as to</w:t>
      </w:r>
      <w:proofErr w:type="gramEnd"/>
      <w:r w:rsidRPr="00000E34">
        <w:rPr>
          <w:rStyle w:val="ytattributedstringlinkinheritcolor"/>
          <w:rFonts w:ascii="Times New Roman" w:hAnsi="Times New Roman" w:cs="Times New Roman"/>
          <w:color w:val="131313"/>
          <w:bdr w:val="none" w:sz="0" w:space="0" w:color="auto" w:frame="1"/>
          <w:lang w:val="en-GB"/>
        </w:rPr>
        <w:t xml:space="preserve"> follow the route of his adventure. Musical pieces documented in the accounts of Western travellers have been alternated with works transmitted through sources more closely aligned with Ottoman musical culture. For example, the programme includes compositions collected by the Moldavian prince Dimitrie Cantemir, who studied the Ottoman musical tradition, transcribing and in part composing works in its stylistic idiom. Among the sources represented are also prominent figures of Western music, such as Giovanni Battista Martini, from whom a short manuscript containing variations on a 'Ballo </w:t>
      </w:r>
      <w:proofErr w:type="spellStart"/>
      <w:r w:rsidRPr="00000E34">
        <w:rPr>
          <w:rStyle w:val="ytattributedstringlinkinheritcolor"/>
          <w:rFonts w:ascii="Times New Roman" w:hAnsi="Times New Roman" w:cs="Times New Roman"/>
          <w:color w:val="131313"/>
          <w:bdr w:val="none" w:sz="0" w:space="0" w:color="auto" w:frame="1"/>
          <w:lang w:val="en-GB"/>
        </w:rPr>
        <w:t>turco</w:t>
      </w:r>
      <w:proofErr w:type="spellEnd"/>
      <w:r w:rsidRPr="00000E34">
        <w:rPr>
          <w:rStyle w:val="ytattributedstringlinkinheritcolor"/>
          <w:rFonts w:ascii="Times New Roman" w:hAnsi="Times New Roman" w:cs="Times New Roman"/>
          <w:color w:val="131313"/>
          <w:bdr w:val="none" w:sz="0" w:space="0" w:color="auto" w:frame="1"/>
          <w:lang w:val="en-GB"/>
        </w:rPr>
        <w:t>' (Turkish dance) has survived. These variations may have been composed by Martini himself, possibly elaborating on a pre-existing model. The programme also features melodies that combine sonorities from Eastern Europe with those of Anatolia, such as those found in the collection '</w:t>
      </w:r>
      <w:proofErr w:type="spellStart"/>
      <w:r w:rsidRPr="00000E34">
        <w:rPr>
          <w:rStyle w:val="ytattributedstringlinkinheritcolor"/>
          <w:rFonts w:ascii="Times New Roman" w:hAnsi="Times New Roman" w:cs="Times New Roman"/>
          <w:color w:val="131313"/>
          <w:bdr w:val="none" w:sz="0" w:space="0" w:color="auto" w:frame="1"/>
          <w:lang w:val="en-GB"/>
        </w:rPr>
        <w:t>Melodiarium</w:t>
      </w:r>
      <w:proofErr w:type="spellEnd"/>
      <w:r w:rsidRPr="00000E34">
        <w:rPr>
          <w:rStyle w:val="ytattributedstringlinkinheritcolor"/>
          <w:rFonts w:ascii="Times New Roman" w:hAnsi="Times New Roman" w:cs="Times New Roman"/>
          <w:color w:val="131313"/>
          <w:bdr w:val="none" w:sz="0" w:space="0" w:color="auto" w:frame="1"/>
          <w:lang w:val="en-GB"/>
        </w:rPr>
        <w:t>' compiled by Anny Szirmay Keczer. The musical instruments employed likewise reflect a meeting point between the importation of Eastern cultural elements into the West and a certain “</w:t>
      </w:r>
      <w:proofErr w:type="spellStart"/>
      <w:r w:rsidRPr="00000E34">
        <w:rPr>
          <w:rStyle w:val="ytattributedstringlinkinheritcolor"/>
          <w:rFonts w:ascii="Times New Roman" w:hAnsi="Times New Roman" w:cs="Times New Roman"/>
          <w:color w:val="131313"/>
          <w:bdr w:val="none" w:sz="0" w:space="0" w:color="auto" w:frame="1"/>
          <w:lang w:val="en-GB"/>
        </w:rPr>
        <w:t>orientalization</w:t>
      </w:r>
      <w:proofErr w:type="spellEnd"/>
      <w:r w:rsidRPr="00000E34">
        <w:rPr>
          <w:rStyle w:val="ytattributedstringlinkinheritcolor"/>
          <w:rFonts w:ascii="Times New Roman" w:hAnsi="Times New Roman" w:cs="Times New Roman"/>
          <w:color w:val="131313"/>
          <w:bdr w:val="none" w:sz="0" w:space="0" w:color="auto" w:frame="1"/>
          <w:lang w:val="en-GB"/>
        </w:rPr>
        <w:t xml:space="preserve">” of the Western instrumental tradition. This is the case of the viola d'amore, which was adopted in the Ottoman world under the name 'sine </w:t>
      </w:r>
      <w:proofErr w:type="spellStart"/>
      <w:r w:rsidRPr="00000E34">
        <w:rPr>
          <w:rStyle w:val="ytattributedstringlinkinheritcolor"/>
          <w:rFonts w:ascii="Times New Roman" w:hAnsi="Times New Roman" w:cs="Times New Roman"/>
          <w:color w:val="131313"/>
          <w:bdr w:val="none" w:sz="0" w:space="0" w:color="auto" w:frame="1"/>
          <w:lang w:val="en-GB"/>
        </w:rPr>
        <w:t>keman</w:t>
      </w:r>
      <w:proofErr w:type="spellEnd"/>
      <w:r w:rsidRPr="00000E34">
        <w:rPr>
          <w:rStyle w:val="ytattributedstringlinkinheritcolor"/>
          <w:rFonts w:ascii="Times New Roman" w:hAnsi="Times New Roman" w:cs="Times New Roman"/>
          <w:color w:val="131313"/>
          <w:bdr w:val="none" w:sz="0" w:space="0" w:color="auto" w:frame="1"/>
          <w:lang w:val="en-GB"/>
        </w:rPr>
        <w:t>', and, conversely, of the '</w:t>
      </w:r>
      <w:proofErr w:type="spellStart"/>
      <w:r w:rsidRPr="00000E34">
        <w:rPr>
          <w:rStyle w:val="ytattributedstringlinkinheritcolor"/>
          <w:rFonts w:ascii="Times New Roman" w:hAnsi="Times New Roman" w:cs="Times New Roman"/>
          <w:color w:val="131313"/>
          <w:bdr w:val="none" w:sz="0" w:space="0" w:color="auto" w:frame="1"/>
          <w:lang w:val="en-GB"/>
        </w:rPr>
        <w:t>colascione</w:t>
      </w:r>
      <w:proofErr w:type="spellEnd"/>
      <w:r w:rsidRPr="00000E34">
        <w:rPr>
          <w:rStyle w:val="ytattributedstringlinkinheritcolor"/>
          <w:rFonts w:ascii="Times New Roman" w:hAnsi="Times New Roman" w:cs="Times New Roman"/>
          <w:color w:val="131313"/>
          <w:bdr w:val="none" w:sz="0" w:space="0" w:color="auto" w:frame="1"/>
          <w:lang w:val="en-GB"/>
        </w:rPr>
        <w:t xml:space="preserve">', an instrument that most likely developed in the West from long-necked lutes of Eastern origin. </w:t>
      </w:r>
    </w:p>
    <w:p w14:paraId="3F7F05DF" w14:textId="797FA52F" w:rsidR="008D294A" w:rsidRPr="00000E34" w:rsidRDefault="00000E34" w:rsidP="00000E34">
      <w:pPr>
        <w:jc w:val="both"/>
        <w:rPr>
          <w:rFonts w:ascii="Times New Roman" w:hAnsi="Times New Roman" w:cs="Times New Roman"/>
          <w:lang w:val="en-GB"/>
        </w:rPr>
      </w:pPr>
      <w:r w:rsidRPr="00000E34">
        <w:rPr>
          <w:rStyle w:val="ytattributedstringlinkinheritcolor"/>
          <w:rFonts w:ascii="Times New Roman" w:hAnsi="Times New Roman" w:cs="Times New Roman"/>
          <w:color w:val="131313"/>
          <w:bdr w:val="none" w:sz="0" w:space="0" w:color="auto" w:frame="1"/>
          <w:lang w:val="en-GB"/>
        </w:rPr>
        <w:t xml:space="preserve">The piece included in this clip epitomises the interactions between Venice and Constantinople in Casanova’s day. In fact, the 'Concerto Turco </w:t>
      </w:r>
      <w:proofErr w:type="spellStart"/>
      <w:r w:rsidRPr="00000E34">
        <w:rPr>
          <w:rStyle w:val="ytattributedstringlinkinheritcolor"/>
          <w:rFonts w:ascii="Times New Roman" w:hAnsi="Times New Roman" w:cs="Times New Roman"/>
          <w:color w:val="131313"/>
          <w:bdr w:val="none" w:sz="0" w:space="0" w:color="auto" w:frame="1"/>
          <w:lang w:val="en-GB"/>
        </w:rPr>
        <w:t>Nominato</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color w:val="131313"/>
          <w:bdr w:val="none" w:sz="0" w:space="0" w:color="auto" w:frame="1"/>
          <w:lang w:val="en-GB"/>
        </w:rPr>
        <w:t>Izia</w:t>
      </w:r>
      <w:proofErr w:type="spellEnd"/>
      <w:r w:rsidRPr="00000E34">
        <w:rPr>
          <w:rStyle w:val="ytattributedstringlinkinheritcolor"/>
          <w:rFonts w:ascii="Times New Roman" w:hAnsi="Times New Roman" w:cs="Times New Roman"/>
          <w:color w:val="131313"/>
          <w:bdr w:val="none" w:sz="0" w:space="0" w:color="auto" w:frame="1"/>
          <w:lang w:val="en-GB"/>
        </w:rPr>
        <w:t xml:space="preserve"> Semaisi' concludes the chapter ‘Music’ of a huge three-volume essay composed by a contemporary of Casanova, the Venetian Jesuit abbot Giambattista </w:t>
      </w:r>
      <w:proofErr w:type="spellStart"/>
      <w:r w:rsidRPr="00000E34">
        <w:rPr>
          <w:rStyle w:val="ytattributedstringlinkinheritcolor"/>
          <w:rFonts w:ascii="Times New Roman" w:hAnsi="Times New Roman" w:cs="Times New Roman"/>
          <w:color w:val="131313"/>
          <w:bdr w:val="none" w:sz="0" w:space="0" w:color="auto" w:frame="1"/>
          <w:lang w:val="en-GB"/>
        </w:rPr>
        <w:t>Toderini</w:t>
      </w:r>
      <w:proofErr w:type="spellEnd"/>
      <w:r w:rsidRPr="00000E34">
        <w:rPr>
          <w:rStyle w:val="ytattributedstringlinkinheritcolor"/>
          <w:rFonts w:ascii="Times New Roman" w:hAnsi="Times New Roman" w:cs="Times New Roman"/>
          <w:color w:val="131313"/>
          <w:bdr w:val="none" w:sz="0" w:space="0" w:color="auto" w:frame="1"/>
          <w:lang w:val="en-GB"/>
        </w:rPr>
        <w:t xml:space="preserve"> (Venice, 1728-1799) entitled '</w:t>
      </w:r>
      <w:proofErr w:type="spellStart"/>
      <w:r w:rsidRPr="00000E34">
        <w:rPr>
          <w:rStyle w:val="ytattributedstringlinkinheritcolor"/>
          <w:rFonts w:ascii="Times New Roman" w:hAnsi="Times New Roman" w:cs="Times New Roman"/>
          <w:color w:val="131313"/>
          <w:bdr w:val="none" w:sz="0" w:space="0" w:color="auto" w:frame="1"/>
          <w:lang w:val="en-GB"/>
        </w:rPr>
        <w:t>Letteratura</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color w:val="131313"/>
          <w:bdr w:val="none" w:sz="0" w:space="0" w:color="auto" w:frame="1"/>
          <w:lang w:val="en-GB"/>
        </w:rPr>
        <w:t>Turchesca</w:t>
      </w:r>
      <w:proofErr w:type="spellEnd"/>
      <w:r w:rsidRPr="00000E34">
        <w:rPr>
          <w:rStyle w:val="ytattributedstringlinkinheritcolor"/>
          <w:rFonts w:ascii="Times New Roman" w:hAnsi="Times New Roman" w:cs="Times New Roman"/>
          <w:color w:val="131313"/>
          <w:bdr w:val="none" w:sz="0" w:space="0" w:color="auto" w:frame="1"/>
          <w:lang w:val="en-GB"/>
        </w:rPr>
        <w:t xml:space="preserve">' (Turkish Literature), published in Venice in 1787, after a long stay of </w:t>
      </w:r>
      <w:proofErr w:type="spellStart"/>
      <w:r w:rsidRPr="00000E34">
        <w:rPr>
          <w:rStyle w:val="ytattributedstringlinkinheritcolor"/>
          <w:rFonts w:ascii="Times New Roman" w:hAnsi="Times New Roman" w:cs="Times New Roman"/>
          <w:color w:val="131313"/>
          <w:bdr w:val="none" w:sz="0" w:space="0" w:color="auto" w:frame="1"/>
          <w:lang w:val="en-GB"/>
        </w:rPr>
        <w:t>Toderini</w:t>
      </w:r>
      <w:proofErr w:type="spellEnd"/>
      <w:r w:rsidRPr="00000E34">
        <w:rPr>
          <w:rStyle w:val="ytattributedstringlinkinheritcolor"/>
          <w:rFonts w:ascii="Times New Roman" w:hAnsi="Times New Roman" w:cs="Times New Roman"/>
          <w:color w:val="131313"/>
          <w:bdr w:val="none" w:sz="0" w:space="0" w:color="auto" w:frame="1"/>
          <w:lang w:val="en-GB"/>
        </w:rPr>
        <w:t xml:space="preserve"> in Constantinople. The 'Concerto Turco </w:t>
      </w:r>
      <w:proofErr w:type="spellStart"/>
      <w:r w:rsidRPr="00000E34">
        <w:rPr>
          <w:rStyle w:val="ytattributedstringlinkinheritcolor"/>
          <w:rFonts w:ascii="Times New Roman" w:hAnsi="Times New Roman" w:cs="Times New Roman"/>
          <w:color w:val="131313"/>
          <w:bdr w:val="none" w:sz="0" w:space="0" w:color="auto" w:frame="1"/>
          <w:lang w:val="en-GB"/>
        </w:rPr>
        <w:t>Nominato</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color w:val="131313"/>
          <w:bdr w:val="none" w:sz="0" w:space="0" w:color="auto" w:frame="1"/>
          <w:lang w:val="en-GB"/>
        </w:rPr>
        <w:t>Izia</w:t>
      </w:r>
      <w:proofErr w:type="spellEnd"/>
      <w:r w:rsidRPr="00000E34">
        <w:rPr>
          <w:rStyle w:val="ytattributedstringlinkinheritcolor"/>
          <w:rFonts w:ascii="Times New Roman" w:hAnsi="Times New Roman" w:cs="Times New Roman"/>
          <w:color w:val="131313"/>
          <w:bdr w:val="none" w:sz="0" w:space="0" w:color="auto" w:frame="1"/>
          <w:lang w:val="en-GB"/>
        </w:rPr>
        <w:t xml:space="preserve"> Semaisi' is nothing other than the transcription in Western notation, but in 2/4 time, of the well-known '</w:t>
      </w:r>
      <w:proofErr w:type="spellStart"/>
      <w:r w:rsidRPr="00000E34">
        <w:rPr>
          <w:rStyle w:val="ytattributedstringlinkinheritcolor"/>
          <w:rFonts w:ascii="Times New Roman" w:hAnsi="Times New Roman" w:cs="Times New Roman"/>
          <w:color w:val="131313"/>
          <w:bdr w:val="none" w:sz="0" w:space="0" w:color="auto" w:frame="1"/>
          <w:lang w:val="en-GB"/>
        </w:rPr>
        <w:t>Hicaz</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spellStart"/>
      <w:r w:rsidRPr="00000E34">
        <w:rPr>
          <w:rStyle w:val="ytattributedstringlinkinheritcolor"/>
          <w:rFonts w:ascii="Times New Roman" w:hAnsi="Times New Roman" w:cs="Times New Roman"/>
          <w:color w:val="131313"/>
          <w:bdr w:val="none" w:sz="0" w:space="0" w:color="auto" w:frame="1"/>
          <w:lang w:val="en-GB"/>
        </w:rPr>
        <w:t>Saz</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gramStart"/>
      <w:r w:rsidRPr="00000E34">
        <w:rPr>
          <w:rStyle w:val="ytattributedstringlinkinheritcolor"/>
          <w:rFonts w:ascii="Times New Roman" w:hAnsi="Times New Roman" w:cs="Times New Roman"/>
          <w:color w:val="131313"/>
          <w:bdr w:val="none" w:sz="0" w:space="0" w:color="auto" w:frame="1"/>
          <w:lang w:val="en-GB"/>
        </w:rPr>
        <w:t>Semâ‘</w:t>
      </w:r>
      <w:proofErr w:type="gramEnd"/>
      <w:r w:rsidRPr="00000E34">
        <w:rPr>
          <w:rStyle w:val="ytattributedstringlinkinheritcolor"/>
          <w:rFonts w:ascii="Times New Roman" w:hAnsi="Times New Roman" w:cs="Times New Roman"/>
          <w:color w:val="131313"/>
          <w:bdr w:val="none" w:sz="0" w:space="0" w:color="auto" w:frame="1"/>
          <w:lang w:val="en-GB"/>
        </w:rPr>
        <w:t>îsi' in 6/8 time ('</w:t>
      </w:r>
      <w:proofErr w:type="spellStart"/>
      <w:r w:rsidRPr="00000E34">
        <w:rPr>
          <w:rStyle w:val="ytattributedstringlinkinheritcolor"/>
          <w:rFonts w:ascii="Times New Roman" w:hAnsi="Times New Roman" w:cs="Times New Roman"/>
          <w:color w:val="131313"/>
          <w:bdr w:val="none" w:sz="0" w:space="0" w:color="auto" w:frame="1"/>
          <w:lang w:val="en-GB"/>
        </w:rPr>
        <w:t>Yürük</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spellStart"/>
      <w:proofErr w:type="gramStart"/>
      <w:r w:rsidRPr="00000E34">
        <w:rPr>
          <w:rStyle w:val="ytattributedstringlinkinheritcolor"/>
          <w:rFonts w:ascii="Times New Roman" w:hAnsi="Times New Roman" w:cs="Times New Roman"/>
          <w:color w:val="131313"/>
          <w:bdr w:val="none" w:sz="0" w:space="0" w:color="auto" w:frame="1"/>
          <w:lang w:val="en-GB"/>
        </w:rPr>
        <w:t>Semâ‘</w:t>
      </w:r>
      <w:proofErr w:type="gramEnd"/>
      <w:r w:rsidRPr="00000E34">
        <w:rPr>
          <w:rStyle w:val="ytattributedstringlinkinheritcolor"/>
          <w:rFonts w:ascii="Times New Roman" w:hAnsi="Times New Roman" w:cs="Times New Roman"/>
          <w:color w:val="131313"/>
          <w:bdr w:val="none" w:sz="0" w:space="0" w:color="auto" w:frame="1"/>
          <w:lang w:val="en-GB"/>
        </w:rPr>
        <w:t>î</w:t>
      </w:r>
      <w:proofErr w:type="spellEnd"/>
      <w:r w:rsidRPr="00000E34">
        <w:rPr>
          <w:rStyle w:val="ytattributedstringlinkinheritcolor"/>
          <w:rFonts w:ascii="Times New Roman" w:hAnsi="Times New Roman" w:cs="Times New Roman"/>
          <w:color w:val="131313"/>
          <w:bdr w:val="none" w:sz="0" w:space="0" w:color="auto" w:frame="1"/>
          <w:lang w:val="en-GB"/>
        </w:rPr>
        <w:t>') that concludes at least three ceremonies ('</w:t>
      </w:r>
      <w:proofErr w:type="spellStart"/>
      <w:r w:rsidRPr="00000E34">
        <w:rPr>
          <w:rStyle w:val="ytattributedstringlinkinheritcolor"/>
          <w:rFonts w:ascii="Times New Roman" w:hAnsi="Times New Roman" w:cs="Times New Roman"/>
          <w:color w:val="131313"/>
          <w:bdr w:val="none" w:sz="0" w:space="0" w:color="auto" w:frame="1"/>
          <w:lang w:val="en-GB"/>
        </w:rPr>
        <w:t>âyin</w:t>
      </w:r>
      <w:proofErr w:type="spellEnd"/>
      <w:r w:rsidRPr="00000E34">
        <w:rPr>
          <w:rStyle w:val="ytattributedstringlinkinheritcolor"/>
          <w:rFonts w:ascii="Times New Roman" w:hAnsi="Times New Roman" w:cs="Times New Roman"/>
          <w:color w:val="131313"/>
          <w:bdr w:val="none" w:sz="0" w:space="0" w:color="auto" w:frame="1"/>
          <w:lang w:val="en-GB"/>
        </w:rPr>
        <w:t>') of the whirling dervishes ('</w:t>
      </w:r>
      <w:proofErr w:type="spellStart"/>
      <w:r w:rsidRPr="00000E34">
        <w:rPr>
          <w:rStyle w:val="ytattributedstringlinkinheritcolor"/>
          <w:rFonts w:ascii="Times New Roman" w:hAnsi="Times New Roman" w:cs="Times New Roman"/>
          <w:color w:val="131313"/>
          <w:bdr w:val="none" w:sz="0" w:space="0" w:color="auto" w:frame="1"/>
          <w:lang w:val="en-GB"/>
        </w:rPr>
        <w:t>mevlevî</w:t>
      </w:r>
      <w:proofErr w:type="spellEnd"/>
      <w:r w:rsidRPr="00000E34">
        <w:rPr>
          <w:rStyle w:val="ytattributedstringlinkinheritcolor"/>
          <w:rFonts w:ascii="Times New Roman" w:hAnsi="Times New Roman" w:cs="Times New Roman"/>
          <w:color w:val="131313"/>
          <w:bdr w:val="none" w:sz="0" w:space="0" w:color="auto" w:frame="1"/>
          <w:lang w:val="en-GB"/>
        </w:rPr>
        <w:t xml:space="preserve">'). In this performance, the musicians rendered the 'Concerto Turco' according to the intervallic structure of the </w:t>
      </w:r>
      <w:proofErr w:type="spellStart"/>
      <w:r w:rsidRPr="00000E34">
        <w:rPr>
          <w:rStyle w:val="ytattributedstringlinkinheritcolor"/>
          <w:rFonts w:ascii="Times New Roman" w:hAnsi="Times New Roman" w:cs="Times New Roman"/>
          <w:color w:val="131313"/>
          <w:bdr w:val="none" w:sz="0" w:space="0" w:color="auto" w:frame="1"/>
          <w:lang w:val="en-GB"/>
        </w:rPr>
        <w:t>Hicaz</w:t>
      </w:r>
      <w:proofErr w:type="spellEnd"/>
      <w:r w:rsidRPr="00000E34">
        <w:rPr>
          <w:rStyle w:val="ytattributedstringlinkinheritcolor"/>
          <w:rFonts w:ascii="Times New Roman" w:hAnsi="Times New Roman" w:cs="Times New Roman"/>
          <w:color w:val="131313"/>
          <w:bdr w:val="none" w:sz="0" w:space="0" w:color="auto" w:frame="1"/>
          <w:lang w:val="en-GB"/>
        </w:rPr>
        <w:t xml:space="preserve"> mode as practiced in Ottoman music, which is not reflected in the Western source. The piece then merges with a performance of '</w:t>
      </w:r>
      <w:proofErr w:type="spellStart"/>
      <w:r w:rsidRPr="00000E34">
        <w:rPr>
          <w:rStyle w:val="ytattributedstringlinkinheritcolor"/>
          <w:rFonts w:ascii="Times New Roman" w:hAnsi="Times New Roman" w:cs="Times New Roman"/>
          <w:color w:val="131313"/>
          <w:bdr w:val="none" w:sz="0" w:space="0" w:color="auto" w:frame="1"/>
          <w:lang w:val="en-GB"/>
        </w:rPr>
        <w:t>Hicaz</w:t>
      </w:r>
      <w:proofErr w:type="spellEnd"/>
      <w:r w:rsidRPr="00000E34">
        <w:rPr>
          <w:rStyle w:val="ytattributedstringlinkinheritcolor"/>
          <w:rFonts w:ascii="Times New Roman" w:hAnsi="Times New Roman" w:cs="Times New Roman"/>
          <w:color w:val="131313"/>
          <w:bdr w:val="none" w:sz="0" w:space="0" w:color="auto" w:frame="1"/>
          <w:lang w:val="en-GB"/>
        </w:rPr>
        <w:t xml:space="preserve"> Son </w:t>
      </w:r>
      <w:proofErr w:type="spellStart"/>
      <w:r w:rsidRPr="00000E34">
        <w:rPr>
          <w:rStyle w:val="ytattributedstringlinkinheritcolor"/>
          <w:rFonts w:ascii="Times New Roman" w:hAnsi="Times New Roman" w:cs="Times New Roman"/>
          <w:color w:val="131313"/>
          <w:bdr w:val="none" w:sz="0" w:space="0" w:color="auto" w:frame="1"/>
          <w:lang w:val="en-GB"/>
        </w:rPr>
        <w:t>Yürük</w:t>
      </w:r>
      <w:proofErr w:type="spellEnd"/>
      <w:r w:rsidRPr="00000E34">
        <w:rPr>
          <w:rStyle w:val="ytattributedstringlinkinheritcolor"/>
          <w:rFonts w:ascii="Times New Roman" w:hAnsi="Times New Roman" w:cs="Times New Roman"/>
          <w:color w:val="131313"/>
          <w:bdr w:val="none" w:sz="0" w:space="0" w:color="auto" w:frame="1"/>
          <w:lang w:val="en-GB"/>
        </w:rPr>
        <w:t xml:space="preserve"> </w:t>
      </w:r>
      <w:proofErr w:type="gramStart"/>
      <w:r w:rsidRPr="00000E34">
        <w:rPr>
          <w:rStyle w:val="ytattributedstringlinkinheritcolor"/>
          <w:rFonts w:ascii="Times New Roman" w:hAnsi="Times New Roman" w:cs="Times New Roman"/>
          <w:color w:val="131313"/>
          <w:bdr w:val="none" w:sz="0" w:space="0" w:color="auto" w:frame="1"/>
          <w:lang w:val="en-GB"/>
        </w:rPr>
        <w:t>Semâ‘</w:t>
      </w:r>
      <w:proofErr w:type="gramEnd"/>
      <w:r w:rsidRPr="00000E34">
        <w:rPr>
          <w:rStyle w:val="ytattributedstringlinkinheritcolor"/>
          <w:rFonts w:ascii="Times New Roman" w:hAnsi="Times New Roman" w:cs="Times New Roman"/>
          <w:color w:val="131313"/>
          <w:bdr w:val="none" w:sz="0" w:space="0" w:color="auto" w:frame="1"/>
          <w:lang w:val="en-GB"/>
        </w:rPr>
        <w:t>î', thus situating it in relation to the work from which it was likely derived. The concert was organized by the Intercultural Institute for Comparative Music Studies of the Fondazione Giorgio Cini Stefano Albarello (</w:t>
      </w:r>
      <w:proofErr w:type="spellStart"/>
      <w:r w:rsidRPr="00000E34">
        <w:rPr>
          <w:rStyle w:val="ytattributedstringlinkinheritcolor"/>
          <w:rFonts w:ascii="Times New Roman" w:hAnsi="Times New Roman" w:cs="Times New Roman"/>
          <w:color w:val="131313"/>
          <w:bdr w:val="none" w:sz="0" w:space="0" w:color="auto" w:frame="1"/>
          <w:lang w:val="en-GB"/>
        </w:rPr>
        <w:t>qānūn</w:t>
      </w:r>
      <w:proofErr w:type="spellEnd"/>
      <w:r w:rsidRPr="00000E34">
        <w:rPr>
          <w:rStyle w:val="ytattributedstringlinkinheritcolor"/>
          <w:rFonts w:ascii="Times New Roman" w:hAnsi="Times New Roman" w:cs="Times New Roman"/>
          <w:color w:val="131313"/>
          <w:bdr w:val="none" w:sz="0" w:space="0" w:color="auto" w:frame="1"/>
          <w:lang w:val="en-GB"/>
        </w:rPr>
        <w:t>, musical direction), Giovanni De Zorzi (</w:t>
      </w:r>
      <w:proofErr w:type="spellStart"/>
      <w:r w:rsidRPr="00000E34">
        <w:rPr>
          <w:rStyle w:val="ytattributedstringlinkinheritcolor"/>
          <w:rFonts w:ascii="Times New Roman" w:hAnsi="Times New Roman" w:cs="Times New Roman"/>
          <w:color w:val="131313"/>
          <w:bdr w:val="none" w:sz="0" w:space="0" w:color="auto" w:frame="1"/>
          <w:lang w:val="en-GB"/>
        </w:rPr>
        <w:t>ney</w:t>
      </w:r>
      <w:proofErr w:type="spellEnd"/>
      <w:r w:rsidRPr="00000E34">
        <w:rPr>
          <w:rStyle w:val="ytattributedstringlinkinheritcolor"/>
          <w:rFonts w:ascii="Times New Roman" w:hAnsi="Times New Roman" w:cs="Times New Roman"/>
          <w:color w:val="131313"/>
          <w:bdr w:val="none" w:sz="0" w:space="0" w:color="auto" w:frame="1"/>
          <w:lang w:val="en-GB"/>
        </w:rPr>
        <w:t xml:space="preserve">), Gianfranco Russo (viola d’amore-sine </w:t>
      </w:r>
      <w:proofErr w:type="spellStart"/>
      <w:r w:rsidRPr="00000E34">
        <w:rPr>
          <w:rStyle w:val="ytattributedstringlinkinheritcolor"/>
          <w:rFonts w:ascii="Times New Roman" w:hAnsi="Times New Roman" w:cs="Times New Roman"/>
          <w:color w:val="131313"/>
          <w:bdr w:val="none" w:sz="0" w:space="0" w:color="auto" w:frame="1"/>
          <w:lang w:val="en-GB"/>
        </w:rPr>
        <w:t>keman</w:t>
      </w:r>
      <w:proofErr w:type="spellEnd"/>
      <w:r w:rsidRPr="00000E34">
        <w:rPr>
          <w:rStyle w:val="ytattributedstringlinkinheritcolor"/>
          <w:rFonts w:ascii="Times New Roman" w:hAnsi="Times New Roman" w:cs="Times New Roman"/>
          <w:color w:val="131313"/>
          <w:bdr w:val="none" w:sz="0" w:space="0" w:color="auto" w:frame="1"/>
          <w:lang w:val="en-GB"/>
        </w:rPr>
        <w:t>), Peppe Frana (</w:t>
      </w:r>
      <w:proofErr w:type="spellStart"/>
      <w:r w:rsidRPr="00000E34">
        <w:rPr>
          <w:rStyle w:val="ytattributedstringlinkinheritcolor"/>
          <w:rFonts w:ascii="Times New Roman" w:hAnsi="Times New Roman" w:cs="Times New Roman"/>
          <w:color w:val="131313"/>
          <w:bdr w:val="none" w:sz="0" w:space="0" w:color="auto" w:frame="1"/>
          <w:lang w:val="en-GB"/>
        </w:rPr>
        <w:t>tanbūr</w:t>
      </w:r>
      <w:proofErr w:type="spellEnd"/>
      <w:r w:rsidRPr="00000E34">
        <w:rPr>
          <w:rStyle w:val="ytattributedstringlinkinheritcolor"/>
          <w:rFonts w:ascii="Times New Roman" w:hAnsi="Times New Roman" w:cs="Times New Roman"/>
          <w:color w:val="131313"/>
          <w:bdr w:val="none" w:sz="0" w:space="0" w:color="auto" w:frame="1"/>
          <w:lang w:val="en-GB"/>
        </w:rPr>
        <w:t xml:space="preserve">). Fondazione Giorgio Cini, Venice, 19 November 2025 More info on this event: </w:t>
      </w:r>
      <w:hyperlink r:id="rId5" w:tgtFrame="_blank" w:history="1">
        <w:r w:rsidRPr="00000E34">
          <w:rPr>
            <w:rStyle w:val="Collegamentoipertestuale"/>
            <w:rFonts w:ascii="Times New Roman" w:hAnsi="Times New Roman" w:cs="Times New Roman"/>
            <w:u w:val="none"/>
            <w:bdr w:val="none" w:sz="0" w:space="0" w:color="auto" w:frame="1"/>
            <w:lang w:val="en-GB"/>
          </w:rPr>
          <w:t>https://www.cini.it/en/eventi/casanov...</w:t>
        </w:r>
      </w:hyperlink>
      <w:r w:rsidRPr="00000E34">
        <w:rPr>
          <w:rStyle w:val="ytattributedstringlinkinheritcolor"/>
          <w:rFonts w:ascii="Times New Roman" w:hAnsi="Times New Roman" w:cs="Times New Roman"/>
          <w:color w:val="131313"/>
          <w:bdr w:val="none" w:sz="0" w:space="0" w:color="auto" w:frame="1"/>
          <w:lang w:val="en-GB"/>
        </w:rPr>
        <w:t xml:space="preserve"> Video: Costantino Vecchi </w:t>
      </w:r>
      <w:hyperlink r:id="rId6" w:tgtFrame="_blank" w:history="1">
        <w:r w:rsidRPr="00000E34">
          <w:rPr>
            <w:rStyle w:val="Collegamentoipertestuale"/>
            <w:rFonts w:ascii="Times New Roman" w:hAnsi="Times New Roman" w:cs="Times New Roman"/>
            <w:u w:val="none"/>
            <w:bdr w:val="none" w:sz="0" w:space="0" w:color="auto" w:frame="1"/>
            <w:lang w:val="en-GB"/>
          </w:rPr>
          <w:t>http://www.cini.it</w:t>
        </w:r>
      </w:hyperlink>
      <w:r w:rsidRPr="00000E34">
        <w:rPr>
          <w:rStyle w:val="ytattributedstringlinkinheritcolor"/>
          <w:rFonts w:ascii="Times New Roman" w:hAnsi="Times New Roman" w:cs="Times New Roman"/>
          <w:color w:val="131313"/>
          <w:bdr w:val="none" w:sz="0" w:space="0" w:color="auto" w:frame="1"/>
          <w:lang w:val="en-GB"/>
        </w:rPr>
        <w:t xml:space="preserve"> </w:t>
      </w:r>
      <w:hyperlink r:id="rId7" w:tgtFrame="_blank" w:history="1">
        <w:r w:rsidRPr="00000E34">
          <w:rPr>
            <w:rStyle w:val="Collegamentoipertestuale"/>
            <w:rFonts w:ascii="Times New Roman" w:hAnsi="Times New Roman" w:cs="Times New Roman"/>
            <w:u w:val="none"/>
            <w:bdr w:val="none" w:sz="0" w:space="0" w:color="auto" w:frame="1"/>
            <w:lang w:val="en-GB"/>
          </w:rPr>
          <w:t>https://www.cini.it/en/institutes-and...</w:t>
        </w:r>
      </w:hyperlink>
    </w:p>
    <w:sectPr w:rsidR="008D294A" w:rsidRPr="00000E3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4"/>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E34"/>
    <w:rsid w:val="00000E34"/>
    <w:rsid w:val="00140772"/>
    <w:rsid w:val="00142878"/>
    <w:rsid w:val="008D294A"/>
    <w:rsid w:val="00B41B91"/>
    <w:rsid w:val="00DC53F6"/>
    <w:rsid w:val="00F406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1AD11FC"/>
  <w15:chartTrackingRefBased/>
  <w15:docId w15:val="{A200DB8D-E871-D04E-8D23-0ADD8B3FF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00E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000E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00E3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00E3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00E3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00E3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00E3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00E3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00E3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00E3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00E3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00E3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00E3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00E3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00E3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00E3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00E3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00E34"/>
    <w:rPr>
      <w:rFonts w:eastAsiaTheme="majorEastAsia" w:cstheme="majorBidi"/>
      <w:color w:val="272727" w:themeColor="text1" w:themeTint="D8"/>
    </w:rPr>
  </w:style>
  <w:style w:type="paragraph" w:styleId="Titolo">
    <w:name w:val="Title"/>
    <w:basedOn w:val="Normale"/>
    <w:next w:val="Normale"/>
    <w:link w:val="TitoloCarattere"/>
    <w:uiPriority w:val="10"/>
    <w:qFormat/>
    <w:rsid w:val="00000E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00E3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00E3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00E3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00E3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00E34"/>
    <w:rPr>
      <w:i/>
      <w:iCs/>
      <w:color w:val="404040" w:themeColor="text1" w:themeTint="BF"/>
    </w:rPr>
  </w:style>
  <w:style w:type="paragraph" w:styleId="Paragrafoelenco">
    <w:name w:val="List Paragraph"/>
    <w:basedOn w:val="Normale"/>
    <w:uiPriority w:val="34"/>
    <w:qFormat/>
    <w:rsid w:val="00000E34"/>
    <w:pPr>
      <w:ind w:left="720"/>
      <w:contextualSpacing/>
    </w:pPr>
  </w:style>
  <w:style w:type="character" w:styleId="Enfasiintensa">
    <w:name w:val="Intense Emphasis"/>
    <w:basedOn w:val="Carpredefinitoparagrafo"/>
    <w:uiPriority w:val="21"/>
    <w:qFormat/>
    <w:rsid w:val="00000E34"/>
    <w:rPr>
      <w:i/>
      <w:iCs/>
      <w:color w:val="0F4761" w:themeColor="accent1" w:themeShade="BF"/>
    </w:rPr>
  </w:style>
  <w:style w:type="paragraph" w:styleId="Citazioneintensa">
    <w:name w:val="Intense Quote"/>
    <w:basedOn w:val="Normale"/>
    <w:next w:val="Normale"/>
    <w:link w:val="CitazioneintensaCarattere"/>
    <w:uiPriority w:val="30"/>
    <w:qFormat/>
    <w:rsid w:val="00000E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00E34"/>
    <w:rPr>
      <w:i/>
      <w:iCs/>
      <w:color w:val="0F4761" w:themeColor="accent1" w:themeShade="BF"/>
    </w:rPr>
  </w:style>
  <w:style w:type="character" w:styleId="Riferimentointenso">
    <w:name w:val="Intense Reference"/>
    <w:basedOn w:val="Carpredefinitoparagrafo"/>
    <w:uiPriority w:val="32"/>
    <w:qFormat/>
    <w:rsid w:val="00000E34"/>
    <w:rPr>
      <w:b/>
      <w:bCs/>
      <w:smallCaps/>
      <w:color w:val="0F4761" w:themeColor="accent1" w:themeShade="BF"/>
      <w:spacing w:val="5"/>
    </w:rPr>
  </w:style>
  <w:style w:type="character" w:customStyle="1" w:styleId="ytattributedstringlinkinheritcolor">
    <w:name w:val="ytattributedstringlinkinheritcolor"/>
    <w:basedOn w:val="Carpredefinitoparagrafo"/>
    <w:rsid w:val="00000E34"/>
  </w:style>
  <w:style w:type="character" w:styleId="Collegamentoipertestuale">
    <w:name w:val="Hyperlink"/>
    <w:basedOn w:val="Carpredefinitoparagrafo"/>
    <w:uiPriority w:val="99"/>
    <w:semiHidden/>
    <w:unhideWhenUsed/>
    <w:rsid w:val="00000E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youtube.com/redirect?event=video_description&amp;redir_token=QUFFLUhqbVJEd3QzXzBYMTV3WFlONHBuelpnNzhCa241QXxBQ3Jtc0tsM1FDSmswRk5SMUZzNHhwYVQyMHNVNUFxWjBySmVpN0Q1dEQwRGJzRl9GaEFWeHlJR2dOVEZWNjhtUFM2WXM3QW96M2tnQU52MkU0STJUSVBiSEF1NlFaNmRIc1JuWXM4RlA2bmxTMXFwcm9mYVFuaw&amp;q=https%3A%2F%2Fwww.cini.it%2Fen%2Finstitutes-and-centres%2Fcomparative-music-studies%2F&amp;v=yqYQKLo460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redirect?event=video_description&amp;redir_token=QUFFLUhqbXRabVRkUVlwc1ZmNVFrQmhpUy1DbGlDTTMyQXxBQ3Jtc0tscWpoU3h3Y3BxVlJScTRfVmRVY0U2U1VMMkJydEt5WlI5cFhodjc2YUtHSXExbVpweE5XbXlCTkk3akVQa0hIWXJHWVJwUGF2c0Fvb3hUNlQtVFdFeHZlbTVWeGRtcjlYQTlGR2I1LUpuRzFINVd0TQ&amp;q=http%3A%2F%2Fwww.cini.it%2F&amp;v=yqYQKLo460E" TargetMode="External"/><Relationship Id="rId5" Type="http://schemas.openxmlformats.org/officeDocument/2006/relationships/hyperlink" Target="https://www.youtube.com/redirect?event=video_description&amp;redir_token=QUFFLUhqbjA4NUJBNlp6N0g0X2RmOENRSEdBdkdUZExmZ3xBQ3Jtc0tsTFVDUWh3WTB0NlNOcS1QX1FrU2p6M1NWdjFuTWtBeFJ3MHdGNDJvZ0tDTndJc01JWWYzMTloVE9VaXBFNW9USFhhcldKS0xlbFVoeEUzalVIYWRxdjEybUluSUhBekxtYUdjZnNxVFg2UXVzNEdVQQ&amp;q=https%3A%2F%2Fwww.cini.it%2Fen%2Feventi%2Fcasanova-al-levante%2F&amp;v=yqYQKLo460E" TargetMode="External"/><Relationship Id="rId4" Type="http://schemas.openxmlformats.org/officeDocument/2006/relationships/hyperlink" Target="https://www.youtube.com/redirect?event=video_description&amp;redir_token=QUFFLUhqbG9DU3RvV2J4YmgtbllvelFkYlluRE16RHNhZ3xBQ3Jtc0tuaUJ3OWFxdU1MR0hjWGd5OVRLTmNWaTJhMEp5SkJRdExjYm83c2dNSnU4TGZiTy12TVlMdFozV3VXbnhTb3RSSU5WTGYxeE1MSHVsbU9Cc0V2RlRLc0IwbG9NTXY2d08xenp4cHZOaXp3MGFiZi1nQQ&amp;q=https%3A%2F%2Fwww.cini.it%2Fen%2Fcasanova2025%2F%29&amp;v=yqYQKLo460E" TargetMode="Externa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774</Words>
  <Characters>4416</Characters>
  <Application>Microsoft Office Word</Application>
  <DocSecurity>0</DocSecurity>
  <Lines>36</Lines>
  <Paragraphs>10</Paragraphs>
  <ScaleCrop>false</ScaleCrop>
  <Company/>
  <LinksUpToDate>false</LinksUpToDate>
  <CharactersWithSpaces>5180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ZORZI Giovanni</dc:creator>
  <cp:keywords/>
  <dc:description/>
  <cp:lastModifiedBy>DE ZORZI Giovanni</cp:lastModifiedBy>
  <cp:revision>1</cp:revision>
  <dcterms:created xsi:type="dcterms:W3CDTF">2026-04-20T07:10:00Z</dcterms:created>
  <dcterms:modified xsi:type="dcterms:W3CDTF">2026-04-20T07:12:00Z</dcterms:modified>
</cp:coreProperties>
</file>