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F048C3" w14:textId="5A8F8DE5" w:rsidR="00483DA4" w:rsidRPr="00C01E5E" w:rsidRDefault="003414FE" w:rsidP="00D21465">
      <w:pPr>
        <w:jc w:val="center"/>
        <w:rPr>
          <w:rFonts w:ascii="Times New Roman" w:hAnsi="Times New Roman" w:cs="Times New Roman"/>
          <w:b/>
          <w:bCs/>
          <w:szCs w:val="24"/>
          <w:lang w:val="en-US"/>
        </w:rPr>
      </w:pPr>
      <w:bookmarkStart w:id="0" w:name="_Hlk183157976"/>
      <w:r w:rsidRPr="00C01E5E">
        <w:rPr>
          <w:rFonts w:ascii="Times New Roman" w:hAnsi="Times New Roman" w:cs="Times New Roman"/>
          <w:b/>
          <w:bCs/>
          <w:szCs w:val="24"/>
          <w:lang w:val="en-US"/>
        </w:rPr>
        <w:t>Hydrotalcite</w:t>
      </w:r>
      <w:r w:rsidR="001C15FD" w:rsidRPr="00C01E5E">
        <w:rPr>
          <w:rFonts w:ascii="Times New Roman" w:hAnsi="Times New Roman" w:cs="Times New Roman"/>
          <w:b/>
          <w:bCs/>
          <w:szCs w:val="24"/>
          <w:lang w:val="en-US"/>
        </w:rPr>
        <w:t>-</w:t>
      </w:r>
      <w:r w:rsidR="00553D42" w:rsidRPr="00C01E5E">
        <w:rPr>
          <w:rFonts w:ascii="Times New Roman" w:hAnsi="Times New Roman" w:cs="Times New Roman"/>
          <w:b/>
          <w:bCs/>
          <w:szCs w:val="24"/>
          <w:lang w:val="en-US"/>
        </w:rPr>
        <w:t>c</w:t>
      </w:r>
      <w:r w:rsidRPr="00C01E5E">
        <w:rPr>
          <w:rFonts w:ascii="Times New Roman" w:hAnsi="Times New Roman" w:cs="Times New Roman"/>
          <w:b/>
          <w:bCs/>
          <w:szCs w:val="24"/>
          <w:lang w:val="en-US"/>
        </w:rPr>
        <w:t>ataly</w:t>
      </w:r>
      <w:r w:rsidR="008E08F1" w:rsidRPr="00C01E5E">
        <w:rPr>
          <w:rFonts w:ascii="Times New Roman" w:hAnsi="Times New Roman" w:cs="Times New Roman"/>
          <w:b/>
          <w:bCs/>
          <w:szCs w:val="24"/>
          <w:lang w:val="en-US"/>
        </w:rPr>
        <w:t>z</w:t>
      </w:r>
      <w:r w:rsidRPr="00C01E5E">
        <w:rPr>
          <w:rFonts w:ascii="Times New Roman" w:hAnsi="Times New Roman" w:cs="Times New Roman"/>
          <w:b/>
          <w:bCs/>
          <w:szCs w:val="24"/>
          <w:lang w:val="en-US"/>
        </w:rPr>
        <w:t xml:space="preserve">ed </w:t>
      </w:r>
      <w:r w:rsidR="008031E2" w:rsidRPr="00C01E5E">
        <w:rPr>
          <w:rFonts w:ascii="Times New Roman" w:hAnsi="Times New Roman" w:cs="Times New Roman"/>
          <w:b/>
          <w:bCs/>
          <w:szCs w:val="24"/>
          <w:lang w:val="en-US"/>
        </w:rPr>
        <w:t>methylation of isosorbide via dimethyl carbonate</w:t>
      </w:r>
      <w:r w:rsidRPr="00C01E5E">
        <w:rPr>
          <w:rFonts w:ascii="Times New Roman" w:hAnsi="Times New Roman" w:cs="Times New Roman"/>
          <w:b/>
          <w:bCs/>
          <w:szCs w:val="24"/>
          <w:lang w:val="en-US"/>
        </w:rPr>
        <w:t xml:space="preserve">: </w:t>
      </w:r>
      <w:r w:rsidR="000D38E3" w:rsidRPr="00C01E5E">
        <w:rPr>
          <w:rFonts w:ascii="Times New Roman" w:hAnsi="Times New Roman" w:cs="Times New Roman"/>
          <w:b/>
          <w:bCs/>
          <w:szCs w:val="24"/>
          <w:lang w:val="en-US"/>
        </w:rPr>
        <w:t>I</w:t>
      </w:r>
      <w:r w:rsidR="006B1B17" w:rsidRPr="00C01E5E">
        <w:rPr>
          <w:rFonts w:ascii="Times New Roman" w:hAnsi="Times New Roman" w:cs="Times New Roman"/>
          <w:b/>
          <w:bCs/>
          <w:szCs w:val="24"/>
          <w:lang w:val="en-US"/>
        </w:rPr>
        <w:t xml:space="preserve">nfluence </w:t>
      </w:r>
      <w:r w:rsidR="008031E2" w:rsidRPr="00C01E5E">
        <w:rPr>
          <w:rFonts w:ascii="Times New Roman" w:hAnsi="Times New Roman" w:cs="Times New Roman"/>
          <w:b/>
          <w:bCs/>
          <w:szCs w:val="24"/>
          <w:lang w:val="en-US"/>
        </w:rPr>
        <w:t>of the catalyst on the reaction mechanism</w:t>
      </w:r>
    </w:p>
    <w:p w14:paraId="059AF7FA" w14:textId="6CC33F3A" w:rsidR="00483DA4" w:rsidRPr="00C01E5E" w:rsidRDefault="00483DA4" w:rsidP="008E6372">
      <w:pPr>
        <w:jc w:val="both"/>
        <w:rPr>
          <w:rFonts w:ascii="Times New Roman" w:hAnsi="Times New Roman" w:cs="Times New Roman"/>
          <w:i/>
          <w:iCs/>
          <w:szCs w:val="24"/>
        </w:rPr>
      </w:pPr>
      <w:r w:rsidRPr="00C01E5E">
        <w:rPr>
          <w:rFonts w:ascii="Times New Roman" w:hAnsi="Times New Roman" w:cs="Times New Roman"/>
          <w:i/>
          <w:iCs/>
          <w:szCs w:val="24"/>
        </w:rPr>
        <w:t>María José Ginés-Molina</w:t>
      </w:r>
      <w:r w:rsidR="00585D6E" w:rsidRPr="00C01E5E">
        <w:rPr>
          <w:rFonts w:ascii="Times New Roman" w:hAnsi="Times New Roman" w:cs="Times New Roman"/>
          <w:i/>
          <w:iCs/>
          <w:szCs w:val="24"/>
          <w:vertAlign w:val="superscript"/>
        </w:rPr>
        <w:t>1</w:t>
      </w:r>
      <w:r w:rsidRPr="00C01E5E">
        <w:rPr>
          <w:rFonts w:ascii="Times New Roman" w:hAnsi="Times New Roman" w:cs="Times New Roman"/>
          <w:i/>
          <w:iCs/>
          <w:szCs w:val="24"/>
        </w:rPr>
        <w:t>, José Santamaría-González</w:t>
      </w:r>
      <w:r w:rsidR="00585D6E" w:rsidRPr="00C01E5E">
        <w:rPr>
          <w:rFonts w:ascii="Times New Roman" w:hAnsi="Times New Roman" w:cs="Times New Roman"/>
          <w:i/>
          <w:iCs/>
          <w:szCs w:val="24"/>
          <w:vertAlign w:val="superscript"/>
        </w:rPr>
        <w:t>1</w:t>
      </w:r>
      <w:r w:rsidR="002477B1" w:rsidRPr="00C01E5E">
        <w:rPr>
          <w:rFonts w:ascii="Times New Roman" w:hAnsi="Times New Roman" w:cs="Times New Roman"/>
          <w:i/>
          <w:iCs/>
          <w:szCs w:val="24"/>
          <w:vertAlign w:val="superscript"/>
        </w:rPr>
        <w:t>,2</w:t>
      </w:r>
      <w:r w:rsidRPr="00C01E5E">
        <w:rPr>
          <w:rFonts w:ascii="Times New Roman" w:hAnsi="Times New Roman" w:cs="Times New Roman"/>
          <w:i/>
          <w:iCs/>
          <w:szCs w:val="24"/>
        </w:rPr>
        <w:t>, Pedro Maireles-Torres</w:t>
      </w:r>
      <w:r w:rsidR="00585D6E" w:rsidRPr="00C01E5E">
        <w:rPr>
          <w:rFonts w:ascii="Times New Roman" w:hAnsi="Times New Roman" w:cs="Times New Roman"/>
          <w:i/>
          <w:iCs/>
          <w:szCs w:val="24"/>
          <w:vertAlign w:val="superscript"/>
        </w:rPr>
        <w:t>1</w:t>
      </w:r>
      <w:r w:rsidR="002477B1" w:rsidRPr="00C01E5E">
        <w:rPr>
          <w:rFonts w:ascii="Times New Roman" w:hAnsi="Times New Roman" w:cs="Times New Roman"/>
          <w:i/>
          <w:iCs/>
          <w:szCs w:val="24"/>
          <w:vertAlign w:val="superscript"/>
        </w:rPr>
        <w:t>,2</w:t>
      </w:r>
      <w:r w:rsidRPr="00C01E5E">
        <w:rPr>
          <w:rFonts w:ascii="Times New Roman" w:hAnsi="Times New Roman" w:cs="Times New Roman"/>
          <w:i/>
          <w:iCs/>
          <w:szCs w:val="24"/>
        </w:rPr>
        <w:t xml:space="preserve">, </w:t>
      </w:r>
      <w:r w:rsidR="00965146" w:rsidRPr="00C01E5E">
        <w:rPr>
          <w:rFonts w:ascii="Times New Roman" w:hAnsi="Times New Roman" w:cs="Times New Roman"/>
          <w:i/>
          <w:iCs/>
          <w:szCs w:val="24"/>
        </w:rPr>
        <w:t>Juan A. Cecilia</w:t>
      </w:r>
      <w:r w:rsidR="00585D6E" w:rsidRPr="00C01E5E">
        <w:rPr>
          <w:rFonts w:ascii="Times New Roman" w:hAnsi="Times New Roman" w:cs="Times New Roman"/>
          <w:i/>
          <w:iCs/>
          <w:szCs w:val="24"/>
          <w:vertAlign w:val="superscript"/>
        </w:rPr>
        <w:t>1</w:t>
      </w:r>
      <w:r w:rsidR="002477B1" w:rsidRPr="00C01E5E">
        <w:rPr>
          <w:rFonts w:ascii="Times New Roman" w:hAnsi="Times New Roman" w:cs="Times New Roman"/>
          <w:i/>
          <w:iCs/>
          <w:szCs w:val="24"/>
          <w:vertAlign w:val="superscript"/>
        </w:rPr>
        <w:t>,2</w:t>
      </w:r>
      <w:r w:rsidR="00965146" w:rsidRPr="00C01E5E">
        <w:rPr>
          <w:rFonts w:ascii="Times New Roman" w:hAnsi="Times New Roman" w:cs="Times New Roman"/>
          <w:i/>
          <w:iCs/>
          <w:szCs w:val="24"/>
        </w:rPr>
        <w:t xml:space="preserve">, </w:t>
      </w:r>
      <w:r w:rsidRPr="00C01E5E">
        <w:rPr>
          <w:rFonts w:ascii="Times New Roman" w:hAnsi="Times New Roman" w:cs="Times New Roman"/>
          <w:i/>
          <w:iCs/>
          <w:szCs w:val="24"/>
        </w:rPr>
        <w:t>Rafael Luque</w:t>
      </w:r>
      <w:r w:rsidR="00360E57" w:rsidRPr="00C01E5E">
        <w:rPr>
          <w:rFonts w:ascii="Times New Roman" w:hAnsi="Times New Roman" w:cs="Times New Roman"/>
          <w:i/>
          <w:iCs/>
          <w:szCs w:val="24"/>
          <w:vertAlign w:val="superscript"/>
        </w:rPr>
        <w:t>3</w:t>
      </w:r>
      <w:r w:rsidR="002477B1" w:rsidRPr="00C01E5E">
        <w:rPr>
          <w:rFonts w:ascii="Times New Roman" w:hAnsi="Times New Roman" w:cs="Times New Roman"/>
          <w:i/>
          <w:iCs/>
          <w:szCs w:val="24"/>
          <w:vertAlign w:val="superscript"/>
        </w:rPr>
        <w:t>,4</w:t>
      </w:r>
      <w:r w:rsidRPr="00C01E5E">
        <w:rPr>
          <w:rFonts w:ascii="Times New Roman" w:hAnsi="Times New Roman" w:cs="Times New Roman"/>
          <w:i/>
          <w:iCs/>
          <w:szCs w:val="24"/>
        </w:rPr>
        <w:t xml:space="preserve">, </w:t>
      </w:r>
      <w:r w:rsidR="00965146" w:rsidRPr="00C01E5E">
        <w:rPr>
          <w:rFonts w:ascii="Times New Roman" w:hAnsi="Times New Roman" w:cs="Times New Roman"/>
          <w:i/>
          <w:iCs/>
          <w:szCs w:val="24"/>
        </w:rPr>
        <w:t>Manuel López-</w:t>
      </w:r>
      <w:r w:rsidR="00692C44" w:rsidRPr="00C01E5E">
        <w:rPr>
          <w:rFonts w:ascii="Times New Roman" w:hAnsi="Times New Roman" w:cs="Times New Roman"/>
          <w:i/>
          <w:iCs/>
          <w:szCs w:val="24"/>
        </w:rPr>
        <w:t>Granados</w:t>
      </w:r>
      <w:r w:rsidR="002477B1" w:rsidRPr="00C01E5E">
        <w:rPr>
          <w:rFonts w:ascii="Times New Roman" w:hAnsi="Times New Roman" w:cs="Times New Roman"/>
          <w:i/>
          <w:iCs/>
          <w:szCs w:val="24"/>
          <w:vertAlign w:val="superscript"/>
        </w:rPr>
        <w:t>5</w:t>
      </w:r>
      <w:r w:rsidR="00965146" w:rsidRPr="00C01E5E">
        <w:rPr>
          <w:rFonts w:ascii="Times New Roman" w:hAnsi="Times New Roman" w:cs="Times New Roman"/>
          <w:i/>
          <w:iCs/>
          <w:szCs w:val="24"/>
        </w:rPr>
        <w:t xml:space="preserve">, </w:t>
      </w:r>
      <w:r w:rsidR="00977F0F" w:rsidRPr="00C01E5E">
        <w:rPr>
          <w:rFonts w:ascii="Times New Roman" w:hAnsi="Times New Roman" w:cs="Times New Roman"/>
          <w:i/>
          <w:iCs/>
          <w:szCs w:val="24"/>
        </w:rPr>
        <w:t>Giacomo Trapasso</w:t>
      </w:r>
      <w:r w:rsidR="002477B1" w:rsidRPr="00C01E5E">
        <w:rPr>
          <w:rFonts w:ascii="Times New Roman" w:hAnsi="Times New Roman" w:cs="Times New Roman"/>
          <w:i/>
          <w:iCs/>
          <w:szCs w:val="24"/>
          <w:vertAlign w:val="superscript"/>
        </w:rPr>
        <w:t>6</w:t>
      </w:r>
      <w:r w:rsidR="00692C44" w:rsidRPr="00C01E5E">
        <w:rPr>
          <w:rFonts w:ascii="Times New Roman" w:hAnsi="Times New Roman" w:cs="Times New Roman"/>
          <w:i/>
          <w:iCs/>
          <w:szCs w:val="24"/>
        </w:rPr>
        <w:t>,</w:t>
      </w:r>
      <w:r w:rsidR="00977F0F" w:rsidRPr="00C01E5E">
        <w:rPr>
          <w:rFonts w:ascii="Times New Roman" w:hAnsi="Times New Roman" w:cs="Times New Roman"/>
          <w:i/>
          <w:iCs/>
          <w:szCs w:val="24"/>
        </w:rPr>
        <w:t xml:space="preserve"> </w:t>
      </w:r>
      <w:r w:rsidRPr="00C01E5E">
        <w:rPr>
          <w:rFonts w:ascii="Times New Roman" w:hAnsi="Times New Roman" w:cs="Times New Roman"/>
          <w:i/>
          <w:iCs/>
          <w:szCs w:val="24"/>
        </w:rPr>
        <w:t xml:space="preserve">Fabio </w:t>
      </w:r>
      <w:r w:rsidR="00692C44" w:rsidRPr="00C01E5E">
        <w:rPr>
          <w:rFonts w:ascii="Times New Roman" w:hAnsi="Times New Roman" w:cs="Times New Roman"/>
          <w:i/>
          <w:iCs/>
          <w:szCs w:val="24"/>
        </w:rPr>
        <w:t>Aricò</w:t>
      </w:r>
      <w:r w:rsidR="002477B1" w:rsidRPr="00C01E5E">
        <w:rPr>
          <w:rFonts w:ascii="Times New Roman" w:hAnsi="Times New Roman" w:cs="Times New Roman"/>
          <w:i/>
          <w:iCs/>
          <w:szCs w:val="24"/>
          <w:vertAlign w:val="superscript"/>
        </w:rPr>
        <w:t>6</w:t>
      </w:r>
      <w:r w:rsidRPr="00C01E5E">
        <w:rPr>
          <w:rFonts w:ascii="Times New Roman" w:hAnsi="Times New Roman" w:cs="Times New Roman"/>
          <w:i/>
          <w:iCs/>
          <w:szCs w:val="24"/>
        </w:rPr>
        <w:t xml:space="preserve">, </w:t>
      </w:r>
      <w:r w:rsidR="000633DF" w:rsidRPr="00C01E5E">
        <w:rPr>
          <w:rFonts w:ascii="Times New Roman" w:hAnsi="Times New Roman" w:cs="Times New Roman"/>
          <w:i/>
          <w:iCs/>
          <w:szCs w:val="24"/>
        </w:rPr>
        <w:t xml:space="preserve">Juan </w:t>
      </w:r>
      <w:r w:rsidR="00143622" w:rsidRPr="00C01E5E">
        <w:rPr>
          <w:rFonts w:ascii="Times New Roman" w:hAnsi="Times New Roman" w:cs="Times New Roman"/>
          <w:i/>
          <w:iCs/>
          <w:szCs w:val="24"/>
        </w:rPr>
        <w:t>Soto</w:t>
      </w:r>
      <w:r w:rsidR="002477B1" w:rsidRPr="00C01E5E">
        <w:rPr>
          <w:rFonts w:ascii="Times New Roman" w:hAnsi="Times New Roman" w:cs="Times New Roman"/>
          <w:i/>
          <w:iCs/>
          <w:szCs w:val="24"/>
          <w:vertAlign w:val="superscript"/>
        </w:rPr>
        <w:t>7</w:t>
      </w:r>
      <w:r w:rsidR="000633DF" w:rsidRPr="00C01E5E">
        <w:rPr>
          <w:rFonts w:ascii="Times New Roman" w:hAnsi="Times New Roman" w:cs="Times New Roman"/>
          <w:i/>
          <w:iCs/>
          <w:szCs w:val="24"/>
        </w:rPr>
        <w:t xml:space="preserve">, </w:t>
      </w:r>
      <w:r w:rsidR="00585D6E" w:rsidRPr="00C01E5E">
        <w:rPr>
          <w:rFonts w:ascii="Times New Roman" w:hAnsi="Times New Roman" w:cs="Times New Roman"/>
          <w:i/>
          <w:iCs/>
          <w:szCs w:val="24"/>
        </w:rPr>
        <w:t>Ramón Moreno-</w:t>
      </w:r>
      <w:proofErr w:type="spellStart"/>
      <w:r w:rsidR="00585D6E" w:rsidRPr="00C01E5E">
        <w:rPr>
          <w:rFonts w:ascii="Times New Roman" w:hAnsi="Times New Roman" w:cs="Times New Roman"/>
          <w:i/>
          <w:iCs/>
          <w:szCs w:val="24"/>
        </w:rPr>
        <w:t>Tost</w:t>
      </w:r>
      <w:proofErr w:type="spellEnd"/>
      <w:r w:rsidR="00585D6E" w:rsidRPr="00C01E5E">
        <w:rPr>
          <w:rFonts w:ascii="Times New Roman" w:hAnsi="Times New Roman" w:cs="Times New Roman"/>
          <w:i/>
          <w:iCs/>
          <w:szCs w:val="24"/>
          <w:vertAlign w:val="superscript"/>
        </w:rPr>
        <w:t>*1</w:t>
      </w:r>
      <w:r w:rsidR="002477B1" w:rsidRPr="00C01E5E">
        <w:rPr>
          <w:rFonts w:ascii="Times New Roman" w:hAnsi="Times New Roman" w:cs="Times New Roman"/>
          <w:i/>
          <w:iCs/>
          <w:szCs w:val="24"/>
          <w:vertAlign w:val="superscript"/>
        </w:rPr>
        <w:t>,2</w:t>
      </w:r>
    </w:p>
    <w:bookmarkEnd w:id="0"/>
    <w:p w14:paraId="7FBCB9C5" w14:textId="586805AC" w:rsidR="00585D6E" w:rsidRPr="00C01E5E" w:rsidRDefault="00585D6E" w:rsidP="008910AC">
      <w:pPr>
        <w:spacing w:after="0"/>
        <w:jc w:val="both"/>
        <w:rPr>
          <w:rFonts w:ascii="Times New Roman" w:hAnsi="Times New Roman" w:cs="Times New Roman"/>
          <w:szCs w:val="24"/>
        </w:rPr>
      </w:pPr>
      <w:r w:rsidRPr="00C01E5E">
        <w:rPr>
          <w:rFonts w:ascii="Times New Roman" w:hAnsi="Times New Roman" w:cs="Times New Roman"/>
          <w:szCs w:val="24"/>
          <w:vertAlign w:val="superscript"/>
        </w:rPr>
        <w:t>1</w:t>
      </w:r>
      <w:r w:rsidRPr="00C01E5E">
        <w:rPr>
          <w:rFonts w:ascii="Times New Roman" w:hAnsi="Times New Roman" w:cs="Times New Roman"/>
          <w:szCs w:val="24"/>
        </w:rPr>
        <w:t xml:space="preserve"> Universidad de Málaga, Departamento de Química Inorgánica, </w:t>
      </w:r>
      <w:r w:rsidR="00CF4714" w:rsidRPr="00C01E5E">
        <w:rPr>
          <w:rFonts w:ascii="Times New Roman" w:hAnsi="Times New Roman" w:cs="Times New Roman"/>
          <w:szCs w:val="24"/>
        </w:rPr>
        <w:t>Cristalografía y Mineralogía, Facultad de Ciencias, Campus de Teatinos s/n, 29071</w:t>
      </w:r>
      <w:r w:rsidR="00A77375" w:rsidRPr="00C01E5E">
        <w:rPr>
          <w:rFonts w:ascii="Times New Roman" w:hAnsi="Times New Roman" w:cs="Times New Roman"/>
          <w:szCs w:val="24"/>
        </w:rPr>
        <w:t xml:space="preserve"> </w:t>
      </w:r>
      <w:r w:rsidR="00CF4714" w:rsidRPr="00C01E5E">
        <w:rPr>
          <w:rFonts w:ascii="Times New Roman" w:hAnsi="Times New Roman" w:cs="Times New Roman"/>
          <w:szCs w:val="24"/>
        </w:rPr>
        <w:t>Málaga (</w:t>
      </w:r>
      <w:proofErr w:type="spellStart"/>
      <w:r w:rsidR="00CF4714" w:rsidRPr="00C01E5E">
        <w:rPr>
          <w:rFonts w:ascii="Times New Roman" w:hAnsi="Times New Roman" w:cs="Times New Roman"/>
          <w:szCs w:val="24"/>
        </w:rPr>
        <w:t>Spain</w:t>
      </w:r>
      <w:proofErr w:type="spellEnd"/>
      <w:r w:rsidR="00CF4714" w:rsidRPr="00C01E5E">
        <w:rPr>
          <w:rFonts w:ascii="Times New Roman" w:hAnsi="Times New Roman" w:cs="Times New Roman"/>
          <w:szCs w:val="24"/>
        </w:rPr>
        <w:t>)</w:t>
      </w:r>
    </w:p>
    <w:p w14:paraId="18A264D1" w14:textId="2268A020" w:rsidR="002477B1" w:rsidRPr="00C01E5E" w:rsidRDefault="002477B1" w:rsidP="008910AC">
      <w:pPr>
        <w:spacing w:after="0"/>
        <w:jc w:val="both"/>
        <w:rPr>
          <w:rFonts w:ascii="Times New Roman" w:hAnsi="Times New Roman" w:cs="Times New Roman"/>
          <w:szCs w:val="24"/>
        </w:rPr>
      </w:pPr>
      <w:r w:rsidRPr="00C01E5E">
        <w:rPr>
          <w:rFonts w:ascii="Times New Roman" w:hAnsi="Times New Roman" w:cs="Times New Roman"/>
          <w:szCs w:val="24"/>
          <w:vertAlign w:val="superscript"/>
        </w:rPr>
        <w:t xml:space="preserve">2 </w:t>
      </w:r>
      <w:r w:rsidRPr="00C01E5E">
        <w:rPr>
          <w:rFonts w:ascii="Times New Roman" w:hAnsi="Times New Roman" w:cs="Times New Roman"/>
          <w:szCs w:val="24"/>
        </w:rPr>
        <w:t>Instituto de Investigación en Biorrefinerías "I3B", Universidad de Málaga, Facultad de Ciencias, Campus de Teatinos s/n 29071, Málaga (</w:t>
      </w:r>
      <w:proofErr w:type="spellStart"/>
      <w:r w:rsidRPr="00C01E5E">
        <w:rPr>
          <w:rFonts w:ascii="Times New Roman" w:hAnsi="Times New Roman" w:cs="Times New Roman"/>
          <w:szCs w:val="24"/>
        </w:rPr>
        <w:t>Spain</w:t>
      </w:r>
      <w:proofErr w:type="spellEnd"/>
      <w:r w:rsidRPr="00C01E5E">
        <w:rPr>
          <w:rFonts w:ascii="Times New Roman" w:hAnsi="Times New Roman" w:cs="Times New Roman"/>
          <w:szCs w:val="24"/>
        </w:rPr>
        <w:t>)</w:t>
      </w:r>
    </w:p>
    <w:p w14:paraId="4B6A1BCB" w14:textId="326AFB1A" w:rsidR="00E61887" w:rsidRPr="00C01E5E" w:rsidRDefault="002477B1" w:rsidP="008910AC">
      <w:pPr>
        <w:spacing w:after="0"/>
        <w:jc w:val="both"/>
        <w:rPr>
          <w:rFonts w:ascii="Times New Roman" w:hAnsi="Times New Roman" w:cs="Times New Roman"/>
          <w:szCs w:val="24"/>
          <w:lang w:val="en-US"/>
        </w:rPr>
      </w:pPr>
      <w:r w:rsidRPr="00C01E5E">
        <w:rPr>
          <w:rFonts w:ascii="Times New Roman" w:hAnsi="Times New Roman" w:cs="Times New Roman"/>
          <w:szCs w:val="24"/>
          <w:vertAlign w:val="superscript"/>
          <w:lang w:val="en-US"/>
        </w:rPr>
        <w:t>3</w:t>
      </w:r>
      <w:r w:rsidR="00E61887" w:rsidRPr="00C01E5E">
        <w:rPr>
          <w:rFonts w:ascii="Times New Roman" w:hAnsi="Times New Roman" w:cs="Times New Roman"/>
          <w:szCs w:val="24"/>
          <w:lang w:val="en-US"/>
        </w:rPr>
        <w:t xml:space="preserve"> </w:t>
      </w:r>
      <w:r w:rsidR="008578E1" w:rsidRPr="00C01E5E">
        <w:rPr>
          <w:rFonts w:ascii="Times New Roman" w:hAnsi="Times New Roman" w:cs="Times New Roman"/>
          <w:szCs w:val="24"/>
          <w:lang w:val="en-US"/>
        </w:rPr>
        <w:t xml:space="preserve">Peoples </w:t>
      </w:r>
      <w:r w:rsidR="00AA05A0" w:rsidRPr="00C01E5E">
        <w:rPr>
          <w:rFonts w:ascii="Times New Roman" w:hAnsi="Times New Roman" w:cs="Times New Roman"/>
          <w:szCs w:val="24"/>
          <w:lang w:val="en-US"/>
        </w:rPr>
        <w:t xml:space="preserve">Friendship University of Russia (RUDN University), 6 </w:t>
      </w:r>
      <w:proofErr w:type="spellStart"/>
      <w:r w:rsidR="00AA05A0" w:rsidRPr="00C01E5E">
        <w:rPr>
          <w:rFonts w:ascii="Times New Roman" w:hAnsi="Times New Roman" w:cs="Times New Roman"/>
          <w:szCs w:val="24"/>
          <w:lang w:val="en-US"/>
        </w:rPr>
        <w:t>Miklukho</w:t>
      </w:r>
      <w:proofErr w:type="spellEnd"/>
      <w:r w:rsidR="00AA05A0" w:rsidRPr="00C01E5E">
        <w:rPr>
          <w:rFonts w:ascii="Times New Roman" w:hAnsi="Times New Roman" w:cs="Times New Roman"/>
          <w:szCs w:val="24"/>
          <w:lang w:val="en-US"/>
        </w:rPr>
        <w:t xml:space="preserve"> </w:t>
      </w:r>
      <w:proofErr w:type="spellStart"/>
      <w:r w:rsidR="00AA05A0" w:rsidRPr="00C01E5E">
        <w:rPr>
          <w:rFonts w:ascii="Times New Roman" w:hAnsi="Times New Roman" w:cs="Times New Roman"/>
          <w:szCs w:val="24"/>
          <w:lang w:val="en-US"/>
        </w:rPr>
        <w:t>Ma</w:t>
      </w:r>
      <w:r w:rsidR="00360E57" w:rsidRPr="00C01E5E">
        <w:rPr>
          <w:rFonts w:ascii="Times New Roman" w:hAnsi="Times New Roman" w:cs="Times New Roman"/>
          <w:szCs w:val="24"/>
          <w:lang w:val="en-US"/>
        </w:rPr>
        <w:t>klaya</w:t>
      </w:r>
      <w:proofErr w:type="spellEnd"/>
      <w:r w:rsidR="00360E57" w:rsidRPr="00C01E5E">
        <w:rPr>
          <w:rFonts w:ascii="Times New Roman" w:hAnsi="Times New Roman" w:cs="Times New Roman"/>
          <w:szCs w:val="24"/>
          <w:lang w:val="en-US"/>
        </w:rPr>
        <w:t xml:space="preserve"> str., 117198. Moscow, Russian Federation.</w:t>
      </w:r>
    </w:p>
    <w:p w14:paraId="53548BA5" w14:textId="3EE44596" w:rsidR="00360E57" w:rsidRPr="00C01E5E" w:rsidRDefault="002477B1" w:rsidP="008910AC">
      <w:pPr>
        <w:spacing w:after="0"/>
        <w:jc w:val="both"/>
        <w:rPr>
          <w:rFonts w:ascii="Times New Roman" w:hAnsi="Times New Roman" w:cs="Times New Roman"/>
          <w:szCs w:val="24"/>
          <w:lang w:val="en-US"/>
        </w:rPr>
      </w:pPr>
      <w:r w:rsidRPr="00C01E5E">
        <w:rPr>
          <w:rFonts w:ascii="Times New Roman" w:hAnsi="Times New Roman" w:cs="Times New Roman"/>
          <w:szCs w:val="24"/>
          <w:vertAlign w:val="superscript"/>
          <w:lang w:val="en-US"/>
        </w:rPr>
        <w:t>4</w:t>
      </w:r>
      <w:r w:rsidR="00360E57" w:rsidRPr="00C01E5E">
        <w:rPr>
          <w:rFonts w:ascii="Times New Roman" w:hAnsi="Times New Roman" w:cs="Times New Roman"/>
          <w:szCs w:val="24"/>
          <w:lang w:val="en-US"/>
        </w:rPr>
        <w:t xml:space="preserve"> Universidad ECOTEC, Km 13.5 </w:t>
      </w:r>
      <w:proofErr w:type="spellStart"/>
      <w:r w:rsidR="00360E57" w:rsidRPr="00C01E5E">
        <w:rPr>
          <w:rFonts w:ascii="Times New Roman" w:hAnsi="Times New Roman" w:cs="Times New Roman"/>
          <w:szCs w:val="24"/>
          <w:lang w:val="en-US"/>
        </w:rPr>
        <w:t>Samborondón</w:t>
      </w:r>
      <w:proofErr w:type="spellEnd"/>
      <w:r w:rsidR="00692C44" w:rsidRPr="00C01E5E">
        <w:rPr>
          <w:rFonts w:ascii="Times New Roman" w:hAnsi="Times New Roman" w:cs="Times New Roman"/>
          <w:szCs w:val="24"/>
          <w:lang w:val="en-US"/>
        </w:rPr>
        <w:t xml:space="preserve">, </w:t>
      </w:r>
      <w:proofErr w:type="spellStart"/>
      <w:r w:rsidR="00692C44" w:rsidRPr="00C01E5E">
        <w:rPr>
          <w:rFonts w:ascii="Times New Roman" w:hAnsi="Times New Roman" w:cs="Times New Roman"/>
          <w:szCs w:val="24"/>
          <w:lang w:val="en-US"/>
        </w:rPr>
        <w:t>Samborondón</w:t>
      </w:r>
      <w:proofErr w:type="spellEnd"/>
      <w:r w:rsidR="00692C44" w:rsidRPr="00C01E5E">
        <w:rPr>
          <w:rFonts w:ascii="Times New Roman" w:hAnsi="Times New Roman" w:cs="Times New Roman"/>
          <w:szCs w:val="24"/>
          <w:lang w:val="en-US"/>
        </w:rPr>
        <w:t>, EC092302, Ecuador.</w:t>
      </w:r>
    </w:p>
    <w:p w14:paraId="37118E98" w14:textId="6F6C489F" w:rsidR="00E61887" w:rsidRPr="00C01E5E" w:rsidRDefault="00692C44" w:rsidP="008910AC">
      <w:pPr>
        <w:spacing w:after="0"/>
        <w:jc w:val="both"/>
        <w:rPr>
          <w:rFonts w:ascii="Times New Roman" w:hAnsi="Times New Roman" w:cs="Times New Roman"/>
          <w:szCs w:val="24"/>
          <w:lang w:val="en-US"/>
        </w:rPr>
      </w:pPr>
      <w:r w:rsidRPr="00C01E5E">
        <w:rPr>
          <w:rFonts w:ascii="Times New Roman" w:hAnsi="Times New Roman" w:cs="Times New Roman"/>
          <w:szCs w:val="24"/>
          <w:lang w:val="en-US"/>
        </w:rPr>
        <w:t xml:space="preserve"> </w:t>
      </w:r>
      <w:r w:rsidR="009C3CA6" w:rsidRPr="00C01E5E">
        <w:rPr>
          <w:rFonts w:ascii="Times New Roman" w:hAnsi="Times New Roman" w:cs="Times New Roman"/>
          <w:szCs w:val="24"/>
          <w:lang w:val="en-US"/>
        </w:rPr>
        <w:t>EQS Group (Sustainable Energy and Chemistry Group), Institute of Catalysis and Petrochemistry (ICP-CSIC), C/Marie Curie 2, Madrid, 28049, Spain</w:t>
      </w:r>
    </w:p>
    <w:p w14:paraId="34BCF345" w14:textId="1B7FCC49" w:rsidR="009C3CA6" w:rsidRPr="00C01E5E" w:rsidRDefault="002477B1" w:rsidP="008910AC">
      <w:pPr>
        <w:spacing w:after="0"/>
        <w:jc w:val="both"/>
        <w:rPr>
          <w:rFonts w:ascii="Times New Roman" w:hAnsi="Times New Roman" w:cs="Times New Roman"/>
          <w:szCs w:val="24"/>
          <w:lang w:val="en-US"/>
        </w:rPr>
      </w:pPr>
      <w:r w:rsidRPr="00C01E5E">
        <w:rPr>
          <w:rFonts w:ascii="Times New Roman" w:hAnsi="Times New Roman" w:cs="Times New Roman"/>
          <w:szCs w:val="24"/>
          <w:vertAlign w:val="superscript"/>
          <w:lang w:val="en-US"/>
        </w:rPr>
        <w:t>6</w:t>
      </w:r>
      <w:r w:rsidR="00692C44" w:rsidRPr="00C01E5E">
        <w:rPr>
          <w:rFonts w:ascii="Times New Roman" w:hAnsi="Times New Roman" w:cs="Times New Roman"/>
          <w:szCs w:val="24"/>
          <w:lang w:val="en-US"/>
        </w:rPr>
        <w:t xml:space="preserve"> </w:t>
      </w:r>
      <w:r w:rsidR="00F92512" w:rsidRPr="00C01E5E">
        <w:rPr>
          <w:rFonts w:ascii="Times New Roman" w:hAnsi="Times New Roman" w:cs="Times New Roman"/>
          <w:szCs w:val="24"/>
          <w:lang w:val="en-US"/>
        </w:rPr>
        <w:t>Department of Environmental Science, Informatics and Statistics, Ca'</w:t>
      </w:r>
      <w:r w:rsidR="00BE66A5" w:rsidRPr="00C01E5E">
        <w:rPr>
          <w:rFonts w:ascii="Times New Roman" w:hAnsi="Times New Roman" w:cs="Times New Roman"/>
          <w:szCs w:val="24"/>
          <w:lang w:val="en-US"/>
        </w:rPr>
        <w:t xml:space="preserve"> </w:t>
      </w:r>
      <w:r w:rsidR="00F92512" w:rsidRPr="00C01E5E">
        <w:rPr>
          <w:rFonts w:ascii="Times New Roman" w:hAnsi="Times New Roman" w:cs="Times New Roman"/>
          <w:szCs w:val="24"/>
          <w:lang w:val="en-US"/>
        </w:rPr>
        <w:t xml:space="preserve">Foscari University of Venice, </w:t>
      </w:r>
      <w:r w:rsidR="00977F0F" w:rsidRPr="00C01E5E">
        <w:rPr>
          <w:rFonts w:ascii="Times New Roman" w:hAnsi="Times New Roman" w:cs="Times New Roman"/>
          <w:szCs w:val="24"/>
          <w:lang w:val="en-US"/>
        </w:rPr>
        <w:t xml:space="preserve">Campus </w:t>
      </w:r>
      <w:proofErr w:type="spellStart"/>
      <w:r w:rsidR="00977F0F" w:rsidRPr="00C01E5E">
        <w:rPr>
          <w:rFonts w:ascii="Times New Roman" w:hAnsi="Times New Roman" w:cs="Times New Roman"/>
          <w:szCs w:val="24"/>
          <w:lang w:val="en-US"/>
        </w:rPr>
        <w:t>Scientifico</w:t>
      </w:r>
      <w:proofErr w:type="spellEnd"/>
      <w:r w:rsidR="00977F0F" w:rsidRPr="00C01E5E">
        <w:rPr>
          <w:rFonts w:ascii="Times New Roman" w:hAnsi="Times New Roman" w:cs="Times New Roman"/>
          <w:szCs w:val="24"/>
          <w:lang w:val="en-US"/>
        </w:rPr>
        <w:t xml:space="preserve">, </w:t>
      </w:r>
      <w:r w:rsidR="00F92512" w:rsidRPr="00C01E5E">
        <w:rPr>
          <w:rFonts w:ascii="Times New Roman" w:hAnsi="Times New Roman" w:cs="Times New Roman"/>
          <w:szCs w:val="24"/>
          <w:lang w:val="en-US"/>
        </w:rPr>
        <w:t>Via Torino</w:t>
      </w:r>
      <w:r w:rsidR="00BE66A5" w:rsidRPr="00C01E5E">
        <w:rPr>
          <w:rFonts w:ascii="Times New Roman" w:hAnsi="Times New Roman" w:cs="Times New Roman"/>
          <w:szCs w:val="24"/>
          <w:lang w:val="en-US"/>
        </w:rPr>
        <w:t xml:space="preserve"> </w:t>
      </w:r>
      <w:r w:rsidR="00F92512" w:rsidRPr="00C01E5E">
        <w:rPr>
          <w:rFonts w:ascii="Times New Roman" w:hAnsi="Times New Roman" w:cs="Times New Roman"/>
          <w:szCs w:val="24"/>
          <w:lang w:val="en-US"/>
        </w:rPr>
        <w:t>155, Venezia Mestre, 30172, Italy</w:t>
      </w:r>
    </w:p>
    <w:p w14:paraId="3C768263" w14:textId="384B0AEB" w:rsidR="00D21465" w:rsidRPr="00C01E5E" w:rsidRDefault="00C83BC4" w:rsidP="008910AC">
      <w:pPr>
        <w:spacing w:after="0"/>
        <w:jc w:val="both"/>
        <w:rPr>
          <w:rFonts w:ascii="Times New Roman" w:hAnsi="Times New Roman" w:cs="Times New Roman"/>
          <w:szCs w:val="24"/>
          <w:lang w:val="en-US"/>
        </w:rPr>
      </w:pPr>
      <w:r w:rsidRPr="00C01E5E">
        <w:rPr>
          <w:rFonts w:ascii="Times New Roman" w:hAnsi="Times New Roman" w:cs="Times New Roman"/>
          <w:szCs w:val="24"/>
          <w:vertAlign w:val="superscript"/>
          <w:lang w:val="en-US"/>
        </w:rPr>
        <w:t>7</w:t>
      </w:r>
      <w:r w:rsidR="00143622" w:rsidRPr="00C01E5E">
        <w:rPr>
          <w:rFonts w:ascii="Times New Roman" w:hAnsi="Times New Roman" w:cs="Times New Roman"/>
          <w:szCs w:val="24"/>
          <w:lang w:val="en-US"/>
        </w:rPr>
        <w:t xml:space="preserve"> </w:t>
      </w:r>
      <w:r w:rsidR="00914F9E" w:rsidRPr="00C01E5E">
        <w:rPr>
          <w:rFonts w:ascii="Times New Roman" w:hAnsi="Times New Roman" w:cs="Times New Roman"/>
          <w:szCs w:val="24"/>
          <w:lang w:val="en-US"/>
        </w:rPr>
        <w:t>Department of Physical Chemistry, Faculty of Sciences, University of Málaga, E-29071-Málaga, Spain</w:t>
      </w:r>
    </w:p>
    <w:p w14:paraId="007DB7B3" w14:textId="5239E054" w:rsidR="00585D6E" w:rsidRPr="00C01E5E" w:rsidRDefault="00E973BD" w:rsidP="008E6372">
      <w:pPr>
        <w:jc w:val="both"/>
        <w:rPr>
          <w:rFonts w:ascii="Times New Roman" w:hAnsi="Times New Roman" w:cs="Times New Roman"/>
          <w:i/>
          <w:iCs/>
          <w:szCs w:val="24"/>
          <w:lang w:val="en-US"/>
        </w:rPr>
      </w:pPr>
      <w:r w:rsidRPr="00C01E5E">
        <w:rPr>
          <w:rFonts w:ascii="Times New Roman" w:hAnsi="Times New Roman" w:cs="Times New Roman"/>
          <w:i/>
          <w:iCs/>
          <w:szCs w:val="24"/>
          <w:lang w:val="en-US"/>
        </w:rPr>
        <w:t>Corresponding a</w:t>
      </w:r>
      <w:r w:rsidR="000D601E" w:rsidRPr="00C01E5E">
        <w:rPr>
          <w:rFonts w:ascii="Times New Roman" w:hAnsi="Times New Roman" w:cs="Times New Roman"/>
          <w:i/>
          <w:iCs/>
          <w:szCs w:val="24"/>
          <w:lang w:val="en-US"/>
        </w:rPr>
        <w:t xml:space="preserve">uthor: </w:t>
      </w:r>
      <w:hyperlink r:id="rId11" w:history="1">
        <w:r w:rsidR="000D601E" w:rsidRPr="00C01E5E">
          <w:rPr>
            <w:rStyle w:val="Collegamentoipertestuale"/>
            <w:rFonts w:ascii="Times New Roman" w:hAnsi="Times New Roman" w:cs="Times New Roman"/>
            <w:i/>
            <w:iCs/>
            <w:color w:val="auto"/>
            <w:szCs w:val="24"/>
            <w:lang w:val="en-US"/>
          </w:rPr>
          <w:t>rmtost@uma.es</w:t>
        </w:r>
      </w:hyperlink>
    </w:p>
    <w:p w14:paraId="7375C3AB" w14:textId="6CFFBF98" w:rsidR="000D601E" w:rsidRPr="00C01E5E" w:rsidRDefault="000D601E"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Abstract</w:t>
      </w:r>
    </w:p>
    <w:p w14:paraId="2A660FE6" w14:textId="0B606FF8" w:rsidR="00732D75" w:rsidRPr="00C01E5E" w:rsidRDefault="00732D75" w:rsidP="008E6372">
      <w:pPr>
        <w:jc w:val="both"/>
        <w:rPr>
          <w:rFonts w:ascii="Times New Roman" w:hAnsi="Times New Roman" w:cs="Times New Roman"/>
          <w:szCs w:val="24"/>
          <w:lang w:val="en-US"/>
        </w:rPr>
      </w:pPr>
      <w:r w:rsidRPr="00C01E5E">
        <w:rPr>
          <w:rFonts w:ascii="Times New Roman" w:hAnsi="Times New Roman" w:cs="Times New Roman"/>
          <w:szCs w:val="24"/>
          <w:lang w:val="en-US"/>
        </w:rPr>
        <w:t>This work presents the results of the methylation of isosorbide</w:t>
      </w:r>
      <w:r w:rsidR="00B95FA7"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to produce </w:t>
      </w:r>
      <w:r w:rsidR="00702B5D" w:rsidRPr="00C01E5E">
        <w:rPr>
          <w:rFonts w:ascii="Times New Roman" w:hAnsi="Times New Roman" w:cs="Times New Roman"/>
          <w:szCs w:val="24"/>
          <w:lang w:val="en-US"/>
        </w:rPr>
        <w:t>dimethyl isosorbide</w:t>
      </w:r>
      <w:r w:rsidRPr="00C01E5E">
        <w:rPr>
          <w:rFonts w:ascii="Times New Roman" w:hAnsi="Times New Roman" w:cs="Times New Roman"/>
          <w:szCs w:val="24"/>
          <w:lang w:val="en-US"/>
        </w:rPr>
        <w:t xml:space="preserve"> using </w:t>
      </w:r>
      <w:r w:rsidR="00702B5D" w:rsidRPr="00C01E5E">
        <w:rPr>
          <w:rFonts w:ascii="Times New Roman" w:hAnsi="Times New Roman" w:cs="Times New Roman"/>
          <w:szCs w:val="24"/>
          <w:lang w:val="en-US"/>
        </w:rPr>
        <w:t>dimethyl carbonate</w:t>
      </w:r>
      <w:r w:rsidRPr="00C01E5E">
        <w:rPr>
          <w:rFonts w:ascii="Times New Roman" w:hAnsi="Times New Roman" w:cs="Times New Roman"/>
          <w:szCs w:val="24"/>
          <w:lang w:val="en-US"/>
        </w:rPr>
        <w:t xml:space="preserve"> as methylating agent and reaction medium and a </w:t>
      </w:r>
      <w:proofErr w:type="spellStart"/>
      <w:r w:rsidRPr="00C01E5E">
        <w:rPr>
          <w:rFonts w:ascii="Times New Roman" w:hAnsi="Times New Roman" w:cs="Times New Roman"/>
          <w:szCs w:val="24"/>
          <w:lang w:val="en-US"/>
        </w:rPr>
        <w:t>MgAl</w:t>
      </w:r>
      <w:proofErr w:type="spellEnd"/>
      <w:r w:rsidRPr="00C01E5E">
        <w:rPr>
          <w:rFonts w:ascii="Times New Roman" w:hAnsi="Times New Roman" w:cs="Times New Roman"/>
          <w:szCs w:val="24"/>
          <w:lang w:val="en-US"/>
        </w:rPr>
        <w:t xml:space="preserve"> mixed oxide derived from the calcination of a commercial hydrotalcite as basic catalyst. This reaction </w:t>
      </w:r>
      <w:r w:rsidR="0044127E" w:rsidRPr="00C01E5E">
        <w:rPr>
          <w:rFonts w:ascii="Times New Roman" w:hAnsi="Times New Roman" w:cs="Times New Roman"/>
          <w:szCs w:val="24"/>
          <w:lang w:val="en-US"/>
        </w:rPr>
        <w:t>was</w:t>
      </w:r>
      <w:r w:rsidRPr="00C01E5E">
        <w:rPr>
          <w:rFonts w:ascii="Times New Roman" w:hAnsi="Times New Roman" w:cs="Times New Roman"/>
          <w:szCs w:val="24"/>
          <w:lang w:val="en-US"/>
        </w:rPr>
        <w:t xml:space="preserve"> carried out using three types of reactors: a continuous liquid flow reactor and two batch reactors, the first one working at autogenous pressure and the other one at atmospheric pressure. The best results were achieved for the atmospheric pressure reactor, with the </w:t>
      </w:r>
      <w:r w:rsidR="002477B1" w:rsidRPr="00C01E5E">
        <w:rPr>
          <w:rFonts w:ascii="Times New Roman" w:hAnsi="Times New Roman" w:cs="Times New Roman"/>
          <w:szCs w:val="24"/>
          <w:lang w:val="en-US"/>
        </w:rPr>
        <w:t xml:space="preserve">dimethyl isosorbide </w:t>
      </w:r>
      <w:r w:rsidRPr="00C01E5E">
        <w:rPr>
          <w:rFonts w:ascii="Times New Roman" w:hAnsi="Times New Roman" w:cs="Times New Roman"/>
          <w:szCs w:val="24"/>
          <w:lang w:val="en-US"/>
        </w:rPr>
        <w:t>yield being 100% at 110</w:t>
      </w:r>
      <w:r w:rsidR="00702B5D"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w:t>
      </w:r>
      <w:r w:rsidR="00A6217D"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after 8 h. Under these </w:t>
      </w:r>
      <w:r w:rsidR="00A6217D" w:rsidRPr="00C01E5E">
        <w:rPr>
          <w:rFonts w:ascii="Times New Roman" w:hAnsi="Times New Roman" w:cs="Times New Roman"/>
          <w:szCs w:val="24"/>
          <w:lang w:val="en-US"/>
        </w:rPr>
        <w:t xml:space="preserve">experimental </w:t>
      </w:r>
      <w:r w:rsidRPr="00C01E5E">
        <w:rPr>
          <w:rFonts w:ascii="Times New Roman" w:hAnsi="Times New Roman" w:cs="Times New Roman"/>
          <w:szCs w:val="24"/>
          <w:lang w:val="en-US"/>
        </w:rPr>
        <w:t>conditions, the catalyst show</w:t>
      </w:r>
      <w:r w:rsidR="0044127E"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a loss of selectivity towards </w:t>
      </w:r>
      <w:r w:rsidR="002477B1" w:rsidRPr="00C01E5E">
        <w:rPr>
          <w:rFonts w:ascii="Times New Roman" w:hAnsi="Times New Roman" w:cs="Times New Roman"/>
          <w:szCs w:val="24"/>
          <w:lang w:val="en-US"/>
        </w:rPr>
        <w:t xml:space="preserve">dimethyl isosorbide </w:t>
      </w:r>
      <w:r w:rsidRPr="00C01E5E">
        <w:rPr>
          <w:rFonts w:ascii="Times New Roman" w:hAnsi="Times New Roman" w:cs="Times New Roman"/>
          <w:szCs w:val="24"/>
          <w:lang w:val="en-US"/>
        </w:rPr>
        <w:t xml:space="preserve">with consecutive catalytic cycles, reaching approximately 50% </w:t>
      </w:r>
      <w:r w:rsidR="002477B1" w:rsidRPr="00C01E5E">
        <w:rPr>
          <w:rFonts w:ascii="Times New Roman" w:hAnsi="Times New Roman" w:cs="Times New Roman"/>
          <w:szCs w:val="24"/>
          <w:lang w:val="en-US"/>
        </w:rPr>
        <w:t xml:space="preserve">dimethyl isosorbide </w:t>
      </w:r>
      <w:r w:rsidRPr="00C01E5E">
        <w:rPr>
          <w:rFonts w:ascii="Times New Roman" w:hAnsi="Times New Roman" w:cs="Times New Roman"/>
          <w:szCs w:val="24"/>
          <w:lang w:val="en-US"/>
        </w:rPr>
        <w:t>yield after 5 catalytic cycles</w:t>
      </w:r>
      <w:r w:rsidR="00A6217D" w:rsidRPr="00C01E5E">
        <w:rPr>
          <w:rFonts w:ascii="Times New Roman" w:hAnsi="Times New Roman" w:cs="Times New Roman"/>
          <w:szCs w:val="24"/>
          <w:lang w:val="en-US"/>
        </w:rPr>
        <w:t>,</w:t>
      </w:r>
      <w:r w:rsidR="00702B5D" w:rsidRPr="00C01E5E">
        <w:rPr>
          <w:rFonts w:ascii="Times New Roman" w:hAnsi="Times New Roman" w:cs="Times New Roman"/>
          <w:szCs w:val="24"/>
          <w:lang w:val="en-US"/>
        </w:rPr>
        <w:t xml:space="preserve"> but maintaining the </w:t>
      </w:r>
      <w:r w:rsidR="002477B1" w:rsidRPr="00C01E5E">
        <w:rPr>
          <w:rFonts w:ascii="Times New Roman" w:hAnsi="Times New Roman" w:cs="Times New Roman"/>
          <w:szCs w:val="24"/>
          <w:lang w:val="en-US"/>
        </w:rPr>
        <w:t>isosorbide</w:t>
      </w:r>
      <w:r w:rsidR="00702B5D" w:rsidRPr="00C01E5E">
        <w:rPr>
          <w:rFonts w:ascii="Times New Roman" w:hAnsi="Times New Roman" w:cs="Times New Roman"/>
          <w:szCs w:val="24"/>
          <w:lang w:val="en-US"/>
        </w:rPr>
        <w:t xml:space="preserve"> conversion at 100%</w:t>
      </w:r>
      <w:r w:rsidRPr="00C01E5E">
        <w:rPr>
          <w:rFonts w:ascii="Times New Roman" w:hAnsi="Times New Roman" w:cs="Times New Roman"/>
          <w:szCs w:val="24"/>
          <w:lang w:val="en-US"/>
        </w:rPr>
        <w:t xml:space="preserve">. The reaction mechanism </w:t>
      </w:r>
      <w:r w:rsidR="0044127E" w:rsidRPr="00C01E5E">
        <w:rPr>
          <w:rFonts w:ascii="Times New Roman" w:hAnsi="Times New Roman" w:cs="Times New Roman"/>
          <w:szCs w:val="24"/>
          <w:lang w:val="en-US"/>
        </w:rPr>
        <w:t xml:space="preserve">most probably relies on the </w:t>
      </w:r>
      <w:r w:rsidRPr="00C01E5E">
        <w:rPr>
          <w:rFonts w:ascii="Times New Roman" w:hAnsi="Times New Roman" w:cs="Times New Roman"/>
          <w:szCs w:val="24"/>
          <w:lang w:val="en-US"/>
        </w:rPr>
        <w:t xml:space="preserve">cooperation between the catalyst and the </w:t>
      </w:r>
      <w:r w:rsidR="002477B1" w:rsidRPr="00C01E5E">
        <w:rPr>
          <w:rFonts w:ascii="Times New Roman" w:hAnsi="Times New Roman" w:cs="Times New Roman"/>
          <w:szCs w:val="24"/>
          <w:lang w:val="en-US"/>
        </w:rPr>
        <w:t>dimethyl carbonate</w:t>
      </w:r>
      <w:r w:rsidRPr="00C01E5E">
        <w:rPr>
          <w:rFonts w:ascii="Times New Roman" w:hAnsi="Times New Roman" w:cs="Times New Roman"/>
          <w:szCs w:val="24"/>
          <w:lang w:val="en-US"/>
        </w:rPr>
        <w:t xml:space="preserve">. With the help of computational studies, it has been demonstrated that the adsorption of </w:t>
      </w:r>
      <w:r w:rsidR="002477B1" w:rsidRPr="00C01E5E">
        <w:rPr>
          <w:rFonts w:ascii="Times New Roman" w:hAnsi="Times New Roman" w:cs="Times New Roman"/>
          <w:szCs w:val="24"/>
          <w:lang w:val="en-US"/>
        </w:rPr>
        <w:t xml:space="preserve">dimethyl carbonate </w:t>
      </w:r>
      <w:r w:rsidRPr="00C01E5E">
        <w:rPr>
          <w:rFonts w:ascii="Times New Roman" w:hAnsi="Times New Roman" w:cs="Times New Roman"/>
          <w:szCs w:val="24"/>
          <w:lang w:val="en-US"/>
        </w:rPr>
        <w:t xml:space="preserve">on the catalyst </w:t>
      </w:r>
      <w:r w:rsidR="0044127E" w:rsidRPr="00C01E5E">
        <w:rPr>
          <w:rFonts w:ascii="Times New Roman" w:hAnsi="Times New Roman" w:cs="Times New Roman"/>
          <w:szCs w:val="24"/>
          <w:lang w:val="en-US"/>
        </w:rPr>
        <w:t xml:space="preserve">takes place </w:t>
      </w:r>
      <w:r w:rsidRPr="00C01E5E">
        <w:rPr>
          <w:rFonts w:ascii="Times New Roman" w:hAnsi="Times New Roman" w:cs="Times New Roman"/>
          <w:szCs w:val="24"/>
          <w:lang w:val="en-US"/>
        </w:rPr>
        <w:t>through the carbonyl group and that it adsorbs on either Mg</w:t>
      </w:r>
      <w:r w:rsidRPr="00C01E5E">
        <w:rPr>
          <w:rFonts w:ascii="Times New Roman" w:hAnsi="Times New Roman" w:cs="Times New Roman"/>
          <w:szCs w:val="24"/>
          <w:vertAlign w:val="superscript"/>
          <w:lang w:val="en-US"/>
        </w:rPr>
        <w:t>2+</w:t>
      </w:r>
      <w:r w:rsidRPr="00C01E5E">
        <w:rPr>
          <w:rFonts w:ascii="Times New Roman" w:hAnsi="Times New Roman" w:cs="Times New Roman"/>
          <w:szCs w:val="24"/>
          <w:lang w:val="en-US"/>
        </w:rPr>
        <w:t xml:space="preserve"> or Al</w:t>
      </w:r>
      <w:r w:rsidRPr="00C01E5E">
        <w:rPr>
          <w:rFonts w:ascii="Times New Roman" w:hAnsi="Times New Roman" w:cs="Times New Roman"/>
          <w:szCs w:val="24"/>
          <w:vertAlign w:val="superscript"/>
          <w:lang w:val="en-US"/>
        </w:rPr>
        <w:t>3+</w:t>
      </w:r>
      <w:r w:rsidR="00A6217D" w:rsidRPr="00C01E5E">
        <w:rPr>
          <w:rFonts w:ascii="Times New Roman" w:hAnsi="Times New Roman" w:cs="Times New Roman"/>
          <w:szCs w:val="24"/>
          <w:lang w:val="en-US"/>
        </w:rPr>
        <w:t xml:space="preserve"> ions</w:t>
      </w:r>
      <w:r w:rsidRPr="00C01E5E">
        <w:rPr>
          <w:rFonts w:ascii="Times New Roman" w:hAnsi="Times New Roman" w:cs="Times New Roman"/>
          <w:szCs w:val="24"/>
          <w:lang w:val="en-US"/>
        </w:rPr>
        <w:t xml:space="preserve">. Finally, the assignation of the FTIR bands corresponding to the adsorbed </w:t>
      </w:r>
      <w:r w:rsidR="002477B1" w:rsidRPr="00C01E5E">
        <w:rPr>
          <w:rFonts w:ascii="Times New Roman" w:hAnsi="Times New Roman" w:cs="Times New Roman"/>
          <w:szCs w:val="24"/>
          <w:lang w:val="en-US"/>
        </w:rPr>
        <w:t xml:space="preserve">dimethyl carbonate </w:t>
      </w:r>
      <w:r w:rsidRPr="00C01E5E">
        <w:rPr>
          <w:rFonts w:ascii="Times New Roman" w:hAnsi="Times New Roman" w:cs="Times New Roman"/>
          <w:szCs w:val="24"/>
          <w:lang w:val="en-US"/>
        </w:rPr>
        <w:t xml:space="preserve">species </w:t>
      </w:r>
      <w:r w:rsidR="00A6217D" w:rsidRPr="00C01E5E">
        <w:rPr>
          <w:rFonts w:ascii="Times New Roman" w:hAnsi="Times New Roman" w:cs="Times New Roman"/>
          <w:szCs w:val="24"/>
          <w:lang w:val="en-US"/>
        </w:rPr>
        <w:t>revealed</w:t>
      </w:r>
      <w:r w:rsidR="00702B5D" w:rsidRPr="00C01E5E">
        <w:rPr>
          <w:rFonts w:ascii="Times New Roman" w:hAnsi="Times New Roman" w:cs="Times New Roman"/>
          <w:szCs w:val="24"/>
          <w:lang w:val="en-US"/>
        </w:rPr>
        <w:t xml:space="preserve"> that </w:t>
      </w:r>
      <w:r w:rsidR="0044127E" w:rsidRPr="00C01E5E">
        <w:rPr>
          <w:rFonts w:ascii="Times New Roman" w:hAnsi="Times New Roman" w:cs="Times New Roman"/>
          <w:szCs w:val="24"/>
          <w:lang w:val="en-US"/>
        </w:rPr>
        <w:t>it undergoes a surface reaction, leading to the formation of both methoxide and monomethyl carbonate adsorbed species</w:t>
      </w:r>
      <w:r w:rsidR="00702B5D" w:rsidRPr="00C01E5E">
        <w:rPr>
          <w:rFonts w:ascii="Times New Roman" w:hAnsi="Times New Roman" w:cs="Times New Roman"/>
          <w:szCs w:val="24"/>
          <w:lang w:val="en-US"/>
        </w:rPr>
        <w:t xml:space="preserve">. The presence of such species </w:t>
      </w:r>
      <w:r w:rsidR="0044127E" w:rsidRPr="00C01E5E">
        <w:rPr>
          <w:rFonts w:ascii="Times New Roman" w:hAnsi="Times New Roman" w:cs="Times New Roman"/>
          <w:szCs w:val="24"/>
          <w:lang w:val="en-US"/>
        </w:rPr>
        <w:t>was</w:t>
      </w:r>
      <w:r w:rsidR="00702B5D" w:rsidRPr="00C01E5E">
        <w:rPr>
          <w:rFonts w:ascii="Times New Roman" w:hAnsi="Times New Roman" w:cs="Times New Roman"/>
          <w:szCs w:val="24"/>
          <w:lang w:val="en-US"/>
        </w:rPr>
        <w:t xml:space="preserve"> identified as responsible for the changing pattern selectivity of the reaction</w:t>
      </w:r>
      <w:r w:rsidR="00A06A5F" w:rsidRPr="00C01E5E">
        <w:rPr>
          <w:rFonts w:ascii="Times New Roman" w:hAnsi="Times New Roman" w:cs="Times New Roman"/>
          <w:szCs w:val="24"/>
          <w:lang w:val="en-US"/>
        </w:rPr>
        <w:t xml:space="preserve"> during the reutilization of the catalyst.</w:t>
      </w:r>
    </w:p>
    <w:p w14:paraId="088930EA" w14:textId="31181B4E" w:rsidR="000D601E" w:rsidRPr="00C01E5E" w:rsidRDefault="000D601E" w:rsidP="008E6372">
      <w:pPr>
        <w:jc w:val="both"/>
        <w:rPr>
          <w:rFonts w:ascii="Times New Roman" w:hAnsi="Times New Roman" w:cs="Times New Roman"/>
          <w:szCs w:val="24"/>
          <w:lang w:val="en-US"/>
        </w:rPr>
      </w:pPr>
      <w:r w:rsidRPr="00C01E5E">
        <w:rPr>
          <w:rFonts w:ascii="Times New Roman" w:hAnsi="Times New Roman" w:cs="Times New Roman"/>
          <w:b/>
          <w:bCs/>
          <w:szCs w:val="24"/>
          <w:lang w:val="en-US"/>
        </w:rPr>
        <w:t>Keywords</w:t>
      </w:r>
      <w:r w:rsidRPr="00C01E5E">
        <w:rPr>
          <w:rFonts w:ascii="Times New Roman" w:hAnsi="Times New Roman" w:cs="Times New Roman"/>
          <w:szCs w:val="24"/>
          <w:lang w:val="en-US"/>
        </w:rPr>
        <w:t xml:space="preserve">: </w:t>
      </w:r>
      <w:r w:rsidR="00732D75" w:rsidRPr="00C01E5E">
        <w:rPr>
          <w:rFonts w:ascii="Times New Roman" w:hAnsi="Times New Roman" w:cs="Times New Roman"/>
          <w:szCs w:val="24"/>
          <w:lang w:val="en-US"/>
        </w:rPr>
        <w:t>H</w:t>
      </w:r>
      <w:r w:rsidRPr="00C01E5E">
        <w:rPr>
          <w:rFonts w:ascii="Times New Roman" w:hAnsi="Times New Roman" w:cs="Times New Roman"/>
          <w:szCs w:val="24"/>
          <w:lang w:val="en-US"/>
        </w:rPr>
        <w:t>ydro</w:t>
      </w:r>
      <w:r w:rsidR="00344D17"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alcite, dimethyl carbonate, isosorbide, dimethyl isosorbide, </w:t>
      </w:r>
      <w:r w:rsidR="00344D17" w:rsidRPr="00C01E5E">
        <w:rPr>
          <w:rFonts w:ascii="Times New Roman" w:hAnsi="Times New Roman" w:cs="Times New Roman"/>
          <w:szCs w:val="24"/>
          <w:lang w:val="en-US"/>
        </w:rPr>
        <w:t>flow chemistry</w:t>
      </w:r>
      <w:r w:rsidR="004D7F86" w:rsidRPr="00C01E5E">
        <w:rPr>
          <w:rFonts w:ascii="Times New Roman" w:hAnsi="Times New Roman" w:cs="Times New Roman"/>
          <w:szCs w:val="24"/>
          <w:lang w:val="en-US"/>
        </w:rPr>
        <w:t>, DFT analysis.</w:t>
      </w:r>
    </w:p>
    <w:p w14:paraId="050CF358" w14:textId="77777777" w:rsidR="00702B5D" w:rsidRPr="00C01E5E" w:rsidRDefault="00702B5D" w:rsidP="008E6372">
      <w:pPr>
        <w:jc w:val="both"/>
        <w:rPr>
          <w:rFonts w:ascii="Times New Roman" w:hAnsi="Times New Roman" w:cs="Times New Roman"/>
          <w:b/>
          <w:bCs/>
          <w:szCs w:val="24"/>
          <w:lang w:val="en-US"/>
        </w:rPr>
      </w:pPr>
    </w:p>
    <w:p w14:paraId="4DA211FE" w14:textId="02698919" w:rsidR="001C090B" w:rsidRPr="00C01E5E" w:rsidRDefault="009239DB"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 xml:space="preserve">1. </w:t>
      </w:r>
      <w:r w:rsidR="001C090B" w:rsidRPr="00C01E5E">
        <w:rPr>
          <w:rFonts w:ascii="Times New Roman" w:hAnsi="Times New Roman" w:cs="Times New Roman"/>
          <w:b/>
          <w:bCs/>
          <w:szCs w:val="24"/>
          <w:lang w:val="en-US"/>
        </w:rPr>
        <w:t>Introdu</w:t>
      </w:r>
      <w:r w:rsidR="00C57CB5" w:rsidRPr="00C01E5E">
        <w:rPr>
          <w:rFonts w:ascii="Times New Roman" w:hAnsi="Times New Roman" w:cs="Times New Roman"/>
          <w:b/>
          <w:bCs/>
          <w:szCs w:val="24"/>
          <w:lang w:val="en-US"/>
        </w:rPr>
        <w:t>ction</w:t>
      </w:r>
    </w:p>
    <w:p w14:paraId="6C4B916F" w14:textId="3B87D98D" w:rsidR="00634323" w:rsidRPr="00C01E5E" w:rsidRDefault="00977F0F" w:rsidP="00213C46">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Starting from the nineties</w:t>
      </w:r>
      <w:r w:rsidR="00A6217D"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w:t>
      </w:r>
      <w:r w:rsidR="003F56B4" w:rsidRPr="00C01E5E">
        <w:rPr>
          <w:rFonts w:ascii="Times New Roman" w:hAnsi="Times New Roman" w:cs="Times New Roman"/>
          <w:szCs w:val="24"/>
          <w:lang w:val="en-US"/>
        </w:rPr>
        <w:t xml:space="preserve">he development of </w:t>
      </w:r>
      <w:r w:rsidRPr="00C01E5E">
        <w:rPr>
          <w:rFonts w:ascii="Times New Roman" w:hAnsi="Times New Roman" w:cs="Times New Roman"/>
          <w:szCs w:val="24"/>
          <w:lang w:val="en-US"/>
        </w:rPr>
        <w:t>G</w:t>
      </w:r>
      <w:r w:rsidR="003F56B4" w:rsidRPr="00C01E5E">
        <w:rPr>
          <w:rFonts w:ascii="Times New Roman" w:hAnsi="Times New Roman" w:cs="Times New Roman"/>
          <w:szCs w:val="24"/>
          <w:lang w:val="en-US"/>
        </w:rPr>
        <w:t xml:space="preserve">reen </w:t>
      </w:r>
      <w:r w:rsidRPr="00C01E5E">
        <w:rPr>
          <w:rFonts w:ascii="Times New Roman" w:hAnsi="Times New Roman" w:cs="Times New Roman"/>
          <w:szCs w:val="24"/>
          <w:lang w:val="en-US"/>
        </w:rPr>
        <w:t>C</w:t>
      </w:r>
      <w:r w:rsidR="003F56B4" w:rsidRPr="00C01E5E">
        <w:rPr>
          <w:rFonts w:ascii="Times New Roman" w:hAnsi="Times New Roman" w:cs="Times New Roman"/>
          <w:szCs w:val="24"/>
          <w:lang w:val="en-US"/>
        </w:rPr>
        <w:t xml:space="preserve">hemistry has </w:t>
      </w:r>
      <w:r w:rsidR="00812938" w:rsidRPr="00C01E5E">
        <w:rPr>
          <w:rFonts w:ascii="Times New Roman" w:hAnsi="Times New Roman" w:cs="Times New Roman"/>
          <w:szCs w:val="24"/>
          <w:lang w:val="en-US"/>
        </w:rPr>
        <w:t>boosted</w:t>
      </w:r>
      <w:r w:rsidR="003F56B4" w:rsidRPr="00C01E5E">
        <w:rPr>
          <w:rFonts w:ascii="Times New Roman" w:hAnsi="Times New Roman" w:cs="Times New Roman"/>
          <w:szCs w:val="24"/>
          <w:lang w:val="en-US"/>
        </w:rPr>
        <w:t xml:space="preserve"> the </w:t>
      </w:r>
      <w:r w:rsidRPr="00C01E5E">
        <w:rPr>
          <w:rFonts w:ascii="Times New Roman" w:hAnsi="Times New Roman" w:cs="Times New Roman"/>
          <w:szCs w:val="24"/>
          <w:lang w:val="en-US"/>
        </w:rPr>
        <w:t>research</w:t>
      </w:r>
      <w:r w:rsidR="003F56B4" w:rsidRPr="00C01E5E">
        <w:rPr>
          <w:rFonts w:ascii="Times New Roman" w:hAnsi="Times New Roman" w:cs="Times New Roman"/>
          <w:szCs w:val="24"/>
          <w:lang w:val="en-US"/>
        </w:rPr>
        <w:t xml:space="preserve"> for processes, materials, reagents</w:t>
      </w:r>
      <w:r w:rsidRPr="00C01E5E">
        <w:rPr>
          <w:rFonts w:ascii="Times New Roman" w:hAnsi="Times New Roman" w:cs="Times New Roman"/>
          <w:szCs w:val="24"/>
          <w:lang w:val="en-US"/>
        </w:rPr>
        <w:t xml:space="preserve"> and products</w:t>
      </w:r>
      <w:r w:rsidR="003F56B4" w:rsidRPr="00C01E5E">
        <w:rPr>
          <w:rFonts w:ascii="Times New Roman" w:hAnsi="Times New Roman" w:cs="Times New Roman"/>
          <w:szCs w:val="24"/>
          <w:lang w:val="en-US"/>
        </w:rPr>
        <w:t xml:space="preserve"> that are environmentally benign, generate less waste, consume less energy and are more atom efficient</w:t>
      </w:r>
      <w:r w:rsidR="00CA46BD" w:rsidRPr="00C01E5E">
        <w:rPr>
          <w:rFonts w:ascii="Times New Roman" w:hAnsi="Times New Roman" w:cs="Times New Roman"/>
          <w:szCs w:val="24"/>
          <w:lang w:val="en-US"/>
        </w:rPr>
        <w:t xml:space="preserve"> </w:t>
      </w:r>
      <w:r w:rsidR="00B955A2" w:rsidRPr="00C01E5E">
        <w:rPr>
          <w:rFonts w:ascii="Times New Roman" w:hAnsi="Times New Roman" w:cs="Times New Roman"/>
          <w:szCs w:val="24"/>
          <w:lang w:val="en-US"/>
        </w:rPr>
        <w:fldChar w:fldCharType="begin" w:fldLock="1"/>
      </w:r>
      <w:r w:rsidR="006C09F2" w:rsidRPr="00C01E5E">
        <w:rPr>
          <w:rFonts w:ascii="Times New Roman" w:hAnsi="Times New Roman" w:cs="Times New Roman"/>
          <w:szCs w:val="24"/>
          <w:lang w:val="en-US"/>
        </w:rPr>
        <w:instrText>ADDIN CSL_CITATION {"citationItems":[{"id":"ITEM-1","itemData":{"DOI":"10.1016/j.molcata.2016.01.013","ISSN":"1381-1169","author":[{"dropping-particle":"","family":"Sheldon","given":"Roger A","non-dropping-particle":"","parse-names":false,"suffix":""}],"container-title":"Journal of Molecular Catalysis. A, Chemical","id":"ITEM-1","issued":{"date-parts":[["2016"]]},"page":"3-12","publisher":"Elsevier B.V.","title":"Green chemistry, catalysis and valorization of waste biomass","type":"article-journal","volume":"422"},"uris":["http://www.mendeley.com/documents/?uuid=5b1e6cc3-b14d-4556-bce0-e27ac846b8e9"]}],"mendeley":{"formattedCitation":"[1]","plainTextFormattedCitation":"[1]","previouslyFormattedCitation":"[1]"},"properties":{"noteIndex":0},"schema":"https://github.com/citation-style-language/schema/raw/master/csl-citation.json"}</w:instrText>
      </w:r>
      <w:r w:rsidR="00B955A2" w:rsidRPr="00C01E5E">
        <w:rPr>
          <w:rFonts w:ascii="Times New Roman" w:hAnsi="Times New Roman" w:cs="Times New Roman"/>
          <w:szCs w:val="24"/>
          <w:lang w:val="en-US"/>
        </w:rPr>
        <w:fldChar w:fldCharType="separate"/>
      </w:r>
      <w:r w:rsidR="00B955A2" w:rsidRPr="00C01E5E">
        <w:rPr>
          <w:rFonts w:ascii="Times New Roman" w:hAnsi="Times New Roman" w:cs="Times New Roman"/>
          <w:noProof/>
          <w:szCs w:val="24"/>
          <w:lang w:val="en-US"/>
        </w:rPr>
        <w:t>[1]</w:t>
      </w:r>
      <w:r w:rsidR="00B955A2" w:rsidRPr="00C01E5E">
        <w:rPr>
          <w:rFonts w:ascii="Times New Roman" w:hAnsi="Times New Roman" w:cs="Times New Roman"/>
          <w:szCs w:val="24"/>
          <w:lang w:val="en-US"/>
        </w:rPr>
        <w:fldChar w:fldCharType="end"/>
      </w:r>
      <w:r w:rsidR="00CA46BD" w:rsidRPr="00C01E5E">
        <w:rPr>
          <w:rFonts w:ascii="Times New Roman" w:hAnsi="Times New Roman" w:cs="Times New Roman"/>
          <w:szCs w:val="24"/>
          <w:lang w:val="en-US"/>
        </w:rPr>
        <w:t>.</w:t>
      </w:r>
      <w:r w:rsidR="00411BBA"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The final scope is </w:t>
      </w:r>
      <w:r w:rsidR="00411BBA" w:rsidRPr="00C01E5E">
        <w:rPr>
          <w:rFonts w:ascii="Times New Roman" w:hAnsi="Times New Roman" w:cs="Times New Roman"/>
          <w:szCs w:val="24"/>
          <w:lang w:val="en-US"/>
        </w:rPr>
        <w:t xml:space="preserve">to synthesize </w:t>
      </w:r>
      <w:r w:rsidR="00966300" w:rsidRPr="00C01E5E">
        <w:rPr>
          <w:rFonts w:ascii="Times New Roman" w:hAnsi="Times New Roman" w:cs="Times New Roman"/>
          <w:szCs w:val="24"/>
          <w:lang w:val="en-US"/>
        </w:rPr>
        <w:t>target compounds</w:t>
      </w:r>
      <w:r w:rsidR="00411BBA" w:rsidRPr="00C01E5E">
        <w:rPr>
          <w:rFonts w:ascii="Times New Roman" w:hAnsi="Times New Roman" w:cs="Times New Roman"/>
          <w:szCs w:val="24"/>
          <w:lang w:val="en-US"/>
        </w:rPr>
        <w:t xml:space="preserve"> </w:t>
      </w:r>
      <w:r w:rsidR="00124E02" w:rsidRPr="00C01E5E">
        <w:rPr>
          <w:rFonts w:ascii="Times New Roman" w:hAnsi="Times New Roman" w:cs="Times New Roman"/>
          <w:szCs w:val="24"/>
          <w:lang w:val="en-US"/>
        </w:rPr>
        <w:t xml:space="preserve">in </w:t>
      </w:r>
      <w:r w:rsidRPr="00C01E5E">
        <w:rPr>
          <w:rFonts w:ascii="Times New Roman" w:hAnsi="Times New Roman" w:cs="Times New Roman"/>
          <w:szCs w:val="24"/>
          <w:lang w:val="en-US"/>
        </w:rPr>
        <w:t>high</w:t>
      </w:r>
      <w:r w:rsidR="00124E02" w:rsidRPr="00C01E5E">
        <w:rPr>
          <w:rFonts w:ascii="Times New Roman" w:hAnsi="Times New Roman" w:cs="Times New Roman"/>
          <w:szCs w:val="24"/>
          <w:lang w:val="en-US"/>
        </w:rPr>
        <w:t xml:space="preserve"> yields</w:t>
      </w:r>
      <w:r w:rsidRPr="00C01E5E">
        <w:rPr>
          <w:rFonts w:ascii="Times New Roman" w:hAnsi="Times New Roman" w:cs="Times New Roman"/>
          <w:szCs w:val="24"/>
          <w:lang w:val="en-US"/>
        </w:rPr>
        <w:t>,</w:t>
      </w:r>
      <w:r w:rsidR="00966300" w:rsidRPr="00C01E5E">
        <w:rPr>
          <w:rFonts w:ascii="Times New Roman" w:hAnsi="Times New Roman" w:cs="Times New Roman"/>
          <w:szCs w:val="24"/>
          <w:lang w:val="en-US"/>
        </w:rPr>
        <w:t xml:space="preserve"> shorter times</w:t>
      </w:r>
      <w:r w:rsidR="003414FE" w:rsidRPr="00C01E5E">
        <w:rPr>
          <w:rFonts w:ascii="Times New Roman" w:hAnsi="Times New Roman" w:cs="Times New Roman"/>
          <w:szCs w:val="24"/>
          <w:lang w:val="en-US"/>
        </w:rPr>
        <w:t xml:space="preserve"> and </w:t>
      </w:r>
      <w:r w:rsidR="00A822BB" w:rsidRPr="00C01E5E">
        <w:rPr>
          <w:rFonts w:ascii="Times New Roman" w:hAnsi="Times New Roman" w:cs="Times New Roman"/>
          <w:szCs w:val="24"/>
          <w:lang w:val="en-US"/>
        </w:rPr>
        <w:t xml:space="preserve">with </w:t>
      </w:r>
      <w:r w:rsidRPr="00C01E5E">
        <w:rPr>
          <w:rFonts w:ascii="Times New Roman" w:hAnsi="Times New Roman" w:cs="Times New Roman"/>
          <w:szCs w:val="24"/>
          <w:lang w:val="en-US"/>
        </w:rPr>
        <w:t>milder reaction conditions via green(er) approach</w:t>
      </w:r>
      <w:r w:rsidR="00A822BB" w:rsidRPr="00C01E5E">
        <w:rPr>
          <w:rFonts w:ascii="Times New Roman" w:hAnsi="Times New Roman" w:cs="Times New Roman"/>
          <w:szCs w:val="24"/>
          <w:lang w:val="en-US"/>
        </w:rPr>
        <w:t>es</w:t>
      </w:r>
      <w:r w:rsidR="00CA46BD" w:rsidRPr="00C01E5E">
        <w:rPr>
          <w:rFonts w:ascii="Times New Roman" w:hAnsi="Times New Roman" w:cs="Times New Roman"/>
          <w:szCs w:val="24"/>
          <w:lang w:val="en-US"/>
        </w:rPr>
        <w:t xml:space="preserve"> </w:t>
      </w:r>
      <w:r w:rsidR="00B14FCF" w:rsidRPr="00C01E5E">
        <w:rPr>
          <w:rFonts w:ascii="Times New Roman" w:hAnsi="Times New Roman" w:cs="Times New Roman"/>
          <w:szCs w:val="24"/>
          <w:lang w:val="en-US"/>
        </w:rPr>
        <w:fldChar w:fldCharType="begin" w:fldLock="1"/>
      </w:r>
      <w:r w:rsidR="00D36252" w:rsidRPr="00C01E5E">
        <w:rPr>
          <w:rFonts w:ascii="Times New Roman" w:hAnsi="Times New Roman" w:cs="Times New Roman"/>
          <w:szCs w:val="24"/>
          <w:lang w:val="en-US"/>
        </w:rPr>
        <w:instrText>ADDIN CSL_CITATION {"citationItems":[{"id":"ITEM-1","itemData":{"DOI":"10.1016/j.cogsc.2018.02.006","author":[{"dropping-particle":"","family":"Iwanejko","given":"Jakub","non-dropping-particle":"","parse-names":false,"suffix":""},{"dropping-particle":"","family":"Wojaczynska","given":"Elzbieta","non-dropping-particle":"","parse-names":false,"suffix":""},{"dropping-particle":"","family":"Olszewski","given":"Tomasz K","non-dropping-particle":"","parse-names":false,"suffix":""}],"container-title":"Current Opinion in Green and Sustainable Chemistry","id":"ITEM-1","issued":{"date-parts":[["2018"]]},"page":"27-34","title":"Green chemistry and catalysis in Mannich reaction","type":"article-journal","volume":"10"},"uris":["http://www.mendeley.com/documents/?uuid=2dd60fdf-4b33-48b1-8e9c-4c76ca06eb82"]}],"mendeley":{"formattedCitation":"[2]","plainTextFormattedCitation":"[2]","previouslyFormattedCitation":"[2]"},"properties":{"noteIndex":0},"schema":"https://github.com/citation-style-language/schema/raw/master/csl-citation.json"}</w:instrText>
      </w:r>
      <w:r w:rsidR="00B14FCF" w:rsidRPr="00C01E5E">
        <w:rPr>
          <w:rFonts w:ascii="Times New Roman" w:hAnsi="Times New Roman" w:cs="Times New Roman"/>
          <w:szCs w:val="24"/>
          <w:lang w:val="en-US"/>
        </w:rPr>
        <w:fldChar w:fldCharType="separate"/>
      </w:r>
      <w:r w:rsidR="00B14FCF" w:rsidRPr="00C01E5E">
        <w:rPr>
          <w:rFonts w:ascii="Times New Roman" w:hAnsi="Times New Roman" w:cs="Times New Roman"/>
          <w:noProof/>
          <w:szCs w:val="24"/>
          <w:lang w:val="en-US"/>
        </w:rPr>
        <w:t>[2]</w:t>
      </w:r>
      <w:r w:rsidR="00B14FCF" w:rsidRPr="00C01E5E">
        <w:rPr>
          <w:rFonts w:ascii="Times New Roman" w:hAnsi="Times New Roman" w:cs="Times New Roman"/>
          <w:szCs w:val="24"/>
          <w:lang w:val="en-US"/>
        </w:rPr>
        <w:fldChar w:fldCharType="end"/>
      </w:r>
      <w:r w:rsidR="00CA46BD" w:rsidRPr="00C01E5E">
        <w:rPr>
          <w:rFonts w:ascii="Times New Roman" w:hAnsi="Times New Roman" w:cs="Times New Roman"/>
          <w:szCs w:val="24"/>
          <w:lang w:val="en-US"/>
        </w:rPr>
        <w:t>.</w:t>
      </w:r>
      <w:r w:rsidR="008A0BCA" w:rsidRPr="00C01E5E">
        <w:rPr>
          <w:rFonts w:ascii="Times New Roman" w:hAnsi="Times New Roman" w:cs="Times New Roman"/>
          <w:szCs w:val="24"/>
          <w:lang w:val="en-US"/>
        </w:rPr>
        <w:t xml:space="preserve"> </w:t>
      </w:r>
    </w:p>
    <w:p w14:paraId="5DADDB7C" w14:textId="36AEB00A" w:rsidR="00977F0F" w:rsidRPr="00C01E5E" w:rsidRDefault="00977F0F" w:rsidP="00213C46">
      <w:pPr>
        <w:jc w:val="both"/>
        <w:rPr>
          <w:rFonts w:ascii="Times New Roman" w:hAnsi="Times New Roman" w:cs="Times New Roman"/>
          <w:szCs w:val="24"/>
          <w:lang w:val="en-US"/>
        </w:rPr>
      </w:pPr>
      <w:r w:rsidRPr="00C01E5E">
        <w:rPr>
          <w:rFonts w:ascii="Times New Roman" w:hAnsi="Times New Roman" w:cs="Times New Roman"/>
          <w:szCs w:val="24"/>
          <w:lang w:val="en-US"/>
        </w:rPr>
        <w:t>A poignant example of t</w:t>
      </w:r>
      <w:r w:rsidR="00000F4D" w:rsidRPr="00C01E5E">
        <w:rPr>
          <w:rFonts w:ascii="Times New Roman" w:hAnsi="Times New Roman" w:cs="Times New Roman"/>
          <w:szCs w:val="24"/>
          <w:lang w:val="en-US"/>
        </w:rPr>
        <w:t>his paradigm i</w:t>
      </w:r>
      <w:r w:rsidRPr="00C01E5E">
        <w:rPr>
          <w:rFonts w:ascii="Times New Roman" w:hAnsi="Times New Roman" w:cs="Times New Roman"/>
          <w:szCs w:val="24"/>
          <w:lang w:val="en-US"/>
        </w:rPr>
        <w:t xml:space="preserve">s </w:t>
      </w:r>
      <w:r w:rsidR="00000F4D" w:rsidRPr="00C01E5E">
        <w:rPr>
          <w:rFonts w:ascii="Times New Roman" w:hAnsi="Times New Roman" w:cs="Times New Roman"/>
          <w:szCs w:val="24"/>
          <w:lang w:val="en-US"/>
        </w:rPr>
        <w:t xml:space="preserve">the synthesis of </w:t>
      </w:r>
      <w:r w:rsidR="008863AC" w:rsidRPr="00C01E5E">
        <w:rPr>
          <w:rFonts w:ascii="Times New Roman" w:hAnsi="Times New Roman" w:cs="Times New Roman"/>
          <w:szCs w:val="24"/>
          <w:lang w:val="en-US"/>
        </w:rPr>
        <w:t>dimethyl carbonate (</w:t>
      </w:r>
      <w:r w:rsidR="00000F4D" w:rsidRPr="00C01E5E">
        <w:rPr>
          <w:rFonts w:ascii="Times New Roman" w:hAnsi="Times New Roman" w:cs="Times New Roman"/>
          <w:szCs w:val="24"/>
          <w:lang w:val="en-US"/>
        </w:rPr>
        <w:t>DMC</w:t>
      </w:r>
      <w:r w:rsidR="008863AC" w:rsidRPr="00C01E5E">
        <w:rPr>
          <w:rFonts w:ascii="Times New Roman" w:hAnsi="Times New Roman" w:cs="Times New Roman"/>
          <w:szCs w:val="24"/>
          <w:lang w:val="en-US"/>
        </w:rPr>
        <w:t>)</w:t>
      </w:r>
      <w:r w:rsidRPr="00C01E5E">
        <w:rPr>
          <w:rFonts w:ascii="Times New Roman" w:hAnsi="Times New Roman" w:cs="Times New Roman"/>
          <w:szCs w:val="24"/>
          <w:lang w:val="en-US"/>
        </w:rPr>
        <w:t>. DMC</w:t>
      </w:r>
      <w:r w:rsidR="00634323" w:rsidRPr="00C01E5E">
        <w:rPr>
          <w:rFonts w:ascii="Times New Roman" w:hAnsi="Times New Roman" w:cs="Times New Roman"/>
          <w:szCs w:val="24"/>
          <w:lang w:val="en-US"/>
        </w:rPr>
        <w:t xml:space="preserve"> - the smallest representative of the organic carbonates - </w:t>
      </w:r>
      <w:r w:rsidR="00000F4D" w:rsidRPr="00C01E5E">
        <w:rPr>
          <w:rFonts w:ascii="Times New Roman" w:hAnsi="Times New Roman" w:cs="Times New Roman"/>
          <w:szCs w:val="24"/>
          <w:lang w:val="en-US"/>
        </w:rPr>
        <w:t xml:space="preserve">was </w:t>
      </w:r>
      <w:r w:rsidRPr="00C01E5E">
        <w:rPr>
          <w:rFonts w:ascii="Times New Roman" w:hAnsi="Times New Roman" w:cs="Times New Roman"/>
          <w:szCs w:val="24"/>
          <w:lang w:val="en-US"/>
        </w:rPr>
        <w:t xml:space="preserve">industrially prepared </w:t>
      </w:r>
      <w:r w:rsidR="00000F4D" w:rsidRPr="00C01E5E">
        <w:rPr>
          <w:rFonts w:ascii="Times New Roman" w:hAnsi="Times New Roman" w:cs="Times New Roman"/>
          <w:szCs w:val="24"/>
          <w:lang w:val="en-US"/>
        </w:rPr>
        <w:t xml:space="preserve">by </w:t>
      </w:r>
      <w:r w:rsidRPr="00C01E5E">
        <w:rPr>
          <w:rFonts w:ascii="Times New Roman" w:hAnsi="Times New Roman" w:cs="Times New Roman"/>
          <w:szCs w:val="24"/>
          <w:lang w:val="en-US"/>
        </w:rPr>
        <w:t>a</w:t>
      </w:r>
      <w:r w:rsidR="00000F4D" w:rsidRPr="00C01E5E">
        <w:rPr>
          <w:rFonts w:ascii="Times New Roman" w:hAnsi="Times New Roman" w:cs="Times New Roman"/>
          <w:szCs w:val="24"/>
          <w:lang w:val="en-US"/>
        </w:rPr>
        <w:t xml:space="preserve"> phosgene route until the </w:t>
      </w:r>
      <w:r w:rsidR="00A6217D" w:rsidRPr="00C01E5E">
        <w:rPr>
          <w:rFonts w:ascii="Times New Roman" w:hAnsi="Times New Roman" w:cs="Times New Roman"/>
          <w:szCs w:val="24"/>
          <w:lang w:val="en-US"/>
        </w:rPr>
        <w:t>mid-80</w:t>
      </w:r>
      <w:r w:rsidR="00000F4D" w:rsidRPr="00C01E5E">
        <w:rPr>
          <w:rFonts w:ascii="Times New Roman" w:hAnsi="Times New Roman" w:cs="Times New Roman"/>
          <w:szCs w:val="24"/>
          <w:lang w:val="en-US"/>
        </w:rPr>
        <w:t>'s of the last century,</w:t>
      </w:r>
      <w:r w:rsidR="00E71DC7" w:rsidRPr="00C01E5E">
        <w:rPr>
          <w:rFonts w:ascii="Times New Roman" w:hAnsi="Times New Roman" w:cs="Times New Roman"/>
          <w:szCs w:val="24"/>
          <w:lang w:val="en-US"/>
        </w:rPr>
        <w:t xml:space="preserve"> when </w:t>
      </w:r>
      <w:r w:rsidRPr="00C01E5E">
        <w:rPr>
          <w:rFonts w:ascii="Times New Roman" w:hAnsi="Times New Roman" w:cs="Times New Roman"/>
          <w:szCs w:val="24"/>
          <w:lang w:val="en-US"/>
        </w:rPr>
        <w:t xml:space="preserve">this </w:t>
      </w:r>
      <w:r w:rsidR="00634323" w:rsidRPr="00C01E5E">
        <w:rPr>
          <w:rFonts w:ascii="Times New Roman" w:hAnsi="Times New Roman" w:cs="Times New Roman"/>
          <w:szCs w:val="24"/>
          <w:lang w:val="en-US"/>
        </w:rPr>
        <w:t>synthesis</w:t>
      </w:r>
      <w:r w:rsidRPr="00C01E5E">
        <w:rPr>
          <w:rFonts w:ascii="Times New Roman" w:hAnsi="Times New Roman" w:cs="Times New Roman"/>
          <w:szCs w:val="24"/>
          <w:lang w:val="en-US"/>
        </w:rPr>
        <w:t xml:space="preserve"> was replaced </w:t>
      </w:r>
      <w:r w:rsidR="00AA7365" w:rsidRPr="00C01E5E">
        <w:rPr>
          <w:rFonts w:ascii="Times New Roman" w:hAnsi="Times New Roman" w:cs="Times New Roman"/>
          <w:szCs w:val="24"/>
          <w:lang w:val="en-US"/>
        </w:rPr>
        <w:t>by</w:t>
      </w:r>
      <w:r w:rsidR="00000F4D"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greener ones such as </w:t>
      </w:r>
      <w:proofErr w:type="spellStart"/>
      <w:r w:rsidR="00634323" w:rsidRPr="00C01E5E">
        <w:rPr>
          <w:rFonts w:ascii="Times New Roman" w:hAnsi="Times New Roman" w:cs="Times New Roman"/>
          <w:szCs w:val="24"/>
          <w:lang w:val="en-US"/>
        </w:rPr>
        <w:t>i</w:t>
      </w:r>
      <w:proofErr w:type="spellEnd"/>
      <w:r w:rsidR="00634323" w:rsidRPr="00C01E5E">
        <w:rPr>
          <w:rFonts w:ascii="Times New Roman" w:hAnsi="Times New Roman" w:cs="Times New Roman"/>
          <w:szCs w:val="24"/>
          <w:lang w:val="en-US"/>
        </w:rPr>
        <w:t xml:space="preserve">) </w:t>
      </w:r>
      <w:r w:rsidR="00000F4D" w:rsidRPr="00C01E5E">
        <w:rPr>
          <w:rFonts w:ascii="Times New Roman" w:hAnsi="Times New Roman" w:cs="Times New Roman"/>
          <w:szCs w:val="24"/>
          <w:lang w:val="en-US"/>
        </w:rPr>
        <w:t>the oxidative carbonylation of methanol using oxygen as oxidant (</w:t>
      </w:r>
      <w:proofErr w:type="spellStart"/>
      <w:r w:rsidR="00000F4D" w:rsidRPr="00C01E5E">
        <w:rPr>
          <w:rFonts w:ascii="Times New Roman" w:hAnsi="Times New Roman" w:cs="Times New Roman"/>
          <w:szCs w:val="24"/>
          <w:lang w:val="en-US"/>
        </w:rPr>
        <w:t>Enichem</w:t>
      </w:r>
      <w:proofErr w:type="spellEnd"/>
      <w:r w:rsidR="00000F4D" w:rsidRPr="00C01E5E">
        <w:rPr>
          <w:rFonts w:ascii="Times New Roman" w:hAnsi="Times New Roman" w:cs="Times New Roman"/>
          <w:szCs w:val="24"/>
          <w:lang w:val="en-US"/>
        </w:rPr>
        <w:t xml:space="preserve">, Italy) or </w:t>
      </w:r>
      <w:r w:rsidR="00634323" w:rsidRPr="00C01E5E">
        <w:rPr>
          <w:rFonts w:ascii="Times New Roman" w:hAnsi="Times New Roman" w:cs="Times New Roman"/>
          <w:szCs w:val="24"/>
          <w:lang w:val="en-US"/>
        </w:rPr>
        <w:t xml:space="preserve">ii) </w:t>
      </w:r>
      <w:r w:rsidR="00000F4D" w:rsidRPr="00C01E5E">
        <w:rPr>
          <w:rFonts w:ascii="Times New Roman" w:hAnsi="Times New Roman" w:cs="Times New Roman"/>
          <w:szCs w:val="24"/>
          <w:lang w:val="en-US"/>
        </w:rPr>
        <w:t>the UBE process (Japan)</w:t>
      </w:r>
      <w:r w:rsidR="00381633" w:rsidRPr="00C01E5E">
        <w:rPr>
          <w:rFonts w:ascii="Times New Roman" w:hAnsi="Times New Roman" w:cs="Times New Roman"/>
          <w:szCs w:val="24"/>
          <w:lang w:val="en-US"/>
        </w:rPr>
        <w:t>,</w:t>
      </w:r>
      <w:r w:rsidR="00000F4D" w:rsidRPr="00C01E5E">
        <w:rPr>
          <w:rFonts w:ascii="Times New Roman" w:hAnsi="Times New Roman" w:cs="Times New Roman"/>
          <w:szCs w:val="24"/>
          <w:lang w:val="en-US"/>
        </w:rPr>
        <w:t xml:space="preserve"> in which NO</w:t>
      </w:r>
      <w:r w:rsidR="00000F4D" w:rsidRPr="00C01E5E">
        <w:rPr>
          <w:rFonts w:ascii="Times New Roman" w:hAnsi="Times New Roman" w:cs="Times New Roman"/>
          <w:szCs w:val="24"/>
          <w:vertAlign w:val="subscript"/>
          <w:lang w:val="en-US"/>
        </w:rPr>
        <w:t>x</w:t>
      </w:r>
      <w:r w:rsidR="00000F4D" w:rsidRPr="00C01E5E">
        <w:rPr>
          <w:rFonts w:ascii="Times New Roman" w:hAnsi="Times New Roman" w:cs="Times New Roman"/>
          <w:szCs w:val="24"/>
          <w:lang w:val="en-US"/>
        </w:rPr>
        <w:t xml:space="preserve"> is used as oxidant</w:t>
      </w:r>
      <w:r w:rsidR="00CA46BD" w:rsidRPr="00C01E5E">
        <w:rPr>
          <w:rFonts w:ascii="Times New Roman" w:hAnsi="Times New Roman" w:cs="Times New Roman"/>
          <w:szCs w:val="24"/>
          <w:lang w:val="en-US"/>
        </w:rPr>
        <w:t xml:space="preserve"> </w:t>
      </w:r>
      <w:r w:rsidR="00D36252" w:rsidRPr="00C01E5E">
        <w:rPr>
          <w:rFonts w:ascii="Times New Roman" w:hAnsi="Times New Roman" w:cs="Times New Roman"/>
          <w:szCs w:val="24"/>
          <w:lang w:val="en-US"/>
        </w:rPr>
        <w:fldChar w:fldCharType="begin" w:fldLock="1"/>
      </w:r>
      <w:r w:rsidR="0057157E" w:rsidRPr="00C01E5E">
        <w:rPr>
          <w:rFonts w:ascii="Times New Roman" w:hAnsi="Times New Roman" w:cs="Times New Roman"/>
          <w:szCs w:val="24"/>
          <w:lang w:val="en-US"/>
        </w:rPr>
        <w:instrText>ADDIN CSL_CITATION {"citationItems":[{"id":"ITEM-1","itemData":{"DOI":"10.1016/j.cogsc.2017.03.012","ISSN":"24522236","abstract":"Dimethyl carbonate (DMC) is an established solvent and a green reagent which continues to attract attention. It is a nonpolar aprotic solvent with good miscibility with water, biodegrades readily in the atmosphere, and is non-toxic. DMC is classified in the greenest “recommended” bracket according to the solvent selection guide, and can be a potential replacement for methyl ethyl ketone, ethyl acetate, methyl isobutyl ketone, and most other ketones. Currently, the most prevalent commercial pathway for the production of DMC is through oxidative carbonylation of methanol using O2; in addition, new alternative processes for DMC from CO2 are being developed. DMC has found several applications such as the electrolyte in lithium rechargeable batteries and as a solvent in several reactions including pharmaceutically relevant synthesis and in biocatalysis. This report provides a brief overview of physical-thermodynamic-, toxicological- and ecotoxicological properties, production methods, reactivity, and applications of DMC as an environmentally benign chemical in chemical- and biotechnical processes.","author":[{"dropping-particle":"","family":"Pyo","given":"Sang Hyun","non-dropping-particle":"","parse-names":false,"suffix":""},{"dropping-particle":"","family":"Park","given":"Ji Hoon","non-dropping-particle":"","parse-names":false,"suffix":""},{"dropping-particle":"","family":"Chang","given":"Tae Sun","non-dropping-particle":"","parse-names":false,"suffix":""},{"dropping-particle":"","family":"Hatti-Kaul","given":"Rajni","non-dropping-particle":"","parse-names":false,"suffix":""}],"container-title":"Current Opinion in Green and Sustainable Chemistry","id":"ITEM-1","issued":{"date-parts":[["2017"]]},"page":"61-66","publisher":"Elsevier B.V.","title":"Dimethyl carbonate as a green chemical","type":"article-journal","volume":"5"},"uris":["http://www.mendeley.com/documents/?uuid=88308222-96d0-47ce-8d19-c4e5158644c3"]}],"mendeley":{"formattedCitation":"[3]","plainTextFormattedCitation":"[3]","previouslyFormattedCitation":"[3]"},"properties":{"noteIndex":0},"schema":"https://github.com/citation-style-language/schema/raw/master/csl-citation.json"}</w:instrText>
      </w:r>
      <w:r w:rsidR="00D36252" w:rsidRPr="00C01E5E">
        <w:rPr>
          <w:rFonts w:ascii="Times New Roman" w:hAnsi="Times New Roman" w:cs="Times New Roman"/>
          <w:szCs w:val="24"/>
          <w:lang w:val="en-US"/>
        </w:rPr>
        <w:fldChar w:fldCharType="separate"/>
      </w:r>
      <w:r w:rsidR="00D36252" w:rsidRPr="00C01E5E">
        <w:rPr>
          <w:rFonts w:ascii="Times New Roman" w:hAnsi="Times New Roman" w:cs="Times New Roman"/>
          <w:noProof/>
          <w:szCs w:val="24"/>
          <w:lang w:val="en-US"/>
        </w:rPr>
        <w:t>[3]</w:t>
      </w:r>
      <w:r w:rsidR="00D36252" w:rsidRPr="00C01E5E">
        <w:rPr>
          <w:rFonts w:ascii="Times New Roman" w:hAnsi="Times New Roman" w:cs="Times New Roman"/>
          <w:szCs w:val="24"/>
          <w:lang w:val="en-US"/>
        </w:rPr>
        <w:fldChar w:fldCharType="end"/>
      </w:r>
      <w:r w:rsidR="00CA46BD" w:rsidRPr="00C01E5E">
        <w:rPr>
          <w:rFonts w:ascii="Times New Roman" w:hAnsi="Times New Roman" w:cs="Times New Roman"/>
          <w:szCs w:val="24"/>
          <w:lang w:val="en-US"/>
        </w:rPr>
        <w:t>.</w:t>
      </w:r>
    </w:p>
    <w:p w14:paraId="2F6A0D71" w14:textId="361408A1" w:rsidR="002F5F03" w:rsidRPr="00C01E5E" w:rsidRDefault="0007752B" w:rsidP="00213C4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DMC has found a wide range of applications in areas such as pharmaceuticals, lithium-based batteries, coatings, in the polycarbonate industry, </w:t>
      </w:r>
      <w:r w:rsidR="00A6217D" w:rsidRPr="00C01E5E">
        <w:rPr>
          <w:rFonts w:ascii="Times New Roman" w:hAnsi="Times New Roman" w:cs="Times New Roman"/>
          <w:szCs w:val="24"/>
          <w:lang w:val="en-US"/>
        </w:rPr>
        <w:t>etc.</w:t>
      </w:r>
      <w:r w:rsidR="00CA46BD" w:rsidRPr="00C01E5E">
        <w:rPr>
          <w:rFonts w:ascii="Times New Roman" w:hAnsi="Times New Roman" w:cs="Times New Roman"/>
          <w:szCs w:val="24"/>
          <w:lang w:val="en-US"/>
        </w:rPr>
        <w:t xml:space="preserve"> </w:t>
      </w:r>
      <w:r w:rsidR="0057157E" w:rsidRPr="00C01E5E">
        <w:rPr>
          <w:rFonts w:ascii="Times New Roman" w:hAnsi="Times New Roman" w:cs="Times New Roman"/>
          <w:szCs w:val="24"/>
          <w:lang w:val="en-US"/>
        </w:rPr>
        <w:fldChar w:fldCharType="begin" w:fldLock="1"/>
      </w:r>
      <w:r w:rsidR="00A521E5" w:rsidRPr="00C01E5E">
        <w:rPr>
          <w:rFonts w:ascii="Times New Roman" w:hAnsi="Times New Roman" w:cs="Times New Roman"/>
          <w:szCs w:val="24"/>
          <w:lang w:val="en-US"/>
        </w:rPr>
        <w:instrText>ADDIN CSL_CITATION {"citationItems":[{"id":"ITEM-1","itemData":{"DOI":"10.1016/j.cogsc.2017.03.012","ISSN":"24522236","abstract":"Dimethyl carbonate (DMC) is an established solvent and a green reagent which continues to attract attention. It is a nonpolar aprotic solvent with good miscibility with water, biodegrades readily in the atmosphere, and is non-toxic. DMC is classified in the greenest “recommended” bracket according to the solvent selection guide, and can be a potential replacement for methyl ethyl ketone, ethyl acetate, methyl isobutyl ketone, and most other ketones. Currently, the most prevalent commercial pathway for the production of DMC is through oxidative carbonylation of methanol using O2; in addition, new alternative processes for DMC from CO2 are being developed. DMC has found several applications such as the electrolyte in lithium rechargeable batteries and as a solvent in several reactions including pharmaceutically relevant synthesis and in biocatalysis. This report provides a brief overview of physical-thermodynamic-, toxicological- and ecotoxicological properties, production methods, reactivity, and applications of DMC as an environmentally benign chemical in chemical- and biotechnical processes.","author":[{"dropping-particle":"","family":"Pyo","given":"Sang Hyun","non-dropping-particle":"","parse-names":false,"suffix":""},{"dropping-particle":"","family":"Park","given":"Ji Hoon","non-dropping-particle":"","parse-names":false,"suffix":""},{"dropping-particle":"","family":"Chang","given":"Tae Sun","non-dropping-particle":"","parse-names":false,"suffix":""},{"dropping-particle":"","family":"Hatti-Kaul","given":"Rajni","non-dropping-particle":"","parse-names":false,"suffix":""}],"container-title":"Current Opinion in Green and Sustainable Chemistry","id":"ITEM-1","issued":{"date-parts":[["2017"]]},"page":"61-66","publisher":"Elsevier B.V.","title":"Dimethyl carbonate as a green chemical","type":"article-journal","volume":"5"},"uris":["http://www.mendeley.com/documents/?uuid=88308222-96d0-47ce-8d19-c4e5158644c3"]},{"id":"ITEM-2","itemData":{"DOI":"10.1016/j.cej.2017.04.112","ISSN":"13858947","abstract":"The present review compiles the recently published literature for the single step dimethyl carbonate (DMC) synthesis from carbon dioxide (CO2) and methanol. The various routes of DMC synthesis are also discussed in short with their advantages and disadvantages in order to distinguish the merits of direct DMC synthesis route. Next, the major applications of DMC such as in electrochemistry, as fuels additive, as solvent and building block in organic synthesis are described. The major problems in the direct DMC synthesis route such as low yield, reaction rate, thermodynamic limitations and hydrolysis of produced DMC are also pointed out. Furthermore, the significance of fabricating an effective dehydrating agent for the removal of water from the reaction is narrated for the enhancement of DMC yield. The type of catalyst materials based on their nature i.e. metal carbonates, tin-based catalysts, metal oxides, organic catalysts and polymer based materials, etc. used for title reaction are separately discussed in details. The varieties of dehydrating agents and their role in DMC production is explained with the help of most recent reported literature.","author":[{"dropping-particle":"","family":"Tamboli","given":"Ashif H.","non-dropping-particle":"","parse-names":false,"suffix":""},{"dropping-particle":"","family":"Chaugule","given":"Avinash A.","non-dropping-particle":"","parse-names":false,"suffix":""},{"dropping-particle":"","family":"Kim","given":"Hern","non-dropping-particle":"","parse-names":false,"suffix":""}],"container-title":"Chemical Engineering Journal","id":"ITEM-2","issued":{"date-parts":[["2017"]]},"page":"530-544","publisher":"Elsevier B.V.","title":"Catalytic developments in the direct dimethyl carbonate synthesis from carbon dioxide and methanol","type":"article-journal","volume":"323"},"uris":["http://www.mendeley.com/documents/?uuid=574977ee-581a-4930-b8dd-2e67209071ed"]},{"id":"ITEM-3","itemData":{"DOI":"10.1016/j.cattod.2018.02.021","ISSN":"09205861","abstract":"Dimethyl carbonate (DMC, (CH3O)2CO), as an important and environmentally friendly chemical intermediate, has been widely used in industrial fields. Several large-scale industrial routes of DMC production, e.g., phosgene route, transesterification route, and the liquid-phase oxidative carbonylation of methanol, have been developed to date. Nevertheless, these industrial routes suffer from different drawbacks, such as the use of hypertoxic phosgene as raw material, high production cost, and explosion risk. Currently, vapor-phase methyl nitrite (MN) carbonylation to DMC, a route developed by the UBE Company, can be the most promising new-generation industrial route. This route exhibits many advantages, including environmental friendliness, low cost, and high efficiency. The key to industrialization is the development of an efficient and stable catalyst. Heterogeneous supported Pd-based catalysts have been widely investigated in this system. In this review, we provide detailed introduction regarding the existing DMC synthesis methods and the vapor-phase MN carbonylation to DMC route with related catalyst research progress. Opportunities and challenges for synthesizing DMC are also presented.","author":[{"dropping-particle":"","family":"Tan","given":"Hong Zi","non-dropping-particle":"","parse-names":false,"suffix":""},{"dropping-particle":"","family":"Wang","given":"Zhi Qiao","non-dropping-particle":"","parse-names":false,"suffix":""},{"dropping-particle":"","family":"Xu","given":"Zhong Ning","non-dropping-particle":"","parse-names":false,"suffix":""},{"dropping-particle":"","family":"Sun","given":"Jing","non-dropping-particle":"","parse-names":false,"suffix":""},{"dropping-particle":"","family":"Xu","given":"Yu Ping","non-dropping-particle":"","parse-names":false,"suffix":""},{"dropping-particle":"","family":"Chen","given":"Qing Song","non-dropping-particle":"","parse-names":false,"suffix":""},{"dropping-particle":"","family":"Chen","given":"Yumin","non-dropping-particle":"","parse-names":false,"suffix":""},{"dropping-particle":"","family":"Guo","given":"Guo Cong","non-dropping-particle":"","parse-names":false,"suffix":""}],"container-title":"Catalysis Today","id":"ITEM-3","issue":"November 2017","issued":{"date-parts":[["2018"]]},"page":"2-12","publisher":"Elsevier","title":"Review on the synthesis of dimethyl carbonate","type":"article-journal","volume":"316"},"uris":["http://www.mendeley.com/documents/?uuid=91c08af2-e6a8-4f14-b5f9-1b5b18e4ea16"]}],"mendeley":{"formattedCitation":"[3–5]","plainTextFormattedCitation":"[3–5]","previouslyFormattedCitation":"[3–5]"},"properties":{"noteIndex":0},"schema":"https://github.com/citation-style-language/schema/raw/master/csl-citation.json"}</w:instrText>
      </w:r>
      <w:r w:rsidR="0057157E" w:rsidRPr="00C01E5E">
        <w:rPr>
          <w:rFonts w:ascii="Times New Roman" w:hAnsi="Times New Roman" w:cs="Times New Roman"/>
          <w:szCs w:val="24"/>
          <w:lang w:val="en-US"/>
        </w:rPr>
        <w:fldChar w:fldCharType="separate"/>
      </w:r>
      <w:r w:rsidR="0057157E" w:rsidRPr="00C01E5E">
        <w:rPr>
          <w:rFonts w:ascii="Times New Roman" w:hAnsi="Times New Roman" w:cs="Times New Roman"/>
          <w:noProof/>
          <w:szCs w:val="24"/>
          <w:lang w:val="en-US"/>
        </w:rPr>
        <w:t>[3–5]</w:t>
      </w:r>
      <w:r w:rsidR="0057157E" w:rsidRPr="00C01E5E">
        <w:rPr>
          <w:rFonts w:ascii="Times New Roman" w:hAnsi="Times New Roman" w:cs="Times New Roman"/>
          <w:szCs w:val="24"/>
          <w:lang w:val="en-US"/>
        </w:rPr>
        <w:fldChar w:fldCharType="end"/>
      </w:r>
      <w:r w:rsidR="00CA46BD" w:rsidRPr="00C01E5E">
        <w:rPr>
          <w:rFonts w:ascii="Times New Roman" w:hAnsi="Times New Roman" w:cs="Times New Roman"/>
          <w:szCs w:val="24"/>
          <w:lang w:val="en-US"/>
        </w:rPr>
        <w:t>.</w:t>
      </w:r>
      <w:r w:rsidR="005C4EDC" w:rsidRPr="00C01E5E">
        <w:rPr>
          <w:rFonts w:ascii="Times New Roman" w:hAnsi="Times New Roman" w:cs="Times New Roman"/>
          <w:szCs w:val="24"/>
          <w:lang w:val="en-US"/>
        </w:rPr>
        <w:t xml:space="preserve"> </w:t>
      </w:r>
      <w:r w:rsidR="00A61A15" w:rsidRPr="00C01E5E">
        <w:rPr>
          <w:rFonts w:ascii="Times New Roman" w:hAnsi="Times New Roman" w:cs="Times New Roman"/>
          <w:szCs w:val="24"/>
          <w:lang w:val="en-US"/>
        </w:rPr>
        <w:t xml:space="preserve">Moreover, </w:t>
      </w:r>
      <w:r w:rsidR="00C0004C" w:rsidRPr="00C01E5E">
        <w:rPr>
          <w:rFonts w:ascii="Times New Roman" w:hAnsi="Times New Roman" w:cs="Times New Roman"/>
          <w:szCs w:val="24"/>
          <w:lang w:val="en-US"/>
        </w:rPr>
        <w:t>DMC</w:t>
      </w:r>
      <w:r w:rsidR="002B5086" w:rsidRPr="00C01E5E">
        <w:rPr>
          <w:rFonts w:ascii="Times New Roman" w:hAnsi="Times New Roman" w:cs="Times New Roman"/>
          <w:szCs w:val="24"/>
          <w:lang w:val="en-US"/>
        </w:rPr>
        <w:t xml:space="preserve"> is considered a green </w:t>
      </w:r>
      <w:r w:rsidR="00CD18BA" w:rsidRPr="00C01E5E">
        <w:rPr>
          <w:rFonts w:ascii="Times New Roman" w:hAnsi="Times New Roman" w:cs="Times New Roman"/>
          <w:szCs w:val="24"/>
          <w:lang w:val="en-US"/>
        </w:rPr>
        <w:t>reagent</w:t>
      </w:r>
      <w:r w:rsidR="00834352" w:rsidRPr="00C01E5E">
        <w:rPr>
          <w:rFonts w:ascii="Times New Roman" w:hAnsi="Times New Roman" w:cs="Times New Roman"/>
          <w:szCs w:val="24"/>
          <w:lang w:val="en-US"/>
        </w:rPr>
        <w:t xml:space="preserve"> </w:t>
      </w:r>
      <w:r w:rsidR="00CD1C25" w:rsidRPr="00C01E5E">
        <w:rPr>
          <w:rFonts w:ascii="Times New Roman" w:hAnsi="Times New Roman" w:cs="Times New Roman"/>
          <w:szCs w:val="24"/>
          <w:lang w:val="en-US"/>
        </w:rPr>
        <w:fldChar w:fldCharType="begin" w:fldLock="1"/>
      </w:r>
      <w:r w:rsidR="006C09F2" w:rsidRPr="00C01E5E">
        <w:rPr>
          <w:rFonts w:ascii="Times New Roman" w:hAnsi="Times New Roman" w:cs="Times New Roman"/>
          <w:szCs w:val="24"/>
          <w:lang w:val="en-US"/>
        </w:rPr>
        <w:instrText>ADDIN CSL_CITATION {"citationItems":[{"id":"ITEM-1","itemData":{"DOI":"10.1039/b713985c","ISSN":"14639270","abstract":"The methylating efficiency of dimethyl carbonate (DMC), dimethyl sulfate (DMS), methyl iodide (MeI), and methanol (MeOH) was assessed based on atom economy and mass index. These parameters were calculated for three model reactions: the O-methylation of phenol, the mono-C-methylation of phenylacetonitrile, and the mono-N-methylation of aniline. The analysis was carried out over a total of 33 different procedures selected from the literature. Methanol and, in particular, DMC yielded very favourable mass indexes (in the range 3–6) indicating a significant decrease of the overall flow of materials (reagents, catalysts, solvents, etc.), thereby providing safer greener catalytic reactions with no waste. © 2008 The Royal Society of Chemistry.","author":[{"dropping-particle":"","family":"Selva","given":"Maurizio","non-dropping-particle":"","parse-names":false,"suffix":""},{"dropping-particle":"","family":"Perosa","given":"Alvise","non-dropping-particle":"","parse-names":false,"suffix":""}],"container-title":"Green Chemistry","id":"ITEM-1","issue":"4","issued":{"date-parts":[["2008"]]},"page":"457-464","title":"Green chemistry metrics: A comparative evaluation of dimethyl carbonate, methyl iodide, dimethyl sulfate and methanol as methylating agents","type":"article-journal","volume":"10"},"uris":["http://www.mendeley.com/documents/?uuid=b57c8e34-756e-475f-9dd6-56193d6daa2f"]}],"mendeley":{"formattedCitation":"[6]","plainTextFormattedCitation":"[6]","previouslyFormattedCitation":"[6]"},"properties":{"noteIndex":0},"schema":"https://github.com/citation-style-language/schema/raw/master/csl-citation.json"}</w:instrText>
      </w:r>
      <w:r w:rsidR="00CD1C25" w:rsidRPr="00C01E5E">
        <w:rPr>
          <w:rFonts w:ascii="Times New Roman" w:hAnsi="Times New Roman" w:cs="Times New Roman"/>
          <w:szCs w:val="24"/>
          <w:lang w:val="en-US"/>
        </w:rPr>
        <w:fldChar w:fldCharType="separate"/>
      </w:r>
      <w:r w:rsidR="00CD1C25" w:rsidRPr="00C01E5E">
        <w:rPr>
          <w:rFonts w:ascii="Times New Roman" w:hAnsi="Times New Roman" w:cs="Times New Roman"/>
          <w:noProof/>
          <w:szCs w:val="24"/>
          <w:lang w:val="en-US"/>
        </w:rPr>
        <w:t>[6]</w:t>
      </w:r>
      <w:r w:rsidR="00CD1C25" w:rsidRPr="00C01E5E">
        <w:rPr>
          <w:rFonts w:ascii="Times New Roman" w:hAnsi="Times New Roman" w:cs="Times New Roman"/>
          <w:szCs w:val="24"/>
          <w:lang w:val="en-US"/>
        </w:rPr>
        <w:fldChar w:fldCharType="end"/>
      </w:r>
      <w:r w:rsidR="00CD1C25" w:rsidRPr="00C01E5E">
        <w:rPr>
          <w:rFonts w:ascii="Times New Roman" w:hAnsi="Times New Roman" w:cs="Times New Roman"/>
          <w:szCs w:val="24"/>
          <w:lang w:val="en-US"/>
        </w:rPr>
        <w:t xml:space="preserve"> </w:t>
      </w:r>
      <w:r w:rsidR="00A822BB" w:rsidRPr="00C01E5E">
        <w:rPr>
          <w:rFonts w:ascii="Times New Roman" w:hAnsi="Times New Roman" w:cs="Times New Roman"/>
          <w:szCs w:val="24"/>
          <w:lang w:val="en-US"/>
        </w:rPr>
        <w:t>in substitution</w:t>
      </w:r>
      <w:r w:rsidR="00F36186" w:rsidRPr="00C01E5E">
        <w:rPr>
          <w:rFonts w:ascii="Times New Roman" w:hAnsi="Times New Roman" w:cs="Times New Roman"/>
          <w:szCs w:val="24"/>
          <w:lang w:val="en-US"/>
        </w:rPr>
        <w:t xml:space="preserve"> of </w:t>
      </w:r>
      <w:r w:rsidR="00EA11DD" w:rsidRPr="00C01E5E">
        <w:rPr>
          <w:rFonts w:ascii="Times New Roman" w:hAnsi="Times New Roman" w:cs="Times New Roman"/>
          <w:szCs w:val="24"/>
          <w:lang w:val="en-US"/>
        </w:rPr>
        <w:t xml:space="preserve">hazardous </w:t>
      </w:r>
      <w:r w:rsidR="00F662DC" w:rsidRPr="00C01E5E">
        <w:rPr>
          <w:rFonts w:ascii="Times New Roman" w:hAnsi="Times New Roman" w:cs="Times New Roman"/>
          <w:szCs w:val="24"/>
          <w:lang w:val="en-US"/>
        </w:rPr>
        <w:t>and highly toxic compounds</w:t>
      </w:r>
      <w:r w:rsidR="001A7E9B" w:rsidRPr="00C01E5E">
        <w:rPr>
          <w:rFonts w:ascii="Times New Roman" w:hAnsi="Times New Roman" w:cs="Times New Roman"/>
          <w:szCs w:val="24"/>
          <w:lang w:val="en-US"/>
        </w:rPr>
        <w:t xml:space="preserve">, </w:t>
      </w:r>
      <w:r w:rsidR="00634323" w:rsidRPr="00C01E5E">
        <w:rPr>
          <w:rFonts w:ascii="Times New Roman" w:hAnsi="Times New Roman" w:cs="Times New Roman"/>
          <w:szCs w:val="24"/>
          <w:lang w:val="en-US"/>
        </w:rPr>
        <w:t>such as</w:t>
      </w:r>
      <w:r w:rsidR="00F662DC" w:rsidRPr="00C01E5E">
        <w:rPr>
          <w:rFonts w:ascii="Times New Roman" w:hAnsi="Times New Roman" w:cs="Times New Roman"/>
          <w:szCs w:val="24"/>
          <w:lang w:val="en-US"/>
        </w:rPr>
        <w:t xml:space="preserve"> </w:t>
      </w:r>
      <w:r w:rsidR="00F36186" w:rsidRPr="00C01E5E">
        <w:rPr>
          <w:rFonts w:ascii="Times New Roman" w:hAnsi="Times New Roman" w:cs="Times New Roman"/>
          <w:szCs w:val="24"/>
          <w:lang w:val="en-US"/>
        </w:rPr>
        <w:t xml:space="preserve">phosgene </w:t>
      </w:r>
      <w:r w:rsidR="00430423" w:rsidRPr="00C01E5E">
        <w:rPr>
          <w:rFonts w:ascii="Times New Roman" w:hAnsi="Times New Roman" w:cs="Times New Roman"/>
          <w:szCs w:val="24"/>
          <w:lang w:val="en-US"/>
        </w:rPr>
        <w:t>for</w:t>
      </w:r>
      <w:r w:rsidR="00F36186" w:rsidRPr="00C01E5E">
        <w:rPr>
          <w:rFonts w:ascii="Times New Roman" w:hAnsi="Times New Roman" w:cs="Times New Roman"/>
          <w:szCs w:val="24"/>
          <w:lang w:val="en-US"/>
        </w:rPr>
        <w:t xml:space="preserve"> carboxymethylation reaction</w:t>
      </w:r>
      <w:r w:rsidR="007F59A8" w:rsidRPr="00C01E5E">
        <w:rPr>
          <w:rFonts w:ascii="Times New Roman" w:hAnsi="Times New Roman" w:cs="Times New Roman"/>
          <w:szCs w:val="24"/>
          <w:lang w:val="en-US"/>
        </w:rPr>
        <w:t>s</w:t>
      </w:r>
      <w:r w:rsidR="00A6217D" w:rsidRPr="00C01E5E">
        <w:rPr>
          <w:rFonts w:ascii="Times New Roman" w:hAnsi="Times New Roman" w:cs="Times New Roman"/>
          <w:szCs w:val="24"/>
          <w:lang w:val="en-US"/>
        </w:rPr>
        <w:t>,</w:t>
      </w:r>
      <w:r w:rsidR="00F36186" w:rsidRPr="00C01E5E">
        <w:rPr>
          <w:rFonts w:ascii="Times New Roman" w:hAnsi="Times New Roman" w:cs="Times New Roman"/>
          <w:szCs w:val="24"/>
          <w:lang w:val="en-US"/>
        </w:rPr>
        <w:t xml:space="preserve"> and </w:t>
      </w:r>
      <w:r w:rsidR="00487F2C" w:rsidRPr="00C01E5E">
        <w:rPr>
          <w:rFonts w:ascii="Times New Roman" w:hAnsi="Times New Roman" w:cs="Times New Roman"/>
          <w:szCs w:val="24"/>
          <w:lang w:val="en-US"/>
        </w:rPr>
        <w:t xml:space="preserve">dimethyl sulphate or methyl halides </w:t>
      </w:r>
      <w:r w:rsidR="00430423" w:rsidRPr="00C01E5E">
        <w:rPr>
          <w:rFonts w:ascii="Times New Roman" w:hAnsi="Times New Roman" w:cs="Times New Roman"/>
          <w:szCs w:val="24"/>
          <w:lang w:val="en-US"/>
        </w:rPr>
        <w:t>for</w:t>
      </w:r>
      <w:r w:rsidR="00487F2C" w:rsidRPr="00C01E5E">
        <w:rPr>
          <w:rFonts w:ascii="Times New Roman" w:hAnsi="Times New Roman" w:cs="Times New Roman"/>
          <w:szCs w:val="24"/>
          <w:lang w:val="en-US"/>
        </w:rPr>
        <w:t xml:space="preserve"> methylation reactions</w:t>
      </w:r>
      <w:r w:rsidR="00A521E5" w:rsidRPr="00C01E5E">
        <w:rPr>
          <w:rFonts w:ascii="Times New Roman" w:hAnsi="Times New Roman" w:cs="Times New Roman"/>
          <w:szCs w:val="24"/>
          <w:lang w:val="en-US"/>
        </w:rPr>
        <w:t xml:space="preserve"> </w:t>
      </w:r>
      <w:r w:rsidR="00A521E5" w:rsidRPr="00C01E5E">
        <w:rPr>
          <w:rFonts w:ascii="Times New Roman" w:hAnsi="Times New Roman" w:cs="Times New Roman"/>
          <w:szCs w:val="24"/>
          <w:lang w:val="en-US"/>
        </w:rPr>
        <w:fldChar w:fldCharType="begin" w:fldLock="1"/>
      </w:r>
      <w:r w:rsidR="00415666" w:rsidRPr="00C01E5E">
        <w:rPr>
          <w:rFonts w:ascii="Times New Roman" w:hAnsi="Times New Roman" w:cs="Times New Roman"/>
          <w:szCs w:val="24"/>
          <w:lang w:val="en-US"/>
        </w:rPr>
        <w:instrText>ADDIN CSL_CITATION {"citationItems":[{"id":"ITEM-1","itemData":{"DOI":"10.1002/cssc.201601382","ISSN":"1864564X","PMID":"27922205","abstract":"Direct synthesis of dimethyl isosorbide (DMI) from d-sorbitol via dimethyl carbonate (DMC) chemistry is herein first reported. High yield of DMI was achieved using the nitrogen superbase 1,5,7-triazabicyclo[4.4.0]dec-5-ene (TBD) as catalyst and performing the reaction in a stainless steel autoclave by increasing the temperature from 90 to 200 °C. In this procedure, DMC features its full capacity acting in the different steps of the process as carboxymethylating, leaving-group (cyclization), and methylating agent; DMC is also employed as the reaction media.","author":[{"dropping-particle":"","family":"Aricò","given":"F.","non-dropping-particle":"","parse-names":false,"suffix":""},{"dropping-particle":"","family":"Aldoshin","given":"A. S.","non-dropping-particle":"","parse-names":false,"suffix":""},{"dropping-particle":"","family":"Tundo","given":"P.","non-dropping-particle":"","parse-names":false,"suffix":""}],"container-title":"ChemSusChem","id":"ITEM-1","issue":"1","issued":{"date-parts":[["2017"]]},"page":"53-57","title":"One-Pot Preparation of Dimethyl Isosorbide from d-Sorbitol via Dimethyl Carbonate Chemistry","type":"article-journal","volume":"10"},"uris":["http://www.mendeley.com/documents/?uuid=1c4de74e-d426-41f3-bfe7-196cd87dd512"]}],"mendeley":{"formattedCitation":"[7]","plainTextFormattedCitation":"[7]","previouslyFormattedCitation":"[7]"},"properties":{"noteIndex":0},"schema":"https://github.com/citation-style-language/schema/raw/master/csl-citation.json"}</w:instrText>
      </w:r>
      <w:r w:rsidR="00A521E5" w:rsidRPr="00C01E5E">
        <w:rPr>
          <w:rFonts w:ascii="Times New Roman" w:hAnsi="Times New Roman" w:cs="Times New Roman"/>
          <w:szCs w:val="24"/>
          <w:lang w:val="en-US"/>
        </w:rPr>
        <w:fldChar w:fldCharType="separate"/>
      </w:r>
      <w:r w:rsidR="00CD1C25" w:rsidRPr="00C01E5E">
        <w:rPr>
          <w:rFonts w:ascii="Times New Roman" w:hAnsi="Times New Roman" w:cs="Times New Roman"/>
          <w:noProof/>
          <w:szCs w:val="24"/>
          <w:lang w:val="en-US"/>
        </w:rPr>
        <w:t>[7]</w:t>
      </w:r>
      <w:r w:rsidR="00A521E5" w:rsidRPr="00C01E5E">
        <w:rPr>
          <w:rFonts w:ascii="Times New Roman" w:hAnsi="Times New Roman" w:cs="Times New Roman"/>
          <w:szCs w:val="24"/>
          <w:lang w:val="en-US"/>
        </w:rPr>
        <w:fldChar w:fldCharType="end"/>
      </w:r>
      <w:r w:rsidR="007F59A8" w:rsidRPr="00C01E5E">
        <w:rPr>
          <w:rFonts w:ascii="Times New Roman" w:hAnsi="Times New Roman" w:cs="Times New Roman"/>
          <w:szCs w:val="24"/>
          <w:lang w:val="en-US"/>
        </w:rPr>
        <w:t xml:space="preserve">. </w:t>
      </w:r>
      <w:r w:rsidR="00634323" w:rsidRPr="00C01E5E">
        <w:rPr>
          <w:rFonts w:ascii="Times New Roman" w:hAnsi="Times New Roman" w:cs="Times New Roman"/>
          <w:szCs w:val="24"/>
          <w:lang w:val="en-US"/>
        </w:rPr>
        <w:t xml:space="preserve">In fact, </w:t>
      </w:r>
      <w:r w:rsidR="00CB094C" w:rsidRPr="00C01E5E">
        <w:rPr>
          <w:rFonts w:ascii="Times New Roman" w:hAnsi="Times New Roman" w:cs="Times New Roman"/>
          <w:szCs w:val="24"/>
          <w:lang w:val="en-US"/>
        </w:rPr>
        <w:t>d</w:t>
      </w:r>
      <w:r w:rsidR="00C0004C" w:rsidRPr="00C01E5E">
        <w:rPr>
          <w:rFonts w:ascii="Times New Roman" w:hAnsi="Times New Roman" w:cs="Times New Roman"/>
          <w:szCs w:val="24"/>
          <w:lang w:val="en-US"/>
        </w:rPr>
        <w:t xml:space="preserve">epending on the </w:t>
      </w:r>
      <w:r w:rsidR="008978E9" w:rsidRPr="00C01E5E">
        <w:rPr>
          <w:rFonts w:ascii="Times New Roman" w:hAnsi="Times New Roman" w:cs="Times New Roman"/>
          <w:szCs w:val="24"/>
          <w:lang w:val="en-US"/>
        </w:rPr>
        <w:t>substrate</w:t>
      </w:r>
      <w:r w:rsidR="00EB6F93" w:rsidRPr="00C01E5E">
        <w:rPr>
          <w:rFonts w:ascii="Times New Roman" w:hAnsi="Times New Roman" w:cs="Times New Roman"/>
          <w:szCs w:val="24"/>
          <w:lang w:val="en-US"/>
        </w:rPr>
        <w:t xml:space="preserve"> and reaction conditions</w:t>
      </w:r>
      <w:r w:rsidR="00C0004C" w:rsidRPr="00C01E5E">
        <w:rPr>
          <w:rFonts w:ascii="Times New Roman" w:hAnsi="Times New Roman" w:cs="Times New Roman"/>
          <w:szCs w:val="24"/>
          <w:lang w:val="en-US"/>
        </w:rPr>
        <w:t xml:space="preserve">, </w:t>
      </w:r>
      <w:r w:rsidR="00F662DC" w:rsidRPr="00C01E5E">
        <w:rPr>
          <w:rFonts w:ascii="Times New Roman" w:hAnsi="Times New Roman" w:cs="Times New Roman"/>
          <w:szCs w:val="24"/>
          <w:lang w:val="en-US"/>
        </w:rPr>
        <w:t>DMC</w:t>
      </w:r>
      <w:r w:rsidR="00C0004C" w:rsidRPr="00C01E5E">
        <w:rPr>
          <w:rFonts w:ascii="Times New Roman" w:hAnsi="Times New Roman" w:cs="Times New Roman"/>
          <w:szCs w:val="24"/>
          <w:lang w:val="en-US"/>
        </w:rPr>
        <w:t xml:space="preserve"> can </w:t>
      </w:r>
      <w:r w:rsidR="00211DCE" w:rsidRPr="00C01E5E">
        <w:rPr>
          <w:rFonts w:ascii="Times New Roman" w:hAnsi="Times New Roman" w:cs="Times New Roman"/>
          <w:szCs w:val="24"/>
          <w:lang w:val="en-US"/>
        </w:rPr>
        <w:t>act as methylating agent</w:t>
      </w:r>
      <w:r w:rsidR="004F2C50" w:rsidRPr="00C01E5E">
        <w:rPr>
          <w:rFonts w:ascii="Times New Roman" w:hAnsi="Times New Roman" w:cs="Times New Roman"/>
          <w:szCs w:val="24"/>
          <w:lang w:val="en-US"/>
        </w:rPr>
        <w:t xml:space="preserve"> </w:t>
      </w:r>
      <w:r w:rsidR="00E61E4E" w:rsidRPr="00C01E5E">
        <w:rPr>
          <w:rFonts w:ascii="Times New Roman" w:hAnsi="Times New Roman" w:cs="Times New Roman"/>
          <w:szCs w:val="24"/>
          <w:lang w:val="en-US"/>
        </w:rPr>
        <w:fldChar w:fldCharType="begin" w:fldLock="1"/>
      </w:r>
      <w:r w:rsidR="00415666" w:rsidRPr="00C01E5E">
        <w:rPr>
          <w:rFonts w:ascii="Times New Roman" w:hAnsi="Times New Roman" w:cs="Times New Roman"/>
          <w:szCs w:val="24"/>
          <w:lang w:val="en-US"/>
        </w:rPr>
        <w:instrText xml:space="preserve">ADDIN CSL_CITATION {"citationItems":[{"id":"ITEM-1","itemData":{"DOI":"10.1039/b412722f","ISSN":"14639262","abstract":"A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415666" w:rsidRPr="00C01E5E">
        <w:rPr>
          <w:rFonts w:ascii="Cambria Math" w:hAnsi="Cambria Math" w:cs="Cambria Math"/>
          <w:szCs w:val="24"/>
          <w:lang w:val="en-US"/>
        </w:rPr>
        <w:instrText>≫</w:instrText>
      </w:r>
      <w:r w:rsidR="00415666"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Chemistry","id":"ITEM-1","issue":"12","issued":{"date-parts":[["2004"]]},"page":"609-612","title":"Synthesis of methylethers by reaction of alcohols with dimethylcarbonate","type":"article-journal","volume":"6"},"uris":["http://www.mendeley.com/documents/?uuid=3de95cbe-a8d0-45a5-8294-686cd57547e6"]}],"mendeley":{"formattedCitation":"[8]","plainTextFormattedCitation":"[8]","previouslyFormattedCitation":"[8]"},"properties":{"noteIndex":0},"schema":"https://github.com/citation-style-language/schema/raw/master/csl-citation.json"}</w:instrText>
      </w:r>
      <w:r w:rsidR="00E61E4E" w:rsidRPr="00C01E5E">
        <w:rPr>
          <w:rFonts w:ascii="Times New Roman" w:hAnsi="Times New Roman" w:cs="Times New Roman"/>
          <w:szCs w:val="24"/>
          <w:lang w:val="en-US"/>
        </w:rPr>
        <w:fldChar w:fldCharType="separate"/>
      </w:r>
      <w:r w:rsidR="00CD1C25" w:rsidRPr="00C01E5E">
        <w:rPr>
          <w:rFonts w:ascii="Times New Roman" w:hAnsi="Times New Roman" w:cs="Times New Roman"/>
          <w:noProof/>
          <w:szCs w:val="24"/>
          <w:lang w:val="en-US"/>
        </w:rPr>
        <w:t>[8]</w:t>
      </w:r>
      <w:r w:rsidR="00E61E4E" w:rsidRPr="00C01E5E">
        <w:rPr>
          <w:rFonts w:ascii="Times New Roman" w:hAnsi="Times New Roman" w:cs="Times New Roman"/>
          <w:szCs w:val="24"/>
          <w:lang w:val="en-US"/>
        </w:rPr>
        <w:fldChar w:fldCharType="end"/>
      </w:r>
      <w:r w:rsidR="00A6217D" w:rsidRPr="00C01E5E">
        <w:rPr>
          <w:rFonts w:ascii="Times New Roman" w:hAnsi="Times New Roman" w:cs="Times New Roman"/>
          <w:szCs w:val="24"/>
          <w:lang w:val="en-US"/>
        </w:rPr>
        <w:t>,</w:t>
      </w:r>
      <w:r w:rsidR="00E61E4E" w:rsidRPr="00C01E5E">
        <w:rPr>
          <w:rFonts w:ascii="Times New Roman" w:hAnsi="Times New Roman" w:cs="Times New Roman"/>
          <w:szCs w:val="24"/>
          <w:lang w:val="en-US"/>
        </w:rPr>
        <w:t xml:space="preserve"> </w:t>
      </w:r>
      <w:r w:rsidR="00B50DCE" w:rsidRPr="00C01E5E">
        <w:rPr>
          <w:rFonts w:ascii="Times New Roman" w:hAnsi="Times New Roman" w:cs="Times New Roman"/>
          <w:szCs w:val="24"/>
          <w:lang w:val="en-US"/>
        </w:rPr>
        <w:t>when the meth</w:t>
      </w:r>
      <w:r w:rsidR="001A7E9B" w:rsidRPr="00C01E5E">
        <w:rPr>
          <w:rFonts w:ascii="Times New Roman" w:hAnsi="Times New Roman" w:cs="Times New Roman"/>
          <w:szCs w:val="24"/>
          <w:lang w:val="en-US"/>
        </w:rPr>
        <w:t>yl</w:t>
      </w:r>
      <w:r w:rsidR="00B50DCE" w:rsidRPr="00C01E5E">
        <w:rPr>
          <w:rFonts w:ascii="Times New Roman" w:hAnsi="Times New Roman" w:cs="Times New Roman"/>
          <w:szCs w:val="24"/>
          <w:lang w:val="en-US"/>
        </w:rPr>
        <w:t xml:space="preserve"> groups</w:t>
      </w:r>
      <w:r w:rsidR="00E11FA1" w:rsidRPr="00C01E5E">
        <w:rPr>
          <w:rFonts w:ascii="Times New Roman" w:hAnsi="Times New Roman" w:cs="Times New Roman"/>
          <w:szCs w:val="24"/>
          <w:lang w:val="en-US"/>
        </w:rPr>
        <w:t xml:space="preserve"> (soft electrophile)</w:t>
      </w:r>
      <w:r w:rsidR="00B50DCE" w:rsidRPr="00C01E5E">
        <w:rPr>
          <w:rFonts w:ascii="Times New Roman" w:hAnsi="Times New Roman" w:cs="Times New Roman"/>
          <w:szCs w:val="24"/>
          <w:lang w:val="en-US"/>
        </w:rPr>
        <w:t xml:space="preserve"> </w:t>
      </w:r>
      <w:r w:rsidR="006772AF" w:rsidRPr="00C01E5E">
        <w:rPr>
          <w:rFonts w:ascii="Times New Roman" w:hAnsi="Times New Roman" w:cs="Times New Roman"/>
          <w:szCs w:val="24"/>
          <w:lang w:val="en-US"/>
        </w:rPr>
        <w:t>are</w:t>
      </w:r>
      <w:r w:rsidR="00B50DCE" w:rsidRPr="00C01E5E">
        <w:rPr>
          <w:rFonts w:ascii="Times New Roman" w:hAnsi="Times New Roman" w:cs="Times New Roman"/>
          <w:szCs w:val="24"/>
          <w:lang w:val="en-US"/>
        </w:rPr>
        <w:t xml:space="preserve"> </w:t>
      </w:r>
      <w:r w:rsidR="00C0004C" w:rsidRPr="00C01E5E">
        <w:rPr>
          <w:rFonts w:ascii="Times New Roman" w:hAnsi="Times New Roman" w:cs="Times New Roman"/>
          <w:szCs w:val="24"/>
          <w:lang w:val="en-US"/>
        </w:rPr>
        <w:t xml:space="preserve">attacked by a </w:t>
      </w:r>
      <w:r w:rsidR="00E11FA1" w:rsidRPr="00C01E5E">
        <w:rPr>
          <w:rFonts w:ascii="Times New Roman" w:hAnsi="Times New Roman" w:cs="Times New Roman"/>
          <w:szCs w:val="24"/>
          <w:lang w:val="en-US"/>
        </w:rPr>
        <w:t>soft</w:t>
      </w:r>
      <w:r w:rsidR="00C0004C" w:rsidRPr="00C01E5E">
        <w:rPr>
          <w:rFonts w:ascii="Times New Roman" w:hAnsi="Times New Roman" w:cs="Times New Roman"/>
          <w:szCs w:val="24"/>
          <w:lang w:val="en-US"/>
        </w:rPr>
        <w:t xml:space="preserve"> nucleophile</w:t>
      </w:r>
      <w:r w:rsidR="00A6217D" w:rsidRPr="00C01E5E">
        <w:rPr>
          <w:rFonts w:ascii="Times New Roman" w:hAnsi="Times New Roman" w:cs="Times New Roman"/>
          <w:szCs w:val="24"/>
          <w:lang w:val="en-US"/>
        </w:rPr>
        <w:t>,</w:t>
      </w:r>
      <w:r w:rsidR="00C0004C" w:rsidRPr="00C01E5E">
        <w:rPr>
          <w:rFonts w:ascii="Times New Roman" w:hAnsi="Times New Roman" w:cs="Times New Roman"/>
          <w:szCs w:val="24"/>
          <w:lang w:val="en-US"/>
        </w:rPr>
        <w:t xml:space="preserve"> or </w:t>
      </w:r>
      <w:r w:rsidR="00B50DCE" w:rsidRPr="00C01E5E">
        <w:rPr>
          <w:rFonts w:ascii="Times New Roman" w:hAnsi="Times New Roman" w:cs="Times New Roman"/>
          <w:szCs w:val="24"/>
          <w:lang w:val="en-US"/>
        </w:rPr>
        <w:t xml:space="preserve">as </w:t>
      </w:r>
      <w:r w:rsidR="006772AF" w:rsidRPr="00C01E5E">
        <w:rPr>
          <w:rFonts w:ascii="Times New Roman" w:hAnsi="Times New Roman" w:cs="Times New Roman"/>
          <w:szCs w:val="24"/>
          <w:lang w:val="en-US"/>
        </w:rPr>
        <w:t xml:space="preserve">a </w:t>
      </w:r>
      <w:proofErr w:type="spellStart"/>
      <w:r w:rsidR="00C4448C" w:rsidRPr="00C01E5E">
        <w:rPr>
          <w:rFonts w:ascii="Times New Roman" w:hAnsi="Times New Roman" w:cs="Times New Roman"/>
          <w:szCs w:val="24"/>
          <w:lang w:val="en-US"/>
        </w:rPr>
        <w:t>carboxymethylating</w:t>
      </w:r>
      <w:proofErr w:type="spellEnd"/>
      <w:r w:rsidR="00C4448C" w:rsidRPr="00C01E5E">
        <w:rPr>
          <w:rFonts w:ascii="Times New Roman" w:hAnsi="Times New Roman" w:cs="Times New Roman"/>
          <w:szCs w:val="24"/>
          <w:lang w:val="en-US"/>
        </w:rPr>
        <w:t xml:space="preserve"> agent </w:t>
      </w:r>
      <w:r w:rsidR="009A5E58" w:rsidRPr="00C01E5E">
        <w:rPr>
          <w:rFonts w:ascii="Times New Roman" w:hAnsi="Times New Roman" w:cs="Times New Roman"/>
          <w:szCs w:val="24"/>
          <w:lang w:val="en-US"/>
        </w:rPr>
        <w:fldChar w:fldCharType="begin" w:fldLock="1"/>
      </w:r>
      <w:r w:rsidR="00415666" w:rsidRPr="00C01E5E">
        <w:rPr>
          <w:rFonts w:ascii="Times New Roman" w:hAnsi="Times New Roman" w:cs="Times New Roman"/>
          <w:szCs w:val="24"/>
          <w:lang w:val="en-US"/>
        </w:rPr>
        <w:instrText>ADDIN CSL_CITATION {"citationItems":[{"id":"ITEM-1","itemData":{"DOI":"10.1039/c1gc15698e","author":[{"dropping-particle":"","family":"Aricó","given":"Fabio","non-dropping-particle":"","parse-names":false,"suffix":""},{"dropping-particle":"","family":"Toniolo","given":"Umberto","non-dropping-particle":"","parse-names":false,"suffix":""},{"dropping-particle":"","family":"Tundo","given":"Pietro","non-dropping-particle":"","parse-names":false,"suffix":""}],"container-title":"Green Chemistry","id":"ITEM-1","issued":{"date-parts":[["2012"]]},"page":"58-61","title":"5-Membered N -heterocyclic compounds by dimethyl carbonate chemistry","type":"article-journal","volume":"14"},"uris":["http://www.mendeley.com/documents/?uuid=466d41b0-32eb-4ce8-88b1-227fc3b42004"]}],"mendeley":{"formattedCitation":"[9]","plainTextFormattedCitation":"[9]","previouslyFormattedCitation":"[9]"},"properties":{"noteIndex":0},"schema":"https://github.com/citation-style-language/schema/raw/master/csl-citation.json"}</w:instrText>
      </w:r>
      <w:r w:rsidR="009A5E58" w:rsidRPr="00C01E5E">
        <w:rPr>
          <w:rFonts w:ascii="Times New Roman" w:hAnsi="Times New Roman" w:cs="Times New Roman"/>
          <w:szCs w:val="24"/>
          <w:lang w:val="en-US"/>
        </w:rPr>
        <w:fldChar w:fldCharType="separate"/>
      </w:r>
      <w:r w:rsidR="00CD1C25" w:rsidRPr="00C01E5E">
        <w:rPr>
          <w:rFonts w:ascii="Times New Roman" w:hAnsi="Times New Roman" w:cs="Times New Roman"/>
          <w:noProof/>
          <w:szCs w:val="24"/>
          <w:lang w:val="en-US"/>
        </w:rPr>
        <w:t>[9]</w:t>
      </w:r>
      <w:r w:rsidR="009A5E58" w:rsidRPr="00C01E5E">
        <w:rPr>
          <w:rFonts w:ascii="Times New Roman" w:hAnsi="Times New Roman" w:cs="Times New Roman"/>
          <w:szCs w:val="24"/>
          <w:lang w:val="en-US"/>
        </w:rPr>
        <w:fldChar w:fldCharType="end"/>
      </w:r>
      <w:r w:rsidR="00A6217D" w:rsidRPr="00C01E5E">
        <w:rPr>
          <w:rFonts w:ascii="Times New Roman" w:hAnsi="Times New Roman" w:cs="Times New Roman"/>
          <w:szCs w:val="24"/>
          <w:lang w:val="en-US"/>
        </w:rPr>
        <w:t>,</w:t>
      </w:r>
      <w:r w:rsidR="009A5E58" w:rsidRPr="00C01E5E">
        <w:rPr>
          <w:rFonts w:ascii="Times New Roman" w:hAnsi="Times New Roman" w:cs="Times New Roman"/>
          <w:szCs w:val="24"/>
          <w:lang w:val="en-US"/>
        </w:rPr>
        <w:t xml:space="preserve"> </w:t>
      </w:r>
      <w:r w:rsidR="00216BF5" w:rsidRPr="00C01E5E">
        <w:rPr>
          <w:rFonts w:ascii="Times New Roman" w:hAnsi="Times New Roman" w:cs="Times New Roman"/>
          <w:szCs w:val="24"/>
          <w:lang w:val="en-US"/>
        </w:rPr>
        <w:t xml:space="preserve">when the </w:t>
      </w:r>
      <w:r w:rsidR="00C0004C" w:rsidRPr="00C01E5E">
        <w:rPr>
          <w:rFonts w:ascii="Times New Roman" w:hAnsi="Times New Roman" w:cs="Times New Roman"/>
          <w:szCs w:val="24"/>
          <w:lang w:val="en-US"/>
        </w:rPr>
        <w:t>carbonyl group</w:t>
      </w:r>
      <w:r w:rsidR="00216BF5" w:rsidRPr="00C01E5E">
        <w:rPr>
          <w:rFonts w:ascii="Times New Roman" w:hAnsi="Times New Roman" w:cs="Times New Roman"/>
          <w:szCs w:val="24"/>
          <w:lang w:val="en-US"/>
        </w:rPr>
        <w:t xml:space="preserve"> </w:t>
      </w:r>
      <w:r w:rsidR="00E11FA1" w:rsidRPr="00C01E5E">
        <w:rPr>
          <w:rFonts w:ascii="Times New Roman" w:hAnsi="Times New Roman" w:cs="Times New Roman"/>
          <w:szCs w:val="24"/>
          <w:lang w:val="en-US"/>
        </w:rPr>
        <w:t xml:space="preserve">(hard electrophile) </w:t>
      </w:r>
      <w:r w:rsidR="00216BF5" w:rsidRPr="00C01E5E">
        <w:rPr>
          <w:rFonts w:ascii="Times New Roman" w:hAnsi="Times New Roman" w:cs="Times New Roman"/>
          <w:szCs w:val="24"/>
          <w:lang w:val="en-US"/>
        </w:rPr>
        <w:t>is attacked</w:t>
      </w:r>
      <w:r w:rsidR="00C0004C" w:rsidRPr="00C01E5E">
        <w:rPr>
          <w:rFonts w:ascii="Times New Roman" w:hAnsi="Times New Roman" w:cs="Times New Roman"/>
          <w:szCs w:val="24"/>
          <w:lang w:val="en-US"/>
        </w:rPr>
        <w:t xml:space="preserve"> by a </w:t>
      </w:r>
      <w:r w:rsidR="00E11FA1" w:rsidRPr="00C01E5E">
        <w:rPr>
          <w:rFonts w:ascii="Times New Roman" w:hAnsi="Times New Roman" w:cs="Times New Roman"/>
          <w:szCs w:val="24"/>
          <w:lang w:val="en-US"/>
        </w:rPr>
        <w:t>hard</w:t>
      </w:r>
      <w:r w:rsidR="00C0004C" w:rsidRPr="00C01E5E">
        <w:rPr>
          <w:rFonts w:ascii="Times New Roman" w:hAnsi="Times New Roman" w:cs="Times New Roman"/>
          <w:szCs w:val="24"/>
          <w:lang w:val="en-US"/>
        </w:rPr>
        <w:t xml:space="preserve"> nucleophile,</w:t>
      </w:r>
      <w:r w:rsidR="00216BF5" w:rsidRPr="00C01E5E">
        <w:rPr>
          <w:rFonts w:ascii="Times New Roman" w:hAnsi="Times New Roman" w:cs="Times New Roman"/>
          <w:szCs w:val="24"/>
          <w:lang w:val="en-US"/>
        </w:rPr>
        <w:t xml:space="preserve"> </w:t>
      </w:r>
      <w:r w:rsidR="00E11FA1" w:rsidRPr="00C01E5E">
        <w:rPr>
          <w:rFonts w:ascii="Times New Roman" w:hAnsi="Times New Roman" w:cs="Times New Roman"/>
          <w:szCs w:val="24"/>
          <w:lang w:val="en-US"/>
        </w:rPr>
        <w:t xml:space="preserve">according </w:t>
      </w:r>
      <w:r w:rsidR="00F443AE" w:rsidRPr="00C01E5E">
        <w:rPr>
          <w:rFonts w:ascii="Times New Roman" w:hAnsi="Times New Roman" w:cs="Times New Roman"/>
          <w:szCs w:val="24"/>
          <w:lang w:val="en-US"/>
        </w:rPr>
        <w:t xml:space="preserve">to </w:t>
      </w:r>
      <w:r w:rsidR="00B758D1" w:rsidRPr="00C01E5E">
        <w:rPr>
          <w:rFonts w:ascii="Times New Roman" w:hAnsi="Times New Roman" w:cs="Times New Roman"/>
          <w:szCs w:val="24"/>
          <w:lang w:val="en-US"/>
        </w:rPr>
        <w:t xml:space="preserve">Pearson’s </w:t>
      </w:r>
      <w:r w:rsidR="00E11FA1" w:rsidRPr="00C01E5E">
        <w:rPr>
          <w:rFonts w:ascii="Times New Roman" w:hAnsi="Times New Roman" w:cs="Times New Roman"/>
          <w:szCs w:val="24"/>
          <w:lang w:val="en-US"/>
        </w:rPr>
        <w:t>Hard-Soft Acid-Bas</w:t>
      </w:r>
      <w:r w:rsidR="00F92F9F" w:rsidRPr="00C01E5E">
        <w:rPr>
          <w:rFonts w:ascii="Times New Roman" w:hAnsi="Times New Roman" w:cs="Times New Roman"/>
          <w:szCs w:val="24"/>
          <w:lang w:val="en-US"/>
        </w:rPr>
        <w:t>e</w:t>
      </w:r>
      <w:r w:rsidR="00E11FA1" w:rsidRPr="00C01E5E">
        <w:rPr>
          <w:rFonts w:ascii="Times New Roman" w:hAnsi="Times New Roman" w:cs="Times New Roman"/>
          <w:szCs w:val="24"/>
          <w:lang w:val="en-US"/>
        </w:rPr>
        <w:t xml:space="preserve"> theory</w:t>
      </w:r>
      <w:r w:rsidR="00681403" w:rsidRPr="00C01E5E">
        <w:rPr>
          <w:rFonts w:ascii="Times New Roman" w:hAnsi="Times New Roman" w:cs="Times New Roman"/>
          <w:szCs w:val="24"/>
          <w:lang w:val="en-US"/>
        </w:rPr>
        <w:t xml:space="preserve">. </w:t>
      </w:r>
      <w:r w:rsidR="00CA4C7C" w:rsidRPr="00C01E5E">
        <w:rPr>
          <w:rFonts w:ascii="Times New Roman" w:hAnsi="Times New Roman" w:cs="Times New Roman"/>
          <w:szCs w:val="24"/>
          <w:lang w:val="en-US"/>
        </w:rPr>
        <w:t>It</w:t>
      </w:r>
      <w:r w:rsidR="00681403" w:rsidRPr="00C01E5E">
        <w:rPr>
          <w:rFonts w:ascii="Times New Roman" w:hAnsi="Times New Roman" w:cs="Times New Roman"/>
          <w:szCs w:val="24"/>
          <w:lang w:val="en-US"/>
        </w:rPr>
        <w:t xml:space="preserve"> should be not</w:t>
      </w:r>
      <w:r w:rsidR="00CA4C7C" w:rsidRPr="00C01E5E">
        <w:rPr>
          <w:rFonts w:ascii="Times New Roman" w:hAnsi="Times New Roman" w:cs="Times New Roman"/>
          <w:szCs w:val="24"/>
          <w:lang w:val="en-US"/>
        </w:rPr>
        <w:t>ed</w:t>
      </w:r>
      <w:r w:rsidR="00681403" w:rsidRPr="00C01E5E">
        <w:rPr>
          <w:rFonts w:ascii="Times New Roman" w:hAnsi="Times New Roman" w:cs="Times New Roman"/>
          <w:szCs w:val="24"/>
          <w:lang w:val="en-US"/>
        </w:rPr>
        <w:t xml:space="preserve"> that the</w:t>
      </w:r>
      <w:r w:rsidR="00E11FA1" w:rsidRPr="00C01E5E">
        <w:rPr>
          <w:rFonts w:ascii="Times New Roman" w:hAnsi="Times New Roman" w:cs="Times New Roman"/>
          <w:szCs w:val="24"/>
          <w:lang w:val="en-US"/>
        </w:rPr>
        <w:t xml:space="preserve"> </w:t>
      </w:r>
      <w:r w:rsidR="00CA4C7C" w:rsidRPr="00C01E5E">
        <w:rPr>
          <w:rFonts w:ascii="Times New Roman" w:hAnsi="Times New Roman" w:cs="Times New Roman"/>
          <w:szCs w:val="24"/>
          <w:lang w:val="en-US"/>
        </w:rPr>
        <w:t>methylat</w:t>
      </w:r>
      <w:r w:rsidR="002F5F03" w:rsidRPr="00C01E5E">
        <w:rPr>
          <w:rFonts w:ascii="Times New Roman" w:hAnsi="Times New Roman" w:cs="Times New Roman"/>
          <w:szCs w:val="24"/>
          <w:lang w:val="en-US"/>
        </w:rPr>
        <w:t>ion</w:t>
      </w:r>
      <w:r w:rsidR="00CA4C7C" w:rsidRPr="00C01E5E">
        <w:rPr>
          <w:rFonts w:ascii="Times New Roman" w:hAnsi="Times New Roman" w:cs="Times New Roman"/>
          <w:szCs w:val="24"/>
          <w:lang w:val="en-US"/>
        </w:rPr>
        <w:t xml:space="preserve"> </w:t>
      </w:r>
      <w:r w:rsidR="002F5F03" w:rsidRPr="00C01E5E">
        <w:rPr>
          <w:rFonts w:ascii="Times New Roman" w:hAnsi="Times New Roman" w:cs="Times New Roman"/>
          <w:szCs w:val="24"/>
          <w:lang w:val="en-US"/>
        </w:rPr>
        <w:t xml:space="preserve">reaction </w:t>
      </w:r>
      <w:r w:rsidR="00DF12EB" w:rsidRPr="00C01E5E">
        <w:rPr>
          <w:rFonts w:ascii="Times New Roman" w:hAnsi="Times New Roman" w:cs="Times New Roman"/>
          <w:szCs w:val="24"/>
          <w:lang w:val="en-US"/>
        </w:rPr>
        <w:t>typically</w:t>
      </w:r>
      <w:r w:rsidR="00CA4C7C" w:rsidRPr="00C01E5E">
        <w:rPr>
          <w:rFonts w:ascii="Times New Roman" w:hAnsi="Times New Roman" w:cs="Times New Roman"/>
          <w:szCs w:val="24"/>
          <w:lang w:val="en-US"/>
        </w:rPr>
        <w:t xml:space="preserve"> </w:t>
      </w:r>
      <w:r w:rsidR="00C0004C" w:rsidRPr="00C01E5E">
        <w:rPr>
          <w:rFonts w:ascii="Times New Roman" w:hAnsi="Times New Roman" w:cs="Times New Roman"/>
          <w:szCs w:val="24"/>
          <w:lang w:val="en-US"/>
        </w:rPr>
        <w:t>requir</w:t>
      </w:r>
      <w:r w:rsidR="00CA4C7C" w:rsidRPr="00C01E5E">
        <w:rPr>
          <w:rFonts w:ascii="Times New Roman" w:hAnsi="Times New Roman" w:cs="Times New Roman"/>
          <w:szCs w:val="24"/>
          <w:lang w:val="en-US"/>
        </w:rPr>
        <w:t>es</w:t>
      </w:r>
      <w:r w:rsidR="00C0004C" w:rsidRPr="00C01E5E">
        <w:rPr>
          <w:rFonts w:ascii="Times New Roman" w:hAnsi="Times New Roman" w:cs="Times New Roman"/>
          <w:szCs w:val="24"/>
          <w:lang w:val="en-US"/>
        </w:rPr>
        <w:t xml:space="preserve"> </w:t>
      </w:r>
      <w:r w:rsidR="002F5F03" w:rsidRPr="00C01E5E">
        <w:rPr>
          <w:rFonts w:ascii="Times New Roman" w:hAnsi="Times New Roman" w:cs="Times New Roman"/>
          <w:szCs w:val="24"/>
          <w:lang w:val="en-US"/>
        </w:rPr>
        <w:t>higher temperature</w:t>
      </w:r>
      <w:r w:rsidR="00A822BB" w:rsidRPr="00C01E5E">
        <w:rPr>
          <w:rFonts w:ascii="Times New Roman" w:hAnsi="Times New Roman" w:cs="Times New Roman"/>
          <w:szCs w:val="24"/>
          <w:lang w:val="en-US"/>
        </w:rPr>
        <w:t>s</w:t>
      </w:r>
      <w:r w:rsidR="002F5F03" w:rsidRPr="00C01E5E">
        <w:rPr>
          <w:rFonts w:ascii="Times New Roman" w:hAnsi="Times New Roman" w:cs="Times New Roman"/>
          <w:szCs w:val="24"/>
          <w:lang w:val="en-US"/>
        </w:rPr>
        <w:t xml:space="preserve"> </w:t>
      </w:r>
      <w:r w:rsidR="00634323" w:rsidRPr="00C01E5E">
        <w:rPr>
          <w:rFonts w:ascii="Times New Roman" w:hAnsi="Times New Roman" w:cs="Times New Roman"/>
          <w:szCs w:val="24"/>
          <w:lang w:val="en-US"/>
        </w:rPr>
        <w:t xml:space="preserve">(T &gt; 150 °C) </w:t>
      </w:r>
      <w:r w:rsidR="002F5F03" w:rsidRPr="00C01E5E">
        <w:rPr>
          <w:rFonts w:ascii="Times New Roman" w:hAnsi="Times New Roman" w:cs="Times New Roman"/>
          <w:szCs w:val="24"/>
          <w:lang w:val="en-US"/>
        </w:rPr>
        <w:t xml:space="preserve">compared to </w:t>
      </w:r>
      <w:proofErr w:type="spellStart"/>
      <w:r w:rsidR="002F5F03" w:rsidRPr="00C01E5E">
        <w:rPr>
          <w:rFonts w:ascii="Times New Roman" w:hAnsi="Times New Roman" w:cs="Times New Roman"/>
          <w:szCs w:val="24"/>
          <w:lang w:val="en-US"/>
        </w:rPr>
        <w:t>methoxycarbonylation</w:t>
      </w:r>
      <w:proofErr w:type="spellEnd"/>
      <w:r w:rsidR="002F5F03" w:rsidRPr="00C01E5E">
        <w:rPr>
          <w:rFonts w:ascii="Times New Roman" w:hAnsi="Times New Roman" w:cs="Times New Roman"/>
          <w:szCs w:val="24"/>
          <w:lang w:val="en-US"/>
        </w:rPr>
        <w:t xml:space="preserve"> reaction</w:t>
      </w:r>
      <w:r w:rsidR="00A822BB" w:rsidRPr="00C01E5E">
        <w:rPr>
          <w:rFonts w:ascii="Times New Roman" w:hAnsi="Times New Roman" w:cs="Times New Roman"/>
          <w:szCs w:val="24"/>
          <w:lang w:val="en-US"/>
        </w:rPr>
        <w:t>s</w:t>
      </w:r>
      <w:r w:rsidR="00634323" w:rsidRPr="00C01E5E">
        <w:rPr>
          <w:rFonts w:ascii="Times New Roman" w:hAnsi="Times New Roman" w:cs="Times New Roman"/>
          <w:szCs w:val="24"/>
          <w:lang w:val="en-US"/>
        </w:rPr>
        <w:t xml:space="preserve"> (T = 90 °C)</w:t>
      </w:r>
      <w:r w:rsidR="00C0004C" w:rsidRPr="00C01E5E">
        <w:rPr>
          <w:rFonts w:ascii="Times New Roman" w:hAnsi="Times New Roman" w:cs="Times New Roman"/>
          <w:szCs w:val="24"/>
          <w:lang w:val="en-US"/>
        </w:rPr>
        <w:t xml:space="preserve">. </w:t>
      </w:r>
    </w:p>
    <w:p w14:paraId="51696ADE" w14:textId="0DB43957" w:rsidR="00394F5C" w:rsidRPr="00C01E5E" w:rsidRDefault="001324AC" w:rsidP="00213C46">
      <w:pPr>
        <w:jc w:val="both"/>
        <w:rPr>
          <w:rFonts w:ascii="Times New Roman" w:hAnsi="Times New Roman" w:cs="Times New Roman"/>
          <w:szCs w:val="24"/>
          <w:lang w:val="en-US"/>
        </w:rPr>
      </w:pPr>
      <w:r w:rsidRPr="00C01E5E">
        <w:rPr>
          <w:rFonts w:ascii="Times New Roman" w:hAnsi="Times New Roman" w:cs="Times New Roman"/>
          <w:szCs w:val="24"/>
          <w:lang w:val="en-US"/>
        </w:rPr>
        <w:t>Tundo et al</w:t>
      </w:r>
      <w:r w:rsidR="00D6327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44127E" w:rsidRPr="00C01E5E">
        <w:rPr>
          <w:rFonts w:ascii="Times New Roman" w:hAnsi="Times New Roman" w:cs="Times New Roman"/>
          <w:szCs w:val="24"/>
          <w:lang w:val="en-US"/>
        </w:rPr>
        <w:t xml:space="preserve">conducted an in-depth study on </w:t>
      </w:r>
      <w:r w:rsidRPr="00C01E5E">
        <w:rPr>
          <w:rFonts w:ascii="Times New Roman" w:hAnsi="Times New Roman" w:cs="Times New Roman"/>
          <w:szCs w:val="24"/>
          <w:lang w:val="en-US"/>
        </w:rPr>
        <w:t>the methylation of primary, secondary and tertiary alcohols with DMC</w:t>
      </w:r>
      <w:r w:rsidR="00940705" w:rsidRPr="00C01E5E">
        <w:rPr>
          <w:rFonts w:ascii="Times New Roman" w:hAnsi="Times New Roman" w:cs="Times New Roman"/>
          <w:szCs w:val="24"/>
          <w:lang w:val="en-US"/>
        </w:rPr>
        <w:t xml:space="preserve"> </w:t>
      </w:r>
      <w:r w:rsidR="00940705" w:rsidRPr="00C01E5E">
        <w:rPr>
          <w:rFonts w:ascii="Times New Roman" w:hAnsi="Times New Roman" w:cs="Times New Roman"/>
          <w:szCs w:val="24"/>
          <w:lang w:val="en-US"/>
        </w:rPr>
        <w:fldChar w:fldCharType="begin" w:fldLock="1"/>
      </w:r>
      <w:r w:rsidR="00940705" w:rsidRPr="00C01E5E">
        <w:rPr>
          <w:rFonts w:ascii="Times New Roman" w:hAnsi="Times New Roman" w:cs="Times New Roman"/>
          <w:szCs w:val="24"/>
          <w:lang w:val="en-US"/>
        </w:rPr>
        <w:instrText xml:space="preserve">ADDIN CSL_CITATION {"citationItems":[{"id":"ITEM-1","itemData":{"DOI":"10.1039/b412722f","ISSN":"14639262","abstract":"A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940705" w:rsidRPr="00C01E5E">
        <w:rPr>
          <w:rFonts w:ascii="Cambria Math" w:hAnsi="Cambria Math" w:cs="Cambria Math"/>
          <w:szCs w:val="24"/>
          <w:lang w:val="en-US"/>
        </w:rPr>
        <w:instrText>≫</w:instrText>
      </w:r>
      <w:r w:rsidR="00940705"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Chemistry","id":"ITEM-1","issue":"12","issued":{"date-parts":[["2004"]]},"page":"609-612","title":"Synthesis of methylethers by reaction of alcohols with dimethylcarbonate","type":"article-journal","volume":"6"},"uris":["http://www.mendeley.com/documents/?uuid=3de95cbe-a8d0-45a5-8294-686cd57547e6"]}],"mendeley":{"formattedCitation":"[8]","plainTextFormattedCitation":"[8]","previouslyFormattedCitation":"[8]"},"properties":{"noteIndex":0},"schema":"https://github.com/citation-style-language/schema/raw/master/csl-citation.json"}</w:instrText>
      </w:r>
      <w:r w:rsidR="00940705" w:rsidRPr="00C01E5E">
        <w:rPr>
          <w:rFonts w:ascii="Times New Roman" w:hAnsi="Times New Roman" w:cs="Times New Roman"/>
          <w:szCs w:val="24"/>
          <w:lang w:val="en-US"/>
        </w:rPr>
        <w:fldChar w:fldCharType="separate"/>
      </w:r>
      <w:r w:rsidR="00940705" w:rsidRPr="00C01E5E">
        <w:rPr>
          <w:rFonts w:ascii="Times New Roman" w:hAnsi="Times New Roman" w:cs="Times New Roman"/>
          <w:noProof/>
          <w:szCs w:val="24"/>
          <w:lang w:val="en-US"/>
        </w:rPr>
        <w:t>[8]</w:t>
      </w:r>
      <w:r w:rsidR="00940705"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w:t>
      </w:r>
      <w:r w:rsidR="0071723A" w:rsidRPr="00C01E5E">
        <w:rPr>
          <w:rFonts w:ascii="Times New Roman" w:hAnsi="Times New Roman" w:cs="Times New Roman"/>
          <w:szCs w:val="24"/>
          <w:lang w:val="en-US"/>
        </w:rPr>
        <w:t>When primary alcohols</w:t>
      </w:r>
      <w:r w:rsidR="007F1794" w:rsidRPr="00C01E5E">
        <w:rPr>
          <w:rFonts w:ascii="Times New Roman" w:hAnsi="Times New Roman" w:cs="Times New Roman"/>
          <w:szCs w:val="24"/>
          <w:lang w:val="en-US"/>
        </w:rPr>
        <w:t>,</w:t>
      </w:r>
      <w:r w:rsidR="00F517CE" w:rsidRPr="00C01E5E">
        <w:rPr>
          <w:rFonts w:ascii="Times New Roman" w:hAnsi="Times New Roman" w:cs="Times New Roman"/>
          <w:szCs w:val="24"/>
          <w:lang w:val="en-US"/>
        </w:rPr>
        <w:t xml:space="preserve"> </w:t>
      </w:r>
      <w:r w:rsidR="0071723A" w:rsidRPr="00C01E5E">
        <w:rPr>
          <w:rFonts w:ascii="Times New Roman" w:hAnsi="Times New Roman" w:cs="Times New Roman"/>
          <w:szCs w:val="24"/>
          <w:lang w:val="en-US"/>
        </w:rPr>
        <w:t>1-octanol and benzyl alcohol</w:t>
      </w:r>
      <w:r w:rsidR="007F1794" w:rsidRPr="00C01E5E">
        <w:rPr>
          <w:rFonts w:ascii="Times New Roman" w:hAnsi="Times New Roman" w:cs="Times New Roman"/>
          <w:szCs w:val="24"/>
          <w:lang w:val="en-US"/>
        </w:rPr>
        <w:t>,</w:t>
      </w:r>
      <w:r w:rsidR="002F5F03" w:rsidRPr="00C01E5E">
        <w:rPr>
          <w:rFonts w:ascii="Times New Roman" w:hAnsi="Times New Roman" w:cs="Times New Roman"/>
          <w:szCs w:val="24"/>
          <w:lang w:val="en-US"/>
        </w:rPr>
        <w:t xml:space="preserve"> were employed as substrates</w:t>
      </w:r>
      <w:r w:rsidR="0071723A" w:rsidRPr="00C01E5E">
        <w:rPr>
          <w:rFonts w:ascii="Times New Roman" w:hAnsi="Times New Roman" w:cs="Times New Roman"/>
          <w:szCs w:val="24"/>
          <w:lang w:val="en-US"/>
        </w:rPr>
        <w:t xml:space="preserve"> </w:t>
      </w:r>
      <w:r w:rsidR="002F5F03" w:rsidRPr="00C01E5E">
        <w:rPr>
          <w:rFonts w:ascii="Times New Roman" w:hAnsi="Times New Roman" w:cs="Times New Roman"/>
          <w:szCs w:val="24"/>
          <w:lang w:val="en-US"/>
        </w:rPr>
        <w:t xml:space="preserve">in the presence of </w:t>
      </w:r>
      <w:r w:rsidRPr="00C01E5E">
        <w:rPr>
          <w:rFonts w:ascii="Times New Roman" w:hAnsi="Times New Roman" w:cs="Times New Roman"/>
          <w:szCs w:val="24"/>
          <w:lang w:val="en-US"/>
        </w:rPr>
        <w:t xml:space="preserve">weak bases </w:t>
      </w:r>
      <w:r w:rsidR="002F5F03" w:rsidRPr="00C01E5E">
        <w:rPr>
          <w:rFonts w:ascii="Times New Roman" w:hAnsi="Times New Roman" w:cs="Times New Roman"/>
          <w:szCs w:val="24"/>
          <w:lang w:val="en-US"/>
        </w:rPr>
        <w:t>(</w:t>
      </w:r>
      <w:r w:rsidRPr="00C01E5E">
        <w:rPr>
          <w:rFonts w:ascii="Times New Roman" w:hAnsi="Times New Roman" w:cs="Times New Roman"/>
          <w:szCs w:val="24"/>
          <w:lang w:val="en-US"/>
        </w:rPr>
        <w:t>K</w:t>
      </w:r>
      <w:r w:rsidRPr="00C01E5E">
        <w:rPr>
          <w:rFonts w:ascii="Times New Roman" w:hAnsi="Times New Roman" w:cs="Times New Roman"/>
          <w:szCs w:val="24"/>
          <w:vertAlign w:val="subscript"/>
          <w:lang w:val="en-US"/>
        </w:rPr>
        <w:t>2</w:t>
      </w:r>
      <w:r w:rsidRPr="00C01E5E">
        <w:rPr>
          <w:rFonts w:ascii="Times New Roman" w:hAnsi="Times New Roman" w:cs="Times New Roman"/>
          <w:szCs w:val="24"/>
          <w:lang w:val="en-US"/>
        </w:rPr>
        <w:t>CO</w:t>
      </w:r>
      <w:r w:rsidRPr="00C01E5E">
        <w:rPr>
          <w:rFonts w:ascii="Times New Roman" w:hAnsi="Times New Roman" w:cs="Times New Roman"/>
          <w:szCs w:val="24"/>
          <w:vertAlign w:val="subscript"/>
          <w:lang w:val="en-US"/>
        </w:rPr>
        <w:t>3</w:t>
      </w:r>
      <w:r w:rsidR="002F5F03" w:rsidRPr="00C01E5E">
        <w:rPr>
          <w:rFonts w:ascii="Times New Roman" w:hAnsi="Times New Roman" w:cs="Times New Roman"/>
          <w:szCs w:val="24"/>
          <w:lang w:val="en-US"/>
        </w:rPr>
        <w:t>)</w:t>
      </w:r>
      <w:r w:rsidR="00A6217D" w:rsidRPr="00C01E5E">
        <w:rPr>
          <w:rFonts w:ascii="Times New Roman" w:hAnsi="Times New Roman" w:cs="Times New Roman"/>
          <w:szCs w:val="24"/>
          <w:lang w:val="en-US"/>
        </w:rPr>
        <w:t>,</w:t>
      </w:r>
      <w:r w:rsidR="002F5F03" w:rsidRPr="00C01E5E">
        <w:rPr>
          <w:rFonts w:ascii="Times New Roman" w:hAnsi="Times New Roman" w:cs="Times New Roman"/>
          <w:szCs w:val="24"/>
          <w:lang w:val="en-US"/>
        </w:rPr>
        <w:t xml:space="preserve"> the selective formation of the </w:t>
      </w:r>
      <w:proofErr w:type="spellStart"/>
      <w:r w:rsidR="00634323" w:rsidRPr="00C01E5E">
        <w:rPr>
          <w:rFonts w:ascii="Times New Roman" w:hAnsi="Times New Roman" w:cs="Times New Roman"/>
          <w:szCs w:val="24"/>
          <w:lang w:val="en-US"/>
        </w:rPr>
        <w:t>methoxycarbonylated</w:t>
      </w:r>
      <w:proofErr w:type="spellEnd"/>
      <w:r w:rsidRPr="00C01E5E">
        <w:rPr>
          <w:rFonts w:ascii="Times New Roman" w:hAnsi="Times New Roman" w:cs="Times New Roman"/>
          <w:szCs w:val="24"/>
          <w:lang w:val="en-US"/>
        </w:rPr>
        <w:t xml:space="preserve"> product</w:t>
      </w:r>
      <w:r w:rsidR="002F5F03" w:rsidRPr="00C01E5E">
        <w:rPr>
          <w:rFonts w:ascii="Times New Roman" w:hAnsi="Times New Roman" w:cs="Times New Roman"/>
          <w:szCs w:val="24"/>
          <w:lang w:val="en-US"/>
        </w:rPr>
        <w:t>s was</w:t>
      </w:r>
      <w:r w:rsidRPr="00C01E5E">
        <w:rPr>
          <w:rFonts w:ascii="Times New Roman" w:hAnsi="Times New Roman" w:cs="Times New Roman"/>
          <w:szCs w:val="24"/>
          <w:lang w:val="en-US"/>
        </w:rPr>
        <w:t xml:space="preserve"> </w:t>
      </w:r>
      <w:r w:rsidR="002F5F03" w:rsidRPr="00C01E5E">
        <w:rPr>
          <w:rFonts w:ascii="Times New Roman" w:hAnsi="Times New Roman" w:cs="Times New Roman"/>
          <w:szCs w:val="24"/>
          <w:lang w:val="en-US"/>
        </w:rPr>
        <w:t>observed</w:t>
      </w:r>
      <w:r w:rsidRPr="00C01E5E">
        <w:rPr>
          <w:rFonts w:ascii="Times New Roman" w:hAnsi="Times New Roman" w:cs="Times New Roman"/>
          <w:szCs w:val="24"/>
          <w:lang w:val="en-US"/>
        </w:rPr>
        <w:t>. However, when calcined hydrotalcite or basic alumina</w:t>
      </w:r>
      <w:r w:rsidR="002F5F03" w:rsidRPr="00C01E5E">
        <w:rPr>
          <w:rFonts w:ascii="Times New Roman" w:hAnsi="Times New Roman" w:cs="Times New Roman"/>
          <w:szCs w:val="24"/>
          <w:lang w:val="en-US"/>
        </w:rPr>
        <w:t xml:space="preserve"> were tested as catalysts</w:t>
      </w:r>
      <w:r w:rsidR="00A822BB"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methyl derivative</w:t>
      </w:r>
      <w:r w:rsidR="002F5F03"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 of the</w:t>
      </w:r>
      <w:r w:rsidR="002F5F03" w:rsidRPr="00C01E5E">
        <w:rPr>
          <w:rFonts w:ascii="Times New Roman" w:hAnsi="Times New Roman" w:cs="Times New Roman"/>
          <w:szCs w:val="24"/>
          <w:lang w:val="en-US"/>
        </w:rPr>
        <w:t>se</w:t>
      </w:r>
      <w:r w:rsidRPr="00C01E5E">
        <w:rPr>
          <w:rFonts w:ascii="Times New Roman" w:hAnsi="Times New Roman" w:cs="Times New Roman"/>
          <w:szCs w:val="24"/>
          <w:lang w:val="en-US"/>
        </w:rPr>
        <w:t xml:space="preserve"> alcohol</w:t>
      </w:r>
      <w:r w:rsidR="00855D57"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 w</w:t>
      </w:r>
      <w:r w:rsidR="002F5F03" w:rsidRPr="00C01E5E">
        <w:rPr>
          <w:rFonts w:ascii="Times New Roman" w:hAnsi="Times New Roman" w:cs="Times New Roman"/>
          <w:szCs w:val="24"/>
          <w:lang w:val="en-US"/>
        </w:rPr>
        <w:t>ere</w:t>
      </w:r>
      <w:r w:rsidRPr="00C01E5E">
        <w:rPr>
          <w:rFonts w:ascii="Times New Roman" w:hAnsi="Times New Roman" w:cs="Times New Roman"/>
          <w:szCs w:val="24"/>
          <w:lang w:val="en-US"/>
        </w:rPr>
        <w:t xml:space="preserve"> </w:t>
      </w:r>
      <w:r w:rsidR="000A4328" w:rsidRPr="00C01E5E">
        <w:rPr>
          <w:rFonts w:ascii="Times New Roman" w:hAnsi="Times New Roman" w:cs="Times New Roman"/>
          <w:szCs w:val="24"/>
          <w:lang w:val="en-US"/>
        </w:rPr>
        <w:t>obtained</w:t>
      </w:r>
      <w:r w:rsidR="002F5F03" w:rsidRPr="00C01E5E">
        <w:rPr>
          <w:rFonts w:ascii="Times New Roman" w:hAnsi="Times New Roman" w:cs="Times New Roman"/>
          <w:szCs w:val="24"/>
          <w:lang w:val="en-US"/>
        </w:rPr>
        <w:t xml:space="preserve"> as main products</w:t>
      </w:r>
      <w:r w:rsidRPr="00C01E5E">
        <w:rPr>
          <w:rFonts w:ascii="Times New Roman" w:hAnsi="Times New Roman" w:cs="Times New Roman"/>
          <w:szCs w:val="24"/>
          <w:lang w:val="en-US"/>
        </w:rPr>
        <w:t xml:space="preserve">. </w:t>
      </w:r>
      <w:r w:rsidR="004B0E9D" w:rsidRPr="00C01E5E">
        <w:rPr>
          <w:rFonts w:ascii="Times New Roman" w:hAnsi="Times New Roman" w:cs="Times New Roman"/>
          <w:szCs w:val="24"/>
          <w:lang w:val="en-US"/>
        </w:rPr>
        <w:t>T</w:t>
      </w:r>
      <w:r w:rsidRPr="00C01E5E">
        <w:rPr>
          <w:rFonts w:ascii="Times New Roman" w:hAnsi="Times New Roman" w:cs="Times New Roman"/>
          <w:szCs w:val="24"/>
          <w:lang w:val="en-US"/>
        </w:rPr>
        <w:t>he authors proposed that</w:t>
      </w:r>
      <w:r w:rsidR="004B0E9D" w:rsidRPr="00C01E5E">
        <w:rPr>
          <w:rFonts w:ascii="Times New Roman" w:hAnsi="Times New Roman" w:cs="Times New Roman"/>
          <w:szCs w:val="24"/>
          <w:lang w:val="en-US"/>
        </w:rPr>
        <w:t xml:space="preserve"> the formation of methyl derivatives proceeded via a two steps route</w:t>
      </w:r>
      <w:r w:rsidR="00A6217D" w:rsidRPr="00C01E5E">
        <w:rPr>
          <w:rFonts w:ascii="Times New Roman" w:hAnsi="Times New Roman" w:cs="Times New Roman"/>
          <w:szCs w:val="24"/>
          <w:lang w:val="en-US"/>
        </w:rPr>
        <w:t>,</w:t>
      </w:r>
      <w:r w:rsidR="004B0E9D" w:rsidRPr="00C01E5E">
        <w:rPr>
          <w:rFonts w:ascii="Times New Roman" w:hAnsi="Times New Roman" w:cs="Times New Roman"/>
          <w:szCs w:val="24"/>
          <w:lang w:val="en-US"/>
        </w:rPr>
        <w:t xml:space="preserve"> where</w:t>
      </w:r>
      <w:r w:rsidRPr="00C01E5E">
        <w:rPr>
          <w:rFonts w:ascii="Times New Roman" w:hAnsi="Times New Roman" w:cs="Times New Roman"/>
          <w:szCs w:val="24"/>
          <w:lang w:val="en-US"/>
        </w:rPr>
        <w:t xml:space="preserve"> first </w:t>
      </w:r>
      <w:r w:rsidR="002F5F03"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transesterification between DMC and the alcohol took place</w:t>
      </w:r>
      <w:r w:rsidR="00A822BB"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followed by a decarboxylation of the methyl</w:t>
      </w:r>
      <w:r w:rsidR="000A4328"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carbonate to yield the methyl</w:t>
      </w:r>
      <w:r w:rsidR="000A4328"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ether. </w:t>
      </w:r>
      <w:r w:rsidR="005E5C03" w:rsidRPr="00C01E5E">
        <w:rPr>
          <w:rFonts w:ascii="Times New Roman" w:hAnsi="Times New Roman" w:cs="Times New Roman"/>
          <w:szCs w:val="24"/>
          <w:lang w:val="en-US"/>
        </w:rPr>
        <w:t xml:space="preserve">Despite the heterogeneous catalytic nature of the reaction, </w:t>
      </w:r>
      <w:r w:rsidR="007F1794" w:rsidRPr="00C01E5E">
        <w:rPr>
          <w:rFonts w:ascii="Times New Roman" w:hAnsi="Times New Roman" w:cs="Times New Roman"/>
          <w:szCs w:val="24"/>
          <w:lang w:val="en-US"/>
        </w:rPr>
        <w:t>the role of the catalyst in both the transesterification and decarboxylation reactions was not addressed in this study.</w:t>
      </w:r>
      <w:r w:rsidR="002477B1"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When secondary or tertiary alcohols were </w:t>
      </w:r>
      <w:r w:rsidR="00394F5C" w:rsidRPr="00C01E5E">
        <w:rPr>
          <w:rFonts w:ascii="Times New Roman" w:hAnsi="Times New Roman" w:cs="Times New Roman"/>
          <w:szCs w:val="24"/>
          <w:lang w:val="en-US"/>
        </w:rPr>
        <w:t>examined</w:t>
      </w:r>
      <w:r w:rsidR="00855D57" w:rsidRPr="00C01E5E">
        <w:rPr>
          <w:rFonts w:ascii="Times New Roman" w:hAnsi="Times New Roman" w:cs="Times New Roman"/>
          <w:szCs w:val="24"/>
          <w:lang w:val="en-US"/>
        </w:rPr>
        <w:t>,</w:t>
      </w:r>
      <w:r w:rsidR="002F5F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elimination products were </w:t>
      </w:r>
      <w:r w:rsidR="002F5F03" w:rsidRPr="00C01E5E">
        <w:rPr>
          <w:rFonts w:ascii="Times New Roman" w:hAnsi="Times New Roman" w:cs="Times New Roman"/>
          <w:szCs w:val="24"/>
          <w:lang w:val="en-US"/>
        </w:rPr>
        <w:t>mainly formed</w:t>
      </w:r>
      <w:r w:rsidR="00394F5C" w:rsidRPr="00C01E5E">
        <w:rPr>
          <w:rFonts w:ascii="Times New Roman" w:hAnsi="Times New Roman" w:cs="Times New Roman"/>
          <w:szCs w:val="24"/>
          <w:lang w:val="en-US"/>
        </w:rPr>
        <w:t>, as expected</w:t>
      </w:r>
      <w:r w:rsidRPr="00C01E5E">
        <w:rPr>
          <w:rFonts w:ascii="Times New Roman" w:hAnsi="Times New Roman" w:cs="Times New Roman"/>
          <w:szCs w:val="24"/>
          <w:lang w:val="en-US"/>
        </w:rPr>
        <w:t>.</w:t>
      </w:r>
      <w:r w:rsidR="00741213" w:rsidRPr="00C01E5E">
        <w:rPr>
          <w:rFonts w:ascii="Times New Roman" w:hAnsi="Times New Roman" w:cs="Times New Roman"/>
          <w:szCs w:val="24"/>
          <w:lang w:val="en-US"/>
        </w:rPr>
        <w:t xml:space="preserve"> </w:t>
      </w:r>
    </w:p>
    <w:p w14:paraId="7DD7D9B2" w14:textId="56087394" w:rsidR="00394F5C" w:rsidRPr="00C01E5E" w:rsidRDefault="00394F5C" w:rsidP="0036771F">
      <w:pPr>
        <w:jc w:val="both"/>
        <w:rPr>
          <w:rFonts w:ascii="Times New Roman" w:hAnsi="Times New Roman" w:cs="Times New Roman"/>
          <w:szCs w:val="24"/>
          <w:lang w:val="en-US"/>
        </w:rPr>
      </w:pPr>
      <w:r w:rsidRPr="00C01E5E">
        <w:rPr>
          <w:rFonts w:ascii="Times New Roman" w:hAnsi="Times New Roman" w:cs="Times New Roman"/>
          <w:szCs w:val="24"/>
          <w:lang w:val="en-US"/>
        </w:rPr>
        <w:t>Isosorbide (IS) is a cyclic sugar derived from D-sorbitol that presents a peculiar V-shaped structure (</w:t>
      </w:r>
      <w:r w:rsidRPr="00C01E5E">
        <w:rPr>
          <w:rFonts w:ascii="Times New Roman" w:hAnsi="Times New Roman" w:cs="Times New Roman"/>
          <w:b/>
          <w:bCs/>
          <w:szCs w:val="24"/>
          <w:lang w:val="en-US"/>
        </w:rPr>
        <w:t>Scheme 1</w:t>
      </w:r>
      <w:r w:rsidRPr="00C01E5E">
        <w:rPr>
          <w:rFonts w:ascii="Times New Roman" w:hAnsi="Times New Roman" w:cs="Times New Roman"/>
          <w:szCs w:val="24"/>
          <w:lang w:val="en-US"/>
        </w:rPr>
        <w:t xml:space="preserve">, Supplementary Information) </w:t>
      </w:r>
      <w:r w:rsidR="008D37BD" w:rsidRPr="00C01E5E">
        <w:rPr>
          <w:rFonts w:ascii="Times New Roman" w:hAnsi="Times New Roman" w:cs="Times New Roman"/>
          <w:szCs w:val="24"/>
          <w:lang w:val="en-US"/>
        </w:rPr>
        <w:t>in which</w:t>
      </w:r>
      <w:r w:rsidRPr="00C01E5E">
        <w:rPr>
          <w:rFonts w:ascii="Times New Roman" w:hAnsi="Times New Roman" w:cs="Times New Roman"/>
          <w:szCs w:val="24"/>
          <w:lang w:val="en-US"/>
        </w:rPr>
        <w:t xml:space="preserve"> all the oxygens are in </w:t>
      </w:r>
      <w:r w:rsidRPr="00C01E5E">
        <w:rPr>
          <w:rFonts w:ascii="Symbol" w:hAnsi="Symbol" w:cs="Times New Roman"/>
          <w:szCs w:val="24"/>
          <w:lang w:val="en-US"/>
        </w:rPr>
        <w:t></w:t>
      </w:r>
      <w:r w:rsidRPr="00C01E5E">
        <w:rPr>
          <w:rFonts w:ascii="Times New Roman" w:hAnsi="Times New Roman" w:cs="Times New Roman"/>
          <w:szCs w:val="24"/>
          <w:lang w:val="en-US"/>
        </w:rPr>
        <w:t xml:space="preserve"> position to each other </w:t>
      </w:r>
      <w:r w:rsidRPr="00C01E5E">
        <w:rPr>
          <w:rFonts w:ascii="Times New Roman" w:hAnsi="Times New Roman" w:cs="Times New Roman"/>
          <w:szCs w:val="24"/>
          <w:lang w:val="en-US"/>
        </w:rPr>
        <w:fldChar w:fldCharType="begin" w:fldLock="1"/>
      </w:r>
      <w:r w:rsidRPr="00C01E5E">
        <w:rPr>
          <w:rFonts w:ascii="Times New Roman" w:hAnsi="Times New Roman" w:cs="Times New Roman"/>
          <w:szCs w:val="24"/>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d261b78b-73b6-4527-9acf-be84a747c40d"]}],"mendeley":{"formattedCitation":"[10]","plainTextFormattedCitation":"[10]","previouslyFormattedCitation":"[10]"},"properties":{"noteIndex":0},"schema":"https://github.com/citation-style-language/schema/raw/master/csl-citation.json"}</w:instrText>
      </w:r>
      <w:r w:rsidRPr="00C01E5E">
        <w:rPr>
          <w:rFonts w:ascii="Times New Roman" w:hAnsi="Times New Roman" w:cs="Times New Roman"/>
          <w:szCs w:val="24"/>
          <w:lang w:val="en-US"/>
        </w:rPr>
        <w:fldChar w:fldCharType="separate"/>
      </w:r>
      <w:r w:rsidRPr="00C01E5E">
        <w:rPr>
          <w:rFonts w:ascii="Times New Roman" w:hAnsi="Times New Roman" w:cs="Times New Roman"/>
          <w:noProof/>
          <w:szCs w:val="24"/>
          <w:lang w:val="en-US"/>
        </w:rPr>
        <w:t>[10]</w:t>
      </w:r>
      <w:r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w:t>
      </w:r>
      <w:r w:rsidR="003D51FB" w:rsidRPr="00C01E5E">
        <w:rPr>
          <w:rFonts w:ascii="Times New Roman" w:hAnsi="Times New Roman" w:cs="Times New Roman"/>
          <w:szCs w:val="24"/>
          <w:lang w:val="en-US"/>
        </w:rPr>
        <w:t xml:space="preserve">The secondary alcohols of the IS are labeled differently: the </w:t>
      </w:r>
      <w:r w:rsidR="003D51FB" w:rsidRPr="00C01E5E">
        <w:rPr>
          <w:rFonts w:ascii="Times New Roman" w:hAnsi="Times New Roman" w:cs="Times New Roman"/>
          <w:i/>
          <w:iCs/>
          <w:szCs w:val="24"/>
          <w:lang w:val="en-US"/>
        </w:rPr>
        <w:t>endo</w:t>
      </w:r>
      <w:r w:rsidR="003D51FB" w:rsidRPr="00C01E5E">
        <w:rPr>
          <w:rFonts w:ascii="Times New Roman" w:hAnsi="Times New Roman" w:cs="Times New Roman"/>
          <w:szCs w:val="24"/>
          <w:lang w:val="en-US"/>
        </w:rPr>
        <w:t xml:space="preserve"> hydroxyl group points toward the V-shaped cavity, while the </w:t>
      </w:r>
      <w:proofErr w:type="spellStart"/>
      <w:r w:rsidR="003D51FB" w:rsidRPr="00C01E5E">
        <w:rPr>
          <w:rFonts w:ascii="Times New Roman" w:hAnsi="Times New Roman" w:cs="Times New Roman"/>
          <w:i/>
          <w:iCs/>
          <w:szCs w:val="24"/>
          <w:lang w:val="en-US"/>
        </w:rPr>
        <w:t>exo</w:t>
      </w:r>
      <w:proofErr w:type="spellEnd"/>
      <w:r w:rsidR="003D51FB" w:rsidRPr="00C01E5E">
        <w:rPr>
          <w:rFonts w:ascii="Times New Roman" w:hAnsi="Times New Roman" w:cs="Times New Roman"/>
          <w:szCs w:val="24"/>
          <w:lang w:val="en-US"/>
        </w:rPr>
        <w:t xml:space="preserve"> hydroxyl group points outward </w:t>
      </w:r>
      <w:r w:rsidR="003D51FB" w:rsidRPr="00C01E5E">
        <w:rPr>
          <w:rFonts w:ascii="Times New Roman" w:hAnsi="Times New Roman" w:cs="Times New Roman"/>
          <w:szCs w:val="24"/>
          <w:lang w:val="en-US"/>
        </w:rPr>
        <w:fldChar w:fldCharType="begin" w:fldLock="1"/>
      </w:r>
      <w:r w:rsidR="003D51FB" w:rsidRPr="00C01E5E">
        <w:rPr>
          <w:rFonts w:ascii="Times New Roman" w:hAnsi="Times New Roman" w:cs="Times New Roman"/>
          <w:szCs w:val="24"/>
          <w:lang w:val="en-US"/>
        </w:rPr>
        <w:instrText>ADDIN CSL_CITATION {"citationItems":[{"id":"ITEM-1","itemData":{"DOI":"10.1002/cssc.201601382","ISSN":"1864564X","PMID":"27922205","abstract":"Direct synthesis of dimethyl isosorbide (DMI) from d-sorbitol via dimethyl carbonate (DMC) chemistry is herein first reported. High yield of DMI was achieved using the nitrogen superbase 1,5,7-triazabicyclo[4.4.0]dec-5-ene (TBD) as catalyst and performing the reaction in a stainless steel autoclave by increasing the temperature from 90 to 200 °C. In this procedure, DMC features its full capacity acting in the different steps of the process as carboxymethylating, leaving-group (cyclization), and methylating agent; DMC is also employed as the reaction media.","author":[{"dropping-particle":"","family":"Aricò","given":"F.","non-dropping-particle":"","parse-names":false,"suffix":""},{"dropping-particle":"","family":"Aldoshin","given":"A. S.","non-dropping-particle":"","parse-names":false,"suffix":""},{"dropping-particle":"","family":"Tundo","given":"P.","non-dropping-particle":"","parse-names":false,"suffix":""}],"container-title":"ChemSusChem","id":"ITEM-1","issue":"1","issued":{"date-parts":[["2017"]]},"page":"53-57","title":"One-Pot Preparation of Dimethyl Isosorbide from d-Sorbitol via Dimethyl Carbonate Chemistry","type":"article-journal","volume":"10"},"uris":["http://www.mendeley.com/documents/?uuid=1c4de74e-d426-41f3-bfe7-196cd87dd512"]}],"mendeley":{"formattedCitation":"[7]","plainTextFormattedCitation":"[7]","previouslyFormattedCitation":"[7]"},"properties":{"noteIndex":0},"schema":"https://github.com/citation-style-language/schema/raw/master/csl-citation.json"}</w:instrText>
      </w:r>
      <w:r w:rsidR="003D51FB" w:rsidRPr="00C01E5E">
        <w:rPr>
          <w:rFonts w:ascii="Times New Roman" w:hAnsi="Times New Roman" w:cs="Times New Roman"/>
          <w:szCs w:val="24"/>
          <w:lang w:val="en-US"/>
        </w:rPr>
        <w:fldChar w:fldCharType="separate"/>
      </w:r>
      <w:r w:rsidR="003D51FB" w:rsidRPr="00C01E5E">
        <w:rPr>
          <w:rFonts w:ascii="Times New Roman" w:hAnsi="Times New Roman" w:cs="Times New Roman"/>
          <w:noProof/>
          <w:szCs w:val="24"/>
          <w:lang w:val="en-US"/>
        </w:rPr>
        <w:t>[7]</w:t>
      </w:r>
      <w:r w:rsidR="003D51FB" w:rsidRPr="00C01E5E">
        <w:rPr>
          <w:rFonts w:ascii="Times New Roman" w:hAnsi="Times New Roman" w:cs="Times New Roman"/>
          <w:szCs w:val="24"/>
          <w:lang w:val="en-US"/>
        </w:rPr>
        <w:fldChar w:fldCharType="end"/>
      </w:r>
      <w:r w:rsidR="003D51FB" w:rsidRPr="00C01E5E">
        <w:rPr>
          <w:rFonts w:ascii="Times New Roman" w:hAnsi="Times New Roman" w:cs="Times New Roman"/>
          <w:szCs w:val="24"/>
          <w:lang w:val="en-US"/>
        </w:rPr>
        <w:t xml:space="preserve">. A strong intramolecular hydrogen bond exists between the </w:t>
      </w:r>
      <w:r w:rsidR="003D51FB" w:rsidRPr="00C01E5E">
        <w:rPr>
          <w:rFonts w:ascii="Times New Roman" w:hAnsi="Times New Roman" w:cs="Times New Roman"/>
          <w:i/>
          <w:iCs/>
          <w:szCs w:val="24"/>
          <w:lang w:val="en-US"/>
        </w:rPr>
        <w:t>endo</w:t>
      </w:r>
      <w:r w:rsidR="003D51FB" w:rsidRPr="00C01E5E">
        <w:rPr>
          <w:rFonts w:ascii="Times New Roman" w:hAnsi="Times New Roman" w:cs="Times New Roman"/>
          <w:szCs w:val="24"/>
          <w:lang w:val="en-US"/>
        </w:rPr>
        <w:t xml:space="preserve"> alcohol and the oxygen atom of the opposite tetrahydrofuran ring. </w:t>
      </w:r>
      <w:r w:rsidRPr="00C01E5E">
        <w:rPr>
          <w:rFonts w:ascii="Times New Roman" w:hAnsi="Times New Roman" w:cs="Times New Roman"/>
          <w:szCs w:val="24"/>
          <w:lang w:val="en-US"/>
        </w:rPr>
        <w:t xml:space="preserve">As a result, the two hydroxylic moieties have a different reactivity, indeed the </w:t>
      </w:r>
      <w:r w:rsidRPr="00C01E5E">
        <w:rPr>
          <w:rFonts w:ascii="Times New Roman" w:hAnsi="Times New Roman" w:cs="Times New Roman"/>
          <w:i/>
          <w:iCs/>
          <w:szCs w:val="24"/>
          <w:lang w:val="en-US"/>
        </w:rPr>
        <w:t>endo</w:t>
      </w:r>
      <w:r w:rsidRPr="00C01E5E">
        <w:rPr>
          <w:rFonts w:ascii="Times New Roman" w:hAnsi="Times New Roman" w:cs="Times New Roman"/>
          <w:szCs w:val="24"/>
          <w:lang w:val="en-US"/>
        </w:rPr>
        <w:t xml:space="preserve"> hydroxyl group resulted more easily methylated than the </w:t>
      </w:r>
      <w:proofErr w:type="spellStart"/>
      <w:r w:rsidRPr="00C01E5E">
        <w:rPr>
          <w:rFonts w:ascii="Times New Roman" w:hAnsi="Times New Roman" w:cs="Times New Roman"/>
          <w:i/>
          <w:iCs/>
          <w:szCs w:val="24"/>
          <w:lang w:val="en-US"/>
        </w:rPr>
        <w:t>exo</w:t>
      </w:r>
      <w:proofErr w:type="spellEnd"/>
      <w:r w:rsidRPr="00C01E5E">
        <w:rPr>
          <w:rFonts w:ascii="Times New Roman" w:hAnsi="Times New Roman" w:cs="Times New Roman"/>
          <w:szCs w:val="24"/>
          <w:lang w:val="en-US"/>
        </w:rPr>
        <w:t xml:space="preserve"> one. </w:t>
      </w:r>
      <w:r w:rsidR="00D61ACD"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he rigidity of </w:t>
      </w:r>
      <w:r w:rsidR="00D61ACD" w:rsidRPr="00C01E5E">
        <w:rPr>
          <w:rFonts w:ascii="Times New Roman" w:hAnsi="Times New Roman" w:cs="Times New Roman"/>
          <w:szCs w:val="24"/>
          <w:lang w:val="en-US"/>
        </w:rPr>
        <w:t>the</w:t>
      </w:r>
      <w:r w:rsidRPr="00C01E5E">
        <w:rPr>
          <w:rFonts w:ascii="Times New Roman" w:hAnsi="Times New Roman" w:cs="Times New Roman"/>
          <w:szCs w:val="24"/>
          <w:lang w:val="en-US"/>
        </w:rPr>
        <w:t xml:space="preserve"> structure has </w:t>
      </w:r>
      <w:r w:rsidR="00D61ACD" w:rsidRPr="00C01E5E">
        <w:rPr>
          <w:rFonts w:ascii="Times New Roman" w:hAnsi="Times New Roman" w:cs="Times New Roman"/>
          <w:szCs w:val="24"/>
          <w:lang w:val="en-US"/>
        </w:rPr>
        <w:t>made</w:t>
      </w:r>
      <w:r w:rsidRPr="00C01E5E">
        <w:rPr>
          <w:rFonts w:ascii="Times New Roman" w:hAnsi="Times New Roman" w:cs="Times New Roman"/>
          <w:szCs w:val="24"/>
          <w:lang w:val="en-US"/>
        </w:rPr>
        <w:t xml:space="preserve"> IS a viable alternative to bisphenol A in the synthesis of polycarbonates </w:t>
      </w:r>
      <w:r w:rsidRPr="00C01E5E">
        <w:rPr>
          <w:rFonts w:ascii="Times New Roman" w:hAnsi="Times New Roman" w:cs="Times New Roman"/>
          <w:szCs w:val="24"/>
          <w:lang w:val="en-US"/>
        </w:rPr>
        <w:fldChar w:fldCharType="begin" w:fldLock="1"/>
      </w:r>
      <w:r w:rsidRPr="00C01E5E">
        <w:rPr>
          <w:rFonts w:ascii="Times New Roman" w:hAnsi="Times New Roman" w:cs="Times New Roman"/>
          <w:szCs w:val="24"/>
          <w:lang w:val="en-US"/>
        </w:rPr>
        <w:instrText>ADDIN CSL_CITATION {"citationItems":[{"id":"ITEM-1","itemData":{"DOI":"10.1039/d0ra03552a","ISSN":"20462069","abstract":"Isosorbide bis(methyl carbonate) (IBMC) is a scarcely studied green chemical with potential applications in the manufacturing of non-isocyanate polyurethanes and bisphenol A-free polycarbonates. Its synthesis by transesterification of isosorbide with dimethyl carbonate (DMC) is very negatively influenced by the presence of small amounts of acidic impurities in isosorbide when heterogeneous inorganic carbonates such as potassium and cesium carbonates are used as catalysts. In this paper it is shown that the problem can be solved by using homogeneous catalysts consisting of nitrogenated bases and superbases having a suitable dual nucleophilic-basic character and able to form a highly reactive acyl intermediate with the electrophilic reactant DMC. Cycloaliphatic secondary and tertiary amines, guanidines and amidines covering a nucleophilicity parameter (N) range between 13.58 and 20.58 in either acetonitrile or dichloromethane, and a pKarange in acetonitrile between 15.68 and 26.02 have been tested in batchwise mode. Highly active catalysts leading to hydroxyl conversions of 84-93% require a minimumNof 16 and a pKaranging from 18.0 to 26.0. Within this pKarange,Nmust increase by about 0.5-0.6 units per each unit the pKafalls to keep the catalytic activity, indicating that nucleophilicity has approximately twice as much influence as basicity on the catalytic activity. One guanidine (TBD), one amidine (DBN) and three cycloaliphatic secondary amines (N-methylpyrrolidine, quinuclidine and DABCO) have been found to be excellent catalysts at 5 mol%vs.ISO. The side reaction leading to oligomer formation is not avoided, with oligomers, mainly the dimer, affording 6 wt% of the crude product independently of hydroxyl-conversion and catalyst type.","author":[{"dropping-particle":"","family":"Ochoa-Gómez","given":"José R.","non-dropping-particle":"","parse-names":false,"suffix":""},{"dropping-particle":"","family":"Lorenzo-Ibarreta","given":"Leire","non-dropping-particle":"","parse-names":false,"suffix":""},{"dropping-particle":"","family":"Diñeiro-García","given":"Cristina","non-dropping-particle":"","parse-names":false,"suffix":""},{"dropping-particle":"","family":"Gómez-Jiménez-Aberasturi","given":"Olga","non-dropping-particle":"","parse-names":false,"suffix":""}],"container-title":"RSC Advances","id":"ITEM-1","issue":"32","issued":{"date-parts":[["2020"]]},"page":"18728-18739","title":"Isosorbide bis(methyl carbonate) synthesis from isosorbide and dimethyl carbonate: The key role of dual basic-nucleophilic catalysts","type":"article-journal","volume":"10"},"uris":["http://www.mendeley.com/documents/?uuid=98312acb-e490-42c1-909e-6075b4e1bd82"]}],"mendeley":{"formattedCitation":"[11]","plainTextFormattedCitation":"[11]","previouslyFormattedCitation":"[11]"},"properties":{"noteIndex":0},"schema":"https://github.com/citation-style-language/schema/raw/master/csl-citation.json"}</w:instrText>
      </w:r>
      <w:r w:rsidRPr="00C01E5E">
        <w:rPr>
          <w:rFonts w:ascii="Times New Roman" w:hAnsi="Times New Roman" w:cs="Times New Roman"/>
          <w:szCs w:val="24"/>
          <w:lang w:val="en-US"/>
        </w:rPr>
        <w:fldChar w:fldCharType="separate"/>
      </w:r>
      <w:r w:rsidRPr="00C01E5E">
        <w:rPr>
          <w:rFonts w:ascii="Times New Roman" w:hAnsi="Times New Roman" w:cs="Times New Roman"/>
          <w:noProof/>
          <w:szCs w:val="24"/>
          <w:lang w:val="en-US"/>
        </w:rPr>
        <w:t>[11]</w:t>
      </w:r>
      <w:r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and for the synthesis of polyurethanes </w:t>
      </w:r>
      <w:r w:rsidRPr="00C01E5E">
        <w:rPr>
          <w:rFonts w:ascii="Times New Roman" w:hAnsi="Times New Roman" w:cs="Times New Roman"/>
          <w:szCs w:val="24"/>
          <w:lang w:val="en-US"/>
        </w:rPr>
        <w:fldChar w:fldCharType="begin" w:fldLock="1"/>
      </w:r>
      <w:r w:rsidRPr="00C01E5E">
        <w:rPr>
          <w:rFonts w:ascii="Times New Roman" w:hAnsi="Times New Roman" w:cs="Times New Roman"/>
          <w:szCs w:val="24"/>
          <w:lang w:val="en-US"/>
        </w:rPr>
        <w:instrText>ADDIN CSL_CITATION {"citationItems":[{"id":"ITEM-1","itemData":{"DOI":"10.1002/cssc.201300126","ISSN":"18645631","PMID":"23757328","abstract":"Benign building blocks: Stereochemically pure diisocyanates were prepared on a multigram scale from succinic anhydride and isosorbide or isomannide. Characterization of polyurethanes that were produced from these diisocyanates revealed low polydispersity, high thermal stability, and stereochemistry- dependent morphology. If biobased succinic anhydride is used, then no stoichiometric petroleum-derived reagents are required in the synthesis of these materials. Copyright © 2013 WILEY-VCH Verlag GmbH &amp; Co. KGaA, Weinheim.","author":[{"dropping-particle":"","family":"Zenner","given":"Michael D.","non-dropping-particle":"","parse-names":false,"suffix":""},{"dropping-particle":"","family":"Xia","given":"Ying","non-dropping-particle":"","parse-names":false,"suffix":""},{"dropping-particle":"","family":"Chen","given":"Jason S.","non-dropping-particle":"","parse-names":false,"suffix":""},{"dropping-particle":"","family":"Kessler","given":"Michael R.","non-dropping-particle":"","parse-names":false,"suffix":""}],"container-title":"ChemSusChem","id":"ITEM-1","issue":"7","issued":{"date-parts":[["2013"]]},"page":"1182-1185","title":"Polyurethanes from isosorbide-based diisocyanates","type":"article-journal","volume":"6"},"uris":["http://www.mendeley.com/documents/?uuid=e2b1221a-eacc-4875-95b6-0e4177c7001d"]}],"mendeley":{"formattedCitation":"[12]","plainTextFormattedCitation":"[12]","previouslyFormattedCitation":"[12]"},"properties":{"noteIndex":0},"schema":"https://github.com/citation-style-language/schema/raw/master/csl-citation.json"}</w:instrText>
      </w:r>
      <w:r w:rsidRPr="00C01E5E">
        <w:rPr>
          <w:rFonts w:ascii="Times New Roman" w:hAnsi="Times New Roman" w:cs="Times New Roman"/>
          <w:szCs w:val="24"/>
          <w:lang w:val="en-US"/>
        </w:rPr>
        <w:fldChar w:fldCharType="separate"/>
      </w:r>
      <w:r w:rsidRPr="00C01E5E">
        <w:rPr>
          <w:rFonts w:ascii="Times New Roman" w:hAnsi="Times New Roman" w:cs="Times New Roman"/>
          <w:noProof/>
          <w:szCs w:val="24"/>
          <w:lang w:val="en-US"/>
        </w:rPr>
        <w:t>[12]</w:t>
      </w:r>
      <w:r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Polycarbonates derived from IS showed improved properties, such as UV stability and non-toxic nature compared to the polycarbonates derived from the </w:t>
      </w:r>
      <w:r w:rsidRPr="00C01E5E">
        <w:rPr>
          <w:rFonts w:ascii="Times New Roman" w:hAnsi="Times New Roman" w:cs="Times New Roman"/>
          <w:szCs w:val="24"/>
          <w:lang w:val="en-US"/>
        </w:rPr>
        <w:lastRenderedPageBreak/>
        <w:t xml:space="preserve">bisphenol A route </w:t>
      </w:r>
      <w:r w:rsidRPr="00C01E5E">
        <w:rPr>
          <w:rFonts w:ascii="Times New Roman" w:hAnsi="Times New Roman" w:cs="Times New Roman"/>
          <w:szCs w:val="24"/>
          <w:lang w:val="en-US"/>
        </w:rPr>
        <w:fldChar w:fldCharType="begin" w:fldLock="1"/>
      </w:r>
      <w:r w:rsidRPr="00C01E5E">
        <w:rPr>
          <w:rFonts w:ascii="Times New Roman" w:hAnsi="Times New Roman" w:cs="Times New Roman"/>
          <w:szCs w:val="24"/>
          <w:lang w:val="en-US"/>
        </w:rPr>
        <w:instrText>ADDIN CSL_CITATION {"citationItems":[{"id":"ITEM-1","itemData":{"DOI":"10.1016/j.apcata.2021.118111","ISSN":"0926860X","abstract":"Herein, an efficient synthetic strategy for synthesis of bio-based polycarbonate has been developed by using tetramethylammonium-based amino acid ionic liquids (AAILs) as catalysts for the melt polymerization of isosorbide (ISB) and dimethyl carbonate (DMC). These AAILs exhibited outstanding catalytic activity towards DMC, enabling the selectivity of carboxymethyl intermediates greater than 99 %. By modifying the anionic structure of AAIL catalysts, the conversion of ISB and the molecular weight of PIC could be remarkably improved. Tetramethylammonium arginine ([N1111][Arg]) showed the highest catalytic activity due to its multiple active sites and high basicity. Combining experimental results and DFT calculations, a plausible reaction mechanism involved synergistic dual activation catalysis of [N1111][Arg] was proposed, which indicated that DMC and ISB were simultaneously activated by forming H-bonds with [N1111][Arg]. In addition to providing a green and economical strategy for preparation of PIC, this work also supplied an in-depth understanding of the structure-property-catalytic performance relationship of ILs.","author":[{"dropping-particle":"","family":"Fang","given":"Wenjuan","non-dropping-particle":"","parse-names":false,"suffix":""},{"dropping-particle":"","family":"Zhang","given":"Yaqin","non-dropping-particle":"","parse-names":false,"suffix":""},{"dropping-particle":"","family":"Yang","given":"Zifeng","non-dropping-particle":"","parse-names":false,"suffix":""},{"dropping-particle":"","family":"Zhang","given":"Zhencai","non-dropping-particle":"","parse-names":false,"suffix":""},{"dropping-particle":"","family":"Xu","given":"Fei","non-dropping-particle":"","parse-names":false,"suffix":""},{"dropping-particle":"","family":"Wang","given":"Weiwei","non-dropping-particle":"","parse-names":false,"suffix":""},{"dropping-particle":"","family":"He","given":"Hongyan","non-dropping-particle":"","parse-names":false,"suffix":""},{"dropping-particle":"","family":"Diao","given":"Yanyan","non-dropping-particle":"","parse-names":false,"suffix":""},{"dropping-particle":"","family":"Zhang","given":"Yanqiang","non-dropping-particle":"","parse-names":false,"suffix":""},{"dropping-particle":"","family":"Luo","given":"Yunjun","non-dropping-particle":"","parse-names":false,"suffix":""}],"container-title":"Applied Catalysis A: General","id":"ITEM-1","issue":"March","issued":{"date-parts":[["2021"]]},"page":"118111","publisher":"Elsevier B.V.","title":"Efficient activation of dimethyl carbonate to synthesize bio-based polycarbonate by eco-friendly amino acid ionic liquid catalyst","type":"article-journal","volume":"617"},"uris":["http://www.mendeley.com/documents/?uuid=81bf20a5-8137-482f-8dc1-f435a3ad6e76"]}],"mendeley":{"formattedCitation":"[13]","plainTextFormattedCitation":"[13]","previouslyFormattedCitation":"[13]"},"properties":{"noteIndex":0},"schema":"https://github.com/citation-style-language/schema/raw/master/csl-citation.json"}</w:instrText>
      </w:r>
      <w:r w:rsidRPr="00C01E5E">
        <w:rPr>
          <w:rFonts w:ascii="Times New Roman" w:hAnsi="Times New Roman" w:cs="Times New Roman"/>
          <w:szCs w:val="24"/>
          <w:lang w:val="en-US"/>
        </w:rPr>
        <w:fldChar w:fldCharType="separate"/>
      </w:r>
      <w:r w:rsidRPr="00C01E5E">
        <w:rPr>
          <w:rFonts w:ascii="Times New Roman" w:hAnsi="Times New Roman" w:cs="Times New Roman"/>
          <w:noProof/>
          <w:szCs w:val="24"/>
          <w:lang w:val="en-US"/>
        </w:rPr>
        <w:t>[13]</w:t>
      </w:r>
      <w:r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w:t>
      </w:r>
      <w:r w:rsidR="00D61ACD" w:rsidRPr="00C01E5E">
        <w:rPr>
          <w:rFonts w:ascii="Times New Roman" w:hAnsi="Times New Roman" w:cs="Times New Roman"/>
          <w:szCs w:val="24"/>
          <w:lang w:val="en-US"/>
        </w:rPr>
        <w:t xml:space="preserve"> </w:t>
      </w:r>
      <w:r w:rsidR="005B487E" w:rsidRPr="00C01E5E">
        <w:rPr>
          <w:rFonts w:ascii="Times New Roman" w:hAnsi="Times New Roman" w:cs="Times New Roman"/>
          <w:szCs w:val="24"/>
          <w:lang w:val="en-US"/>
        </w:rPr>
        <w:t>An additional</w:t>
      </w:r>
      <w:r w:rsidR="00D61ACD" w:rsidRPr="00C01E5E">
        <w:rPr>
          <w:rFonts w:ascii="Times New Roman" w:hAnsi="Times New Roman" w:cs="Times New Roman"/>
          <w:szCs w:val="24"/>
          <w:lang w:val="en-US"/>
        </w:rPr>
        <w:t xml:space="preserve"> application of IS </w:t>
      </w:r>
      <w:proofErr w:type="spellStart"/>
      <w:r w:rsidR="005B487E" w:rsidRPr="00C01E5E">
        <w:rPr>
          <w:rFonts w:ascii="Times New Roman" w:hAnsi="Times New Roman" w:cs="Times New Roman"/>
          <w:szCs w:val="24"/>
          <w:lang w:val="en-US"/>
        </w:rPr>
        <w:t>is</w:t>
      </w:r>
      <w:proofErr w:type="spellEnd"/>
      <w:r w:rsidR="00D61ACD" w:rsidRPr="00C01E5E">
        <w:rPr>
          <w:rFonts w:ascii="Times New Roman" w:hAnsi="Times New Roman" w:cs="Times New Roman"/>
          <w:szCs w:val="24"/>
          <w:lang w:val="en-US"/>
        </w:rPr>
        <w:t xml:space="preserve"> in the synthesis of the nitrate derivative used as </w:t>
      </w:r>
      <w:r w:rsidR="0036771F" w:rsidRPr="00C01E5E">
        <w:rPr>
          <w:rFonts w:ascii="Times New Roman" w:hAnsi="Times New Roman" w:cs="Times New Roman"/>
          <w:szCs w:val="24"/>
          <w:lang w:val="en-US"/>
        </w:rPr>
        <w:t xml:space="preserve">medicines for heart diseases </w:t>
      </w:r>
      <w:r w:rsidR="005B487E" w:rsidRPr="00C01E5E">
        <w:rPr>
          <w:rFonts w:ascii="Times New Roman" w:hAnsi="Times New Roman" w:cs="Times New Roman"/>
          <w:szCs w:val="24"/>
          <w:lang w:val="en-US"/>
        </w:rPr>
        <w:t>which</w:t>
      </w:r>
      <w:r w:rsidR="0036771F" w:rsidRPr="00C01E5E">
        <w:rPr>
          <w:rFonts w:ascii="Times New Roman" w:hAnsi="Times New Roman" w:cs="Times New Roman"/>
          <w:szCs w:val="24"/>
          <w:lang w:val="en-US"/>
        </w:rPr>
        <w:t xml:space="preserve"> also has direct applications for treating glaucoma and brain hypertension </w:t>
      </w:r>
      <w:r w:rsidR="0036771F"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{"citationItems":[{"id":"ITEM-1","itemData":{"DOI":"10.1039/c5gc00319a","ISSN":"14639270","abstract":"Conversion of sorbitol to isosorbide by heterogeneous catalysts is a challenge in biorefinery. Herein, H-beta zeolites with specific Si/Al ratios uniquely give isosorbide in up to 76% yield under mild conditions. Mechanistic study has suggested that acid sites on hydrophobic internal surface are active for this reaction.","author":[{"dropping-particle":"","family":"Kobayashi","given":"Hirokazu","non-dropping-particle":"","parse-names":false,"suffix":""},{"dropping-particle":"","family":"Yokoyama","given":"Haruka","non-dropping-particle":"","parse-names":false,"suffix":""},{"dropping-particle":"","family":"Feng","given":"Bo","non-dropping-particle":"","parse-names":false,"suffix":""},{"dropping-particle":"","family":"Fukuoka","given":"Atsushi","non-dropping-particle":"","parse-names":false,"suffix":""}],"container-title":"Green Chemistry","id":"ITEM-1","issue":"5","issued":{"date-parts":[["2015"]]},"page":"2732-2735","publisher":"Royal Society of Chemistry","title":"Dehydration of sorbitol to isosorbide over H-beta zeolites with high Si/Al ratios","type":"article-journal","volume":"17"},"uris":["http://www.mendeley.com/documents/?uuid=0123b1b1-d1d3-4d21-b7ab-8d64fd17f925"]},{"id":"ITEM-2","itemData":{"DOI":"10.1016/j.apcatb.2015.03.033","ISSN":"09263373","abstract":"The intention of this work is to develop a heterogeneously catalyzed, environmentally friendly and sustainable process for the production of isosorbide by dehydration of sorbitol. The presence of the heterogeneous catalyst BP in the batch reactor had a great influence on the reaction rate. Trivalent B-, Al-, Fe-, Ce- and La-phosphates catalysts (MeP), as well as quadrivalent Zr-phosphates (ZrP-1 and ZrP-2) were studied in liquid-phase using autoclave reactors under autogenous pressure at different temperatures between 150 and 250°C for different reaction times between 0.5 and 24h. The catalytic activity depends on the acidity of the catalysts, as NH&lt;inf&gt;3&lt;/inf&gt;-TPD technique revealed, on the surface area and the pore diameter determined by N&lt;inf&gt;2&lt;/inf&gt; adsorption. Depending on the pH of the reaction medium, water molecules play a significant role in the reaction. A tremendous effect was observed when 100wt.% sorbitol powder was used instead of aqueous 70wt.% sorbitol solution as starting material.","author":[{"dropping-particle":"","family":"Rusu","given":"Oana Alice","non-dropping-particle":"","parse-names":false,"suffix":""},{"dropping-particle":"","family":"Hoelderich","given":"Wolfgang F.","non-dropping-particle":"","parse-names":false,"suffix":""},{"dropping-particle":"","family":"Wyart","given":"Hervé","non-dropping-particle":"","parse-names":false,"suffix":""},{"dropping-particle":"","family":"Ibert","given":"Mathias","non-dropping-particle":"","parse-names":false,"suffix":""}],"container-title":"Applied Catalysis B: Environmental","id":"ITEM-2","issued":{"date-parts":[["2015"]]},"page":"139-149","publisher":"Elsevier B.V.","title":"Metal phosphate catalyzed dehydration of sorbitol under hydrothermal conditions","type":"article-journal","volume":"176-177"},"uris":["http://www.mendeley.com/documents/?uuid=0d4e8293-9d48-4545-9050-f62a1e25dbaf"]}],"mendeley":{"formattedCitation":"[14,15]","plainTextFormattedCitation":"[14,15]","previouslyFormattedCitation":"[14,15]"},"properties":{"noteIndex":0},"schema":"https://github.com/citation-style-language/schema/raw/master/csl-citation.json"}</w:instrText>
      </w:r>
      <w:r w:rsidR="0036771F"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[14,15]</w:t>
      </w:r>
      <w:r w:rsidR="0036771F" w:rsidRPr="00C01E5E">
        <w:rPr>
          <w:rFonts w:ascii="Times New Roman" w:hAnsi="Times New Roman" w:cs="Times New Roman"/>
          <w:szCs w:val="24"/>
          <w:lang w:val="en-US"/>
        </w:rPr>
        <w:fldChar w:fldCharType="end"/>
      </w:r>
      <w:r w:rsidR="0036771F" w:rsidRPr="00C01E5E">
        <w:rPr>
          <w:rFonts w:ascii="Times New Roman" w:hAnsi="Times New Roman" w:cs="Times New Roman"/>
          <w:szCs w:val="24"/>
          <w:lang w:val="en-US"/>
        </w:rPr>
        <w:t>.</w:t>
      </w:r>
    </w:p>
    <w:p w14:paraId="03E857CB" w14:textId="09AC7514" w:rsidR="004B0E9D" w:rsidRPr="00C01E5E" w:rsidRDefault="00A4046F" w:rsidP="00762567">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Another interesting compound derived from IS </w:t>
      </w:r>
      <w:proofErr w:type="spellStart"/>
      <w:r w:rsidRPr="00C01E5E">
        <w:rPr>
          <w:rFonts w:ascii="Times New Roman" w:hAnsi="Times New Roman" w:cs="Times New Roman"/>
          <w:szCs w:val="24"/>
          <w:lang w:val="en-US"/>
        </w:rPr>
        <w:t>is</w:t>
      </w:r>
      <w:proofErr w:type="spellEnd"/>
      <w:r w:rsidRPr="00C01E5E">
        <w:rPr>
          <w:rFonts w:ascii="Times New Roman" w:hAnsi="Times New Roman" w:cs="Times New Roman"/>
          <w:szCs w:val="24"/>
          <w:lang w:val="en-US"/>
        </w:rPr>
        <w:t xml:space="preserve"> its methylated derivative, called dimethyl isosorbide (</w:t>
      </w:r>
      <w:r w:rsidR="00C913FE" w:rsidRPr="00C01E5E">
        <w:rPr>
          <w:rFonts w:ascii="Times New Roman" w:hAnsi="Times New Roman" w:cs="Times New Roman"/>
          <w:szCs w:val="24"/>
          <w:lang w:val="en-US"/>
        </w:rPr>
        <w:t>DMI</w:t>
      </w:r>
      <w:r w:rsidRPr="00C01E5E">
        <w:rPr>
          <w:rFonts w:ascii="Times New Roman" w:hAnsi="Times New Roman" w:cs="Times New Roman"/>
          <w:szCs w:val="24"/>
          <w:lang w:val="en-US"/>
        </w:rPr>
        <w:t>). DMI</w:t>
      </w:r>
      <w:r w:rsidR="00453380" w:rsidRPr="00C01E5E">
        <w:rPr>
          <w:rFonts w:ascii="Times New Roman" w:hAnsi="Times New Roman" w:cs="Times New Roman"/>
          <w:szCs w:val="24"/>
          <w:lang w:val="en-US"/>
        </w:rPr>
        <w:t xml:space="preserve"> is an interesting </w:t>
      </w:r>
      <w:r w:rsidR="00C913FE" w:rsidRPr="00C01E5E">
        <w:rPr>
          <w:rFonts w:ascii="Times New Roman" w:hAnsi="Times New Roman" w:cs="Times New Roman"/>
          <w:szCs w:val="24"/>
          <w:lang w:val="en-US"/>
        </w:rPr>
        <w:t xml:space="preserve">green </w:t>
      </w:r>
      <w:r w:rsidR="00453380" w:rsidRPr="00C01E5E">
        <w:rPr>
          <w:rFonts w:ascii="Times New Roman" w:hAnsi="Times New Roman" w:cs="Times New Roman"/>
          <w:szCs w:val="24"/>
          <w:lang w:val="en-US"/>
        </w:rPr>
        <w:t>solvent</w:t>
      </w:r>
      <w:r w:rsidR="00A6217D" w:rsidRPr="00C01E5E">
        <w:rPr>
          <w:rFonts w:ascii="Times New Roman" w:hAnsi="Times New Roman" w:cs="Times New Roman"/>
          <w:szCs w:val="24"/>
          <w:lang w:val="en-US"/>
        </w:rPr>
        <w:t>,</w:t>
      </w:r>
      <w:r w:rsidR="00453380" w:rsidRPr="00C01E5E">
        <w:rPr>
          <w:rFonts w:ascii="Times New Roman" w:hAnsi="Times New Roman" w:cs="Times New Roman"/>
          <w:szCs w:val="24"/>
          <w:lang w:val="en-US"/>
        </w:rPr>
        <w:t xml:space="preserve"> with a high boiling point (236</w:t>
      </w:r>
      <w:r w:rsidR="00554374" w:rsidRPr="00C01E5E">
        <w:rPr>
          <w:rFonts w:ascii="Times New Roman" w:hAnsi="Times New Roman" w:cs="Times New Roman"/>
          <w:szCs w:val="24"/>
          <w:lang w:val="en-US"/>
        </w:rPr>
        <w:t xml:space="preserve"> </w:t>
      </w:r>
      <w:r w:rsidR="00453380" w:rsidRPr="00C01E5E">
        <w:rPr>
          <w:rFonts w:ascii="Times New Roman" w:hAnsi="Times New Roman" w:cs="Times New Roman"/>
          <w:szCs w:val="24"/>
          <w:lang w:val="en-US"/>
        </w:rPr>
        <w:t xml:space="preserve">ºC) and negligible bioaccumulation </w:t>
      </w:r>
      <w:r w:rsidR="0087393A"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d2gc00409g","author":[{"dropping-particle":"","family":"Yang","given":"Shuang","non-dropping-particle":"","parse-names":false,"suffix":""},{"dropping-particle":"","family":"Yang","given":"Xianpeng","non-dropping-particle":"","parse-names":false,"suffix":""},{"dropping-particle":"","family":"Meng","given":"Xianzhi","non-dropping-particle":"","parse-names":false,"suffix":""},{"dropping-particle":"","family":"Wang","given":"Lei","non-dropping-particle":"","parse-names":false,"suffix":""}],"container-title":"Green Chemistry","id":"ITEM-1","issued":{"date-parts":[["2022"]]},"page":"4082-4094","publisher":"Royal Society of Chemistry","title":"Efficient pretreatment using dimethyl isosorbide as a biobased solvent for potential complete biomass valorization","type":"article-journal","volume":"24"},"uris":["http://www.mendeley.com/documents/?uuid=84c4ca5e-2d29-4fa9-b203-7dea9da340b7"]}],"mendeley":{"formattedCitation":"[16]","plainTextFormattedCitation":"[16]","previouslyFormattedCitation":"[16]"},"properties":{"noteIndex":0},"schema":"https://github.com/citation-style-language/schema/raw/master/csl-citation.json"}</w:instrText>
      </w:r>
      <w:r w:rsidR="0087393A"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[16]</w:t>
      </w:r>
      <w:r w:rsidR="0087393A" w:rsidRPr="00C01E5E">
        <w:rPr>
          <w:rFonts w:ascii="Times New Roman" w:hAnsi="Times New Roman" w:cs="Times New Roman"/>
          <w:szCs w:val="24"/>
          <w:lang w:val="en-US"/>
        </w:rPr>
        <w:fldChar w:fldCharType="end"/>
      </w:r>
      <w:r w:rsidR="00453380" w:rsidRPr="00C01E5E">
        <w:rPr>
          <w:rFonts w:ascii="Times New Roman" w:hAnsi="Times New Roman" w:cs="Times New Roman"/>
          <w:szCs w:val="24"/>
          <w:lang w:val="en-US"/>
        </w:rPr>
        <w:t xml:space="preserve">. These properties make it suitable </w:t>
      </w:r>
      <w:r w:rsidRPr="00C01E5E">
        <w:rPr>
          <w:rFonts w:ascii="Times New Roman" w:hAnsi="Times New Roman" w:cs="Times New Roman"/>
          <w:szCs w:val="24"/>
          <w:lang w:val="en-US"/>
        </w:rPr>
        <w:t>for</w:t>
      </w:r>
      <w:r w:rsidR="00C913FE" w:rsidRPr="00C01E5E">
        <w:rPr>
          <w:rFonts w:ascii="Times New Roman" w:hAnsi="Times New Roman" w:cs="Times New Roman"/>
          <w:szCs w:val="24"/>
          <w:lang w:val="en-US"/>
        </w:rPr>
        <w:t xml:space="preserve"> use in </w:t>
      </w:r>
      <w:r w:rsidR="00453380" w:rsidRPr="00C01E5E">
        <w:rPr>
          <w:rFonts w:ascii="Times New Roman" w:hAnsi="Times New Roman" w:cs="Times New Roman"/>
          <w:szCs w:val="24"/>
          <w:lang w:val="en-US"/>
        </w:rPr>
        <w:t xml:space="preserve">cosmetic and pharmaceutical </w:t>
      </w:r>
      <w:r w:rsidR="00C913FE" w:rsidRPr="00C01E5E">
        <w:rPr>
          <w:rFonts w:ascii="Times New Roman" w:hAnsi="Times New Roman" w:cs="Times New Roman"/>
          <w:szCs w:val="24"/>
          <w:lang w:val="en-US"/>
        </w:rPr>
        <w:t>formulations</w:t>
      </w:r>
      <w:r w:rsidR="00F665BE" w:rsidRPr="00C01E5E">
        <w:rPr>
          <w:rFonts w:ascii="Times New Roman" w:hAnsi="Times New Roman" w:cs="Times New Roman"/>
          <w:szCs w:val="24"/>
          <w:lang w:val="en-US"/>
        </w:rPr>
        <w:t xml:space="preserve"> </w:t>
      </w:r>
      <w:r w:rsidR="00D2727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{"citationItems":[{"id":"ITEM-1","itemData":{"DOI":"10.1039/d1cy00465d","ISSN":"20444761","abstract":"Dimethyl isosorbide (DMI) is a well-known bio-based green replacement for conventional dipolar solvents such as dimethyl sulfoxide and dimethylformamide. The synthesis of DMI mainly relies on the etherification of the bio-based platform chemical isosorbide in the presence of basic or acid catalysts and by employing different alkylating agents. Among them, dimethyl carbonate (DMC) is considered one of the most promising for its good biodegradability and low toxicity. In this work, we report on a comprehensive investigation on high yielding methylation of isosorbideviaDMC chemistry promoted by nitrogen organocatalystN-methyl pyrrolidine (NMPy). Reaction conditions were optimized and then efficiently applied for the methylation of isosorbide epimers, isoidide and isomannide, and for some preliminary scale-up tests (up to 10 grams of isosorbide). The purification of DMI from the reaction mixture was achieved by both column chromatography and distillation at reduced pressure. NMPy demonstrated to be an excellent catalyst also for the one-pot conversion ofd-sorbitol into DMI. Furthermore, for the first time, all seven methyl and methoxycarbonyl intermediates observed in the etherification of isosorbide were synthetised, isolated and fully characterised. This has provided an insight on the concurrent reaction pathways leading to DMI and on the role played by NMPy in the methylation of isosorbide. Finally, the reaction mechanisms for the methylation, methoxycarbonylation and decarboxylation promoted by NMPy partaking in the conversion of isosorbide into DMIviaDMC chemistry have been proposed.","author":[{"dropping-particle":"","family":"Annatelli","given":"Mattia","non-dropping-particle":"","parse-names":false,"suffix":""},{"dropping-particle":"","family":"Dalla Torre","given":"Davide","non-dropping-particle":"","parse-names":false,"suffix":""},{"dropping-particle":"","family":"Musolino","given":"Manuele","non-dropping-particle":"","parse-names":false,"suffix":""},{"dropping-particle":"","family":"Aricò","given":"Fabio","non-dropping-particle":"","parse-names":false,"suffix":""}],"container-title":"Catalysis Science and Technology","id":"ITEM-1","issue":"10","issued":{"date-parts":[["2021"]]},"page":"3411-3421","publisher":"Royal Society of Chemistry","title":"Dimethyl isosorbide via organocatalyst N-methyl pyrrolidine: scaling up, purification and concurrent reaction pathways","type":"article-journal","volume":"11"},"uris":["http://www.mendeley.com/documents/?uuid=95c27bf0-9f89-4ee6-a10f-9bf730c261ea"]}],"mendeley":{"formattedCitation":"[17]","plainTextFormattedCitation":"[17]","previouslyFormattedCitation":"[17]"},"properties":{"noteIndex":0},"schema":"https://github.com/citation-style-language/schema/raw/master/csl-citation.json"}</w:instrText>
      </w:r>
      <w:r w:rsidR="00D2727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[17]</w:t>
      </w:r>
      <w:r w:rsidR="00D2727E" w:rsidRPr="00C01E5E">
        <w:rPr>
          <w:rFonts w:ascii="Times New Roman" w:hAnsi="Times New Roman" w:cs="Times New Roman"/>
          <w:szCs w:val="24"/>
          <w:lang w:val="en-US"/>
        </w:rPr>
        <w:fldChar w:fldCharType="end"/>
      </w:r>
      <w:r w:rsidR="00F665BE" w:rsidRPr="00C01E5E">
        <w:rPr>
          <w:rFonts w:ascii="Times New Roman" w:hAnsi="Times New Roman" w:cs="Times New Roman"/>
          <w:szCs w:val="24"/>
          <w:lang w:val="en-US"/>
        </w:rPr>
        <w:t>.</w:t>
      </w:r>
      <w:r w:rsidR="00453380" w:rsidRPr="00C01E5E">
        <w:rPr>
          <w:rFonts w:ascii="Times New Roman" w:hAnsi="Times New Roman" w:cs="Times New Roman"/>
          <w:szCs w:val="24"/>
          <w:lang w:val="en-US"/>
        </w:rPr>
        <w:t xml:space="preserve"> DMI is</w:t>
      </w:r>
      <w:r w:rsidR="004B0E9D" w:rsidRPr="00C01E5E">
        <w:rPr>
          <w:rFonts w:ascii="Times New Roman" w:hAnsi="Times New Roman" w:cs="Times New Roman"/>
          <w:szCs w:val="24"/>
          <w:lang w:val="en-US"/>
        </w:rPr>
        <w:t xml:space="preserve"> a polar </w:t>
      </w:r>
      <w:r w:rsidR="00A6217D" w:rsidRPr="00C01E5E">
        <w:rPr>
          <w:rFonts w:ascii="Times New Roman" w:hAnsi="Times New Roman" w:cs="Times New Roman"/>
          <w:szCs w:val="24"/>
          <w:lang w:val="en-US"/>
        </w:rPr>
        <w:t xml:space="preserve">molecule </w:t>
      </w:r>
      <w:r w:rsidR="004B0E9D" w:rsidRPr="00C01E5E">
        <w:rPr>
          <w:rFonts w:ascii="Times New Roman" w:hAnsi="Times New Roman" w:cs="Times New Roman"/>
          <w:szCs w:val="24"/>
          <w:lang w:val="en-US"/>
        </w:rPr>
        <w:t>completely</w:t>
      </w:r>
      <w:r w:rsidR="00453380" w:rsidRPr="00C01E5E">
        <w:rPr>
          <w:rFonts w:ascii="Times New Roman" w:hAnsi="Times New Roman" w:cs="Times New Roman"/>
          <w:szCs w:val="24"/>
          <w:lang w:val="en-US"/>
        </w:rPr>
        <w:t xml:space="preserve"> miscible with water, </w:t>
      </w:r>
      <w:r w:rsidRPr="00C01E5E">
        <w:rPr>
          <w:rFonts w:ascii="Times New Roman" w:hAnsi="Times New Roman" w:cs="Times New Roman"/>
          <w:szCs w:val="24"/>
          <w:lang w:val="en-US"/>
        </w:rPr>
        <w:t>so</w:t>
      </w:r>
      <w:r w:rsidR="004B0E9D" w:rsidRPr="00C01E5E">
        <w:rPr>
          <w:rFonts w:ascii="Times New Roman" w:hAnsi="Times New Roman" w:cs="Times New Roman"/>
          <w:szCs w:val="24"/>
          <w:lang w:val="en-US"/>
        </w:rPr>
        <w:t xml:space="preserve"> </w:t>
      </w:r>
      <w:r w:rsidR="00453380" w:rsidRPr="00C01E5E">
        <w:rPr>
          <w:rFonts w:ascii="Times New Roman" w:hAnsi="Times New Roman" w:cs="Times New Roman"/>
          <w:szCs w:val="24"/>
          <w:lang w:val="en-US"/>
        </w:rPr>
        <w:t xml:space="preserve">it has also been described as a solvent for </w:t>
      </w:r>
      <w:r w:rsidR="004611C6" w:rsidRPr="00C01E5E">
        <w:rPr>
          <w:rFonts w:ascii="Times New Roman" w:hAnsi="Times New Roman" w:cs="Times New Roman"/>
          <w:szCs w:val="24"/>
          <w:lang w:val="en-US"/>
        </w:rPr>
        <w:t xml:space="preserve">the </w:t>
      </w:r>
      <w:proofErr w:type="spellStart"/>
      <w:r w:rsidR="00453380" w:rsidRPr="00C01E5E">
        <w:rPr>
          <w:rFonts w:ascii="Times New Roman" w:hAnsi="Times New Roman" w:cs="Times New Roman"/>
          <w:szCs w:val="24"/>
          <w:lang w:val="en-US"/>
        </w:rPr>
        <w:t>organosolv</w:t>
      </w:r>
      <w:proofErr w:type="spellEnd"/>
      <w:r w:rsidR="00453380" w:rsidRPr="00C01E5E">
        <w:rPr>
          <w:rFonts w:ascii="Times New Roman" w:hAnsi="Times New Roman" w:cs="Times New Roman"/>
          <w:szCs w:val="24"/>
          <w:lang w:val="en-US"/>
        </w:rPr>
        <w:t xml:space="preserve"> </w:t>
      </w:r>
      <w:r w:rsidR="00A6217D" w:rsidRPr="00C01E5E">
        <w:rPr>
          <w:rFonts w:ascii="Times New Roman" w:hAnsi="Times New Roman" w:cs="Times New Roman"/>
          <w:szCs w:val="24"/>
          <w:lang w:val="en-US"/>
        </w:rPr>
        <w:t>pre-treatment</w:t>
      </w:r>
      <w:r w:rsidR="00453380" w:rsidRPr="00C01E5E">
        <w:rPr>
          <w:rFonts w:ascii="Times New Roman" w:hAnsi="Times New Roman" w:cs="Times New Roman"/>
          <w:szCs w:val="24"/>
          <w:lang w:val="en-US"/>
        </w:rPr>
        <w:t xml:space="preserve"> of biomass</w:t>
      </w:r>
      <w:r w:rsidR="0087393A" w:rsidRPr="00C01E5E">
        <w:rPr>
          <w:rFonts w:ascii="Times New Roman" w:hAnsi="Times New Roman" w:cs="Times New Roman"/>
          <w:szCs w:val="24"/>
          <w:lang w:val="en-US"/>
        </w:rPr>
        <w:t xml:space="preserve"> </w:t>
      </w:r>
      <w:r w:rsidR="0087393A"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d2gc00409g","author":[{"dropping-particle":"","family":"Yang","given":"Shuang","non-dropping-particle":"","parse-names":false,"suffix":""},{"dropping-particle":"","family":"Yang","given":"Xianpeng","non-dropping-particle":"","parse-names":false,"suffix":""},{"dropping-particle":"","family":"Meng","given":"Xianzhi","non-dropping-particle":"","parse-names":false,"suffix":""},{"dropping-particle":"","family":"Wang","given":"Lei","non-dropping-particle":"","parse-names":false,"suffix":""}],"container-title":"Green Chemistry","id":"ITEM-1","issued":{"date-parts":[["2022"]]},"page":"4082-4094","publisher":"Royal Society of Chemistry","title":"Efficient pretreatment using dimethyl isosorbide as a biobased solvent for potential complete biomass valorization","type":"article-journal","volume":"24"},"uris":["http://www.mendeley.com/documents/?uuid=84c4ca5e-2d29-4fa9-b203-7dea9da340b7"]}],"mendeley":{"formattedCitation":"[16]","plainTextFormattedCitation":"[16]","previouslyFormattedCitation":"[16]"},"properties":{"noteIndex":0},"schema":"https://github.com/citation-style-language/schema/raw/master/csl-citation.json"}</w:instrText>
      </w:r>
      <w:r w:rsidR="0087393A"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[16]</w:t>
      </w:r>
      <w:r w:rsidR="0087393A" w:rsidRPr="00C01E5E">
        <w:rPr>
          <w:rFonts w:ascii="Times New Roman" w:hAnsi="Times New Roman" w:cs="Times New Roman"/>
          <w:szCs w:val="24"/>
          <w:lang w:val="en-US"/>
        </w:rPr>
        <w:fldChar w:fldCharType="end"/>
      </w:r>
      <w:r w:rsidR="00453380" w:rsidRPr="00C01E5E">
        <w:rPr>
          <w:rFonts w:ascii="Times New Roman" w:hAnsi="Times New Roman" w:cs="Times New Roman"/>
          <w:szCs w:val="24"/>
          <w:lang w:val="en-US"/>
        </w:rPr>
        <w:t xml:space="preserve"> and for the preparation of ultrafiltration membranes</w:t>
      </w:r>
      <w:r w:rsidR="00F665BE" w:rsidRPr="00C01E5E">
        <w:rPr>
          <w:rFonts w:ascii="Times New Roman" w:hAnsi="Times New Roman" w:cs="Times New Roman"/>
          <w:szCs w:val="24"/>
          <w:lang w:val="en-US"/>
        </w:rPr>
        <w:t xml:space="preserve"> </w:t>
      </w:r>
      <w:r w:rsidR="00D00177"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{"citationItems":[{"id":"ITEM-1","itemData":{"DOI":"10.1021/acssuschemeng.9b06496","ISSN":"21680485","abstract":"Dimethyl isosorbide (DMI) - a well-known biobased high boiling green solvent - was used for the first time in the preparation of poly(vinylidene fluoride)- and poly(ether sulfone)-based membranes. Preliminary thermodynamic (Hansen and Hildebrand solubility parameters, relative energy difference) and kinetic (viscosity) studies on DMI confirmed that this solvent possesses the required physical/chemical properties to be exploited in casting membranes. Membranes were prepared by nonsolvent induced phase separation (NIPS) and a combination of vapor induced phase separation (VIPS)-NIPS techniques varying the exposure time to humidity. This latter approach led to the formation of membranes with a porous architecture avoiding the use of any pore forming additive. The so-prepared membranes were, then, fully characterized in terms of morphology, polymorphism (in case of PVDF), wettability, thickness, porosity, pore size, and water permeability. The membranes revealed different structures and a tunable pore size in the range of ultrafiltration (UF) and microfiltration (MF) that render them ideal for applications in water treatment processes.","author":[{"dropping-particle":"","family":"Russo","given":"Francesca","non-dropping-particle":"","parse-names":false,"suffix":""},{"dropping-particle":"","family":"Galiano","given":"Francesco","non-dropping-particle":"","parse-names":false,"suffix":""},{"dropping-particle":"","family":"Pedace","given":"Francesco","non-dropping-particle":"","parse-names":false,"suffix":""},{"dropping-particle":"","family":"Aricò","given":"Fabio","non-dropping-particle":"","parse-names":false,"suffix":""},{"dropping-particle":"","family":"Figoli","given":"Alberto","non-dropping-particle":"","parse-names":false,"suffix":""}],"container-title":"ACS Sustainable Chemistry and Engineering","id":"ITEM-1","issue":"1","issued":{"date-parts":[["2020"]]},"page":"659-668","title":"Dimethyl Isosorbide As a Green Solvent for Sustainable Ultrafiltration and Microfiltration Membrane Preparation","type":"article-journal","volume":"8"},"uris":["http://www.mendeley.com/documents/?uuid=9582862a-dd81-4bcc-ab96-f27ea4654756"]}],"mendeley":{"formattedCitation":"[18]","plainTextFormattedCitation":"[18]","previouslyFormattedCitation":"[18]"},"properties":{"noteIndex":0},"schema":"https://github.com/citation-style-language/schema/raw/master/csl-citation.json"}</w:instrText>
      </w:r>
      <w:r w:rsidR="00D00177"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[18]</w:t>
      </w:r>
      <w:r w:rsidR="00D00177" w:rsidRPr="00C01E5E">
        <w:rPr>
          <w:rFonts w:ascii="Times New Roman" w:hAnsi="Times New Roman" w:cs="Times New Roman"/>
          <w:szCs w:val="24"/>
          <w:lang w:val="en-US"/>
        </w:rPr>
        <w:fldChar w:fldCharType="end"/>
      </w:r>
      <w:r w:rsidR="00F665BE" w:rsidRPr="00C01E5E">
        <w:rPr>
          <w:rFonts w:ascii="Times New Roman" w:hAnsi="Times New Roman" w:cs="Times New Roman"/>
          <w:szCs w:val="24"/>
          <w:lang w:val="en-US"/>
        </w:rPr>
        <w:t>.</w:t>
      </w:r>
    </w:p>
    <w:p w14:paraId="38FC3615" w14:textId="1D46DEB7" w:rsidR="005F7FAB" w:rsidRPr="00C01E5E" w:rsidRDefault="00DC1724" w:rsidP="00762567">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synthesis of DMI can be achieved </w:t>
      </w:r>
      <w:r w:rsidR="004D5C7B" w:rsidRPr="00C01E5E">
        <w:rPr>
          <w:rFonts w:ascii="Times New Roman" w:hAnsi="Times New Roman" w:cs="Times New Roman"/>
          <w:szCs w:val="24"/>
          <w:lang w:val="en-US"/>
        </w:rPr>
        <w:t xml:space="preserve">by means of </w:t>
      </w:r>
      <w:r w:rsidR="00DE3840" w:rsidRPr="00C01E5E">
        <w:rPr>
          <w:rFonts w:ascii="Times New Roman" w:hAnsi="Times New Roman" w:cs="Times New Roman"/>
          <w:szCs w:val="24"/>
          <w:lang w:val="en-US"/>
        </w:rPr>
        <w:t xml:space="preserve">the </w:t>
      </w:r>
      <w:r w:rsidR="004D5C7B" w:rsidRPr="00C01E5E">
        <w:rPr>
          <w:rFonts w:ascii="Times New Roman" w:hAnsi="Times New Roman" w:cs="Times New Roman"/>
          <w:szCs w:val="24"/>
          <w:lang w:val="en-US"/>
        </w:rPr>
        <w:t xml:space="preserve">methyl halide </w:t>
      </w:r>
      <w:r w:rsidR="008B3998" w:rsidRPr="00C01E5E">
        <w:rPr>
          <w:rFonts w:ascii="Times New Roman" w:hAnsi="Times New Roman" w:cs="Times New Roman"/>
          <w:szCs w:val="24"/>
          <w:lang w:val="en-US"/>
        </w:rPr>
        <w:t>route</w:t>
      </w:r>
      <w:r w:rsidR="00A6217D" w:rsidRPr="00C01E5E">
        <w:rPr>
          <w:rFonts w:ascii="Times New Roman" w:hAnsi="Times New Roman" w:cs="Times New Roman"/>
          <w:szCs w:val="24"/>
          <w:lang w:val="en-US"/>
        </w:rPr>
        <w:t>,</w:t>
      </w:r>
      <w:r w:rsidR="008B3998" w:rsidRPr="00C01E5E">
        <w:rPr>
          <w:rFonts w:ascii="Times New Roman" w:hAnsi="Times New Roman" w:cs="Times New Roman"/>
          <w:szCs w:val="24"/>
          <w:lang w:val="en-US"/>
        </w:rPr>
        <w:t xml:space="preserve"> </w:t>
      </w:r>
      <w:r w:rsidR="00E97123" w:rsidRPr="00C01E5E">
        <w:rPr>
          <w:rFonts w:ascii="Times New Roman" w:hAnsi="Times New Roman" w:cs="Times New Roman"/>
          <w:szCs w:val="24"/>
          <w:lang w:val="en-US"/>
        </w:rPr>
        <w:t xml:space="preserve">or by </w:t>
      </w:r>
      <w:r w:rsidR="00D9606C" w:rsidRPr="00C01E5E">
        <w:rPr>
          <w:rFonts w:ascii="Times New Roman" w:hAnsi="Times New Roman" w:cs="Times New Roman"/>
          <w:szCs w:val="24"/>
          <w:lang w:val="en-US"/>
        </w:rPr>
        <w:t>exploiting the reactivity</w:t>
      </w:r>
      <w:r w:rsidR="00E97123" w:rsidRPr="00C01E5E">
        <w:rPr>
          <w:rFonts w:ascii="Times New Roman" w:hAnsi="Times New Roman" w:cs="Times New Roman"/>
          <w:szCs w:val="24"/>
          <w:lang w:val="en-US"/>
        </w:rPr>
        <w:t xml:space="preserve"> of DMC</w:t>
      </w:r>
      <w:r w:rsidR="00704959" w:rsidRPr="00C01E5E">
        <w:rPr>
          <w:rFonts w:ascii="Times New Roman" w:hAnsi="Times New Roman" w:cs="Times New Roman"/>
          <w:szCs w:val="24"/>
          <w:lang w:val="en-US"/>
        </w:rPr>
        <w:t>.</w:t>
      </w:r>
      <w:r w:rsidR="00762567" w:rsidRPr="00C01E5E">
        <w:rPr>
          <w:rFonts w:ascii="Times New Roman" w:hAnsi="Times New Roman" w:cs="Times New Roman"/>
          <w:szCs w:val="24"/>
          <w:lang w:val="en-US"/>
        </w:rPr>
        <w:t xml:space="preserve"> </w:t>
      </w:r>
      <w:r w:rsidR="00D9606C" w:rsidRPr="00C01E5E">
        <w:rPr>
          <w:rFonts w:ascii="Times New Roman" w:hAnsi="Times New Roman" w:cs="Times New Roman"/>
          <w:szCs w:val="24"/>
          <w:lang w:val="en-US"/>
        </w:rPr>
        <w:t xml:space="preserve">The latter approach was proposed by Tundo et al </w:t>
      </w:r>
      <w:r w:rsidR="00D9606C"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d261b78b-73b6-4527-9acf-be84a747c40d"]}],"mendeley":{"formattedCitation":"[10]","plainTextFormattedCitation":"[10]"},"properties":{"noteIndex":0},"schema":"https://github.com/citation-style-language/schema/raw/master/csl-citation.json"}</w:instrText>
      </w:r>
      <w:r w:rsidR="00D9606C" w:rsidRPr="00C01E5E">
        <w:rPr>
          <w:rFonts w:ascii="Times New Roman" w:hAnsi="Times New Roman" w:cs="Times New Roman"/>
          <w:szCs w:val="24"/>
          <w:lang w:val="en-US"/>
        </w:rPr>
        <w:fldChar w:fldCharType="separate"/>
      </w:r>
      <w:r w:rsidR="00D9606C" w:rsidRPr="00C01E5E">
        <w:rPr>
          <w:rFonts w:ascii="Times New Roman" w:hAnsi="Times New Roman" w:cs="Times New Roman"/>
          <w:noProof/>
          <w:szCs w:val="24"/>
          <w:lang w:val="en-US"/>
        </w:rPr>
        <w:t>[10]</w:t>
      </w:r>
      <w:r w:rsidR="00D9606C" w:rsidRPr="00C01E5E">
        <w:rPr>
          <w:rFonts w:ascii="Times New Roman" w:hAnsi="Times New Roman" w:cs="Times New Roman"/>
          <w:szCs w:val="24"/>
          <w:lang w:val="en-US"/>
        </w:rPr>
        <w:fldChar w:fldCharType="end"/>
      </w:r>
      <w:r w:rsidR="00D9606C" w:rsidRPr="00C01E5E">
        <w:rPr>
          <w:rFonts w:ascii="Times New Roman" w:hAnsi="Times New Roman" w:cs="Times New Roman"/>
          <w:szCs w:val="24"/>
          <w:lang w:val="en-US"/>
        </w:rPr>
        <w:t xml:space="preserve">, who synthesized </w:t>
      </w:r>
      <w:r w:rsidR="00704959" w:rsidRPr="00C01E5E">
        <w:rPr>
          <w:rFonts w:ascii="Times New Roman" w:hAnsi="Times New Roman" w:cs="Times New Roman"/>
          <w:szCs w:val="24"/>
          <w:lang w:val="en-US"/>
        </w:rPr>
        <w:t xml:space="preserve">DMI </w:t>
      </w:r>
      <w:r w:rsidR="004B0E9D" w:rsidRPr="00C01E5E">
        <w:rPr>
          <w:rFonts w:ascii="Times New Roman" w:hAnsi="Times New Roman" w:cs="Times New Roman"/>
          <w:szCs w:val="24"/>
          <w:lang w:val="en-US"/>
        </w:rPr>
        <w:t>in quantitative yield</w:t>
      </w:r>
      <w:r w:rsidR="00D9606C" w:rsidRPr="00C01E5E">
        <w:rPr>
          <w:rFonts w:ascii="Times New Roman" w:hAnsi="Times New Roman" w:cs="Times New Roman"/>
          <w:szCs w:val="24"/>
          <w:lang w:val="en-US"/>
        </w:rPr>
        <w:t>s</w:t>
      </w:r>
      <w:r w:rsidR="004B0E9D" w:rsidRPr="00C01E5E">
        <w:rPr>
          <w:rFonts w:ascii="Times New Roman" w:hAnsi="Times New Roman" w:cs="Times New Roman"/>
          <w:szCs w:val="24"/>
          <w:lang w:val="en-US"/>
        </w:rPr>
        <w:t xml:space="preserve"> </w:t>
      </w:r>
      <w:r w:rsidR="008F0FAB" w:rsidRPr="00C01E5E">
        <w:rPr>
          <w:rFonts w:ascii="Times New Roman" w:hAnsi="Times New Roman" w:cs="Times New Roman"/>
          <w:szCs w:val="24"/>
          <w:lang w:val="en-US"/>
        </w:rPr>
        <w:t xml:space="preserve">when an excess of sodium methoxide was used as </w:t>
      </w:r>
      <w:r w:rsidR="001E7DB1" w:rsidRPr="00C01E5E">
        <w:rPr>
          <w:rFonts w:ascii="Times New Roman" w:hAnsi="Times New Roman" w:cs="Times New Roman"/>
          <w:szCs w:val="24"/>
          <w:lang w:val="en-US"/>
        </w:rPr>
        <w:t xml:space="preserve">a </w:t>
      </w:r>
      <w:r w:rsidR="001C7BA5" w:rsidRPr="00C01E5E">
        <w:rPr>
          <w:rFonts w:ascii="Times New Roman" w:hAnsi="Times New Roman" w:cs="Times New Roman"/>
          <w:szCs w:val="24"/>
          <w:lang w:val="en-US"/>
        </w:rPr>
        <w:t>base</w:t>
      </w:r>
      <w:r w:rsidR="0056151B" w:rsidRPr="00C01E5E">
        <w:rPr>
          <w:rFonts w:ascii="Times New Roman" w:hAnsi="Times New Roman" w:cs="Times New Roman"/>
          <w:szCs w:val="24"/>
          <w:lang w:val="en-US"/>
        </w:rPr>
        <w:t>,</w:t>
      </w:r>
      <w:r w:rsidR="008F0FAB" w:rsidRPr="00C01E5E">
        <w:rPr>
          <w:rFonts w:ascii="Times New Roman" w:hAnsi="Times New Roman" w:cs="Times New Roman"/>
          <w:szCs w:val="24"/>
          <w:lang w:val="en-US"/>
        </w:rPr>
        <w:t xml:space="preserve"> at the reflux temperature of DMC</w:t>
      </w:r>
      <w:r w:rsidR="0056151B" w:rsidRPr="00C01E5E">
        <w:rPr>
          <w:rFonts w:ascii="Times New Roman" w:hAnsi="Times New Roman" w:cs="Times New Roman"/>
          <w:szCs w:val="24"/>
          <w:lang w:val="en-US"/>
        </w:rPr>
        <w:t xml:space="preserve"> </w:t>
      </w:r>
      <w:r w:rsidR="001E7DB1" w:rsidRPr="00C01E5E">
        <w:rPr>
          <w:rFonts w:ascii="Times New Roman" w:hAnsi="Times New Roman" w:cs="Times New Roman"/>
          <w:szCs w:val="24"/>
          <w:lang w:val="en-US"/>
        </w:rPr>
        <w:t xml:space="preserve">for </w:t>
      </w:r>
      <w:r w:rsidR="00E33450" w:rsidRPr="00C01E5E">
        <w:rPr>
          <w:rFonts w:ascii="Times New Roman" w:hAnsi="Times New Roman" w:cs="Times New Roman"/>
          <w:szCs w:val="24"/>
          <w:lang w:val="en-US"/>
        </w:rPr>
        <w:t>20 hours</w:t>
      </w:r>
      <w:r w:rsidR="00C913FE" w:rsidRPr="00C01E5E">
        <w:rPr>
          <w:rFonts w:ascii="Times New Roman" w:hAnsi="Times New Roman" w:cs="Times New Roman"/>
          <w:szCs w:val="24"/>
          <w:lang w:val="en-US"/>
        </w:rPr>
        <w:t>.</w:t>
      </w:r>
      <w:r w:rsidR="00492996" w:rsidRPr="00C01E5E">
        <w:rPr>
          <w:rFonts w:ascii="Times New Roman" w:hAnsi="Times New Roman" w:cs="Times New Roman"/>
          <w:szCs w:val="24"/>
          <w:lang w:val="en-US"/>
        </w:rPr>
        <w:t xml:space="preserve"> </w:t>
      </w:r>
      <w:r w:rsidR="00C913FE" w:rsidRPr="00C01E5E">
        <w:rPr>
          <w:rFonts w:ascii="Times New Roman" w:hAnsi="Times New Roman" w:cs="Times New Roman"/>
          <w:szCs w:val="24"/>
          <w:lang w:val="en-US"/>
        </w:rPr>
        <w:t xml:space="preserve">In this </w:t>
      </w:r>
      <w:r w:rsidR="00A6217D" w:rsidRPr="00C01E5E">
        <w:rPr>
          <w:rFonts w:ascii="Times New Roman" w:hAnsi="Times New Roman" w:cs="Times New Roman"/>
          <w:szCs w:val="24"/>
          <w:lang w:val="en-US"/>
        </w:rPr>
        <w:t>process,</w:t>
      </w:r>
      <w:r w:rsidR="00C913FE" w:rsidRPr="00C01E5E">
        <w:rPr>
          <w:rFonts w:ascii="Times New Roman" w:hAnsi="Times New Roman" w:cs="Times New Roman"/>
          <w:szCs w:val="24"/>
          <w:lang w:val="en-US"/>
        </w:rPr>
        <w:t xml:space="preserve"> </w:t>
      </w:r>
      <w:r w:rsidR="00492996" w:rsidRPr="00C01E5E">
        <w:rPr>
          <w:rFonts w:ascii="Times New Roman" w:hAnsi="Times New Roman" w:cs="Times New Roman"/>
          <w:szCs w:val="24"/>
          <w:lang w:val="en-US"/>
        </w:rPr>
        <w:t>methoxide anion</w:t>
      </w:r>
      <w:r w:rsidR="001C7BA5" w:rsidRPr="00C01E5E">
        <w:rPr>
          <w:rFonts w:ascii="Times New Roman" w:hAnsi="Times New Roman" w:cs="Times New Roman"/>
          <w:szCs w:val="24"/>
          <w:lang w:val="en-US"/>
        </w:rPr>
        <w:t>s</w:t>
      </w:r>
      <w:r w:rsidR="00492996" w:rsidRPr="00C01E5E">
        <w:rPr>
          <w:rFonts w:ascii="Times New Roman" w:hAnsi="Times New Roman" w:cs="Times New Roman"/>
          <w:szCs w:val="24"/>
          <w:lang w:val="en-US"/>
        </w:rPr>
        <w:t xml:space="preserve"> </w:t>
      </w:r>
      <w:r w:rsidR="001C7BA5" w:rsidRPr="00C01E5E">
        <w:rPr>
          <w:rFonts w:ascii="Times New Roman" w:hAnsi="Times New Roman" w:cs="Times New Roman"/>
          <w:szCs w:val="24"/>
          <w:lang w:val="en-US"/>
        </w:rPr>
        <w:t xml:space="preserve">are </w:t>
      </w:r>
      <w:r w:rsidR="00492996" w:rsidRPr="00C01E5E">
        <w:rPr>
          <w:rFonts w:ascii="Times New Roman" w:hAnsi="Times New Roman" w:cs="Times New Roman"/>
          <w:szCs w:val="24"/>
          <w:lang w:val="en-US"/>
        </w:rPr>
        <w:t xml:space="preserve">generated </w:t>
      </w:r>
      <w:r w:rsidR="001C7BA5" w:rsidRPr="00C01E5E">
        <w:rPr>
          <w:rFonts w:ascii="Times New Roman" w:hAnsi="Times New Roman" w:cs="Times New Roman"/>
          <w:szCs w:val="24"/>
          <w:lang w:val="en-US"/>
        </w:rPr>
        <w:t xml:space="preserve">as by-products </w:t>
      </w:r>
      <w:r w:rsidR="00492996" w:rsidRPr="00C01E5E">
        <w:rPr>
          <w:rFonts w:ascii="Times New Roman" w:hAnsi="Times New Roman" w:cs="Times New Roman"/>
          <w:szCs w:val="24"/>
          <w:lang w:val="en-US"/>
        </w:rPr>
        <w:t>in the methylation reaction</w:t>
      </w:r>
      <w:r w:rsidR="001E7DB1" w:rsidRPr="00C01E5E">
        <w:rPr>
          <w:rFonts w:ascii="Times New Roman" w:hAnsi="Times New Roman" w:cs="Times New Roman"/>
          <w:szCs w:val="24"/>
          <w:lang w:val="en-US"/>
        </w:rPr>
        <w:t>,</w:t>
      </w:r>
      <w:r w:rsidR="001C7BA5" w:rsidRPr="00C01E5E">
        <w:rPr>
          <w:rFonts w:ascii="Times New Roman" w:hAnsi="Times New Roman" w:cs="Times New Roman"/>
          <w:szCs w:val="24"/>
          <w:lang w:val="en-US"/>
        </w:rPr>
        <w:t xml:space="preserve"> </w:t>
      </w:r>
      <w:r w:rsidR="00A6217D" w:rsidRPr="00C01E5E">
        <w:rPr>
          <w:rFonts w:ascii="Times New Roman" w:hAnsi="Times New Roman" w:cs="Times New Roman"/>
          <w:szCs w:val="24"/>
          <w:lang w:val="en-US"/>
        </w:rPr>
        <w:t xml:space="preserve">so </w:t>
      </w:r>
      <w:r w:rsidR="001C7BA5" w:rsidRPr="00C01E5E">
        <w:rPr>
          <w:rFonts w:ascii="Times New Roman" w:hAnsi="Times New Roman" w:cs="Times New Roman"/>
          <w:szCs w:val="24"/>
          <w:lang w:val="en-US"/>
        </w:rPr>
        <w:t>the base cou</w:t>
      </w:r>
      <w:r w:rsidR="00492996" w:rsidRPr="00C01E5E">
        <w:rPr>
          <w:rFonts w:ascii="Times New Roman" w:hAnsi="Times New Roman" w:cs="Times New Roman"/>
          <w:szCs w:val="24"/>
          <w:lang w:val="en-US"/>
        </w:rPr>
        <w:t xml:space="preserve">ld </w:t>
      </w:r>
      <w:r w:rsidR="00A6217D" w:rsidRPr="00C01E5E">
        <w:rPr>
          <w:rFonts w:ascii="Times New Roman" w:hAnsi="Times New Roman" w:cs="Times New Roman"/>
          <w:szCs w:val="24"/>
          <w:lang w:val="en-US"/>
        </w:rPr>
        <w:t xml:space="preserve">also </w:t>
      </w:r>
      <w:r w:rsidR="00C913FE" w:rsidRPr="00C01E5E">
        <w:rPr>
          <w:rFonts w:ascii="Times New Roman" w:hAnsi="Times New Roman" w:cs="Times New Roman"/>
          <w:szCs w:val="24"/>
          <w:lang w:val="en-US"/>
        </w:rPr>
        <w:t xml:space="preserve">in principle </w:t>
      </w:r>
      <w:r w:rsidR="001E7DB1" w:rsidRPr="00C01E5E">
        <w:rPr>
          <w:rFonts w:ascii="Times New Roman" w:hAnsi="Times New Roman" w:cs="Times New Roman"/>
          <w:szCs w:val="24"/>
          <w:lang w:val="en-US"/>
        </w:rPr>
        <w:t xml:space="preserve">be </w:t>
      </w:r>
      <w:r w:rsidR="001C7BA5" w:rsidRPr="00C01E5E">
        <w:rPr>
          <w:rFonts w:ascii="Times New Roman" w:hAnsi="Times New Roman" w:cs="Times New Roman"/>
          <w:szCs w:val="24"/>
          <w:lang w:val="en-US"/>
        </w:rPr>
        <w:t xml:space="preserve">used in </w:t>
      </w:r>
      <w:r w:rsidR="00492996" w:rsidRPr="00C01E5E">
        <w:rPr>
          <w:rFonts w:ascii="Times New Roman" w:hAnsi="Times New Roman" w:cs="Times New Roman"/>
          <w:szCs w:val="24"/>
          <w:lang w:val="en-US"/>
        </w:rPr>
        <w:t>cataly</w:t>
      </w:r>
      <w:r w:rsidR="001C7BA5" w:rsidRPr="00C01E5E">
        <w:rPr>
          <w:rFonts w:ascii="Times New Roman" w:hAnsi="Times New Roman" w:cs="Times New Roman"/>
          <w:szCs w:val="24"/>
          <w:lang w:val="en-US"/>
        </w:rPr>
        <w:t>tic amount</w:t>
      </w:r>
      <w:r w:rsidR="00C913FE" w:rsidRPr="00C01E5E">
        <w:rPr>
          <w:rFonts w:ascii="Times New Roman" w:hAnsi="Times New Roman" w:cs="Times New Roman"/>
          <w:szCs w:val="24"/>
          <w:lang w:val="en-US"/>
        </w:rPr>
        <w:t>.</w:t>
      </w:r>
      <w:r w:rsidR="00792900" w:rsidRPr="00C01E5E">
        <w:rPr>
          <w:rFonts w:ascii="Times New Roman" w:hAnsi="Times New Roman" w:cs="Times New Roman"/>
          <w:szCs w:val="24"/>
          <w:lang w:val="en-US"/>
        </w:rPr>
        <w:t xml:space="preserve"> </w:t>
      </w:r>
      <w:r w:rsidR="00C913FE" w:rsidRPr="00C01E5E">
        <w:rPr>
          <w:rFonts w:ascii="Times New Roman" w:hAnsi="Times New Roman" w:cs="Times New Roman"/>
          <w:szCs w:val="24"/>
          <w:lang w:val="en-US"/>
        </w:rPr>
        <w:t>DMI was prepared in 86% yield w</w:t>
      </w:r>
      <w:r w:rsidR="00DF4216" w:rsidRPr="00C01E5E">
        <w:rPr>
          <w:rFonts w:ascii="Times New Roman" w:hAnsi="Times New Roman" w:cs="Times New Roman"/>
          <w:szCs w:val="24"/>
          <w:lang w:val="en-US"/>
        </w:rPr>
        <w:t>hen a</w:t>
      </w:r>
      <w:r w:rsidR="001938A6" w:rsidRPr="00C01E5E">
        <w:rPr>
          <w:rFonts w:ascii="Times New Roman" w:hAnsi="Times New Roman" w:cs="Times New Roman"/>
          <w:szCs w:val="24"/>
          <w:lang w:val="en-US"/>
        </w:rPr>
        <w:t xml:space="preserve"> </w:t>
      </w:r>
      <w:r w:rsidR="00701A10" w:rsidRPr="00C01E5E">
        <w:rPr>
          <w:rFonts w:ascii="Times New Roman" w:hAnsi="Times New Roman" w:cs="Times New Roman"/>
          <w:szCs w:val="24"/>
          <w:lang w:val="en-US"/>
        </w:rPr>
        <w:t xml:space="preserve">calcined </w:t>
      </w:r>
      <w:r w:rsidR="001938A6" w:rsidRPr="00C01E5E">
        <w:rPr>
          <w:rFonts w:ascii="Times New Roman" w:hAnsi="Times New Roman" w:cs="Times New Roman"/>
          <w:szCs w:val="24"/>
          <w:lang w:val="en-US"/>
        </w:rPr>
        <w:t>commercial</w:t>
      </w:r>
      <w:r w:rsidR="00C913FE" w:rsidRPr="00C01E5E">
        <w:rPr>
          <w:rFonts w:ascii="Times New Roman" w:hAnsi="Times New Roman" w:cs="Times New Roman"/>
          <w:szCs w:val="24"/>
          <w:lang w:val="en-US"/>
        </w:rPr>
        <w:t xml:space="preserve">ly available </w:t>
      </w:r>
      <w:r w:rsidR="001938A6" w:rsidRPr="00C01E5E">
        <w:rPr>
          <w:rFonts w:ascii="Times New Roman" w:hAnsi="Times New Roman" w:cs="Times New Roman"/>
          <w:szCs w:val="24"/>
          <w:lang w:val="en-US"/>
        </w:rPr>
        <w:t>hydrotalcite was used as catalyst</w:t>
      </w:r>
      <w:r w:rsidR="00C05C76" w:rsidRPr="00C01E5E">
        <w:rPr>
          <w:rFonts w:ascii="Times New Roman" w:hAnsi="Times New Roman" w:cs="Times New Roman"/>
          <w:szCs w:val="24"/>
          <w:lang w:val="en-US"/>
        </w:rPr>
        <w:t xml:space="preserve"> </w:t>
      </w:r>
      <w:r w:rsidR="001938A6" w:rsidRPr="00C01E5E">
        <w:rPr>
          <w:rFonts w:ascii="Times New Roman" w:hAnsi="Times New Roman" w:cs="Times New Roman"/>
          <w:szCs w:val="24"/>
          <w:lang w:val="en-US"/>
        </w:rPr>
        <w:t xml:space="preserve"> </w:t>
      </w:r>
      <w:r w:rsidR="00C913FE" w:rsidRPr="00C01E5E">
        <w:rPr>
          <w:rFonts w:ascii="Times New Roman" w:hAnsi="Times New Roman" w:cs="Times New Roman"/>
          <w:szCs w:val="24"/>
          <w:lang w:val="en-US"/>
        </w:rPr>
        <w:t>in a</w:t>
      </w:r>
      <w:r w:rsidR="002F19D1" w:rsidRPr="00C01E5E">
        <w:rPr>
          <w:rFonts w:ascii="Times New Roman" w:hAnsi="Times New Roman" w:cs="Times New Roman"/>
          <w:szCs w:val="24"/>
          <w:lang w:val="en-US"/>
        </w:rPr>
        <w:t xml:space="preserve"> 1:1</w:t>
      </w:r>
      <w:r w:rsidR="0078674D" w:rsidRPr="00C01E5E">
        <w:rPr>
          <w:rFonts w:ascii="Times New Roman" w:hAnsi="Times New Roman" w:cs="Times New Roman"/>
          <w:szCs w:val="24"/>
          <w:lang w:val="en-US"/>
        </w:rPr>
        <w:t xml:space="preserve"> (</w:t>
      </w:r>
      <w:proofErr w:type="spellStart"/>
      <w:r w:rsidR="0078674D" w:rsidRPr="00C01E5E">
        <w:rPr>
          <w:rFonts w:ascii="Times New Roman" w:hAnsi="Times New Roman" w:cs="Times New Roman"/>
          <w:szCs w:val="24"/>
          <w:lang w:val="en-US"/>
        </w:rPr>
        <w:t>cat:IS</w:t>
      </w:r>
      <w:proofErr w:type="spellEnd"/>
      <w:r w:rsidR="0078674D" w:rsidRPr="00C01E5E">
        <w:rPr>
          <w:rFonts w:ascii="Times New Roman" w:hAnsi="Times New Roman" w:cs="Times New Roman"/>
          <w:szCs w:val="24"/>
          <w:lang w:val="en-US"/>
        </w:rPr>
        <w:t>)</w:t>
      </w:r>
      <w:r w:rsidR="00762567" w:rsidRPr="00C01E5E">
        <w:rPr>
          <w:rFonts w:ascii="Times New Roman" w:hAnsi="Times New Roman" w:cs="Times New Roman"/>
          <w:szCs w:val="24"/>
          <w:lang w:val="en-US"/>
        </w:rPr>
        <w:t xml:space="preserve"> weight ratio at</w:t>
      </w:r>
      <w:r w:rsidR="00C71505" w:rsidRPr="00C01E5E">
        <w:rPr>
          <w:rFonts w:ascii="Times New Roman" w:hAnsi="Times New Roman" w:cs="Times New Roman"/>
          <w:szCs w:val="24"/>
          <w:lang w:val="en-US"/>
        </w:rPr>
        <w:t xml:space="preserve"> 200</w:t>
      </w:r>
      <w:r w:rsidR="00474D33" w:rsidRPr="00C01E5E">
        <w:rPr>
          <w:rFonts w:ascii="Times New Roman" w:hAnsi="Times New Roman" w:cs="Times New Roman"/>
          <w:szCs w:val="24"/>
          <w:lang w:val="en-US"/>
        </w:rPr>
        <w:t xml:space="preserve"> </w:t>
      </w:r>
      <w:r w:rsidR="00C71505" w:rsidRPr="00C01E5E">
        <w:rPr>
          <w:rFonts w:ascii="Times New Roman" w:hAnsi="Times New Roman" w:cs="Times New Roman"/>
          <w:szCs w:val="24"/>
          <w:lang w:val="en-US"/>
        </w:rPr>
        <w:t xml:space="preserve">ºC </w:t>
      </w:r>
      <w:r w:rsidR="00762567" w:rsidRPr="00C01E5E">
        <w:rPr>
          <w:rFonts w:ascii="Times New Roman" w:hAnsi="Times New Roman" w:cs="Times New Roman"/>
          <w:szCs w:val="24"/>
          <w:lang w:val="en-US"/>
        </w:rPr>
        <w:t>for</w:t>
      </w:r>
      <w:r w:rsidR="00C71505" w:rsidRPr="00C01E5E">
        <w:rPr>
          <w:rFonts w:ascii="Times New Roman" w:hAnsi="Times New Roman" w:cs="Times New Roman"/>
          <w:szCs w:val="24"/>
          <w:lang w:val="en-US"/>
        </w:rPr>
        <w:t xml:space="preserve"> 20 hours</w:t>
      </w:r>
      <w:r w:rsidR="004331E3" w:rsidRPr="00C01E5E">
        <w:rPr>
          <w:rFonts w:ascii="Times New Roman" w:hAnsi="Times New Roman" w:cs="Times New Roman"/>
          <w:szCs w:val="24"/>
          <w:lang w:val="en-US"/>
        </w:rPr>
        <w:t xml:space="preserve"> </w:t>
      </w:r>
      <w:r w:rsidR="004331E3"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{"citationItems":[{"id":"ITEM-1","itemData":{"DOI":"10.3762/bjoc.12.218","ISSN":"18605397","abstract":"In this review the reactivity of the bio-based platform compounds D-sorbitol and isosorbide with green reagents and solvent dimethyl carbonate (DMC) is reported. Dehydration of D-sorbitol via DMC in the presence of catalytic amounts of base is an efficient and viable process for the preparation of the industrially relevant anhydro sugar isosorbide. This procedure is \"chlorine-free\", one-pot, environmental friendly and high yielding. The reactivity of isosorbide with DMC is equally interesting as it can lead to the formation of dicarboxymethyl isosorbide, a potential monomer for isosorbide-based polycarbonate, and dimethyl isosorbide, a high boiling green solvent. The peculiar reactivity of isosorbide and the non-toxic properties of DMC represent indeed a green match leading to several industrial appealing potential applications.","author":[{"dropping-particle":"","family":"Aricò","given":"Fabio","non-dropping-particle":"","parse-names":false,"suffix":""},{"dropping-particle":"","family":"Tundo","given":"Pietro","non-dropping-particle":"","parse-names":false,"suffix":""}],"container-title":"Beilstein Journal of Organic Chemistry","id":"ITEM-1","issued":{"date-parts":[["2016"]]},"page":"2256-2266","title":"Isosorbide and dimethyl carbonate: A green match","type":"article-journal","volume":"12"},"uris":["http://www.mendeley.com/documents/?uuid=02a0a7d4-d752-44f5-8cfd-021c6fba8d3a"]}],"mendeley":{"formattedCitation":"[19]","plainTextFormattedCitation":"[19]","previouslyFormattedCitation":"[19]"},"properties":{"noteIndex":0},"schema":"https://github.com/citation-style-language/schema/raw/master/csl-citation.json"}</w:instrText>
      </w:r>
      <w:r w:rsidR="004331E3"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[19]</w:t>
      </w:r>
      <w:r w:rsidR="004331E3" w:rsidRPr="00C01E5E">
        <w:rPr>
          <w:rFonts w:ascii="Times New Roman" w:hAnsi="Times New Roman" w:cs="Times New Roman"/>
          <w:szCs w:val="24"/>
          <w:lang w:val="en-US"/>
        </w:rPr>
        <w:fldChar w:fldCharType="end"/>
      </w:r>
      <w:r w:rsidR="00226E80" w:rsidRPr="00C01E5E">
        <w:rPr>
          <w:rFonts w:ascii="Times New Roman" w:hAnsi="Times New Roman" w:cs="Times New Roman"/>
          <w:szCs w:val="24"/>
          <w:lang w:val="en-US"/>
        </w:rPr>
        <w:t xml:space="preserve">. </w:t>
      </w:r>
      <w:r w:rsidR="00792900" w:rsidRPr="00C01E5E">
        <w:rPr>
          <w:rFonts w:ascii="Times New Roman" w:hAnsi="Times New Roman" w:cs="Times New Roman"/>
          <w:szCs w:val="24"/>
          <w:lang w:val="en-US"/>
        </w:rPr>
        <w:t xml:space="preserve">However, the mechanism of the methylation of IS has never been fully elucidated when the heterogeneous catalysis approach has been carried out. </w:t>
      </w:r>
      <w:r w:rsidR="00762567" w:rsidRPr="00C01E5E">
        <w:rPr>
          <w:rFonts w:ascii="Times New Roman" w:hAnsi="Times New Roman" w:cs="Times New Roman"/>
          <w:szCs w:val="24"/>
          <w:lang w:val="en-US"/>
        </w:rPr>
        <w:t xml:space="preserve">Homogenous </w:t>
      </w:r>
      <w:r w:rsidR="00A4046F" w:rsidRPr="00C01E5E">
        <w:rPr>
          <w:rFonts w:ascii="Times New Roman" w:hAnsi="Times New Roman" w:cs="Times New Roman"/>
          <w:szCs w:val="24"/>
          <w:lang w:val="en-US"/>
        </w:rPr>
        <w:t xml:space="preserve">basic </w:t>
      </w:r>
      <w:proofErr w:type="spellStart"/>
      <w:r w:rsidR="00762567" w:rsidRPr="00C01E5E">
        <w:rPr>
          <w:rFonts w:ascii="Times New Roman" w:hAnsi="Times New Roman" w:cs="Times New Roman"/>
          <w:szCs w:val="24"/>
          <w:lang w:val="en-US"/>
        </w:rPr>
        <w:t>organocatalyst</w:t>
      </w:r>
      <w:proofErr w:type="spellEnd"/>
      <w:r w:rsidR="00762567" w:rsidRPr="00C01E5E">
        <w:rPr>
          <w:rFonts w:ascii="Times New Roman" w:hAnsi="Times New Roman" w:cs="Times New Roman"/>
          <w:szCs w:val="24"/>
          <w:lang w:val="en-US"/>
        </w:rPr>
        <w:t xml:space="preserve"> N-methyl </w:t>
      </w:r>
      <w:r w:rsidR="001E7DB1" w:rsidRPr="00C01E5E">
        <w:rPr>
          <w:rFonts w:ascii="Times New Roman" w:hAnsi="Times New Roman" w:cs="Times New Roman"/>
          <w:szCs w:val="24"/>
          <w:lang w:val="en-US"/>
        </w:rPr>
        <w:t>pyrrolidine</w:t>
      </w:r>
      <w:r w:rsidR="00762567" w:rsidRPr="00C01E5E">
        <w:rPr>
          <w:rFonts w:ascii="Times New Roman" w:hAnsi="Times New Roman" w:cs="Times New Roman"/>
          <w:szCs w:val="24"/>
          <w:lang w:val="en-US"/>
        </w:rPr>
        <w:t xml:space="preserve"> was</w:t>
      </w:r>
      <w:r w:rsidR="001C7BA5" w:rsidRPr="00C01E5E">
        <w:rPr>
          <w:rFonts w:ascii="Times New Roman" w:hAnsi="Times New Roman" w:cs="Times New Roman"/>
          <w:szCs w:val="24"/>
          <w:lang w:val="en-US"/>
        </w:rPr>
        <w:t xml:space="preserve"> also</w:t>
      </w:r>
      <w:r w:rsidR="00762567" w:rsidRPr="00C01E5E">
        <w:rPr>
          <w:rFonts w:ascii="Times New Roman" w:hAnsi="Times New Roman" w:cs="Times New Roman"/>
          <w:szCs w:val="24"/>
          <w:lang w:val="en-US"/>
        </w:rPr>
        <w:t xml:space="preserve"> efficiently used for the preparation of DMI</w:t>
      </w:r>
      <w:r w:rsidR="00CB4641" w:rsidRPr="00C01E5E">
        <w:rPr>
          <w:rFonts w:ascii="Times New Roman" w:hAnsi="Times New Roman" w:cs="Times New Roman"/>
          <w:szCs w:val="24"/>
          <w:lang w:val="en-US"/>
        </w:rPr>
        <w:t>,</w:t>
      </w:r>
      <w:r w:rsidR="00762567" w:rsidRPr="00C01E5E">
        <w:rPr>
          <w:rFonts w:ascii="Times New Roman" w:hAnsi="Times New Roman" w:cs="Times New Roman"/>
          <w:szCs w:val="24"/>
          <w:lang w:val="en-US"/>
        </w:rPr>
        <w:t xml:space="preserve"> as well as for the methylation of </w:t>
      </w:r>
      <w:r w:rsidR="001D2E03" w:rsidRPr="00C01E5E">
        <w:rPr>
          <w:rFonts w:ascii="Times New Roman" w:hAnsi="Times New Roman" w:cs="Times New Roman"/>
          <w:szCs w:val="24"/>
          <w:lang w:val="en-US"/>
        </w:rPr>
        <w:t>IS</w:t>
      </w:r>
      <w:r w:rsidR="00762567" w:rsidRPr="00C01E5E">
        <w:rPr>
          <w:rFonts w:ascii="Times New Roman" w:hAnsi="Times New Roman" w:cs="Times New Roman"/>
          <w:szCs w:val="24"/>
          <w:lang w:val="en-US"/>
        </w:rPr>
        <w:t xml:space="preserve"> epimers, </w:t>
      </w:r>
      <w:proofErr w:type="spellStart"/>
      <w:r w:rsidR="00762567" w:rsidRPr="00C01E5E">
        <w:rPr>
          <w:rFonts w:ascii="Times New Roman" w:hAnsi="Times New Roman" w:cs="Times New Roman"/>
          <w:szCs w:val="24"/>
          <w:lang w:val="en-US"/>
        </w:rPr>
        <w:t>isoidide</w:t>
      </w:r>
      <w:proofErr w:type="spellEnd"/>
      <w:r w:rsidR="00762567" w:rsidRPr="00C01E5E">
        <w:rPr>
          <w:rFonts w:ascii="Times New Roman" w:hAnsi="Times New Roman" w:cs="Times New Roman"/>
          <w:szCs w:val="24"/>
          <w:lang w:val="en-US"/>
        </w:rPr>
        <w:t xml:space="preserve"> and </w:t>
      </w:r>
      <w:proofErr w:type="spellStart"/>
      <w:r w:rsidR="00762567" w:rsidRPr="00C01E5E">
        <w:rPr>
          <w:rFonts w:ascii="Times New Roman" w:hAnsi="Times New Roman" w:cs="Times New Roman"/>
          <w:szCs w:val="24"/>
          <w:lang w:val="en-US"/>
        </w:rPr>
        <w:t>isomannide</w:t>
      </w:r>
      <w:proofErr w:type="spellEnd"/>
      <w:r w:rsidR="00CB4641" w:rsidRPr="00C01E5E">
        <w:rPr>
          <w:rFonts w:ascii="Times New Roman" w:hAnsi="Times New Roman" w:cs="Times New Roman"/>
          <w:szCs w:val="24"/>
          <w:lang w:val="en-US"/>
        </w:rPr>
        <w:t>,</w:t>
      </w:r>
      <w:r w:rsidR="00762567" w:rsidRPr="00C01E5E">
        <w:rPr>
          <w:rFonts w:ascii="Times New Roman" w:hAnsi="Times New Roman" w:cs="Times New Roman"/>
          <w:szCs w:val="24"/>
          <w:lang w:val="en-US"/>
        </w:rPr>
        <w:t xml:space="preserve"> in almost quantitative yield</w:t>
      </w:r>
      <w:r w:rsidR="001C7BA5" w:rsidRPr="00C01E5E">
        <w:rPr>
          <w:rFonts w:ascii="Times New Roman" w:hAnsi="Times New Roman" w:cs="Times New Roman"/>
          <w:szCs w:val="24"/>
          <w:lang w:val="en-US"/>
        </w:rPr>
        <w:t>.</w:t>
      </w:r>
      <w:r w:rsidR="00762567" w:rsidRPr="00C01E5E">
        <w:rPr>
          <w:rFonts w:ascii="Times New Roman" w:hAnsi="Times New Roman" w:cs="Times New Roman"/>
          <w:szCs w:val="24"/>
          <w:lang w:val="en-US"/>
        </w:rPr>
        <w:t xml:space="preserve"> </w:t>
      </w:r>
      <w:r w:rsidR="00A4046F" w:rsidRPr="00C01E5E">
        <w:rPr>
          <w:rFonts w:ascii="Times New Roman" w:hAnsi="Times New Roman" w:cs="Times New Roman"/>
          <w:szCs w:val="24"/>
          <w:lang w:val="en-US"/>
        </w:rPr>
        <w:t>The r</w:t>
      </w:r>
      <w:r w:rsidR="00762567" w:rsidRPr="00C01E5E">
        <w:rPr>
          <w:rFonts w:ascii="Times New Roman" w:hAnsi="Times New Roman" w:cs="Times New Roman"/>
          <w:szCs w:val="24"/>
          <w:lang w:val="en-US"/>
        </w:rPr>
        <w:t>eaction</w:t>
      </w:r>
      <w:r w:rsidR="00A4046F" w:rsidRPr="00C01E5E">
        <w:rPr>
          <w:rFonts w:ascii="Times New Roman" w:hAnsi="Times New Roman" w:cs="Times New Roman"/>
          <w:szCs w:val="24"/>
          <w:lang w:val="en-US"/>
        </w:rPr>
        <w:t>s</w:t>
      </w:r>
      <w:r w:rsidR="00762567" w:rsidRPr="00C01E5E">
        <w:rPr>
          <w:rFonts w:ascii="Times New Roman" w:hAnsi="Times New Roman" w:cs="Times New Roman"/>
          <w:szCs w:val="24"/>
          <w:lang w:val="en-US"/>
        </w:rPr>
        <w:t xml:space="preserve"> were conducted in autoclave at 200 °C for 12 hours and some scale-up tests were reported </w:t>
      </w:r>
      <w:r w:rsidR="001E7DB1" w:rsidRPr="00C01E5E">
        <w:rPr>
          <w:rFonts w:ascii="Times New Roman" w:hAnsi="Times New Roman" w:cs="Times New Roman"/>
          <w:szCs w:val="24"/>
          <w:lang w:val="en-US"/>
        </w:rPr>
        <w:t xml:space="preserve">up to </w:t>
      </w:r>
      <w:r w:rsidR="00762567" w:rsidRPr="00C01E5E">
        <w:rPr>
          <w:rFonts w:ascii="Times New Roman" w:hAnsi="Times New Roman" w:cs="Times New Roman"/>
          <w:szCs w:val="24"/>
          <w:lang w:val="en-US"/>
        </w:rPr>
        <w:t xml:space="preserve">10 grams of </w:t>
      </w:r>
      <w:r w:rsidR="00A4046F" w:rsidRPr="00C01E5E">
        <w:rPr>
          <w:rFonts w:ascii="Times New Roman" w:hAnsi="Times New Roman" w:cs="Times New Roman"/>
          <w:szCs w:val="24"/>
          <w:lang w:val="en-US"/>
        </w:rPr>
        <w:t>DMI</w:t>
      </w:r>
      <w:r w:rsidR="006F314E" w:rsidRPr="00C01E5E">
        <w:rPr>
          <w:rFonts w:ascii="Times New Roman" w:hAnsi="Times New Roman" w:cs="Times New Roman"/>
          <w:szCs w:val="24"/>
          <w:lang w:val="en-US"/>
        </w:rPr>
        <w:t xml:space="preserve"> </w:t>
      </w:r>
      <w:r w:rsidR="006F314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{"citationItems":[{"id":"ITEM-1","itemData":{"DOI":"10.1039/d1cy00465d","ISSN":"20444761","abstract":"Dimethyl isosorbide (DMI) is a well-known bio-based green replacement for conventional dipolar solvents such as dimethyl sulfoxide and dimethylformamide. The synthesis of DMI mainly relies on the etherification of the bio-based platform chemical isosorbide in the presence of basic or acid catalysts and by employing different alkylating agents. Among them, dimethyl carbonate (DMC) is considered one of the most promising for its good biodegradability and low toxicity. In this work, we report on a comprehensive investigation on high yielding methylation of isosorbideviaDMC chemistry promoted by nitrogen organocatalystN-methyl pyrrolidine (NMPy). Reaction conditions were optimized and then efficiently applied for the methylation of isosorbide epimers, isoidide and isomannide, and for some preliminary scale-up tests (up to 10 grams of isosorbide). The purification of DMI from the reaction mixture was achieved by both column chromatography and distillation at reduced pressure. NMPy demonstrated to be an excellent catalyst also for the one-pot conversion ofd-sorbitol into DMI. Furthermore, for the first time, all seven methyl and methoxycarbonyl intermediates observed in the etherification of isosorbide were synthetised, isolated and fully characterised. This has provided an insight on the concurrent reaction pathways leading to DMI and on the role played by NMPy in the methylation of isosorbide. Finally, the reaction mechanisms for the methylation, methoxycarbonylation and decarboxylation promoted by NMPy partaking in the conversion of isosorbide into DMIviaDMC chemistry have been proposed.","author":[{"dropping-particle":"","family":"Annatelli","given":"Mattia","non-dropping-particle":"","parse-names":false,"suffix":""},{"dropping-particle":"","family":"Dalla Torre","given":"Davide","non-dropping-particle":"","parse-names":false,"suffix":""},{"dropping-particle":"","family":"Musolino","given":"Manuele","non-dropping-particle":"","parse-names":false,"suffix":""},{"dropping-particle":"","family":"Aricò","given":"Fabio","non-dropping-particle":"","parse-names":false,"suffix":""}],"container-title":"Catalysis Science and Technology","id":"ITEM-1","issue":"10","issued":{"date-parts":[["2021"]]},"page":"3411-3421","publisher":"Royal Society of Chemistry","title":"Dimethyl isosorbide via organocatalyst N-methyl pyrrolidine: scaling up, purification and concurrent reaction pathways","type":"article-journal","volume":"11"},"uris":["http://www.mendeley.com/documents/?uuid=95c27bf0-9f89-4ee6-a10f-9bf730c261ea"]}],"mendeley":{"formattedCitation":"[17]","plainTextFormattedCitation":"[17]","previouslyFormattedCitation":"[17]"},"properties":{"noteIndex":0},"schema":"https://github.com/citation-style-language/schema/raw/master/csl-citation.json"}</w:instrText>
      </w:r>
      <w:r w:rsidR="006F314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[17]</w:t>
      </w:r>
      <w:r w:rsidR="006F314E" w:rsidRPr="00C01E5E">
        <w:rPr>
          <w:rFonts w:ascii="Times New Roman" w:hAnsi="Times New Roman" w:cs="Times New Roman"/>
          <w:szCs w:val="24"/>
          <w:lang w:val="en-US"/>
        </w:rPr>
        <w:fldChar w:fldCharType="end"/>
      </w:r>
      <w:r w:rsidR="006F314E" w:rsidRPr="00C01E5E">
        <w:rPr>
          <w:rFonts w:ascii="Times New Roman" w:hAnsi="Times New Roman" w:cs="Times New Roman"/>
          <w:szCs w:val="24"/>
          <w:lang w:val="en-US"/>
        </w:rPr>
        <w:t>.</w:t>
      </w:r>
      <w:r w:rsidR="00792900" w:rsidRPr="00C01E5E">
        <w:rPr>
          <w:rFonts w:ascii="Times New Roman" w:hAnsi="Times New Roman" w:cs="Times New Roman"/>
          <w:szCs w:val="24"/>
          <w:lang w:val="en-US"/>
        </w:rPr>
        <w:t xml:space="preserve"> </w:t>
      </w:r>
      <w:r w:rsidR="00805AC3" w:rsidRPr="00C01E5E">
        <w:rPr>
          <w:rFonts w:ascii="Times New Roman" w:hAnsi="Times New Roman" w:cs="Times New Roman"/>
          <w:szCs w:val="24"/>
          <w:lang w:val="en-US"/>
        </w:rPr>
        <w:t>A</w:t>
      </w:r>
      <w:r w:rsidR="00762567" w:rsidRPr="00C01E5E">
        <w:rPr>
          <w:rFonts w:ascii="Times New Roman" w:hAnsi="Times New Roman" w:cs="Times New Roman"/>
          <w:szCs w:val="24"/>
          <w:lang w:val="en-US"/>
        </w:rPr>
        <w:t xml:space="preserve"> more recent </w:t>
      </w:r>
      <w:r w:rsidR="00805AC3" w:rsidRPr="00C01E5E">
        <w:rPr>
          <w:rFonts w:ascii="Times New Roman" w:hAnsi="Times New Roman" w:cs="Times New Roman"/>
          <w:szCs w:val="24"/>
          <w:lang w:val="en-US"/>
        </w:rPr>
        <w:t xml:space="preserve">approach to DMI </w:t>
      </w:r>
      <w:r w:rsidR="00762567" w:rsidRPr="00C01E5E">
        <w:rPr>
          <w:rFonts w:ascii="Times New Roman" w:hAnsi="Times New Roman" w:cs="Times New Roman"/>
          <w:szCs w:val="24"/>
          <w:lang w:val="en-US"/>
        </w:rPr>
        <w:t xml:space="preserve">focused on the </w:t>
      </w:r>
      <w:r w:rsidR="00805AC3" w:rsidRPr="00C01E5E">
        <w:rPr>
          <w:rFonts w:ascii="Times New Roman" w:hAnsi="Times New Roman" w:cs="Times New Roman"/>
          <w:szCs w:val="24"/>
          <w:lang w:val="en-US"/>
        </w:rPr>
        <w:t xml:space="preserve">use of a heterogeneous acid catalyst </w:t>
      </w:r>
      <w:r w:rsidR="007165EC"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{"citationItems":[{"id":"ITEM-1","itemData":{"DOI":"10.1016/j.cattod.2022.08.034","ISSN":"09205861","abstract":"Dimethyl isosorbide (DMI) is a bio-based solvent that can be used as green alternative for conventional dipolar media (dimethyl sulfoxide, dimethylformamide, and dimethylacetamide). The main synthetic procedures to DMI reported in the literature are based on the methylation of isosorbide employing different alkylating agents including toxic halogen compounds such as alkyl halides. A more sustainable alternative would be to employ dimethyl carbonate (DMC), a well-known green reagent and solvent, considered one of the most promising methylating agents for its good biodegradability and low toxicity. Indeed, in recent years, DMC-promoted methylation of isosorbide has been extensively exploited although mostly in the presence of a base or an amphoteric catalyst. In this work, we report for the first time a comprehensive investigation on the synthesis of DMI via DMC chemistry promoted by heterogeneous acid catalyst (Amberlyst-36 and Purolite CT275DR). Reaction conditions were optimized and then applied for the methylation of isosorbide and its epimers, isoidide and isomannide. Considerations on the related reaction mechanism were reported highlighting the difference in the preferred reaction pathways among this new synthetic approach and the previously reported base-catalyzed procedures.","author":[{"dropping-particle":"","family":"Dalla Torre","given":"Davide","non-dropping-particle":"","parse-names":false,"suffix":""},{"dropping-particle":"","family":"Annatelli","given":"Mattia","non-dropping-particle":"","parse-names":false,"suffix":""},{"dropping-particle":"","family":"Aricò","given":"Fabio","non-dropping-particle":"","parse-names":false,"suffix":""}],"container-title":"Catalysis Today","id":"ITEM-1","issue":"September 2022","issued":{"date-parts":[["2023"]]},"page":"1-10","title":"Acid catalyzed synthesis of dimethyl isosorbide via dimethyl carbonate chemistry","type":"article-journal","volume":"423"},"uris":["http://www.mendeley.com/documents/?uuid=4958bb7b-19df-40d8-8b1f-29a219b3597f"]}],"mendeley":{"formattedCitation":"[20]","plainTextFormattedCitation":"[20]","previouslyFormattedCitation":"[20]"},"properties":{"noteIndex":0},"schema":"https://github.com/citation-style-language/schema/raw/master/csl-citation.json"}</w:instrText>
      </w:r>
      <w:r w:rsidR="007165EC"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[20]</w:t>
      </w:r>
      <w:r w:rsidR="007165EC" w:rsidRPr="00C01E5E">
        <w:rPr>
          <w:rFonts w:ascii="Times New Roman" w:hAnsi="Times New Roman" w:cs="Times New Roman"/>
          <w:szCs w:val="24"/>
          <w:lang w:val="en-US"/>
        </w:rPr>
        <w:fldChar w:fldCharType="end"/>
      </w:r>
      <w:r w:rsidR="007165EC" w:rsidRPr="00C01E5E">
        <w:rPr>
          <w:rFonts w:ascii="Times New Roman" w:hAnsi="Times New Roman" w:cs="Times New Roman"/>
          <w:szCs w:val="24"/>
          <w:lang w:val="en-US"/>
        </w:rPr>
        <w:t xml:space="preserve">. </w:t>
      </w:r>
      <w:r w:rsidR="00805AC3" w:rsidRPr="00C01E5E">
        <w:rPr>
          <w:rFonts w:ascii="Times New Roman" w:hAnsi="Times New Roman" w:cs="Times New Roman"/>
          <w:szCs w:val="24"/>
          <w:lang w:val="en-US"/>
        </w:rPr>
        <w:t xml:space="preserve">In this case, the reaction conditions were harsher than the basic </w:t>
      </w:r>
      <w:r w:rsidR="00447E1F" w:rsidRPr="00C01E5E">
        <w:rPr>
          <w:rFonts w:ascii="Times New Roman" w:hAnsi="Times New Roman" w:cs="Times New Roman"/>
          <w:szCs w:val="24"/>
          <w:lang w:val="en-US"/>
        </w:rPr>
        <w:t>ones</w:t>
      </w:r>
      <w:r w:rsidR="00805AC3" w:rsidRPr="00C01E5E">
        <w:rPr>
          <w:rFonts w:ascii="Times New Roman" w:hAnsi="Times New Roman" w:cs="Times New Roman"/>
          <w:szCs w:val="24"/>
          <w:lang w:val="en-US"/>
        </w:rPr>
        <w:t xml:space="preserve">, resulting in a DMI yield of </w:t>
      </w:r>
      <w:r w:rsidR="001C7BA5" w:rsidRPr="00C01E5E">
        <w:rPr>
          <w:rFonts w:ascii="Times New Roman" w:hAnsi="Times New Roman" w:cs="Times New Roman"/>
          <w:szCs w:val="24"/>
          <w:lang w:val="en-US"/>
        </w:rPr>
        <w:t>ca</w:t>
      </w:r>
      <w:r w:rsidR="00805AC3" w:rsidRPr="00C01E5E">
        <w:rPr>
          <w:rFonts w:ascii="Times New Roman" w:hAnsi="Times New Roman" w:cs="Times New Roman"/>
          <w:szCs w:val="24"/>
          <w:lang w:val="en-US"/>
        </w:rPr>
        <w:t xml:space="preserve"> 80% at 200 ºC</w:t>
      </w:r>
      <w:r w:rsidR="00CB4641" w:rsidRPr="00C01E5E">
        <w:rPr>
          <w:rFonts w:ascii="Times New Roman" w:hAnsi="Times New Roman" w:cs="Times New Roman"/>
          <w:szCs w:val="24"/>
          <w:lang w:val="en-US"/>
        </w:rPr>
        <w:t>,</w:t>
      </w:r>
      <w:r w:rsidR="00805AC3" w:rsidRPr="00C01E5E">
        <w:rPr>
          <w:rFonts w:ascii="Times New Roman" w:hAnsi="Times New Roman" w:cs="Times New Roman"/>
          <w:szCs w:val="24"/>
          <w:lang w:val="en-US"/>
        </w:rPr>
        <w:t xml:space="preserve"> </w:t>
      </w:r>
      <w:r w:rsidR="00CB4641" w:rsidRPr="00C01E5E">
        <w:rPr>
          <w:rFonts w:ascii="Times New Roman" w:hAnsi="Times New Roman" w:cs="Times New Roman"/>
          <w:szCs w:val="24"/>
          <w:lang w:val="en-US"/>
        </w:rPr>
        <w:t xml:space="preserve">whereas a </w:t>
      </w:r>
      <w:r w:rsidR="00762567" w:rsidRPr="00C01E5E">
        <w:rPr>
          <w:rFonts w:ascii="Times New Roman" w:hAnsi="Times New Roman" w:cs="Times New Roman"/>
          <w:szCs w:val="24"/>
          <w:lang w:val="en-US"/>
        </w:rPr>
        <w:t xml:space="preserve">high </w:t>
      </w:r>
      <w:r w:rsidR="00805AC3" w:rsidRPr="00C01E5E">
        <w:rPr>
          <w:rFonts w:ascii="Times New Roman" w:hAnsi="Times New Roman" w:cs="Times New Roman"/>
          <w:szCs w:val="24"/>
          <w:lang w:val="en-US"/>
        </w:rPr>
        <w:t>autogenous pressure</w:t>
      </w:r>
      <w:r w:rsidR="00447E1F" w:rsidRPr="00C01E5E">
        <w:rPr>
          <w:rFonts w:ascii="Times New Roman" w:hAnsi="Times New Roman" w:cs="Times New Roman"/>
          <w:szCs w:val="24"/>
          <w:lang w:val="en-US"/>
        </w:rPr>
        <w:t xml:space="preserve"> </w:t>
      </w:r>
      <w:r w:rsidR="00CB4641" w:rsidRPr="00C01E5E">
        <w:rPr>
          <w:rFonts w:ascii="Times New Roman" w:hAnsi="Times New Roman" w:cs="Times New Roman"/>
          <w:szCs w:val="24"/>
          <w:lang w:val="en-US"/>
        </w:rPr>
        <w:t xml:space="preserve">was </w:t>
      </w:r>
      <w:r w:rsidR="00447E1F" w:rsidRPr="00C01E5E">
        <w:rPr>
          <w:rFonts w:ascii="Times New Roman" w:hAnsi="Times New Roman" w:cs="Times New Roman"/>
          <w:szCs w:val="24"/>
          <w:lang w:val="en-US"/>
        </w:rPr>
        <w:t>caused by</w:t>
      </w:r>
      <w:r w:rsidR="00805AC3" w:rsidRPr="00C01E5E">
        <w:rPr>
          <w:rFonts w:ascii="Times New Roman" w:hAnsi="Times New Roman" w:cs="Times New Roman"/>
          <w:szCs w:val="24"/>
          <w:lang w:val="en-US"/>
        </w:rPr>
        <w:t xml:space="preserve"> the acid</w:t>
      </w:r>
      <w:r w:rsidR="00447E1F" w:rsidRPr="00C01E5E">
        <w:rPr>
          <w:rFonts w:ascii="Times New Roman" w:hAnsi="Times New Roman" w:cs="Times New Roman"/>
          <w:szCs w:val="24"/>
          <w:lang w:val="en-US"/>
        </w:rPr>
        <w:t>-</w:t>
      </w:r>
      <w:r w:rsidR="00D03AE0" w:rsidRPr="00C01E5E">
        <w:rPr>
          <w:rFonts w:ascii="Times New Roman" w:hAnsi="Times New Roman" w:cs="Times New Roman"/>
          <w:szCs w:val="24"/>
          <w:lang w:val="en-US"/>
        </w:rPr>
        <w:t>catalyzed</w:t>
      </w:r>
      <w:r w:rsidR="00805AC3" w:rsidRPr="00C01E5E">
        <w:rPr>
          <w:rFonts w:ascii="Times New Roman" w:hAnsi="Times New Roman" w:cs="Times New Roman"/>
          <w:szCs w:val="24"/>
          <w:lang w:val="en-US"/>
        </w:rPr>
        <w:t xml:space="preserve"> decomposition of DMC to CO</w:t>
      </w:r>
      <w:r w:rsidR="00805AC3" w:rsidRPr="00C01E5E">
        <w:rPr>
          <w:rFonts w:ascii="Times New Roman" w:hAnsi="Times New Roman" w:cs="Times New Roman"/>
          <w:szCs w:val="24"/>
          <w:vertAlign w:val="subscript"/>
          <w:lang w:val="en-US"/>
        </w:rPr>
        <w:t>2</w:t>
      </w:r>
      <w:r w:rsidR="00805AC3" w:rsidRPr="00C01E5E">
        <w:rPr>
          <w:rFonts w:ascii="Times New Roman" w:hAnsi="Times New Roman" w:cs="Times New Roman"/>
          <w:szCs w:val="24"/>
          <w:lang w:val="en-US"/>
        </w:rPr>
        <w:t xml:space="preserve"> and methanol.</w:t>
      </w:r>
    </w:p>
    <w:p w14:paraId="0A52367F" w14:textId="37A7340D" w:rsidR="001C7BA5" w:rsidRPr="00C01E5E" w:rsidRDefault="001C7BA5" w:rsidP="001C7BA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Alternative procedures for the methylation of </w:t>
      </w:r>
      <w:r w:rsidR="001D2E0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include the use of methanol as methylating agent in the presence of polyacids, zeolites and zirconia-based catalyst</w:t>
      </w:r>
      <w:r w:rsidR="00447E1F" w:rsidRPr="00C01E5E">
        <w:rPr>
          <w:rFonts w:ascii="Times New Roman" w:hAnsi="Times New Roman" w:cs="Times New Roman"/>
          <w:szCs w:val="24"/>
          <w:lang w:val="en-US"/>
        </w:rPr>
        <w:t>s</w:t>
      </w:r>
      <w:r w:rsidR="00DE6985" w:rsidRPr="00C01E5E">
        <w:rPr>
          <w:rFonts w:ascii="Times New Roman" w:hAnsi="Times New Roman" w:cs="Times New Roman"/>
          <w:szCs w:val="24"/>
          <w:lang w:val="en-US"/>
        </w:rPr>
        <w:t xml:space="preserve"> </w:t>
      </w:r>
      <w:r w:rsidR="00DE6985"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{"citationItems":[{"id":"ITEM-1","itemData":{"author":[{"dropping-particle":"","family":"Perrard","given":"Mathias Ibert; Nadine Essayem; Cyril Feche; Alain","non-dropping-particle":"","parse-names":false,"suffix":""}],"id":"ITEM-1","issued":{"date-parts":[["2015"]]},"title":"Method for preparing dialkyloxydianhyrohexitol by etherification of dianhydrohexitol using a light alcohol, in the presence of an acidic catalyst","type":"patent"},"uris":["http://www.mendeley.com/documents/?uuid=dd4b9ab8-3aae-42c2-b028-d870a3cf1301"]}],"mendeley":{"formattedCitation":"[21]","plainTextFormattedCitation":"[21]","previouslyFormattedCitation":"[21]"},"properties":{"noteIndex":0},"schema":"https://github.com/citation-style-language/schema/raw/master/csl-citation.json"}</w:instrText>
      </w:r>
      <w:r w:rsidR="00DE6985"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[21]</w:t>
      </w:r>
      <w:r w:rsidR="00DE6985"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Other reported synthetic approaches </w:t>
      </w:r>
      <w:r w:rsidR="005B487E" w:rsidRPr="00C01E5E">
        <w:rPr>
          <w:rFonts w:ascii="Times New Roman" w:hAnsi="Times New Roman" w:cs="Times New Roman"/>
          <w:szCs w:val="24"/>
          <w:lang w:val="en-US"/>
        </w:rPr>
        <w:t>encompass</w:t>
      </w:r>
      <w:r w:rsidRPr="00C01E5E">
        <w:rPr>
          <w:rFonts w:ascii="Times New Roman" w:hAnsi="Times New Roman" w:cs="Times New Roman"/>
          <w:szCs w:val="24"/>
          <w:lang w:val="en-US"/>
        </w:rPr>
        <w:t xml:space="preserve"> </w:t>
      </w:r>
      <w:proofErr w:type="spellStart"/>
      <w:r w:rsidRPr="00C01E5E">
        <w:rPr>
          <w:rFonts w:ascii="Times New Roman" w:hAnsi="Times New Roman" w:cs="Times New Roman"/>
          <w:szCs w:val="24"/>
          <w:lang w:val="en-US"/>
        </w:rPr>
        <w:t>i</w:t>
      </w:r>
      <w:proofErr w:type="spellEnd"/>
      <w:r w:rsidRPr="00C01E5E">
        <w:rPr>
          <w:rFonts w:ascii="Times New Roman" w:hAnsi="Times New Roman" w:cs="Times New Roman"/>
          <w:szCs w:val="24"/>
          <w:lang w:val="en-US"/>
        </w:rPr>
        <w:t xml:space="preserve">) </w:t>
      </w:r>
      <w:proofErr w:type="spellStart"/>
      <w:r w:rsidRPr="00C01E5E">
        <w:rPr>
          <w:rFonts w:ascii="Times New Roman" w:hAnsi="Times New Roman" w:cs="Times New Roman"/>
          <w:szCs w:val="24"/>
          <w:lang w:val="en-US"/>
        </w:rPr>
        <w:t>methylphosphates</w:t>
      </w:r>
      <w:proofErr w:type="spellEnd"/>
      <w:r w:rsidRPr="00C01E5E">
        <w:rPr>
          <w:rFonts w:ascii="Times New Roman" w:hAnsi="Times New Roman" w:cs="Times New Roman"/>
          <w:szCs w:val="24"/>
          <w:lang w:val="en-US"/>
        </w:rPr>
        <w:t xml:space="preserve"> in the presence of Lewis acid catalysts </w:t>
      </w:r>
      <w:r w:rsidR="00BC2B4F"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{"citationItems":[{"id":"ITEM-1","itemData":{"DOI":"10.1002/cssc.201701841","ISSN":"1864564X","PMID":"29319232","abstract":"The alkylation of alcohols and polyols has been investigated with alkylphosphates in the presence of a Lewis or Brønsted acid catalyst. The permethylation of polyols was developed under solvent-free conditions at 100 °C with either iron triflate or Aquivion PW98, affording the isolated products in yields between 52 and 95 %. The methodology was also adjusted to carry out peralkylation with longer alkyl chains.","author":[{"dropping-particle":"","family":"Duclos","given":"Marie Christine","non-dropping-particle":"","parse-names":false,"suffix":""},{"dropping-particle":"","family":"Herbinski","given":"Aurélien","non-dropping-particle":"","parse-names":false,"suffix":""},{"dropping-particle":"","family":"Mora","given":"Anne Sophie","non-dropping-particle":"","parse-names":false,"suffix":""},{"dropping-particle":"","family":"Métay","given":"Estelle","non-dropping-particle":"","parse-names":false,"suffix":""},{"dropping-particle":"","family":"Lemaire","given":"Marc","non-dropping-particle":"","parse-names":false,"suffix":""}],"container-title":"ChemSusChem","id":"ITEM-1","issue":"3","issued":{"date-parts":[["2018"]]},"page":"547-551","title":"Methylation of Polyols with Trimethylphosphate in the Presence of a Lewis or Brønsted Acid Catalyst","type":"article-journal","volume":"11"},"uris":["http://www.mendeley.com/documents/?uuid=425b3323-51f9-45da-9d4d-ac7399b6f40e"]}],"mendeley":{"formattedCitation":"[22]","plainTextFormattedCitation":"[22]","previouslyFormattedCitation":"[22]"},"properties":{"noteIndex":0},"schema":"https://github.com/citation-style-language/schema/raw/master/csl-citation.json"}</w:instrText>
      </w:r>
      <w:r w:rsidR="00BC2B4F"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[22]</w:t>
      </w:r>
      <w:r w:rsidR="00BC2B4F" w:rsidRPr="00C01E5E">
        <w:rPr>
          <w:rFonts w:ascii="Times New Roman" w:hAnsi="Times New Roman" w:cs="Times New Roman"/>
          <w:szCs w:val="24"/>
          <w:lang w:val="en-US"/>
        </w:rPr>
        <w:fldChar w:fldCharType="end"/>
      </w:r>
      <w:r w:rsidR="00112FC7" w:rsidRPr="00C01E5E">
        <w:rPr>
          <w:rFonts w:ascii="Times New Roman" w:hAnsi="Times New Roman" w:cs="Times New Roman"/>
          <w:szCs w:val="24"/>
          <w:lang w:val="en-US"/>
        </w:rPr>
        <w:t xml:space="preserve"> and ii)</w:t>
      </w:r>
      <w:r w:rsidRPr="00C01E5E">
        <w:rPr>
          <w:rFonts w:ascii="Times New Roman" w:hAnsi="Times New Roman" w:cs="Times New Roman"/>
          <w:szCs w:val="24"/>
          <w:lang w:val="en-US"/>
        </w:rPr>
        <w:t xml:space="preserve"> </w:t>
      </w:r>
      <w:r w:rsidR="00112FC7" w:rsidRPr="00C01E5E">
        <w:rPr>
          <w:rFonts w:ascii="Times New Roman" w:hAnsi="Times New Roman" w:cs="Times New Roman"/>
          <w:szCs w:val="24"/>
          <w:lang w:val="en-US"/>
        </w:rPr>
        <w:t xml:space="preserve">1,2-dimethoxyethane used as reagent/solvent in the presence of </w:t>
      </w:r>
      <w:proofErr w:type="spellStart"/>
      <w:r w:rsidRPr="00C01E5E">
        <w:rPr>
          <w:rFonts w:ascii="Times New Roman" w:hAnsi="Times New Roman" w:cs="Times New Roman"/>
          <w:szCs w:val="24"/>
          <w:lang w:val="en-US"/>
        </w:rPr>
        <w:t>heteropolyacids</w:t>
      </w:r>
      <w:proofErr w:type="spellEnd"/>
      <w:r w:rsidR="003766FC" w:rsidRPr="00C01E5E">
        <w:rPr>
          <w:rFonts w:ascii="Times New Roman" w:hAnsi="Times New Roman" w:cs="Times New Roman"/>
          <w:szCs w:val="24"/>
          <w:lang w:val="en-US"/>
        </w:rPr>
        <w:t xml:space="preserve"> </w:t>
      </w:r>
      <w:r w:rsidR="003766FC"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{"citationItems":[{"id":"ITEM-1","itemData":{"DOI":"10.1039/c4ra15919e","ISSN":"20462069","abstract":"1,2-Dimethoxyethane is explored for the first time as etherification agent for the acid-catalyzed synthesis of methyl ethers from biomass-derived hydroxyl compounds. H3PW12O40 catalyst can provide the formation of isosorbide methyl ethers with 80% GC yield from isosorbide. The acid catalyst type and acid amount are of critical importance in improving etherification reactivities of hydroxyl groups with 1,2-dimethoxyethane.","author":[{"dropping-particle":"","family":"Che","given":"Penghua","non-dropping-particle":"","parse-names":false,"suffix":""},{"dropping-particle":"","family":"Lu","given":"Fang","non-dropping-particle":"","parse-names":false,"suffix":""},{"dropping-particle":"","family":"Si","given":"Xiaoqin","non-dropping-particle":"","parse-names":false,"suffix":""},{"dropping-particle":"","family":"Xu","given":"Jie","non-dropping-particle":"","parse-names":false,"suffix":""}],"container-title":"RSC Advances","id":"ITEM-1","issue":"31","issued":{"date-parts":[["2015"]]},"page":"24139-24143","publisher":"Royal Society of Chemistry","title":"Catalytic etherification of hydroxyl compounds to methyl ethers with 1,2-dimethoxyethane","type":"article-journal","volume":"5"},"uris":["http://www.mendeley.com/documents/?uuid=a97535e7-afd5-4520-babe-7c10556ae126"]}],"mendeley":{"formattedCitation":"[23]","plainTextFormattedCitation":"[23]","previouslyFormattedCitation":"[23]"},"properties":{"noteIndex":0},"schema":"https://github.com/citation-style-language/schema/raw/master/csl-citation.json"}</w:instrText>
      </w:r>
      <w:r w:rsidR="003766FC"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[23]</w:t>
      </w:r>
      <w:r w:rsidR="003766FC" w:rsidRPr="00C01E5E">
        <w:rPr>
          <w:rFonts w:ascii="Times New Roman" w:hAnsi="Times New Roman" w:cs="Times New Roman"/>
          <w:szCs w:val="24"/>
          <w:lang w:val="en-US"/>
        </w:rPr>
        <w:fldChar w:fldCharType="end"/>
      </w:r>
      <w:r w:rsidR="00112FC7" w:rsidRPr="00C01E5E">
        <w:rPr>
          <w:rFonts w:ascii="Times New Roman" w:hAnsi="Times New Roman" w:cs="Times New Roman"/>
          <w:szCs w:val="24"/>
          <w:lang w:val="en-US"/>
        </w:rPr>
        <w:t>.</w:t>
      </w:r>
    </w:p>
    <w:p w14:paraId="100EB499" w14:textId="20980D93" w:rsidR="00CD5465" w:rsidRPr="00C01E5E" w:rsidRDefault="00762567"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From these premises, </w:t>
      </w:r>
      <w:r w:rsidR="00555D10" w:rsidRPr="00C01E5E">
        <w:rPr>
          <w:rFonts w:ascii="Times New Roman" w:hAnsi="Times New Roman" w:cs="Times New Roman"/>
          <w:szCs w:val="24"/>
          <w:lang w:val="en-US"/>
        </w:rPr>
        <w:t>th</w:t>
      </w:r>
      <w:r w:rsidR="00112FC7" w:rsidRPr="00C01E5E">
        <w:rPr>
          <w:rFonts w:ascii="Times New Roman" w:hAnsi="Times New Roman" w:cs="Times New Roman"/>
          <w:szCs w:val="24"/>
          <w:lang w:val="en-US"/>
        </w:rPr>
        <w:t>e aim of this</w:t>
      </w:r>
      <w:r w:rsidR="00555D10" w:rsidRPr="00C01E5E">
        <w:rPr>
          <w:rFonts w:ascii="Times New Roman" w:hAnsi="Times New Roman" w:cs="Times New Roman"/>
          <w:szCs w:val="24"/>
          <w:lang w:val="en-US"/>
        </w:rPr>
        <w:t xml:space="preserve"> work</w:t>
      </w:r>
      <w:r w:rsidRPr="00C01E5E">
        <w:rPr>
          <w:rFonts w:ascii="Times New Roman" w:hAnsi="Times New Roman" w:cs="Times New Roman"/>
          <w:szCs w:val="24"/>
          <w:lang w:val="en-US"/>
        </w:rPr>
        <w:t xml:space="preserve"> </w:t>
      </w:r>
      <w:r w:rsidR="00112FC7"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to further investigate </w:t>
      </w:r>
      <w:r w:rsidR="00555D10" w:rsidRPr="00C01E5E">
        <w:rPr>
          <w:rFonts w:ascii="Times New Roman" w:hAnsi="Times New Roman" w:cs="Times New Roman"/>
          <w:szCs w:val="24"/>
          <w:lang w:val="en-US"/>
        </w:rPr>
        <w:t xml:space="preserve">the synthesis of DMI </w:t>
      </w:r>
      <w:r w:rsidRPr="00C01E5E">
        <w:rPr>
          <w:rFonts w:ascii="Times New Roman" w:hAnsi="Times New Roman" w:cs="Times New Roman"/>
          <w:szCs w:val="24"/>
          <w:lang w:val="en-US"/>
        </w:rPr>
        <w:t xml:space="preserve">via </w:t>
      </w:r>
      <w:r w:rsidR="00555D10" w:rsidRPr="00C01E5E">
        <w:rPr>
          <w:rFonts w:ascii="Times New Roman" w:hAnsi="Times New Roman" w:cs="Times New Roman"/>
          <w:szCs w:val="24"/>
          <w:lang w:val="en-US"/>
        </w:rPr>
        <w:t xml:space="preserve">DMC </w:t>
      </w:r>
      <w:r w:rsidRPr="00C01E5E">
        <w:rPr>
          <w:rFonts w:ascii="Times New Roman" w:hAnsi="Times New Roman" w:cs="Times New Roman"/>
          <w:szCs w:val="24"/>
          <w:lang w:val="en-US"/>
        </w:rPr>
        <w:t>chemistry</w:t>
      </w:r>
      <w:r w:rsidR="00CB4641"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employing </w:t>
      </w:r>
      <w:r w:rsidR="00CB4641" w:rsidRPr="00C01E5E">
        <w:rPr>
          <w:rFonts w:ascii="Times New Roman" w:hAnsi="Times New Roman" w:cs="Times New Roman"/>
          <w:szCs w:val="24"/>
          <w:lang w:val="en-US"/>
        </w:rPr>
        <w:t xml:space="preserve">a </w:t>
      </w:r>
      <w:r w:rsidR="00555D10" w:rsidRPr="00C01E5E">
        <w:rPr>
          <w:rFonts w:ascii="Times New Roman" w:hAnsi="Times New Roman" w:cs="Times New Roman"/>
          <w:szCs w:val="24"/>
          <w:lang w:val="en-US"/>
        </w:rPr>
        <w:t xml:space="preserve">calcined hydrotalcite as catalyst, </w:t>
      </w:r>
      <w:r w:rsidR="00CB4641" w:rsidRPr="00C01E5E">
        <w:rPr>
          <w:rFonts w:ascii="Times New Roman" w:hAnsi="Times New Roman" w:cs="Times New Roman"/>
          <w:szCs w:val="24"/>
          <w:lang w:val="en-US"/>
        </w:rPr>
        <w:t xml:space="preserve">with special emphasis </w:t>
      </w:r>
      <w:r w:rsidR="00555D10" w:rsidRPr="00C01E5E">
        <w:rPr>
          <w:rFonts w:ascii="Times New Roman" w:hAnsi="Times New Roman" w:cs="Times New Roman"/>
          <w:szCs w:val="24"/>
          <w:lang w:val="en-US"/>
        </w:rPr>
        <w:t>on the reaction mechanism</w:t>
      </w:r>
      <w:r w:rsidR="0098106F" w:rsidRPr="00C01E5E">
        <w:rPr>
          <w:rFonts w:ascii="Times New Roman" w:hAnsi="Times New Roman" w:cs="Times New Roman"/>
          <w:szCs w:val="24"/>
          <w:lang w:val="en-US"/>
        </w:rPr>
        <w:t>, t</w:t>
      </w:r>
      <w:r w:rsidR="00CB4641" w:rsidRPr="00C01E5E">
        <w:rPr>
          <w:rFonts w:ascii="Times New Roman" w:hAnsi="Times New Roman" w:cs="Times New Roman"/>
          <w:szCs w:val="24"/>
          <w:lang w:val="en-US"/>
        </w:rPr>
        <w:t xml:space="preserve">he effect of experimental </w:t>
      </w:r>
      <w:r w:rsidR="00555D10" w:rsidRPr="00C01E5E">
        <w:rPr>
          <w:rFonts w:ascii="Times New Roman" w:hAnsi="Times New Roman" w:cs="Times New Roman"/>
          <w:szCs w:val="24"/>
          <w:lang w:val="en-US"/>
        </w:rPr>
        <w:t>conditions</w:t>
      </w:r>
      <w:r w:rsidR="00792900" w:rsidRPr="00C01E5E">
        <w:rPr>
          <w:rFonts w:ascii="Times New Roman" w:hAnsi="Times New Roman" w:cs="Times New Roman"/>
          <w:szCs w:val="24"/>
          <w:lang w:val="en-US"/>
        </w:rPr>
        <w:t xml:space="preserve"> and the role of both DMC and </w:t>
      </w:r>
      <w:r w:rsidR="0098106F" w:rsidRPr="00C01E5E">
        <w:rPr>
          <w:rFonts w:ascii="Times New Roman" w:hAnsi="Times New Roman" w:cs="Times New Roman"/>
          <w:szCs w:val="24"/>
          <w:lang w:val="en-US"/>
        </w:rPr>
        <w:t xml:space="preserve">the </w:t>
      </w:r>
      <w:r w:rsidR="00792900" w:rsidRPr="00C01E5E">
        <w:rPr>
          <w:rFonts w:ascii="Times New Roman" w:hAnsi="Times New Roman" w:cs="Times New Roman"/>
          <w:szCs w:val="24"/>
          <w:lang w:val="en-US"/>
        </w:rPr>
        <w:t>catalyst</w:t>
      </w:r>
      <w:r w:rsidR="00555D10" w:rsidRPr="00C01E5E">
        <w:rPr>
          <w:rFonts w:ascii="Times New Roman" w:hAnsi="Times New Roman" w:cs="Times New Roman"/>
          <w:szCs w:val="24"/>
          <w:lang w:val="en-US"/>
        </w:rPr>
        <w:t xml:space="preserve">. The reaction </w:t>
      </w:r>
      <w:r w:rsidRPr="00C01E5E">
        <w:rPr>
          <w:rFonts w:ascii="Times New Roman" w:hAnsi="Times New Roman" w:cs="Times New Roman"/>
          <w:szCs w:val="24"/>
          <w:lang w:val="en-US"/>
        </w:rPr>
        <w:t>wa</w:t>
      </w:r>
      <w:r w:rsidR="00555D10" w:rsidRPr="00C01E5E">
        <w:rPr>
          <w:rFonts w:ascii="Times New Roman" w:hAnsi="Times New Roman" w:cs="Times New Roman"/>
          <w:szCs w:val="24"/>
          <w:lang w:val="en-US"/>
        </w:rPr>
        <w:t>s carried out in three different systems: a continuous flow</w:t>
      </w:r>
      <w:r w:rsidR="00825399" w:rsidRPr="00C01E5E">
        <w:rPr>
          <w:rFonts w:ascii="Times New Roman" w:hAnsi="Times New Roman" w:cs="Times New Roman"/>
          <w:szCs w:val="24"/>
          <w:lang w:val="en-US"/>
        </w:rPr>
        <w:t xml:space="preserve"> liquid</w:t>
      </w:r>
      <w:r w:rsidR="00555D10" w:rsidRPr="00C01E5E">
        <w:rPr>
          <w:rFonts w:ascii="Times New Roman" w:hAnsi="Times New Roman" w:cs="Times New Roman"/>
          <w:szCs w:val="24"/>
          <w:lang w:val="en-US"/>
        </w:rPr>
        <w:t xml:space="preserve"> reactor and two batch reactors, one operating at autogenous pressure and the other at atmospheric pressure. The </w:t>
      </w:r>
      <w:r w:rsidRPr="00C01E5E">
        <w:rPr>
          <w:rFonts w:ascii="Times New Roman" w:hAnsi="Times New Roman" w:cs="Times New Roman"/>
          <w:szCs w:val="24"/>
          <w:lang w:val="en-US"/>
        </w:rPr>
        <w:t xml:space="preserve">reaction </w:t>
      </w:r>
      <w:r w:rsidR="00555D10" w:rsidRPr="00C01E5E">
        <w:rPr>
          <w:rFonts w:ascii="Times New Roman" w:hAnsi="Times New Roman" w:cs="Times New Roman"/>
          <w:szCs w:val="24"/>
          <w:lang w:val="en-US"/>
        </w:rPr>
        <w:t>mechanism w</w:t>
      </w:r>
      <w:r w:rsidRPr="00C01E5E">
        <w:rPr>
          <w:rFonts w:ascii="Times New Roman" w:hAnsi="Times New Roman" w:cs="Times New Roman"/>
          <w:szCs w:val="24"/>
          <w:lang w:val="en-US"/>
        </w:rPr>
        <w:t>as</w:t>
      </w:r>
      <w:r w:rsidR="00555D10" w:rsidRPr="00C01E5E">
        <w:rPr>
          <w:rFonts w:ascii="Times New Roman" w:hAnsi="Times New Roman" w:cs="Times New Roman"/>
          <w:szCs w:val="24"/>
          <w:lang w:val="en-US"/>
        </w:rPr>
        <w:t xml:space="preserve"> evaluated by FTIR </w:t>
      </w:r>
      <w:r w:rsidR="00CB4641" w:rsidRPr="00C01E5E">
        <w:rPr>
          <w:rFonts w:ascii="Times New Roman" w:hAnsi="Times New Roman" w:cs="Times New Roman"/>
          <w:szCs w:val="24"/>
          <w:lang w:val="en-US"/>
        </w:rPr>
        <w:t xml:space="preserve">spectroscopy </w:t>
      </w:r>
      <w:r w:rsidR="00555D10" w:rsidRPr="00C01E5E">
        <w:rPr>
          <w:rFonts w:ascii="Times New Roman" w:hAnsi="Times New Roman" w:cs="Times New Roman"/>
          <w:szCs w:val="24"/>
          <w:lang w:val="en-US"/>
        </w:rPr>
        <w:t xml:space="preserve">analysis of the adsorption of DMC on the surface of the catalyst, by </w:t>
      </w:r>
      <w:r w:rsidR="00277219" w:rsidRPr="00C01E5E">
        <w:rPr>
          <w:rFonts w:ascii="Times New Roman" w:hAnsi="Times New Roman" w:cs="Times New Roman"/>
          <w:szCs w:val="24"/>
          <w:lang w:val="en-US"/>
        </w:rPr>
        <w:t>computational</w:t>
      </w:r>
      <w:r w:rsidR="00555D10" w:rsidRPr="00C01E5E">
        <w:rPr>
          <w:rFonts w:ascii="Times New Roman" w:hAnsi="Times New Roman" w:cs="Times New Roman"/>
          <w:szCs w:val="24"/>
          <w:lang w:val="en-US"/>
        </w:rPr>
        <w:t xml:space="preserve"> studies and by the evolution of the reaction intermediates along the reaction. </w:t>
      </w:r>
      <w:r w:rsidRPr="00C01E5E">
        <w:rPr>
          <w:rFonts w:ascii="Times New Roman" w:hAnsi="Times New Roman" w:cs="Times New Roman"/>
          <w:szCs w:val="24"/>
          <w:lang w:val="en-US"/>
        </w:rPr>
        <w:t>Furthermore</w:t>
      </w:r>
      <w:r w:rsidR="00B95FA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F517CE" w:rsidRPr="00C01E5E">
        <w:rPr>
          <w:rFonts w:ascii="Times New Roman" w:hAnsi="Times New Roman" w:cs="Times New Roman"/>
          <w:szCs w:val="24"/>
          <w:lang w:val="en-US"/>
        </w:rPr>
        <w:t>recovery</w:t>
      </w:r>
      <w:r w:rsidRPr="00C01E5E">
        <w:rPr>
          <w:rFonts w:ascii="Times New Roman" w:hAnsi="Times New Roman" w:cs="Times New Roman"/>
          <w:szCs w:val="24"/>
          <w:lang w:val="en-US"/>
        </w:rPr>
        <w:t xml:space="preserve"> and recycling of the catalyst </w:t>
      </w:r>
      <w:r w:rsidR="00112FC7" w:rsidRPr="00C01E5E">
        <w:rPr>
          <w:rFonts w:ascii="Times New Roman" w:hAnsi="Times New Roman" w:cs="Times New Roman"/>
          <w:szCs w:val="24"/>
          <w:lang w:val="en-US"/>
        </w:rPr>
        <w:t xml:space="preserve">were </w:t>
      </w:r>
      <w:r w:rsidRPr="00C01E5E">
        <w:rPr>
          <w:rFonts w:ascii="Times New Roman" w:hAnsi="Times New Roman" w:cs="Times New Roman"/>
          <w:szCs w:val="24"/>
          <w:lang w:val="en-US"/>
        </w:rPr>
        <w:t>also addressed</w:t>
      </w:r>
      <w:r w:rsidR="00CB4641"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including </w:t>
      </w:r>
      <w:r w:rsidR="00555D10" w:rsidRPr="00C01E5E">
        <w:rPr>
          <w:rFonts w:ascii="Times New Roman" w:hAnsi="Times New Roman" w:cs="Times New Roman"/>
          <w:szCs w:val="24"/>
          <w:lang w:val="en-US"/>
        </w:rPr>
        <w:t>its characterization after the reaction.</w:t>
      </w:r>
    </w:p>
    <w:p w14:paraId="1203474A" w14:textId="77777777" w:rsidR="00D9606C" w:rsidRPr="00C01E5E" w:rsidRDefault="00D9606C" w:rsidP="008E6372">
      <w:pPr>
        <w:jc w:val="both"/>
        <w:rPr>
          <w:rFonts w:ascii="Times New Roman" w:hAnsi="Times New Roman" w:cs="Times New Roman"/>
          <w:szCs w:val="24"/>
          <w:lang w:val="en-US"/>
        </w:rPr>
      </w:pPr>
    </w:p>
    <w:p w14:paraId="45083D8F" w14:textId="10C91F23" w:rsidR="00CD5465" w:rsidRPr="00C01E5E" w:rsidRDefault="005667E8"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 xml:space="preserve">2. </w:t>
      </w:r>
      <w:r w:rsidR="00CD5465" w:rsidRPr="00C01E5E">
        <w:rPr>
          <w:rFonts w:ascii="Times New Roman" w:hAnsi="Times New Roman" w:cs="Times New Roman"/>
          <w:b/>
          <w:bCs/>
          <w:szCs w:val="24"/>
          <w:lang w:val="en-US"/>
        </w:rPr>
        <w:t>Mater</w:t>
      </w:r>
      <w:r w:rsidRPr="00C01E5E">
        <w:rPr>
          <w:rFonts w:ascii="Times New Roman" w:hAnsi="Times New Roman" w:cs="Times New Roman"/>
          <w:b/>
          <w:bCs/>
          <w:szCs w:val="24"/>
          <w:lang w:val="en-US"/>
        </w:rPr>
        <w:t>ials and Methods</w:t>
      </w:r>
    </w:p>
    <w:p w14:paraId="4FDE7B14" w14:textId="17273F8B" w:rsidR="005667E8" w:rsidRPr="00C01E5E" w:rsidRDefault="005667E8"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lastRenderedPageBreak/>
        <w:t>2.1. Materials</w:t>
      </w:r>
    </w:p>
    <w:p w14:paraId="5C2C6618" w14:textId="2D39D496" w:rsidR="00014CDC" w:rsidRPr="00C01E5E" w:rsidRDefault="000262FA" w:rsidP="008E6372">
      <w:pPr>
        <w:jc w:val="both"/>
        <w:rPr>
          <w:rFonts w:ascii="Times New Roman" w:hAnsi="Times New Roman" w:cs="Times New Roman"/>
          <w:szCs w:val="24"/>
          <w:lang w:val="en-US"/>
        </w:rPr>
      </w:pPr>
      <w:r w:rsidRPr="00C01E5E">
        <w:rPr>
          <w:rFonts w:ascii="Times New Roman" w:hAnsi="Times New Roman" w:cs="Times New Roman"/>
          <w:szCs w:val="24"/>
          <w:lang w:val="en-US"/>
        </w:rPr>
        <w:t>Isosorbide (IS</w:t>
      </w:r>
      <w:r w:rsidR="000B4DD6" w:rsidRPr="00C01E5E">
        <w:rPr>
          <w:rFonts w:ascii="Times New Roman" w:hAnsi="Times New Roman" w:cs="Times New Roman"/>
          <w:szCs w:val="24"/>
          <w:lang w:val="en-US"/>
        </w:rPr>
        <w:t xml:space="preserve">; </w:t>
      </w:r>
      <w:r w:rsidR="00F8417E" w:rsidRPr="00C01E5E">
        <w:rPr>
          <w:rFonts w:ascii="Times New Roman" w:hAnsi="Times New Roman" w:cs="Times New Roman"/>
          <w:szCs w:val="24"/>
          <w:lang w:val="en-US"/>
        </w:rPr>
        <w:t>98%, Sigma-Aldrich</w:t>
      </w:r>
      <w:r w:rsidRPr="00C01E5E">
        <w:rPr>
          <w:rFonts w:ascii="Times New Roman" w:hAnsi="Times New Roman" w:cs="Times New Roman"/>
          <w:szCs w:val="24"/>
          <w:lang w:val="en-US"/>
        </w:rPr>
        <w:t>), dimethyl carbonate (DMC</w:t>
      </w:r>
      <w:r w:rsidR="00F8417E" w:rsidRPr="00C01E5E">
        <w:rPr>
          <w:rFonts w:ascii="Times New Roman" w:hAnsi="Times New Roman" w:cs="Times New Roman"/>
          <w:szCs w:val="24"/>
          <w:lang w:val="en-US"/>
        </w:rPr>
        <w:t>; 99%, Sigma-Aldrich</w:t>
      </w:r>
      <w:r w:rsidRPr="00C01E5E">
        <w:rPr>
          <w:rFonts w:ascii="Times New Roman" w:hAnsi="Times New Roman" w:cs="Times New Roman"/>
          <w:szCs w:val="24"/>
          <w:lang w:val="en-US"/>
        </w:rPr>
        <w:t xml:space="preserve">), </w:t>
      </w:r>
      <w:r w:rsidR="00E6014E" w:rsidRPr="00C01E5E">
        <w:rPr>
          <w:rFonts w:ascii="Times New Roman" w:hAnsi="Times New Roman" w:cs="Times New Roman"/>
          <w:szCs w:val="24"/>
          <w:lang w:val="en-US"/>
        </w:rPr>
        <w:t>dimethyl isosorbide (DMI</w:t>
      </w:r>
      <w:r w:rsidR="006C13EB" w:rsidRPr="00C01E5E">
        <w:rPr>
          <w:rFonts w:ascii="Times New Roman" w:hAnsi="Times New Roman" w:cs="Times New Roman"/>
          <w:szCs w:val="24"/>
          <w:lang w:val="en-US"/>
        </w:rPr>
        <w:t>;</w:t>
      </w:r>
      <w:r w:rsidR="00C2056B" w:rsidRPr="00C01E5E">
        <w:rPr>
          <w:rFonts w:ascii="Times New Roman" w:hAnsi="Times New Roman" w:cs="Times New Roman"/>
          <w:szCs w:val="24"/>
          <w:lang w:val="en-US"/>
        </w:rPr>
        <w:t xml:space="preserve"> </w:t>
      </w:r>
      <w:r w:rsidR="006C13EB" w:rsidRPr="00C01E5E">
        <w:rPr>
          <w:rFonts w:ascii="Times New Roman" w:hAnsi="Times New Roman" w:cs="Times New Roman"/>
          <w:szCs w:val="24"/>
          <w:lang w:val="en-US"/>
        </w:rPr>
        <w:t>99.9%, Sigma-Aldrich</w:t>
      </w:r>
      <w:r w:rsidR="00E6014E"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methanol</w:t>
      </w:r>
      <w:r w:rsidR="00543939" w:rsidRPr="00C01E5E">
        <w:rPr>
          <w:rFonts w:ascii="Times New Roman" w:hAnsi="Times New Roman" w:cs="Times New Roman"/>
          <w:szCs w:val="24"/>
          <w:lang w:val="en-US"/>
        </w:rPr>
        <w:t xml:space="preserve"> (MeOH</w:t>
      </w:r>
      <w:r w:rsidR="00365669" w:rsidRPr="00C01E5E">
        <w:rPr>
          <w:rFonts w:ascii="Times New Roman" w:hAnsi="Times New Roman" w:cs="Times New Roman"/>
          <w:szCs w:val="24"/>
          <w:lang w:val="en-US"/>
        </w:rPr>
        <w:t>; VWR, HPLC gradient grade</w:t>
      </w:r>
      <w:r w:rsidR="0054393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proofErr w:type="spellStart"/>
      <w:r w:rsidRPr="00C01E5E">
        <w:rPr>
          <w:rFonts w:ascii="Times New Roman" w:hAnsi="Times New Roman" w:cs="Times New Roman"/>
          <w:szCs w:val="24"/>
          <w:lang w:val="en-US"/>
        </w:rPr>
        <w:t>cyclopentyl</w:t>
      </w:r>
      <w:proofErr w:type="spellEnd"/>
      <w:r w:rsidRPr="00C01E5E">
        <w:rPr>
          <w:rFonts w:ascii="Times New Roman" w:hAnsi="Times New Roman" w:cs="Times New Roman"/>
          <w:szCs w:val="24"/>
          <w:lang w:val="en-US"/>
        </w:rPr>
        <w:t xml:space="preserve"> methyl ether (CPME</w:t>
      </w:r>
      <w:r w:rsidR="006C13EB" w:rsidRPr="00C01E5E">
        <w:rPr>
          <w:rFonts w:ascii="Times New Roman" w:hAnsi="Times New Roman" w:cs="Times New Roman"/>
          <w:szCs w:val="24"/>
          <w:lang w:val="en-US"/>
        </w:rPr>
        <w:t>; 99.9%, Sigma-Aldrich</w:t>
      </w:r>
      <w:r w:rsidRPr="00C01E5E">
        <w:rPr>
          <w:rFonts w:ascii="Times New Roman" w:hAnsi="Times New Roman" w:cs="Times New Roman"/>
          <w:szCs w:val="24"/>
          <w:lang w:val="en-US"/>
        </w:rPr>
        <w:t>)</w:t>
      </w:r>
      <w:r w:rsidR="00E6014E" w:rsidRPr="00C01E5E">
        <w:rPr>
          <w:rFonts w:ascii="Times New Roman" w:hAnsi="Times New Roman" w:cs="Times New Roman"/>
          <w:szCs w:val="24"/>
          <w:lang w:val="en-US"/>
        </w:rPr>
        <w:t xml:space="preserve">, </w:t>
      </w:r>
      <w:r w:rsidR="00A92CA2" w:rsidRPr="00C01E5E">
        <w:rPr>
          <w:rFonts w:ascii="Times New Roman" w:hAnsi="Times New Roman" w:cs="Times New Roman"/>
          <w:szCs w:val="24"/>
          <w:lang w:val="en-US"/>
        </w:rPr>
        <w:t>dimethylformamide (DMF</w:t>
      </w:r>
      <w:r w:rsidR="000A442A" w:rsidRPr="00C01E5E">
        <w:rPr>
          <w:rFonts w:ascii="Times New Roman" w:hAnsi="Times New Roman" w:cs="Times New Roman"/>
          <w:szCs w:val="24"/>
          <w:lang w:val="en-US"/>
        </w:rPr>
        <w:t>; 99.9%, Sigma-</w:t>
      </w:r>
      <w:r w:rsidR="00145996" w:rsidRPr="00C01E5E">
        <w:rPr>
          <w:rFonts w:ascii="Times New Roman" w:hAnsi="Times New Roman" w:cs="Times New Roman"/>
          <w:szCs w:val="24"/>
          <w:lang w:val="en-US"/>
        </w:rPr>
        <w:t>Aldrich</w:t>
      </w:r>
      <w:r w:rsidR="00A92CA2" w:rsidRPr="00C01E5E">
        <w:rPr>
          <w:rFonts w:ascii="Times New Roman" w:hAnsi="Times New Roman" w:cs="Times New Roman"/>
          <w:szCs w:val="24"/>
          <w:lang w:val="en-US"/>
        </w:rPr>
        <w:t xml:space="preserve">) </w:t>
      </w:r>
      <w:r w:rsidR="00E6014E" w:rsidRPr="00C01E5E">
        <w:rPr>
          <w:rFonts w:ascii="Times New Roman" w:hAnsi="Times New Roman" w:cs="Times New Roman"/>
          <w:szCs w:val="24"/>
          <w:lang w:val="en-US"/>
        </w:rPr>
        <w:t>hydrotalcite</w:t>
      </w:r>
      <w:r w:rsidR="00014CDC" w:rsidRPr="00C01E5E">
        <w:rPr>
          <w:rFonts w:ascii="Times New Roman" w:hAnsi="Times New Roman" w:cs="Times New Roman"/>
          <w:szCs w:val="24"/>
          <w:lang w:val="en-US"/>
        </w:rPr>
        <w:t xml:space="preserve"> (HT; Mg</w:t>
      </w:r>
      <w:r w:rsidR="00014CDC" w:rsidRPr="00C01E5E">
        <w:rPr>
          <w:rFonts w:ascii="Times New Roman" w:hAnsi="Times New Roman" w:cs="Times New Roman"/>
          <w:szCs w:val="24"/>
          <w:vertAlign w:val="subscript"/>
          <w:lang w:val="en-US"/>
        </w:rPr>
        <w:t>6</w:t>
      </w:r>
      <w:r w:rsidR="00014CDC" w:rsidRPr="00C01E5E">
        <w:rPr>
          <w:rFonts w:ascii="Times New Roman" w:hAnsi="Times New Roman" w:cs="Times New Roman"/>
          <w:szCs w:val="24"/>
          <w:lang w:val="en-US"/>
        </w:rPr>
        <w:t>Al</w:t>
      </w:r>
      <w:r w:rsidR="00014CDC" w:rsidRPr="00C01E5E">
        <w:rPr>
          <w:rFonts w:ascii="Times New Roman" w:hAnsi="Times New Roman" w:cs="Times New Roman"/>
          <w:szCs w:val="24"/>
          <w:vertAlign w:val="subscript"/>
          <w:lang w:val="en-US"/>
        </w:rPr>
        <w:t>2</w:t>
      </w:r>
      <w:r w:rsidR="00014CDC" w:rsidRPr="00C01E5E">
        <w:rPr>
          <w:rFonts w:ascii="Times New Roman" w:hAnsi="Times New Roman" w:cs="Times New Roman"/>
          <w:szCs w:val="24"/>
          <w:lang w:val="en-US"/>
        </w:rPr>
        <w:t>(OH)</w:t>
      </w:r>
      <w:r w:rsidR="00014CDC" w:rsidRPr="00C01E5E">
        <w:rPr>
          <w:rFonts w:ascii="Times New Roman" w:hAnsi="Times New Roman" w:cs="Times New Roman"/>
          <w:szCs w:val="24"/>
          <w:vertAlign w:val="subscript"/>
          <w:lang w:val="en-US"/>
        </w:rPr>
        <w:t>16</w:t>
      </w:r>
      <w:r w:rsidR="00014CDC" w:rsidRPr="00C01E5E">
        <w:rPr>
          <w:rFonts w:ascii="Times New Roman" w:hAnsi="Times New Roman" w:cs="Times New Roman"/>
          <w:szCs w:val="24"/>
          <w:lang w:val="en-US"/>
        </w:rPr>
        <w:t>](CO</w:t>
      </w:r>
      <w:r w:rsidR="00014CDC" w:rsidRPr="00C01E5E">
        <w:rPr>
          <w:rFonts w:ascii="Times New Roman" w:hAnsi="Times New Roman" w:cs="Times New Roman"/>
          <w:szCs w:val="24"/>
          <w:vertAlign w:val="subscript"/>
          <w:lang w:val="en-US"/>
        </w:rPr>
        <w:t>3</w:t>
      </w:r>
      <w:r w:rsidR="00014CDC" w:rsidRPr="00C01E5E">
        <w:rPr>
          <w:rFonts w:ascii="Times New Roman" w:hAnsi="Times New Roman" w:cs="Times New Roman"/>
          <w:szCs w:val="24"/>
          <w:lang w:val="en-US"/>
        </w:rPr>
        <w:t>)</w:t>
      </w:r>
      <w:r w:rsidR="00257EE9" w:rsidRPr="00C01E5E">
        <w:rPr>
          <w:rFonts w:ascii="Times New Roman" w:hAnsi="Times New Roman" w:cs="Times New Roman"/>
          <w:szCs w:val="24"/>
          <w:lang w:val="en-US"/>
        </w:rPr>
        <w:t>·</w:t>
      </w:r>
      <w:r w:rsidR="00014CDC" w:rsidRPr="00C01E5E">
        <w:rPr>
          <w:rFonts w:ascii="Times New Roman" w:hAnsi="Times New Roman" w:cs="Times New Roman"/>
          <w:szCs w:val="24"/>
          <w:lang w:val="en-US"/>
        </w:rPr>
        <w:t>4H</w:t>
      </w:r>
      <w:r w:rsidR="00014CDC" w:rsidRPr="00C01E5E">
        <w:rPr>
          <w:rFonts w:ascii="Times New Roman" w:hAnsi="Times New Roman" w:cs="Times New Roman"/>
          <w:szCs w:val="24"/>
          <w:vertAlign w:val="subscript"/>
          <w:lang w:val="en-US"/>
        </w:rPr>
        <w:t>2</w:t>
      </w:r>
      <w:r w:rsidR="00014CDC" w:rsidRPr="00C01E5E">
        <w:rPr>
          <w:rFonts w:ascii="Times New Roman" w:hAnsi="Times New Roman" w:cs="Times New Roman"/>
          <w:szCs w:val="24"/>
          <w:lang w:val="en-US"/>
        </w:rPr>
        <w:t>O</w:t>
      </w:r>
      <w:r w:rsidR="00145996" w:rsidRPr="00C01E5E">
        <w:rPr>
          <w:rFonts w:ascii="Times New Roman" w:hAnsi="Times New Roman" w:cs="Times New Roman"/>
          <w:szCs w:val="24"/>
          <w:lang w:val="en-US"/>
        </w:rPr>
        <w:t>;</w:t>
      </w:r>
      <w:r w:rsidR="00014CDC" w:rsidRPr="00C01E5E">
        <w:rPr>
          <w:rFonts w:ascii="Times New Roman" w:hAnsi="Times New Roman" w:cs="Times New Roman"/>
          <w:szCs w:val="24"/>
          <w:lang w:val="en-US"/>
        </w:rPr>
        <w:t xml:space="preserve">  19% Mg, 1.2% Al</w:t>
      </w:r>
      <w:r w:rsidR="00257EE9" w:rsidRPr="00C01E5E">
        <w:rPr>
          <w:rFonts w:ascii="Times New Roman" w:hAnsi="Times New Roman" w:cs="Times New Roman"/>
          <w:szCs w:val="24"/>
          <w:lang w:val="en-US"/>
        </w:rPr>
        <w:t>, Sigma-Aldrich)</w:t>
      </w:r>
      <w:r w:rsidR="00020AB1" w:rsidRPr="00C01E5E">
        <w:rPr>
          <w:rFonts w:ascii="Times New Roman" w:hAnsi="Times New Roman" w:cs="Times New Roman"/>
          <w:szCs w:val="24"/>
          <w:lang w:val="en-US"/>
        </w:rPr>
        <w:t xml:space="preserve">, magnesium oxide (MgO; 98%, </w:t>
      </w:r>
      <w:proofErr w:type="spellStart"/>
      <w:r w:rsidR="00020AB1" w:rsidRPr="00C01E5E">
        <w:rPr>
          <w:rFonts w:ascii="Times New Roman" w:hAnsi="Times New Roman" w:cs="Times New Roman"/>
          <w:szCs w:val="24"/>
          <w:lang w:val="en-US"/>
        </w:rPr>
        <w:t>Fluka</w:t>
      </w:r>
      <w:proofErr w:type="spellEnd"/>
      <w:r w:rsidR="00020AB1" w:rsidRPr="00C01E5E">
        <w:rPr>
          <w:rFonts w:ascii="Times New Roman" w:hAnsi="Times New Roman" w:cs="Times New Roman"/>
          <w:szCs w:val="24"/>
          <w:lang w:val="en-US"/>
        </w:rPr>
        <w:t xml:space="preserve"> Analytical)</w:t>
      </w:r>
      <w:r w:rsidR="00B708D0" w:rsidRPr="00C01E5E">
        <w:rPr>
          <w:rFonts w:ascii="Times New Roman" w:hAnsi="Times New Roman" w:cs="Times New Roman"/>
          <w:szCs w:val="24"/>
          <w:lang w:val="en-US"/>
        </w:rPr>
        <w:t>, basic alumina (Al</w:t>
      </w:r>
      <w:r w:rsidR="00FC5132" w:rsidRPr="00C01E5E">
        <w:rPr>
          <w:rFonts w:ascii="Times New Roman" w:hAnsi="Times New Roman" w:cs="Times New Roman"/>
          <w:szCs w:val="24"/>
          <w:vertAlign w:val="subscript"/>
          <w:lang w:val="en-US"/>
        </w:rPr>
        <w:t>2</w:t>
      </w:r>
      <w:r w:rsidR="00FC5132" w:rsidRPr="00C01E5E">
        <w:rPr>
          <w:rFonts w:ascii="Times New Roman" w:hAnsi="Times New Roman" w:cs="Times New Roman"/>
          <w:szCs w:val="24"/>
          <w:lang w:val="en-US"/>
        </w:rPr>
        <w:t>O</w:t>
      </w:r>
      <w:r w:rsidR="00FC5132" w:rsidRPr="00C01E5E">
        <w:rPr>
          <w:rFonts w:ascii="Times New Roman" w:hAnsi="Times New Roman" w:cs="Times New Roman"/>
          <w:szCs w:val="24"/>
          <w:vertAlign w:val="subscript"/>
          <w:lang w:val="en-US"/>
        </w:rPr>
        <w:t>3</w:t>
      </w:r>
      <w:r w:rsidR="00FC5132" w:rsidRPr="00C01E5E">
        <w:rPr>
          <w:rFonts w:ascii="Times New Roman" w:hAnsi="Times New Roman" w:cs="Times New Roman"/>
          <w:szCs w:val="24"/>
          <w:lang w:val="en-US"/>
        </w:rPr>
        <w:t xml:space="preserve">; </w:t>
      </w:r>
      <w:r w:rsidR="000A442A" w:rsidRPr="00C01E5E">
        <w:rPr>
          <w:rFonts w:ascii="Times New Roman" w:hAnsi="Times New Roman" w:cs="Times New Roman"/>
          <w:szCs w:val="24"/>
          <w:lang w:val="en-US"/>
        </w:rPr>
        <w:t xml:space="preserve">Alfa </w:t>
      </w:r>
      <w:proofErr w:type="spellStart"/>
      <w:r w:rsidR="000A442A" w:rsidRPr="00C01E5E">
        <w:rPr>
          <w:rFonts w:ascii="Times New Roman" w:hAnsi="Times New Roman" w:cs="Times New Roman"/>
          <w:szCs w:val="24"/>
          <w:lang w:val="en-US"/>
        </w:rPr>
        <w:t>Aesar</w:t>
      </w:r>
      <w:proofErr w:type="spellEnd"/>
      <w:r w:rsidR="00DD3989" w:rsidRPr="00C01E5E">
        <w:rPr>
          <w:rFonts w:ascii="Times New Roman" w:hAnsi="Times New Roman" w:cs="Times New Roman"/>
          <w:szCs w:val="24"/>
          <w:lang w:val="en-US"/>
        </w:rPr>
        <w:t>, 205 m</w:t>
      </w:r>
      <w:r w:rsidR="00DD3989" w:rsidRPr="00C01E5E">
        <w:rPr>
          <w:rFonts w:ascii="Times New Roman" w:hAnsi="Times New Roman" w:cs="Times New Roman"/>
          <w:szCs w:val="24"/>
          <w:vertAlign w:val="superscript"/>
          <w:lang w:val="en-US"/>
        </w:rPr>
        <w:t>2</w:t>
      </w:r>
      <w:r w:rsidR="00DD3989" w:rsidRPr="00C01E5E">
        <w:rPr>
          <w:rFonts w:ascii="Times New Roman" w:hAnsi="Times New Roman" w:cs="Times New Roman"/>
          <w:szCs w:val="24"/>
          <w:lang w:val="en-US"/>
        </w:rPr>
        <w:t>/g</w:t>
      </w:r>
      <w:r w:rsidR="00FC5132" w:rsidRPr="00C01E5E">
        <w:rPr>
          <w:rFonts w:ascii="Times New Roman" w:hAnsi="Times New Roman" w:cs="Times New Roman"/>
          <w:szCs w:val="24"/>
          <w:lang w:val="en-US"/>
        </w:rPr>
        <w:t>)</w:t>
      </w:r>
      <w:r w:rsidR="00361640" w:rsidRPr="00C01E5E">
        <w:rPr>
          <w:rFonts w:ascii="Times New Roman" w:hAnsi="Times New Roman" w:cs="Times New Roman"/>
          <w:szCs w:val="24"/>
          <w:lang w:val="en-US"/>
        </w:rPr>
        <w:t xml:space="preserve">, </w:t>
      </w:r>
      <w:r w:rsidR="006F4AF1" w:rsidRPr="00C01E5E">
        <w:rPr>
          <w:rFonts w:ascii="Times New Roman" w:hAnsi="Times New Roman" w:cs="Times New Roman"/>
          <w:szCs w:val="24"/>
          <w:lang w:val="en-US"/>
        </w:rPr>
        <w:t>nitrogen</w:t>
      </w:r>
      <w:r w:rsidR="00361640" w:rsidRPr="00C01E5E">
        <w:rPr>
          <w:rFonts w:ascii="Times New Roman" w:hAnsi="Times New Roman" w:cs="Times New Roman"/>
          <w:szCs w:val="24"/>
          <w:lang w:val="en-US"/>
        </w:rPr>
        <w:t xml:space="preserve"> (N</w:t>
      </w:r>
      <w:r w:rsidR="00361640" w:rsidRPr="00C01E5E">
        <w:rPr>
          <w:rFonts w:ascii="Times New Roman" w:hAnsi="Times New Roman" w:cs="Times New Roman"/>
          <w:szCs w:val="24"/>
          <w:vertAlign w:val="subscript"/>
          <w:lang w:val="en-US"/>
        </w:rPr>
        <w:t>2</w:t>
      </w:r>
      <w:r w:rsidR="00361640" w:rsidRPr="00C01E5E">
        <w:rPr>
          <w:rFonts w:ascii="Times New Roman" w:hAnsi="Times New Roman" w:cs="Times New Roman"/>
          <w:szCs w:val="24"/>
          <w:lang w:val="en-US"/>
        </w:rPr>
        <w:t>; 99,9999%, Air Liquide)</w:t>
      </w:r>
    </w:p>
    <w:p w14:paraId="1F100A81" w14:textId="7255AF20" w:rsidR="00747BB9" w:rsidRPr="00C01E5E" w:rsidRDefault="00747BB9"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2.2. Catalytic reaction</w:t>
      </w:r>
    </w:p>
    <w:p w14:paraId="30DBB1AC" w14:textId="0AA51266" w:rsidR="00747BB9" w:rsidRPr="00C01E5E" w:rsidRDefault="001A6CE9"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2.2.1. Batch reactors.</w:t>
      </w:r>
    </w:p>
    <w:p w14:paraId="0334594F" w14:textId="1ADE641F" w:rsidR="00B95FA7" w:rsidRPr="00C01E5E" w:rsidRDefault="00FF5F92" w:rsidP="008E6372">
      <w:pPr>
        <w:jc w:val="both"/>
        <w:rPr>
          <w:rFonts w:ascii="Times New Roman" w:hAnsi="Times New Roman" w:cs="Times New Roman"/>
          <w:szCs w:val="24"/>
          <w:lang w:val="en-US"/>
        </w:rPr>
      </w:pPr>
      <w:r w:rsidRPr="00C01E5E">
        <w:rPr>
          <w:rFonts w:ascii="Times New Roman" w:hAnsi="Times New Roman" w:cs="Times New Roman"/>
          <w:szCs w:val="24"/>
          <w:lang w:val="en-US"/>
        </w:rPr>
        <w:t>In all the tests carried out in this work, prior to the catalytic reaction, the hydrotalcite</w:t>
      </w:r>
      <w:r w:rsidR="00EE2176" w:rsidRPr="00C01E5E">
        <w:rPr>
          <w:rFonts w:ascii="Times New Roman" w:hAnsi="Times New Roman" w:cs="Times New Roman"/>
          <w:szCs w:val="24"/>
          <w:lang w:val="en-US"/>
        </w:rPr>
        <w:t xml:space="preserve"> (HT)</w:t>
      </w:r>
      <w:r w:rsidRPr="00C01E5E">
        <w:rPr>
          <w:rFonts w:ascii="Times New Roman" w:hAnsi="Times New Roman" w:cs="Times New Roman"/>
          <w:szCs w:val="24"/>
          <w:lang w:val="en-US"/>
        </w:rPr>
        <w:t xml:space="preserve"> was activated in an oven at 450 ºC with a ramp of 10 ºC/min in order to generate the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Pr="00C01E5E">
        <w:rPr>
          <w:rFonts w:ascii="Times New Roman" w:hAnsi="Times New Roman" w:cs="Times New Roman"/>
          <w:szCs w:val="24"/>
          <w:lang w:val="en-US"/>
        </w:rPr>
        <w:t xml:space="preserve"> mixed oxide</w:t>
      </w:r>
      <w:r w:rsidR="00CB4641"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active in the reaction.</w:t>
      </w:r>
      <w:r w:rsidR="000579F4" w:rsidRPr="00C01E5E">
        <w:rPr>
          <w:rFonts w:ascii="Times New Roman" w:hAnsi="Times New Roman" w:cs="Times New Roman"/>
          <w:szCs w:val="24"/>
          <w:lang w:val="en-US"/>
        </w:rPr>
        <w:t xml:space="preserve"> </w:t>
      </w:r>
      <w:r w:rsidR="00B86CD3" w:rsidRPr="00C01E5E">
        <w:rPr>
          <w:rFonts w:ascii="Times New Roman" w:hAnsi="Times New Roman" w:cs="Times New Roman"/>
          <w:szCs w:val="24"/>
          <w:lang w:val="en-US"/>
        </w:rPr>
        <w:t xml:space="preserve">For the reaction at </w:t>
      </w:r>
      <w:r w:rsidR="00B86CD3" w:rsidRPr="00C01E5E">
        <w:rPr>
          <w:rFonts w:ascii="Times New Roman" w:hAnsi="Times New Roman" w:cs="Times New Roman"/>
          <w:b/>
          <w:bCs/>
          <w:szCs w:val="24"/>
          <w:lang w:val="en-US"/>
        </w:rPr>
        <w:t>autogenous pressure</w:t>
      </w:r>
      <w:r w:rsidR="000616E0" w:rsidRPr="00C01E5E">
        <w:rPr>
          <w:rFonts w:ascii="Times New Roman" w:hAnsi="Times New Roman" w:cs="Times New Roman"/>
          <w:szCs w:val="24"/>
          <w:lang w:val="en-US"/>
        </w:rPr>
        <w:t xml:space="preserve"> conditions</w:t>
      </w:r>
      <w:r w:rsidR="00B86CD3" w:rsidRPr="00C01E5E">
        <w:rPr>
          <w:rFonts w:ascii="Times New Roman" w:hAnsi="Times New Roman" w:cs="Times New Roman"/>
          <w:szCs w:val="24"/>
          <w:lang w:val="en-US"/>
        </w:rPr>
        <w:t xml:space="preserve">, </w:t>
      </w:r>
      <w:r w:rsidR="000579F4" w:rsidRPr="00C01E5E">
        <w:rPr>
          <w:rFonts w:ascii="Times New Roman" w:hAnsi="Times New Roman" w:cs="Times New Roman"/>
          <w:szCs w:val="24"/>
          <w:lang w:val="en-US"/>
        </w:rPr>
        <w:t xml:space="preserve">the </w:t>
      </w:r>
      <w:r w:rsidR="000616E0" w:rsidRPr="00C01E5E">
        <w:rPr>
          <w:rFonts w:ascii="Times New Roman" w:hAnsi="Times New Roman" w:cs="Times New Roman"/>
          <w:szCs w:val="24"/>
          <w:lang w:val="en-US"/>
        </w:rPr>
        <w:t xml:space="preserve">activated </w:t>
      </w:r>
      <w:r w:rsidR="000579F4" w:rsidRPr="00C01E5E">
        <w:rPr>
          <w:rFonts w:ascii="Times New Roman" w:hAnsi="Times New Roman" w:cs="Times New Roman"/>
          <w:szCs w:val="24"/>
          <w:lang w:val="en-US"/>
        </w:rPr>
        <w:t xml:space="preserve">catalyst was </w:t>
      </w:r>
      <w:r w:rsidR="00620EA2" w:rsidRPr="00C01E5E">
        <w:rPr>
          <w:rFonts w:ascii="Times New Roman" w:hAnsi="Times New Roman" w:cs="Times New Roman"/>
          <w:szCs w:val="24"/>
          <w:lang w:val="en-US"/>
        </w:rPr>
        <w:t>pour</w:t>
      </w:r>
      <w:r w:rsidR="00A773DD" w:rsidRPr="00C01E5E">
        <w:rPr>
          <w:rFonts w:ascii="Times New Roman" w:hAnsi="Times New Roman" w:cs="Times New Roman"/>
          <w:szCs w:val="24"/>
          <w:lang w:val="en-US"/>
        </w:rPr>
        <w:t>ed</w:t>
      </w:r>
      <w:r w:rsidR="00620EA2" w:rsidRPr="00C01E5E">
        <w:rPr>
          <w:rFonts w:ascii="Times New Roman" w:hAnsi="Times New Roman" w:cs="Times New Roman"/>
          <w:szCs w:val="24"/>
          <w:lang w:val="en-US"/>
        </w:rPr>
        <w:t xml:space="preserve"> </w:t>
      </w:r>
      <w:r w:rsidR="000579F4" w:rsidRPr="00C01E5E">
        <w:rPr>
          <w:rFonts w:ascii="Times New Roman" w:hAnsi="Times New Roman" w:cs="Times New Roman"/>
          <w:szCs w:val="24"/>
          <w:lang w:val="en-US"/>
        </w:rPr>
        <w:t xml:space="preserve">into </w:t>
      </w:r>
      <w:r w:rsidR="00620EA2" w:rsidRPr="00C01E5E">
        <w:rPr>
          <w:rFonts w:ascii="Times New Roman" w:hAnsi="Times New Roman" w:cs="Times New Roman"/>
          <w:szCs w:val="24"/>
          <w:lang w:val="en-US"/>
        </w:rPr>
        <w:t xml:space="preserve">the glass liner of the </w:t>
      </w:r>
      <w:r w:rsidR="000579F4" w:rsidRPr="00C01E5E">
        <w:rPr>
          <w:rFonts w:ascii="Times New Roman" w:hAnsi="Times New Roman" w:cs="Times New Roman"/>
          <w:szCs w:val="24"/>
          <w:lang w:val="en-US"/>
        </w:rPr>
        <w:t>P</w:t>
      </w:r>
      <w:r w:rsidR="007B5D28" w:rsidRPr="00C01E5E">
        <w:rPr>
          <w:rFonts w:ascii="Times New Roman" w:hAnsi="Times New Roman" w:cs="Times New Roman"/>
          <w:szCs w:val="24"/>
          <w:lang w:val="en-US"/>
        </w:rPr>
        <w:t>arr</w:t>
      </w:r>
      <w:r w:rsidR="000579F4" w:rsidRPr="00C01E5E">
        <w:rPr>
          <w:rFonts w:ascii="Times New Roman" w:hAnsi="Times New Roman" w:cs="Times New Roman"/>
          <w:szCs w:val="24"/>
          <w:vertAlign w:val="superscript"/>
          <w:lang w:val="en-US"/>
        </w:rPr>
        <w:t>®</w:t>
      </w:r>
      <w:r w:rsidR="000579F4" w:rsidRPr="00C01E5E">
        <w:rPr>
          <w:rFonts w:ascii="Times New Roman" w:hAnsi="Times New Roman" w:cs="Times New Roman"/>
          <w:szCs w:val="24"/>
          <w:lang w:val="en-US"/>
        </w:rPr>
        <w:t xml:space="preserve"> reactor (</w:t>
      </w:r>
      <w:r w:rsidR="00BC6A51" w:rsidRPr="00C01E5E">
        <w:rPr>
          <w:rFonts w:ascii="Times New Roman" w:hAnsi="Times New Roman" w:cs="Times New Roman"/>
          <w:szCs w:val="24"/>
          <w:lang w:val="en-US"/>
        </w:rPr>
        <w:t>Parr Instrument</w:t>
      </w:r>
      <w:r w:rsidR="007B5D28" w:rsidRPr="00C01E5E">
        <w:rPr>
          <w:rFonts w:ascii="Times New Roman" w:hAnsi="Times New Roman" w:cs="Times New Roman"/>
          <w:szCs w:val="24"/>
          <w:lang w:val="en-US"/>
        </w:rPr>
        <w:t xml:space="preserve"> Company, </w:t>
      </w:r>
      <w:r w:rsidR="000579F4" w:rsidRPr="00C01E5E">
        <w:rPr>
          <w:rFonts w:ascii="Times New Roman" w:hAnsi="Times New Roman" w:cs="Times New Roman"/>
          <w:szCs w:val="24"/>
          <w:lang w:val="en-US"/>
        </w:rPr>
        <w:t xml:space="preserve">Model 4560 Mini Bench Top Reactors) </w:t>
      </w:r>
      <w:r w:rsidR="00A773DD" w:rsidRPr="00C01E5E">
        <w:rPr>
          <w:rFonts w:ascii="Times New Roman" w:hAnsi="Times New Roman" w:cs="Times New Roman"/>
          <w:szCs w:val="24"/>
          <w:lang w:val="en-US"/>
        </w:rPr>
        <w:t>containing</w:t>
      </w:r>
      <w:r w:rsidR="000579F4" w:rsidRPr="00C01E5E">
        <w:rPr>
          <w:rFonts w:ascii="Times New Roman" w:hAnsi="Times New Roman" w:cs="Times New Roman"/>
          <w:szCs w:val="24"/>
          <w:lang w:val="en-US"/>
        </w:rPr>
        <w:t xml:space="preserve"> the</w:t>
      </w:r>
      <w:r w:rsidR="00FD1D24" w:rsidRPr="00C01E5E">
        <w:rPr>
          <w:rFonts w:ascii="Times New Roman" w:hAnsi="Times New Roman" w:cs="Times New Roman"/>
          <w:szCs w:val="24"/>
          <w:lang w:val="en-US"/>
        </w:rPr>
        <w:t xml:space="preserve"> solution of</w:t>
      </w:r>
      <w:r w:rsidR="000579F4" w:rsidRPr="00C01E5E">
        <w:rPr>
          <w:rFonts w:ascii="Times New Roman" w:hAnsi="Times New Roman" w:cs="Times New Roman"/>
          <w:szCs w:val="24"/>
          <w:lang w:val="en-US"/>
        </w:rPr>
        <w:t xml:space="preserve"> </w:t>
      </w:r>
      <w:r w:rsidR="001D2E03" w:rsidRPr="00C01E5E">
        <w:rPr>
          <w:rFonts w:ascii="Times New Roman" w:hAnsi="Times New Roman" w:cs="Times New Roman"/>
          <w:szCs w:val="24"/>
          <w:lang w:val="en-US"/>
        </w:rPr>
        <w:t>IS</w:t>
      </w:r>
      <w:r w:rsidR="000579F4" w:rsidRPr="00C01E5E">
        <w:rPr>
          <w:rFonts w:ascii="Times New Roman" w:hAnsi="Times New Roman" w:cs="Times New Roman"/>
          <w:szCs w:val="24"/>
          <w:lang w:val="en-US"/>
        </w:rPr>
        <w:t xml:space="preserve"> </w:t>
      </w:r>
      <w:r w:rsidR="00FD1D24" w:rsidRPr="00C01E5E">
        <w:rPr>
          <w:rFonts w:ascii="Times New Roman" w:hAnsi="Times New Roman" w:cs="Times New Roman"/>
          <w:szCs w:val="24"/>
          <w:lang w:val="en-US"/>
        </w:rPr>
        <w:t>in DMC</w:t>
      </w:r>
      <w:r w:rsidR="00D14FAE" w:rsidRPr="00C01E5E">
        <w:rPr>
          <w:rFonts w:ascii="Times New Roman" w:hAnsi="Times New Roman" w:cs="Times New Roman"/>
          <w:szCs w:val="24"/>
          <w:lang w:val="en-US"/>
        </w:rPr>
        <w:t xml:space="preserve"> (0.02 M)</w:t>
      </w:r>
      <w:r w:rsidR="000579F4" w:rsidRPr="00C01E5E">
        <w:rPr>
          <w:rFonts w:ascii="Times New Roman" w:hAnsi="Times New Roman" w:cs="Times New Roman"/>
          <w:szCs w:val="24"/>
          <w:lang w:val="en-US"/>
        </w:rPr>
        <w:t xml:space="preserve">. </w:t>
      </w:r>
      <w:r w:rsidR="001169E8" w:rsidRPr="00C01E5E">
        <w:rPr>
          <w:rFonts w:ascii="Times New Roman" w:hAnsi="Times New Roman" w:cs="Times New Roman"/>
          <w:szCs w:val="24"/>
          <w:lang w:val="en-US"/>
        </w:rPr>
        <w:t xml:space="preserve">The capacity of the </w:t>
      </w:r>
      <w:r w:rsidR="002B5698" w:rsidRPr="00C01E5E">
        <w:rPr>
          <w:rFonts w:ascii="Times New Roman" w:hAnsi="Times New Roman" w:cs="Times New Roman"/>
          <w:szCs w:val="24"/>
          <w:lang w:val="en-US"/>
        </w:rPr>
        <w:t xml:space="preserve">glass </w:t>
      </w:r>
      <w:r w:rsidR="001169E8" w:rsidRPr="00C01E5E">
        <w:rPr>
          <w:rFonts w:ascii="Times New Roman" w:hAnsi="Times New Roman" w:cs="Times New Roman"/>
          <w:szCs w:val="24"/>
          <w:lang w:val="en-US"/>
        </w:rPr>
        <w:t>liner was of 100 mL and the volume of the dissolution was</w:t>
      </w:r>
      <w:r w:rsidR="00951DA2" w:rsidRPr="00C01E5E">
        <w:rPr>
          <w:rFonts w:ascii="Times New Roman" w:hAnsi="Times New Roman" w:cs="Times New Roman"/>
          <w:szCs w:val="24"/>
          <w:lang w:val="en-US"/>
        </w:rPr>
        <w:t xml:space="preserve"> fixed at</w:t>
      </w:r>
      <w:r w:rsidR="001169E8" w:rsidRPr="00C01E5E">
        <w:rPr>
          <w:rFonts w:ascii="Times New Roman" w:hAnsi="Times New Roman" w:cs="Times New Roman"/>
          <w:szCs w:val="24"/>
          <w:lang w:val="en-US"/>
        </w:rPr>
        <w:t xml:space="preserve"> 56 </w:t>
      </w:r>
      <w:proofErr w:type="spellStart"/>
      <w:r w:rsidR="001169E8" w:rsidRPr="00C01E5E">
        <w:rPr>
          <w:rFonts w:ascii="Times New Roman" w:hAnsi="Times New Roman" w:cs="Times New Roman"/>
          <w:szCs w:val="24"/>
          <w:lang w:val="en-US"/>
        </w:rPr>
        <w:t>mL.</w:t>
      </w:r>
      <w:proofErr w:type="spellEnd"/>
      <w:r w:rsidR="001169E8" w:rsidRPr="00C01E5E">
        <w:rPr>
          <w:rFonts w:ascii="Times New Roman" w:hAnsi="Times New Roman" w:cs="Times New Roman"/>
          <w:szCs w:val="24"/>
          <w:lang w:val="en-US"/>
        </w:rPr>
        <w:t xml:space="preserve"> </w:t>
      </w:r>
      <w:r w:rsidR="004539E3" w:rsidRPr="00C01E5E">
        <w:rPr>
          <w:rFonts w:ascii="Times New Roman" w:hAnsi="Times New Roman" w:cs="Times New Roman"/>
          <w:szCs w:val="24"/>
          <w:lang w:val="en-US"/>
        </w:rPr>
        <w:t xml:space="preserve">The </w:t>
      </w:r>
      <w:r w:rsidR="00EA2B03" w:rsidRPr="00C01E5E">
        <w:rPr>
          <w:rFonts w:ascii="Times New Roman" w:hAnsi="Times New Roman" w:cs="Times New Roman"/>
          <w:szCs w:val="24"/>
          <w:lang w:val="en-US"/>
        </w:rPr>
        <w:t>pressure and temperatur</w:t>
      </w:r>
      <w:r w:rsidR="008F376D" w:rsidRPr="00C01E5E">
        <w:rPr>
          <w:rFonts w:ascii="Times New Roman" w:hAnsi="Times New Roman" w:cs="Times New Roman"/>
          <w:szCs w:val="24"/>
          <w:lang w:val="en-US"/>
        </w:rPr>
        <w:t>e</w:t>
      </w:r>
      <w:r w:rsidR="00EA2B03" w:rsidRPr="00C01E5E">
        <w:rPr>
          <w:rFonts w:ascii="Times New Roman" w:hAnsi="Times New Roman" w:cs="Times New Roman"/>
          <w:szCs w:val="24"/>
          <w:lang w:val="en-US"/>
        </w:rPr>
        <w:t xml:space="preserve"> of the </w:t>
      </w:r>
      <w:r w:rsidR="004539E3" w:rsidRPr="00C01E5E">
        <w:rPr>
          <w:rFonts w:ascii="Times New Roman" w:hAnsi="Times New Roman" w:cs="Times New Roman"/>
          <w:szCs w:val="24"/>
          <w:lang w:val="en-US"/>
        </w:rPr>
        <w:t xml:space="preserve">reactor </w:t>
      </w:r>
      <w:r w:rsidR="00EA2B03" w:rsidRPr="00C01E5E">
        <w:rPr>
          <w:rFonts w:ascii="Times New Roman" w:hAnsi="Times New Roman" w:cs="Times New Roman"/>
          <w:szCs w:val="24"/>
          <w:lang w:val="en-US"/>
        </w:rPr>
        <w:t>was</w:t>
      </w:r>
      <w:r w:rsidR="004539E3" w:rsidRPr="00C01E5E">
        <w:rPr>
          <w:rFonts w:ascii="Times New Roman" w:hAnsi="Times New Roman" w:cs="Times New Roman"/>
          <w:szCs w:val="24"/>
          <w:lang w:val="en-US"/>
        </w:rPr>
        <w:t xml:space="preserve"> </w:t>
      </w:r>
      <w:r w:rsidR="00EA2B03" w:rsidRPr="00C01E5E">
        <w:rPr>
          <w:rFonts w:ascii="Times New Roman" w:hAnsi="Times New Roman" w:cs="Times New Roman"/>
          <w:szCs w:val="24"/>
          <w:lang w:val="en-US"/>
        </w:rPr>
        <w:t xml:space="preserve">monitored </w:t>
      </w:r>
      <w:r w:rsidR="004539E3" w:rsidRPr="00C01E5E">
        <w:rPr>
          <w:rFonts w:ascii="Times New Roman" w:hAnsi="Times New Roman" w:cs="Times New Roman"/>
          <w:szCs w:val="24"/>
          <w:lang w:val="en-US"/>
        </w:rPr>
        <w:t xml:space="preserve">by </w:t>
      </w:r>
      <w:r w:rsidR="0050195A" w:rsidRPr="00C01E5E">
        <w:rPr>
          <w:rFonts w:ascii="Times New Roman" w:hAnsi="Times New Roman" w:cs="Times New Roman"/>
          <w:szCs w:val="24"/>
          <w:lang w:val="en-US"/>
        </w:rPr>
        <w:t xml:space="preserve">a </w:t>
      </w:r>
      <w:r w:rsidR="00BC6A51" w:rsidRPr="00C01E5E">
        <w:rPr>
          <w:rFonts w:ascii="Times New Roman" w:hAnsi="Times New Roman" w:cs="Times New Roman"/>
          <w:szCs w:val="24"/>
          <w:lang w:val="en-US"/>
        </w:rPr>
        <w:t>4848 Reactor Controller (Parr Instrument Company)</w:t>
      </w:r>
      <w:r w:rsidR="00F34EDA" w:rsidRPr="00C01E5E">
        <w:rPr>
          <w:rFonts w:ascii="Times New Roman" w:hAnsi="Times New Roman" w:cs="Times New Roman"/>
          <w:szCs w:val="24"/>
          <w:lang w:val="en-US"/>
        </w:rPr>
        <w:t>.</w:t>
      </w:r>
      <w:r w:rsidR="000616E0" w:rsidRPr="00C01E5E">
        <w:rPr>
          <w:rFonts w:ascii="Times New Roman" w:hAnsi="Times New Roman" w:cs="Times New Roman"/>
          <w:szCs w:val="24"/>
          <w:lang w:val="en-US"/>
        </w:rPr>
        <w:t xml:space="preserve"> </w:t>
      </w:r>
    </w:p>
    <w:p w14:paraId="39152E41" w14:textId="7F5E9B80" w:rsidR="00F34EDA" w:rsidRPr="00C01E5E" w:rsidRDefault="00352F5B"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For the reaction at </w:t>
      </w:r>
      <w:r w:rsidRPr="00C01E5E">
        <w:rPr>
          <w:rFonts w:ascii="Times New Roman" w:hAnsi="Times New Roman" w:cs="Times New Roman"/>
          <w:b/>
          <w:bCs/>
          <w:szCs w:val="24"/>
          <w:lang w:val="en-US"/>
        </w:rPr>
        <w:t>atmospheric pressure</w:t>
      </w:r>
      <w:r w:rsidRPr="00C01E5E">
        <w:rPr>
          <w:rFonts w:ascii="Times New Roman" w:hAnsi="Times New Roman" w:cs="Times New Roman"/>
          <w:szCs w:val="24"/>
          <w:lang w:val="en-US"/>
        </w:rPr>
        <w:t xml:space="preserve">, the </w:t>
      </w:r>
      <w:r w:rsidR="00205B66" w:rsidRPr="00C01E5E">
        <w:rPr>
          <w:rFonts w:ascii="Times New Roman" w:hAnsi="Times New Roman" w:cs="Times New Roman"/>
          <w:szCs w:val="24"/>
          <w:lang w:val="en-US"/>
        </w:rPr>
        <w:t xml:space="preserve">activated </w:t>
      </w:r>
      <w:r w:rsidR="00EE2176"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was poured in a </w:t>
      </w:r>
      <w:r w:rsidR="00625F24" w:rsidRPr="00C01E5E">
        <w:rPr>
          <w:rFonts w:ascii="Times New Roman" w:hAnsi="Times New Roman" w:cs="Times New Roman"/>
          <w:szCs w:val="24"/>
          <w:lang w:val="en-US"/>
        </w:rPr>
        <w:t>Pyrex glass batch reactor with PTFE stopper</w:t>
      </w:r>
      <w:r w:rsidR="0050195A" w:rsidRPr="00C01E5E">
        <w:rPr>
          <w:rFonts w:ascii="Times New Roman" w:hAnsi="Times New Roman" w:cs="Times New Roman"/>
          <w:szCs w:val="24"/>
          <w:lang w:val="en-US"/>
        </w:rPr>
        <w:t>,</w:t>
      </w:r>
      <w:r w:rsidR="00625F24" w:rsidRPr="00C01E5E">
        <w:rPr>
          <w:rFonts w:ascii="Times New Roman" w:hAnsi="Times New Roman" w:cs="Times New Roman"/>
          <w:szCs w:val="24"/>
          <w:lang w:val="en-US"/>
        </w:rPr>
        <w:t xml:space="preserve"> with a capacity of 20 mL </w:t>
      </w:r>
      <w:r w:rsidR="00E85D21" w:rsidRPr="00C01E5E">
        <w:rPr>
          <w:rFonts w:ascii="Times New Roman" w:hAnsi="Times New Roman" w:cs="Times New Roman"/>
          <w:szCs w:val="24"/>
          <w:lang w:val="en-US"/>
        </w:rPr>
        <w:t>(</w:t>
      </w:r>
      <w:r w:rsidR="00625F24" w:rsidRPr="00C01E5E">
        <w:rPr>
          <w:rFonts w:ascii="Times New Roman" w:hAnsi="Times New Roman" w:cs="Times New Roman"/>
          <w:szCs w:val="24"/>
          <w:lang w:val="en-US"/>
        </w:rPr>
        <w:t>dimensions of 150 mm x 24 mm ø</w:t>
      </w:r>
      <w:r w:rsidR="00E85D21" w:rsidRPr="00C01E5E">
        <w:rPr>
          <w:rFonts w:ascii="Times New Roman" w:hAnsi="Times New Roman" w:cs="Times New Roman"/>
          <w:szCs w:val="24"/>
          <w:lang w:val="en-US"/>
        </w:rPr>
        <w:t>)</w:t>
      </w:r>
      <w:r w:rsidR="00625F24" w:rsidRPr="00C01E5E">
        <w:rPr>
          <w:rFonts w:ascii="Times New Roman" w:hAnsi="Times New Roman" w:cs="Times New Roman"/>
          <w:szCs w:val="24"/>
          <w:lang w:val="en-US"/>
        </w:rPr>
        <w:t xml:space="preserve"> and magnetic stirring (Cross shape stirring bar, 10 mm, Radleys</w:t>
      </w:r>
      <w:r w:rsidR="00625F24" w:rsidRPr="00C01E5E">
        <w:rPr>
          <w:rFonts w:ascii="Times New Roman" w:hAnsi="Times New Roman" w:cs="Times New Roman"/>
          <w:szCs w:val="24"/>
          <w:vertAlign w:val="superscript"/>
          <w:lang w:val="en-US"/>
        </w:rPr>
        <w:t>®</w:t>
      </w:r>
      <w:r w:rsidR="00625F24" w:rsidRPr="00C01E5E">
        <w:rPr>
          <w:rFonts w:ascii="Times New Roman" w:hAnsi="Times New Roman" w:cs="Times New Roman"/>
          <w:szCs w:val="24"/>
          <w:lang w:val="en-US"/>
        </w:rPr>
        <w:t xml:space="preserve">). The reactor </w:t>
      </w:r>
      <w:r w:rsidR="003E740B" w:rsidRPr="00C01E5E">
        <w:rPr>
          <w:rFonts w:ascii="Times New Roman" w:hAnsi="Times New Roman" w:cs="Times New Roman"/>
          <w:szCs w:val="24"/>
          <w:lang w:val="en-US"/>
        </w:rPr>
        <w:t xml:space="preserve">was </w:t>
      </w:r>
      <w:r w:rsidR="00625F24" w:rsidRPr="00C01E5E">
        <w:rPr>
          <w:rFonts w:ascii="Times New Roman" w:hAnsi="Times New Roman" w:cs="Times New Roman"/>
          <w:szCs w:val="24"/>
          <w:lang w:val="en-US"/>
        </w:rPr>
        <w:t xml:space="preserve">charged with 5 mL of </w:t>
      </w:r>
      <w:r w:rsidR="001D2E03" w:rsidRPr="00C01E5E">
        <w:rPr>
          <w:rFonts w:ascii="Times New Roman" w:hAnsi="Times New Roman" w:cs="Times New Roman"/>
          <w:szCs w:val="24"/>
          <w:lang w:val="en-US"/>
        </w:rPr>
        <w:t>IS</w:t>
      </w:r>
      <w:r w:rsidR="00625F24" w:rsidRPr="00C01E5E">
        <w:rPr>
          <w:rFonts w:ascii="Times New Roman" w:hAnsi="Times New Roman" w:cs="Times New Roman"/>
          <w:szCs w:val="24"/>
          <w:lang w:val="en-US"/>
        </w:rPr>
        <w:t xml:space="preserve"> solution </w:t>
      </w:r>
      <w:r w:rsidR="003E740B" w:rsidRPr="00C01E5E">
        <w:rPr>
          <w:rFonts w:ascii="Times New Roman" w:hAnsi="Times New Roman" w:cs="Times New Roman"/>
          <w:szCs w:val="24"/>
          <w:lang w:val="en-US"/>
        </w:rPr>
        <w:t xml:space="preserve">(0.02 M) </w:t>
      </w:r>
      <w:r w:rsidR="00625F24" w:rsidRPr="00C01E5E">
        <w:rPr>
          <w:rFonts w:ascii="Times New Roman" w:hAnsi="Times New Roman" w:cs="Times New Roman"/>
          <w:szCs w:val="24"/>
          <w:lang w:val="en-US"/>
        </w:rPr>
        <w:t>and introduced into a reaction station type Carousel 12 plus (Radleys</w:t>
      </w:r>
      <w:r w:rsidR="00625F24" w:rsidRPr="00C01E5E">
        <w:rPr>
          <w:rFonts w:ascii="Times New Roman" w:hAnsi="Times New Roman" w:cs="Times New Roman"/>
          <w:szCs w:val="24"/>
          <w:vertAlign w:val="superscript"/>
          <w:lang w:val="en-US"/>
        </w:rPr>
        <w:t>®</w:t>
      </w:r>
      <w:r w:rsidR="00625F24" w:rsidRPr="00C01E5E">
        <w:rPr>
          <w:rFonts w:ascii="Times New Roman" w:hAnsi="Times New Roman" w:cs="Times New Roman"/>
          <w:szCs w:val="24"/>
          <w:lang w:val="en-US"/>
        </w:rPr>
        <w:t>), which is connected to a cooling system with recirculation of ethylene glycol and water</w:t>
      </w:r>
      <w:r w:rsidR="00395806" w:rsidRPr="00C01E5E">
        <w:rPr>
          <w:rFonts w:ascii="Times New Roman" w:hAnsi="Times New Roman" w:cs="Times New Roman"/>
          <w:szCs w:val="24"/>
          <w:lang w:val="en-US"/>
        </w:rPr>
        <w:t xml:space="preserve"> mixture</w:t>
      </w:r>
      <w:r w:rsidR="00625F24" w:rsidRPr="00C01E5E">
        <w:rPr>
          <w:rFonts w:ascii="Times New Roman" w:hAnsi="Times New Roman" w:cs="Times New Roman"/>
          <w:szCs w:val="24"/>
          <w:lang w:val="en-US"/>
        </w:rPr>
        <w:t>.</w:t>
      </w:r>
    </w:p>
    <w:p w14:paraId="453F6E11" w14:textId="771BF863" w:rsidR="001A6CE9" w:rsidRPr="00C01E5E" w:rsidRDefault="000579F4"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Different reaction variables </w:t>
      </w:r>
      <w:r w:rsidR="00615300" w:rsidRPr="00C01E5E">
        <w:rPr>
          <w:rFonts w:ascii="Times New Roman" w:hAnsi="Times New Roman" w:cs="Times New Roman"/>
          <w:szCs w:val="24"/>
          <w:lang w:val="en-US"/>
        </w:rPr>
        <w:t>were modified</w:t>
      </w:r>
      <w:r w:rsidR="00F33F0D" w:rsidRPr="00C01E5E">
        <w:rPr>
          <w:rFonts w:ascii="Times New Roman" w:hAnsi="Times New Roman" w:cs="Times New Roman"/>
          <w:szCs w:val="24"/>
          <w:lang w:val="en-US"/>
        </w:rPr>
        <w:t xml:space="preserve"> for both systems</w:t>
      </w:r>
      <w:r w:rsidRPr="00C01E5E">
        <w:rPr>
          <w:rFonts w:ascii="Times New Roman" w:hAnsi="Times New Roman" w:cs="Times New Roman"/>
          <w:szCs w:val="24"/>
          <w:lang w:val="en-US"/>
        </w:rPr>
        <w:t xml:space="preserve">, such as </w:t>
      </w:r>
      <w:r w:rsidR="00F33F0D"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reaction temperature, reaction time and catalyst/</w:t>
      </w:r>
      <w:r w:rsidR="001D2E0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mass ratio. At the end of the reaction, the catalyst was filtered under vacuum to separate the catalyst from the reaction medium and then dried in an oven at 60</w:t>
      </w:r>
      <w:r w:rsidR="00615300"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°C for 24 hours. For reuse tests, the catalyst was decanted into the reactor and the reaction solution was removed, leaving the catalyst in the reactor.</w:t>
      </w:r>
      <w:r w:rsidR="003F187C" w:rsidRPr="00C01E5E">
        <w:rPr>
          <w:rFonts w:ascii="Times New Roman" w:hAnsi="Times New Roman" w:cs="Times New Roman"/>
          <w:szCs w:val="24"/>
          <w:lang w:val="en-US"/>
        </w:rPr>
        <w:t xml:space="preserve"> Then,</w:t>
      </w:r>
      <w:r w:rsidRPr="00C01E5E">
        <w:rPr>
          <w:rFonts w:ascii="Times New Roman" w:hAnsi="Times New Roman" w:cs="Times New Roman"/>
          <w:szCs w:val="24"/>
          <w:lang w:val="en-US"/>
        </w:rPr>
        <w:t xml:space="preserve"> </w:t>
      </w:r>
      <w:r w:rsidR="00F33F0D" w:rsidRPr="00C01E5E">
        <w:rPr>
          <w:rFonts w:ascii="Times New Roman" w:hAnsi="Times New Roman" w:cs="Times New Roman"/>
          <w:szCs w:val="24"/>
          <w:lang w:val="en-US"/>
        </w:rPr>
        <w:t>a new fres</w:t>
      </w:r>
      <w:r w:rsidR="00F4037C" w:rsidRPr="00C01E5E">
        <w:rPr>
          <w:rFonts w:ascii="Times New Roman" w:hAnsi="Times New Roman" w:cs="Times New Roman"/>
          <w:szCs w:val="24"/>
          <w:lang w:val="en-US"/>
        </w:rPr>
        <w:t>h</w:t>
      </w:r>
      <w:r w:rsidRPr="00C01E5E">
        <w:rPr>
          <w:rFonts w:ascii="Times New Roman" w:hAnsi="Times New Roman" w:cs="Times New Roman"/>
          <w:szCs w:val="24"/>
          <w:lang w:val="en-US"/>
        </w:rPr>
        <w:t xml:space="preserve"> </w:t>
      </w:r>
      <w:r w:rsidR="001D2E0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solution was added and the reaction was restarted.</w:t>
      </w:r>
    </w:p>
    <w:p w14:paraId="33F487AB" w14:textId="7C09A577" w:rsidR="00560CE9" w:rsidRPr="00C01E5E" w:rsidRDefault="006F4AF1"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reaction products were then analyzed by </w:t>
      </w:r>
      <w:r w:rsidR="00D20ABD" w:rsidRPr="00C01E5E">
        <w:rPr>
          <w:rFonts w:ascii="Times New Roman" w:hAnsi="Times New Roman" w:cs="Times New Roman"/>
          <w:szCs w:val="24"/>
          <w:lang w:val="en-US"/>
        </w:rPr>
        <w:t xml:space="preserve">a </w:t>
      </w:r>
      <w:r w:rsidRPr="00C01E5E">
        <w:rPr>
          <w:rFonts w:ascii="Times New Roman" w:hAnsi="Times New Roman" w:cs="Times New Roman"/>
          <w:szCs w:val="24"/>
          <w:lang w:val="en-US"/>
        </w:rPr>
        <w:t xml:space="preserve">gas </w:t>
      </w:r>
      <w:r w:rsidR="00D20ABD" w:rsidRPr="00C01E5E">
        <w:rPr>
          <w:rFonts w:ascii="Times New Roman" w:hAnsi="Times New Roman" w:cs="Times New Roman"/>
          <w:szCs w:val="24"/>
          <w:lang w:val="en-US"/>
        </w:rPr>
        <w:t xml:space="preserve">chromatograph </w:t>
      </w:r>
      <w:r w:rsidRPr="00C01E5E">
        <w:rPr>
          <w:rFonts w:ascii="Times New Roman" w:hAnsi="Times New Roman" w:cs="Times New Roman"/>
          <w:szCs w:val="24"/>
          <w:lang w:val="en-US"/>
        </w:rPr>
        <w:t>(Shimadzu model GC 14 A)</w:t>
      </w:r>
      <w:r w:rsidR="0050195A"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equipped with F</w:t>
      </w:r>
      <w:r w:rsidR="000F34E2" w:rsidRPr="00C01E5E">
        <w:rPr>
          <w:rFonts w:ascii="Times New Roman" w:hAnsi="Times New Roman" w:cs="Times New Roman"/>
          <w:szCs w:val="24"/>
          <w:lang w:val="en-US"/>
        </w:rPr>
        <w:t xml:space="preserve">lame Ionization </w:t>
      </w:r>
      <w:r w:rsidRPr="00C01E5E">
        <w:rPr>
          <w:rFonts w:ascii="Times New Roman" w:hAnsi="Times New Roman" w:cs="Times New Roman"/>
          <w:szCs w:val="24"/>
          <w:lang w:val="en-US"/>
        </w:rPr>
        <w:t>D</w:t>
      </w:r>
      <w:r w:rsidR="000F34E2" w:rsidRPr="00C01E5E">
        <w:rPr>
          <w:rFonts w:ascii="Times New Roman" w:hAnsi="Times New Roman" w:cs="Times New Roman"/>
          <w:szCs w:val="24"/>
          <w:lang w:val="en-US"/>
        </w:rPr>
        <w:t>etector</w:t>
      </w:r>
      <w:r w:rsidRPr="00C01E5E">
        <w:rPr>
          <w:rFonts w:ascii="Times New Roman" w:hAnsi="Times New Roman" w:cs="Times New Roman"/>
          <w:szCs w:val="24"/>
          <w:lang w:val="en-US"/>
        </w:rPr>
        <w:t xml:space="preserve"> </w:t>
      </w:r>
      <w:r w:rsidR="000F34E2" w:rsidRPr="00C01E5E">
        <w:rPr>
          <w:rFonts w:ascii="Times New Roman" w:hAnsi="Times New Roman" w:cs="Times New Roman"/>
          <w:szCs w:val="24"/>
          <w:lang w:val="en-US"/>
        </w:rPr>
        <w:t xml:space="preserve">(GC-FID) </w:t>
      </w:r>
      <w:r w:rsidRPr="00C01E5E">
        <w:rPr>
          <w:rFonts w:ascii="Times New Roman" w:hAnsi="Times New Roman" w:cs="Times New Roman"/>
          <w:szCs w:val="24"/>
          <w:lang w:val="en-US"/>
        </w:rPr>
        <w:t xml:space="preserve">and a TBR-14 fused silica capillary column. </w:t>
      </w:r>
      <w:r w:rsidR="003665C4" w:rsidRPr="00C01E5E">
        <w:rPr>
          <w:rFonts w:ascii="Times New Roman" w:hAnsi="Times New Roman" w:cs="Times New Roman"/>
          <w:szCs w:val="24"/>
          <w:lang w:val="en-US"/>
        </w:rPr>
        <w:t>Tetralin was used a</w:t>
      </w:r>
      <w:r w:rsidR="00D20ABD" w:rsidRPr="00C01E5E">
        <w:rPr>
          <w:rFonts w:ascii="Times New Roman" w:hAnsi="Times New Roman" w:cs="Times New Roman"/>
          <w:szCs w:val="24"/>
          <w:lang w:val="en-US"/>
        </w:rPr>
        <w:t xml:space="preserve">s internal </w:t>
      </w:r>
      <w:r w:rsidR="003665C4" w:rsidRPr="00C01E5E">
        <w:rPr>
          <w:rFonts w:ascii="Times New Roman" w:hAnsi="Times New Roman" w:cs="Times New Roman"/>
          <w:szCs w:val="24"/>
          <w:lang w:val="en-US"/>
        </w:rPr>
        <w:t xml:space="preserve">standard and added to reaction medium after the reaction. </w:t>
      </w:r>
      <w:r w:rsidRPr="00C01E5E">
        <w:rPr>
          <w:rFonts w:ascii="Times New Roman" w:hAnsi="Times New Roman" w:cs="Times New Roman"/>
          <w:szCs w:val="24"/>
          <w:lang w:val="en-US"/>
        </w:rPr>
        <w:t xml:space="preserve">The </w:t>
      </w:r>
      <w:r w:rsidR="001D2E0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conversion and </w:t>
      </w:r>
      <w:proofErr w:type="spellStart"/>
      <w:r w:rsidRPr="00C01E5E">
        <w:rPr>
          <w:rFonts w:ascii="Times New Roman" w:hAnsi="Times New Roman" w:cs="Times New Roman"/>
          <w:szCs w:val="24"/>
          <w:lang w:val="en-US"/>
        </w:rPr>
        <w:t>selectivities</w:t>
      </w:r>
      <w:proofErr w:type="spellEnd"/>
      <w:r w:rsidRPr="00C01E5E">
        <w:rPr>
          <w:rFonts w:ascii="Times New Roman" w:hAnsi="Times New Roman" w:cs="Times New Roman"/>
          <w:szCs w:val="24"/>
          <w:lang w:val="en-US"/>
        </w:rPr>
        <w:t xml:space="preserve"> to the different compounds were calculated from the following formulas:</w:t>
      </w:r>
      <w:r w:rsidR="00CF1F95" w:rsidRPr="00C01E5E">
        <w:rPr>
          <w:rFonts w:ascii="Times New Roman" w:hAnsi="Times New Roman" w:cs="Times New Roman"/>
          <w:szCs w:val="24"/>
          <w:lang w:val="en-US"/>
        </w:rPr>
        <w:t xml:space="preserve"> </w:t>
      </w:r>
    </w:p>
    <w:p w14:paraId="079DB927" w14:textId="4BAD908C" w:rsidR="00251948" w:rsidRPr="00C01E5E" w:rsidRDefault="00FA3A41" w:rsidP="008E6372">
      <w:pPr>
        <w:jc w:val="both"/>
        <w:rPr>
          <w:rFonts w:ascii="Times New Roman" w:eastAsiaTheme="minorEastAsia" w:hAnsi="Times New Roman" w:cs="Times New Roman"/>
          <w:szCs w:val="24"/>
          <w:lang w:val="en-US"/>
        </w:rPr>
      </w:pPr>
      <m:oMathPara>
        <m:oMath>
          <m:r>
            <w:rPr>
              <w:rFonts w:ascii="Cambria Math" w:hAnsi="Cambria Math" w:cs="Times New Roman"/>
              <w:szCs w:val="24"/>
              <w:lang w:val="en-US"/>
            </w:rPr>
            <m:t xml:space="preserve">Conversion </m:t>
          </m:r>
          <m:d>
            <m:dPr>
              <m:ctrlPr>
                <w:rPr>
                  <w:rFonts w:ascii="Cambria Math" w:hAnsi="Cambria Math" w:cs="Times New Roman"/>
                  <w:i/>
                  <w:szCs w:val="24"/>
                  <w:lang w:val="en-US"/>
                </w:rPr>
              </m:ctrlPr>
            </m:dPr>
            <m:e>
              <m:r>
                <w:rPr>
                  <w:rFonts w:ascii="Cambria Math" w:hAnsi="Cambria Math" w:cs="Times New Roman"/>
                  <w:szCs w:val="24"/>
                  <w:lang w:val="en-US"/>
                </w:rPr>
                <m:t>%</m:t>
              </m:r>
            </m:e>
          </m:d>
          <m:r>
            <w:rPr>
              <w:rFonts w:ascii="Cambria Math" w:hAnsi="Cambria Math" w:cs="Times New Roman"/>
              <w:szCs w:val="24"/>
              <w:lang w:val="en-US"/>
            </w:rPr>
            <m:t xml:space="preserve">= </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(mol isosorbide)</m:t>
                  </m:r>
                </m:e>
                <m:sub>
                  <m:r>
                    <w:rPr>
                      <w:rFonts w:ascii="Cambria Math" w:hAnsi="Cambria Math" w:cs="Times New Roman"/>
                      <w:szCs w:val="24"/>
                      <w:lang w:val="en-US"/>
                    </w:rPr>
                    <m:t>c</m:t>
                  </m:r>
                </m:sub>
              </m:sSub>
              <m:r>
                <w:rPr>
                  <w:rFonts w:ascii="Cambria Math" w:hAnsi="Cambria Math" w:cs="Times New Roman"/>
                  <w:szCs w:val="24"/>
                  <w:lang w:val="en-US"/>
                </w:rPr>
                <m:t xml:space="preserve"> </m:t>
              </m:r>
            </m:num>
            <m:den>
              <m:sSub>
                <m:sSubPr>
                  <m:ctrlPr>
                    <w:rPr>
                      <w:rFonts w:ascii="Cambria Math" w:hAnsi="Cambria Math" w:cs="Times New Roman"/>
                      <w:i/>
                      <w:szCs w:val="24"/>
                      <w:lang w:val="en-US"/>
                    </w:rPr>
                  </m:ctrlPr>
                </m:sSubPr>
                <m:e>
                  <m:r>
                    <w:rPr>
                      <w:rFonts w:ascii="Cambria Math" w:hAnsi="Cambria Math" w:cs="Times New Roman"/>
                      <w:szCs w:val="24"/>
                      <w:lang w:val="en-US"/>
                    </w:rPr>
                    <m:t>(mol isosorbide)</m:t>
                  </m:r>
                </m:e>
                <m:sub>
                  <m:r>
                    <w:rPr>
                      <w:rFonts w:ascii="Cambria Math" w:hAnsi="Cambria Math" w:cs="Times New Roman"/>
                      <w:szCs w:val="24"/>
                      <w:lang w:val="en-US"/>
                    </w:rPr>
                    <m:t>i</m:t>
                  </m:r>
                </m:sub>
              </m:sSub>
            </m:den>
          </m:f>
          <m:r>
            <w:rPr>
              <w:rFonts w:ascii="Cambria Math" w:hAnsi="Cambria Math" w:cs="Times New Roman"/>
              <w:szCs w:val="24"/>
              <w:lang w:val="en-US"/>
            </w:rPr>
            <m:t xml:space="preserve"> x 100</m:t>
          </m:r>
        </m:oMath>
      </m:oMathPara>
    </w:p>
    <w:p w14:paraId="487E25BE" w14:textId="6BE53961" w:rsidR="00484C0D" w:rsidRPr="00C01E5E" w:rsidRDefault="00000000" w:rsidP="008E6372">
      <w:pPr>
        <w:jc w:val="both"/>
        <w:rPr>
          <w:rFonts w:ascii="Times New Roman" w:eastAsiaTheme="minorEastAsia" w:hAnsi="Times New Roman" w:cs="Times New Roman"/>
          <w:szCs w:val="24"/>
          <w:lang w:val="en-US"/>
        </w:rPr>
      </w:pPr>
      <m:oMathPara>
        <m:oMath>
          <m:sSub>
            <m:sSubPr>
              <m:ctrlPr>
                <w:rPr>
                  <w:rFonts w:ascii="Cambria Math" w:hAnsi="Cambria Math" w:cs="Times New Roman"/>
                  <w:i/>
                  <w:szCs w:val="24"/>
                  <w:lang w:val="en-US"/>
                </w:rPr>
              </m:ctrlPr>
            </m:sSubPr>
            <m:e>
              <m:r>
                <w:rPr>
                  <w:rFonts w:ascii="Cambria Math" w:hAnsi="Cambria Math" w:cs="Times New Roman"/>
                  <w:szCs w:val="24"/>
                  <w:lang w:val="en-US"/>
                </w:rPr>
                <m:t>Selectivity</m:t>
              </m:r>
            </m:e>
            <m:sub>
              <m:r>
                <w:rPr>
                  <w:rFonts w:ascii="Cambria Math" w:hAnsi="Cambria Math" w:cs="Times New Roman"/>
                  <w:szCs w:val="24"/>
                  <w:lang w:val="en-US"/>
                </w:rPr>
                <m:t>i</m:t>
              </m:r>
            </m:sub>
          </m:sSub>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m:t>
              </m:r>
            </m:e>
          </m:d>
          <m:r>
            <w:rPr>
              <w:rFonts w:ascii="Cambria Math" w:hAnsi="Cambria Math" w:cs="Times New Roman"/>
              <w:szCs w:val="24"/>
              <w:lang w:val="en-US"/>
            </w:rPr>
            <m:t xml:space="preserve">= </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(mol product)</m:t>
                  </m:r>
                </m:e>
                <m:sub>
                  <m:r>
                    <w:rPr>
                      <w:rFonts w:ascii="Cambria Math" w:hAnsi="Cambria Math" w:cs="Times New Roman"/>
                      <w:szCs w:val="24"/>
                      <w:lang w:val="en-US"/>
                    </w:rPr>
                    <m:t>i</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(mol isosorbide)</m:t>
                  </m:r>
                </m:e>
                <m:sub>
                  <m:r>
                    <w:rPr>
                      <w:rFonts w:ascii="Cambria Math" w:hAnsi="Cambria Math" w:cs="Times New Roman"/>
                      <w:szCs w:val="24"/>
                      <w:lang w:val="en-US"/>
                    </w:rPr>
                    <m:t>c</m:t>
                  </m:r>
                </m:sub>
              </m:sSub>
            </m:den>
          </m:f>
          <m:r>
            <w:rPr>
              <w:rFonts w:ascii="Cambria Math" w:hAnsi="Cambria Math" w:cs="Times New Roman"/>
              <w:szCs w:val="24"/>
              <w:lang w:val="en-US"/>
            </w:rPr>
            <m:t xml:space="preserve"> x 100</m:t>
          </m:r>
        </m:oMath>
      </m:oMathPara>
    </w:p>
    <w:p w14:paraId="0DF24CE2" w14:textId="0F96DE52" w:rsidR="005D49FE" w:rsidRPr="00C01E5E" w:rsidRDefault="00000000" w:rsidP="008E6372">
      <w:pPr>
        <w:jc w:val="both"/>
        <w:rPr>
          <w:rFonts w:ascii="Times New Roman" w:eastAsiaTheme="minorEastAsia" w:hAnsi="Times New Roman" w:cs="Times New Roman"/>
          <w:szCs w:val="24"/>
          <w:lang w:val="en-US"/>
        </w:rPr>
      </w:pPr>
      <m:oMathPara>
        <m:oMath>
          <m:sSub>
            <m:sSubPr>
              <m:ctrlPr>
                <w:rPr>
                  <w:rFonts w:ascii="Cambria Math" w:hAnsi="Cambria Math" w:cs="Times New Roman"/>
                  <w:i/>
                  <w:szCs w:val="24"/>
                  <w:lang w:val="en-US"/>
                </w:rPr>
              </m:ctrlPr>
            </m:sSubPr>
            <m:e>
              <m:r>
                <w:rPr>
                  <w:rFonts w:ascii="Cambria Math" w:hAnsi="Cambria Math" w:cs="Times New Roman"/>
                  <w:szCs w:val="24"/>
                  <w:lang w:val="en-US"/>
                </w:rPr>
                <m:t>Yield</m:t>
              </m:r>
            </m:e>
            <m:sub>
              <m:r>
                <w:rPr>
                  <w:rFonts w:ascii="Cambria Math" w:hAnsi="Cambria Math" w:cs="Times New Roman"/>
                  <w:szCs w:val="24"/>
                  <w:lang w:val="en-US"/>
                </w:rPr>
                <m:t>i</m:t>
              </m:r>
            </m:sub>
          </m:sSub>
          <m:r>
            <w:rPr>
              <w:rFonts w:ascii="Cambria Math" w:hAnsi="Cambria Math" w:cs="Times New Roman"/>
              <w:szCs w:val="24"/>
              <w:lang w:val="en-US"/>
            </w:rPr>
            <m:t xml:space="preserve"> </m:t>
          </m:r>
          <m:d>
            <m:dPr>
              <m:ctrlPr>
                <w:rPr>
                  <w:rFonts w:ascii="Cambria Math" w:hAnsi="Cambria Math" w:cs="Times New Roman"/>
                  <w:i/>
                  <w:szCs w:val="24"/>
                  <w:lang w:val="en-US"/>
                </w:rPr>
              </m:ctrlPr>
            </m:dPr>
            <m:e>
              <m:r>
                <w:rPr>
                  <w:rFonts w:ascii="Cambria Math" w:hAnsi="Cambria Math" w:cs="Times New Roman"/>
                  <w:szCs w:val="24"/>
                  <w:lang w:val="en-US"/>
                </w:rPr>
                <m:t>%</m:t>
              </m:r>
            </m:e>
          </m:d>
          <m:r>
            <w:rPr>
              <w:rFonts w:ascii="Cambria Math" w:hAnsi="Cambria Math" w:cs="Times New Roman"/>
              <w:szCs w:val="24"/>
              <w:lang w:val="en-US"/>
            </w:rPr>
            <m:t xml:space="preserve">=Conversion x </m:t>
          </m:r>
          <m:sSub>
            <m:sSubPr>
              <m:ctrlPr>
                <w:rPr>
                  <w:rFonts w:ascii="Cambria Math" w:hAnsi="Cambria Math" w:cs="Times New Roman"/>
                  <w:i/>
                  <w:szCs w:val="24"/>
                  <w:lang w:val="en-US"/>
                </w:rPr>
              </m:ctrlPr>
            </m:sSubPr>
            <m:e>
              <m:r>
                <w:rPr>
                  <w:rFonts w:ascii="Cambria Math" w:hAnsi="Cambria Math" w:cs="Times New Roman"/>
                  <w:szCs w:val="24"/>
                  <w:lang w:val="en-US"/>
                </w:rPr>
                <m:t>Selectivity</m:t>
              </m:r>
            </m:e>
            <m:sub>
              <m:r>
                <w:rPr>
                  <w:rFonts w:ascii="Cambria Math" w:hAnsi="Cambria Math" w:cs="Times New Roman"/>
                  <w:szCs w:val="24"/>
                  <w:lang w:val="en-US"/>
                </w:rPr>
                <m:t>i</m:t>
              </m:r>
            </m:sub>
          </m:sSub>
        </m:oMath>
      </m:oMathPara>
    </w:p>
    <w:p w14:paraId="27283936" w14:textId="64F488BC" w:rsidR="006C1D6C" w:rsidRPr="00C01E5E" w:rsidRDefault="006243E6" w:rsidP="008E6372">
      <w:pPr>
        <w:jc w:val="both"/>
        <w:rPr>
          <w:rFonts w:ascii="Times New Roman" w:hAnsi="Times New Roman" w:cs="Times New Roman"/>
          <w:szCs w:val="24"/>
          <w:lang w:val="en-US"/>
        </w:rPr>
      </w:pPr>
      <w:r w:rsidRPr="00C01E5E">
        <w:rPr>
          <w:rFonts w:ascii="Times New Roman" w:eastAsiaTheme="minorEastAsia" w:hAnsi="Times New Roman" w:cs="Times New Roman"/>
          <w:szCs w:val="24"/>
          <w:lang w:val="en-US"/>
        </w:rPr>
        <w:lastRenderedPageBreak/>
        <w:t xml:space="preserve">Where, </w:t>
      </w:r>
      <w:r w:rsidR="00D00F96" w:rsidRPr="00C01E5E">
        <w:rPr>
          <w:rFonts w:ascii="Times New Roman" w:eastAsiaTheme="minorEastAsia" w:hAnsi="Times New Roman" w:cs="Times New Roman"/>
          <w:szCs w:val="24"/>
          <w:lang w:val="en-US"/>
        </w:rPr>
        <w:t xml:space="preserve">(mol </w:t>
      </w:r>
      <w:r w:rsidR="001D2E03" w:rsidRPr="00C01E5E">
        <w:rPr>
          <w:rFonts w:ascii="Times New Roman" w:eastAsiaTheme="minorEastAsia" w:hAnsi="Times New Roman" w:cs="Times New Roman"/>
          <w:szCs w:val="24"/>
          <w:lang w:val="en-US"/>
        </w:rPr>
        <w:t>IS</w:t>
      </w:r>
      <w:r w:rsidR="00D00F96" w:rsidRPr="00C01E5E">
        <w:rPr>
          <w:rFonts w:ascii="Times New Roman" w:eastAsiaTheme="minorEastAsia" w:hAnsi="Times New Roman" w:cs="Times New Roman"/>
          <w:szCs w:val="24"/>
          <w:lang w:val="en-US"/>
        </w:rPr>
        <w:t>)</w:t>
      </w:r>
      <w:proofErr w:type="spellStart"/>
      <w:r w:rsidR="009510C1" w:rsidRPr="00C01E5E">
        <w:rPr>
          <w:rFonts w:ascii="Times New Roman" w:eastAsiaTheme="minorEastAsia" w:hAnsi="Times New Roman" w:cs="Times New Roman"/>
          <w:szCs w:val="24"/>
          <w:vertAlign w:val="subscript"/>
          <w:lang w:val="en-US"/>
        </w:rPr>
        <w:t>i</w:t>
      </w:r>
      <w:proofErr w:type="spellEnd"/>
      <w:r w:rsidR="00D00F96" w:rsidRPr="00C01E5E">
        <w:rPr>
          <w:rFonts w:ascii="Times New Roman" w:eastAsiaTheme="minorEastAsia" w:hAnsi="Times New Roman" w:cs="Times New Roman"/>
          <w:szCs w:val="24"/>
          <w:lang w:val="en-US"/>
        </w:rPr>
        <w:t xml:space="preserve"> stands for initial amount of </w:t>
      </w:r>
      <w:r w:rsidR="001D2E03" w:rsidRPr="00C01E5E">
        <w:rPr>
          <w:rFonts w:ascii="Times New Roman" w:eastAsiaTheme="minorEastAsia" w:hAnsi="Times New Roman" w:cs="Times New Roman"/>
          <w:szCs w:val="24"/>
          <w:lang w:val="en-US"/>
        </w:rPr>
        <w:t>IS</w:t>
      </w:r>
      <w:r w:rsidR="00D00F96" w:rsidRPr="00C01E5E">
        <w:rPr>
          <w:rFonts w:ascii="Times New Roman" w:eastAsiaTheme="minorEastAsia" w:hAnsi="Times New Roman" w:cs="Times New Roman"/>
          <w:szCs w:val="24"/>
          <w:lang w:val="en-US"/>
        </w:rPr>
        <w:t xml:space="preserve"> and </w:t>
      </w:r>
      <w:r w:rsidR="00503C39" w:rsidRPr="00C01E5E">
        <w:rPr>
          <w:rFonts w:ascii="Times New Roman" w:eastAsiaTheme="minorEastAsia" w:hAnsi="Times New Roman" w:cs="Times New Roman"/>
          <w:szCs w:val="24"/>
          <w:lang w:val="en-US"/>
        </w:rPr>
        <w:t>(</w:t>
      </w:r>
      <w:r w:rsidR="009510C1" w:rsidRPr="00C01E5E">
        <w:rPr>
          <w:rFonts w:ascii="Times New Roman" w:eastAsiaTheme="minorEastAsia" w:hAnsi="Times New Roman" w:cs="Times New Roman"/>
          <w:szCs w:val="24"/>
          <w:lang w:val="en-US"/>
        </w:rPr>
        <w:t xml:space="preserve">mol </w:t>
      </w:r>
      <w:r w:rsidR="001D2E03" w:rsidRPr="00C01E5E">
        <w:rPr>
          <w:rFonts w:ascii="Times New Roman" w:eastAsiaTheme="minorEastAsia" w:hAnsi="Times New Roman" w:cs="Times New Roman"/>
          <w:szCs w:val="24"/>
          <w:lang w:val="en-US"/>
        </w:rPr>
        <w:t>IS</w:t>
      </w:r>
      <w:r w:rsidR="009510C1" w:rsidRPr="00C01E5E">
        <w:rPr>
          <w:rFonts w:ascii="Times New Roman" w:eastAsiaTheme="minorEastAsia" w:hAnsi="Times New Roman" w:cs="Times New Roman"/>
          <w:szCs w:val="24"/>
          <w:lang w:val="en-US"/>
        </w:rPr>
        <w:t>)</w:t>
      </w:r>
      <w:r w:rsidR="009510C1" w:rsidRPr="00C01E5E">
        <w:rPr>
          <w:rFonts w:ascii="Times New Roman" w:eastAsiaTheme="minorEastAsia" w:hAnsi="Times New Roman" w:cs="Times New Roman"/>
          <w:szCs w:val="24"/>
          <w:vertAlign w:val="subscript"/>
          <w:lang w:val="en-US"/>
        </w:rPr>
        <w:t>c</w:t>
      </w:r>
      <w:r w:rsidR="009510C1" w:rsidRPr="00C01E5E">
        <w:rPr>
          <w:rFonts w:ascii="Times New Roman" w:eastAsiaTheme="minorEastAsia" w:hAnsi="Times New Roman" w:cs="Times New Roman"/>
          <w:szCs w:val="24"/>
          <w:lang w:val="en-US"/>
        </w:rPr>
        <w:t xml:space="preserve"> refers to </w:t>
      </w:r>
      <w:r w:rsidR="00503C39" w:rsidRPr="00C01E5E">
        <w:rPr>
          <w:rFonts w:ascii="Times New Roman" w:eastAsiaTheme="minorEastAsia" w:hAnsi="Times New Roman" w:cs="Times New Roman"/>
          <w:szCs w:val="24"/>
          <w:lang w:val="en-US"/>
        </w:rPr>
        <w:t xml:space="preserve">mol of converted </w:t>
      </w:r>
      <w:r w:rsidR="001D2E03" w:rsidRPr="00C01E5E">
        <w:rPr>
          <w:rFonts w:ascii="Times New Roman" w:eastAsiaTheme="minorEastAsia" w:hAnsi="Times New Roman" w:cs="Times New Roman"/>
          <w:szCs w:val="24"/>
          <w:lang w:val="en-US"/>
        </w:rPr>
        <w:t>IS</w:t>
      </w:r>
      <w:r w:rsidR="00503C39" w:rsidRPr="00C01E5E">
        <w:rPr>
          <w:rFonts w:ascii="Times New Roman" w:eastAsiaTheme="minorEastAsia" w:hAnsi="Times New Roman" w:cs="Times New Roman"/>
          <w:szCs w:val="24"/>
          <w:lang w:val="en-US"/>
        </w:rPr>
        <w:t>.</w:t>
      </w:r>
      <w:r w:rsidR="00E443BA" w:rsidRPr="00C01E5E">
        <w:rPr>
          <w:rFonts w:ascii="Times New Roman" w:eastAsiaTheme="minorEastAsia" w:hAnsi="Times New Roman" w:cs="Times New Roman"/>
          <w:szCs w:val="24"/>
          <w:lang w:val="en-US"/>
        </w:rPr>
        <w:t xml:space="preserve"> The </w:t>
      </w:r>
      <w:r w:rsidR="00E443BA" w:rsidRPr="00C01E5E">
        <w:rPr>
          <w:rFonts w:ascii="Times New Roman" w:eastAsiaTheme="minorEastAsia" w:hAnsi="Times New Roman" w:cs="Times New Roman"/>
          <w:b/>
          <w:bCs/>
          <w:szCs w:val="24"/>
          <w:lang w:val="en-US"/>
        </w:rPr>
        <w:t>Figure S1</w:t>
      </w:r>
      <w:r w:rsidR="00E443BA" w:rsidRPr="00C01E5E">
        <w:rPr>
          <w:rFonts w:ascii="Times New Roman" w:eastAsiaTheme="minorEastAsia" w:hAnsi="Times New Roman" w:cs="Times New Roman"/>
          <w:szCs w:val="24"/>
          <w:lang w:val="en-US"/>
        </w:rPr>
        <w:t xml:space="preserve"> shows a </w:t>
      </w:r>
      <w:r w:rsidR="004F724B" w:rsidRPr="00C01E5E">
        <w:rPr>
          <w:rFonts w:ascii="Times New Roman" w:eastAsiaTheme="minorEastAsia" w:hAnsi="Times New Roman" w:cs="Times New Roman"/>
          <w:szCs w:val="24"/>
          <w:lang w:val="en-US"/>
        </w:rPr>
        <w:t>typical chromatogram of the reaction</w:t>
      </w:r>
      <w:r w:rsidR="006C1D6C" w:rsidRPr="00C01E5E">
        <w:rPr>
          <w:rFonts w:ascii="Times New Roman" w:eastAsiaTheme="minorEastAsia" w:hAnsi="Times New Roman" w:cs="Times New Roman"/>
          <w:szCs w:val="24"/>
          <w:lang w:val="en-US"/>
        </w:rPr>
        <w:t>.</w:t>
      </w:r>
      <w:r w:rsidR="0041661E" w:rsidRPr="00C01E5E">
        <w:rPr>
          <w:rFonts w:ascii="Times New Roman" w:eastAsiaTheme="minorEastAsia" w:hAnsi="Times New Roman" w:cs="Times New Roman"/>
          <w:szCs w:val="24"/>
          <w:lang w:val="en-US"/>
        </w:rPr>
        <w:t xml:space="preserve"> </w:t>
      </w:r>
      <w:r w:rsidR="006C1D6C" w:rsidRPr="00C01E5E">
        <w:rPr>
          <w:rFonts w:ascii="Times New Roman" w:eastAsiaTheme="minorEastAsia" w:hAnsi="Times New Roman" w:cs="Times New Roman"/>
          <w:szCs w:val="24"/>
          <w:lang w:val="en-US"/>
        </w:rPr>
        <w:t xml:space="preserve">The carbon balance was calculated as the sum </w:t>
      </w:r>
      <w:r w:rsidR="0041661E" w:rsidRPr="00C01E5E">
        <w:rPr>
          <w:rFonts w:ascii="Times New Roman" w:eastAsiaTheme="minorEastAsia" w:hAnsi="Times New Roman" w:cs="Times New Roman"/>
          <w:szCs w:val="24"/>
          <w:lang w:val="en-US"/>
        </w:rPr>
        <w:t>of the detected compounds yields.</w:t>
      </w:r>
    </w:p>
    <w:p w14:paraId="146F4840" w14:textId="5C0AD9A4" w:rsidR="00205B66" w:rsidRPr="00C01E5E" w:rsidRDefault="007F132E"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2.2.2. Flow reactor.</w:t>
      </w:r>
    </w:p>
    <w:p w14:paraId="1ECC2084" w14:textId="36D26045" w:rsidR="006555F4" w:rsidRPr="00C01E5E" w:rsidRDefault="0050195A"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this case, each </w:t>
      </w:r>
      <w:r w:rsidR="006555F4" w:rsidRPr="00C01E5E">
        <w:rPr>
          <w:rFonts w:ascii="Times New Roman" w:hAnsi="Times New Roman" w:cs="Times New Roman"/>
          <w:szCs w:val="24"/>
          <w:lang w:val="en-US"/>
        </w:rPr>
        <w:t xml:space="preserve">reaction was performed with fresh </w:t>
      </w:r>
      <w:r w:rsidR="00686AAC" w:rsidRPr="00C01E5E">
        <w:rPr>
          <w:rFonts w:ascii="Times New Roman" w:hAnsi="Times New Roman" w:cs="Times New Roman"/>
          <w:szCs w:val="24"/>
          <w:lang w:val="en-US"/>
        </w:rPr>
        <w:t xml:space="preserve">activated </w:t>
      </w:r>
      <w:r w:rsidR="00EE2176" w:rsidRPr="00C01E5E">
        <w:rPr>
          <w:rFonts w:ascii="Times New Roman" w:hAnsi="Times New Roman" w:cs="Times New Roman"/>
          <w:szCs w:val="24"/>
          <w:lang w:val="en-US"/>
        </w:rPr>
        <w:t>HT</w:t>
      </w:r>
      <w:r w:rsidR="006555F4" w:rsidRPr="00C01E5E">
        <w:rPr>
          <w:rFonts w:ascii="Times New Roman" w:hAnsi="Times New Roman" w:cs="Times New Roman"/>
          <w:szCs w:val="24"/>
          <w:lang w:val="en-US"/>
        </w:rPr>
        <w:t xml:space="preserve">. </w:t>
      </w:r>
      <w:r w:rsidR="00A5447B" w:rsidRPr="00C01E5E">
        <w:rPr>
          <w:rFonts w:ascii="Times New Roman" w:hAnsi="Times New Roman" w:cs="Times New Roman"/>
          <w:szCs w:val="24"/>
          <w:lang w:val="en-US"/>
        </w:rPr>
        <w:t>Firstly,</w:t>
      </w:r>
      <w:r w:rsidR="006555F4" w:rsidRPr="00C01E5E">
        <w:rPr>
          <w:rFonts w:ascii="Times New Roman" w:hAnsi="Times New Roman" w:cs="Times New Roman"/>
          <w:szCs w:val="24"/>
          <w:lang w:val="en-US"/>
        </w:rPr>
        <w:t xml:space="preserve"> the catalyst was activated in a muffle as described above and kept in contact with DMC at room temperature prior to reactor loading. </w:t>
      </w:r>
      <w:r w:rsidR="00DC009A" w:rsidRPr="00C01E5E">
        <w:rPr>
          <w:rFonts w:ascii="Times New Roman" w:hAnsi="Times New Roman" w:cs="Times New Roman"/>
          <w:szCs w:val="24"/>
          <w:lang w:val="en-US"/>
        </w:rPr>
        <w:t xml:space="preserve">The reaction was carried out in a </w:t>
      </w:r>
      <w:r w:rsidR="0004146E" w:rsidRPr="00C01E5E">
        <w:rPr>
          <w:rFonts w:ascii="Times New Roman" w:hAnsi="Times New Roman" w:cs="Times New Roman"/>
          <w:szCs w:val="24"/>
          <w:lang w:val="en-US"/>
        </w:rPr>
        <w:t>Phoenix Flow Reactor (</w:t>
      </w:r>
      <w:proofErr w:type="spellStart"/>
      <w:r w:rsidR="0004146E" w:rsidRPr="00C01E5E">
        <w:rPr>
          <w:rFonts w:ascii="Times New Roman" w:hAnsi="Times New Roman" w:cs="Times New Roman"/>
          <w:szCs w:val="24"/>
          <w:lang w:val="en-US"/>
        </w:rPr>
        <w:t>Thales</w:t>
      </w:r>
      <w:r w:rsidR="005F4F22" w:rsidRPr="00C01E5E">
        <w:rPr>
          <w:rFonts w:ascii="Times New Roman" w:hAnsi="Times New Roman" w:cs="Times New Roman"/>
          <w:szCs w:val="24"/>
          <w:lang w:val="en-US"/>
        </w:rPr>
        <w:t>Nano</w:t>
      </w:r>
      <w:proofErr w:type="spellEnd"/>
      <w:r w:rsidR="00B95FA7" w:rsidRPr="00C01E5E">
        <w:rPr>
          <w:rFonts w:ascii="Times New Roman" w:hAnsi="Times New Roman" w:cs="Times New Roman"/>
          <w:szCs w:val="24"/>
          <w:lang w:val="en-US"/>
        </w:rPr>
        <w:t>®</w:t>
      </w:r>
      <w:r w:rsidR="005F4F22" w:rsidRPr="00C01E5E">
        <w:rPr>
          <w:rFonts w:ascii="Times New Roman" w:hAnsi="Times New Roman" w:cs="Times New Roman"/>
          <w:szCs w:val="24"/>
          <w:lang w:val="en-US"/>
        </w:rPr>
        <w:t>)</w:t>
      </w:r>
      <w:r w:rsidR="00DC009A" w:rsidRPr="00C01E5E">
        <w:rPr>
          <w:rFonts w:ascii="Times New Roman" w:hAnsi="Times New Roman" w:cs="Times New Roman"/>
          <w:szCs w:val="24"/>
          <w:lang w:val="en-US"/>
        </w:rPr>
        <w:t xml:space="preserve">. </w:t>
      </w:r>
      <w:r w:rsidR="005F4F22" w:rsidRPr="00C01E5E">
        <w:rPr>
          <w:rFonts w:ascii="Times New Roman" w:hAnsi="Times New Roman" w:cs="Times New Roman"/>
          <w:szCs w:val="24"/>
          <w:lang w:val="en-US"/>
        </w:rPr>
        <w:t xml:space="preserve">The </w:t>
      </w:r>
      <w:r w:rsidR="006555F4" w:rsidRPr="00C01E5E">
        <w:rPr>
          <w:rFonts w:ascii="Times New Roman" w:hAnsi="Times New Roman" w:cs="Times New Roman"/>
          <w:szCs w:val="24"/>
          <w:lang w:val="en-US"/>
        </w:rPr>
        <w:t>activated HT</w:t>
      </w:r>
      <w:r w:rsidR="005F4F22" w:rsidRPr="00C01E5E">
        <w:rPr>
          <w:rFonts w:ascii="Times New Roman" w:hAnsi="Times New Roman" w:cs="Times New Roman"/>
          <w:szCs w:val="24"/>
          <w:lang w:val="en-US"/>
        </w:rPr>
        <w:t xml:space="preserve"> was loaded in a 30 mm </w:t>
      </w:r>
      <w:proofErr w:type="spellStart"/>
      <w:r w:rsidR="002367B9" w:rsidRPr="00C01E5E">
        <w:rPr>
          <w:rFonts w:ascii="Times New Roman" w:hAnsi="Times New Roman" w:cs="Times New Roman"/>
          <w:szCs w:val="24"/>
          <w:lang w:val="en-US"/>
        </w:rPr>
        <w:t>ThalesNano</w:t>
      </w:r>
      <w:proofErr w:type="spellEnd"/>
      <w:r w:rsidR="002367B9" w:rsidRPr="00C01E5E">
        <w:rPr>
          <w:rFonts w:ascii="Times New Roman" w:hAnsi="Times New Roman" w:cs="Times New Roman"/>
          <w:szCs w:val="24"/>
          <w:lang w:val="en-US"/>
        </w:rPr>
        <w:t xml:space="preserve"> </w:t>
      </w:r>
      <w:proofErr w:type="spellStart"/>
      <w:r w:rsidR="002367B9" w:rsidRPr="00C01E5E">
        <w:rPr>
          <w:rFonts w:ascii="Times New Roman" w:hAnsi="Times New Roman" w:cs="Times New Roman"/>
          <w:szCs w:val="24"/>
          <w:lang w:val="en-US"/>
        </w:rPr>
        <w:t>CatCart</w:t>
      </w:r>
      <w:proofErr w:type="spellEnd"/>
      <w:r w:rsidR="002367B9" w:rsidRPr="00C01E5E">
        <w:rPr>
          <w:rFonts w:ascii="Times New Roman" w:hAnsi="Times New Roman" w:cs="Times New Roman"/>
          <w:szCs w:val="24"/>
          <w:lang w:val="en-US"/>
        </w:rPr>
        <w:t xml:space="preserve"> and </w:t>
      </w:r>
      <w:r w:rsidR="00051CE8" w:rsidRPr="00C01E5E">
        <w:rPr>
          <w:rFonts w:ascii="Times New Roman" w:hAnsi="Times New Roman" w:cs="Times New Roman"/>
          <w:szCs w:val="24"/>
          <w:lang w:val="en-US"/>
        </w:rPr>
        <w:t xml:space="preserve">transferred to </w:t>
      </w:r>
      <w:r w:rsidR="00927FA5" w:rsidRPr="00C01E5E">
        <w:rPr>
          <w:rFonts w:ascii="Times New Roman" w:hAnsi="Times New Roman" w:cs="Times New Roman"/>
          <w:szCs w:val="24"/>
          <w:lang w:val="en-US"/>
        </w:rPr>
        <w:t>the reacto</w:t>
      </w:r>
      <w:r w:rsidR="00051CE8" w:rsidRPr="00C01E5E">
        <w:rPr>
          <w:rFonts w:ascii="Times New Roman" w:hAnsi="Times New Roman" w:cs="Times New Roman"/>
          <w:szCs w:val="24"/>
          <w:lang w:val="en-US"/>
        </w:rPr>
        <w:t>r</w:t>
      </w:r>
      <w:r w:rsidR="007E0439" w:rsidRPr="00C01E5E">
        <w:rPr>
          <w:rFonts w:ascii="Times New Roman" w:hAnsi="Times New Roman" w:cs="Times New Roman"/>
          <w:szCs w:val="24"/>
          <w:lang w:val="en-US"/>
        </w:rPr>
        <w:t xml:space="preserve"> oven</w:t>
      </w:r>
      <w:r w:rsidR="006555F4" w:rsidRPr="00C01E5E">
        <w:rPr>
          <w:rFonts w:ascii="Times New Roman" w:hAnsi="Times New Roman" w:cs="Times New Roman"/>
          <w:szCs w:val="24"/>
          <w:lang w:val="en-US"/>
        </w:rPr>
        <w:t xml:space="preserve">, </w:t>
      </w:r>
      <w:r w:rsidR="007E0439" w:rsidRPr="00C01E5E">
        <w:rPr>
          <w:rFonts w:ascii="Times New Roman" w:hAnsi="Times New Roman" w:cs="Times New Roman"/>
          <w:szCs w:val="24"/>
          <w:lang w:val="en-US"/>
        </w:rPr>
        <w:t xml:space="preserve">then, pure </w:t>
      </w:r>
      <w:r w:rsidR="006555F4" w:rsidRPr="00C01E5E">
        <w:rPr>
          <w:rFonts w:ascii="Times New Roman" w:hAnsi="Times New Roman" w:cs="Times New Roman"/>
          <w:szCs w:val="24"/>
          <w:lang w:val="en-US"/>
        </w:rPr>
        <w:t xml:space="preserve">liquid DMC was passed through the </w:t>
      </w:r>
      <w:r w:rsidR="007E0439" w:rsidRPr="00C01E5E">
        <w:rPr>
          <w:rFonts w:ascii="Times New Roman" w:hAnsi="Times New Roman" w:cs="Times New Roman"/>
          <w:szCs w:val="24"/>
          <w:lang w:val="en-US"/>
        </w:rPr>
        <w:t>catalytic bed</w:t>
      </w:r>
      <w:r w:rsidR="006555F4" w:rsidRPr="00C01E5E">
        <w:rPr>
          <w:rFonts w:ascii="Times New Roman" w:hAnsi="Times New Roman" w:cs="Times New Roman"/>
          <w:szCs w:val="24"/>
          <w:lang w:val="en-US"/>
        </w:rPr>
        <w:t xml:space="preserve"> until the DMC was collected at the reactor outlet, at which time the flow of DMC was changed to </w:t>
      </w:r>
      <w:r w:rsidR="001D2E03" w:rsidRPr="00C01E5E">
        <w:rPr>
          <w:rFonts w:ascii="Times New Roman" w:hAnsi="Times New Roman" w:cs="Times New Roman"/>
          <w:szCs w:val="24"/>
          <w:lang w:val="en-US"/>
        </w:rPr>
        <w:t>IS</w:t>
      </w:r>
      <w:r w:rsidR="006555F4" w:rsidRPr="00C01E5E">
        <w:rPr>
          <w:rFonts w:ascii="Times New Roman" w:hAnsi="Times New Roman" w:cs="Times New Roman"/>
          <w:szCs w:val="24"/>
          <w:lang w:val="en-US"/>
        </w:rPr>
        <w:t xml:space="preserve"> solution and the temperature was raised to the desired </w:t>
      </w:r>
      <w:r w:rsidRPr="00C01E5E">
        <w:rPr>
          <w:rFonts w:ascii="Times New Roman" w:hAnsi="Times New Roman" w:cs="Times New Roman"/>
          <w:szCs w:val="24"/>
          <w:lang w:val="en-US"/>
        </w:rPr>
        <w:t>value</w:t>
      </w:r>
      <w:r w:rsidR="006555F4" w:rsidRPr="00C01E5E">
        <w:rPr>
          <w:rFonts w:ascii="Times New Roman" w:hAnsi="Times New Roman" w:cs="Times New Roman"/>
          <w:szCs w:val="24"/>
          <w:lang w:val="en-US"/>
        </w:rPr>
        <w:t>. Samples were collected at various reaction times and analyzed by GC-FID</w:t>
      </w:r>
      <w:r w:rsidRPr="00C01E5E">
        <w:rPr>
          <w:rFonts w:ascii="Times New Roman" w:hAnsi="Times New Roman" w:cs="Times New Roman"/>
          <w:szCs w:val="24"/>
          <w:lang w:val="en-US"/>
        </w:rPr>
        <w:t>,</w:t>
      </w:r>
      <w:r w:rsidR="00AB74DF" w:rsidRPr="00C01E5E">
        <w:rPr>
          <w:rFonts w:ascii="Times New Roman" w:hAnsi="Times New Roman" w:cs="Times New Roman"/>
          <w:szCs w:val="24"/>
          <w:lang w:val="en-US"/>
        </w:rPr>
        <w:t xml:space="preserve"> as </w:t>
      </w:r>
      <w:r w:rsidR="00A8712A" w:rsidRPr="00C01E5E">
        <w:rPr>
          <w:rFonts w:ascii="Times New Roman" w:hAnsi="Times New Roman" w:cs="Times New Roman"/>
          <w:szCs w:val="24"/>
          <w:lang w:val="en-US"/>
        </w:rPr>
        <w:t>previously</w:t>
      </w:r>
      <w:r w:rsidR="00AB74DF" w:rsidRPr="00C01E5E">
        <w:rPr>
          <w:rFonts w:ascii="Times New Roman" w:hAnsi="Times New Roman" w:cs="Times New Roman"/>
          <w:szCs w:val="24"/>
          <w:lang w:val="en-US"/>
        </w:rPr>
        <w:t xml:space="preserve"> mentioned.</w:t>
      </w:r>
    </w:p>
    <w:p w14:paraId="36B0711C" w14:textId="0D76BA0C" w:rsidR="007F132E" w:rsidRPr="00C01E5E" w:rsidRDefault="00560CE9"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 xml:space="preserve">2.3. </w:t>
      </w:r>
      <w:r w:rsidR="009152E3" w:rsidRPr="00C01E5E">
        <w:rPr>
          <w:rFonts w:ascii="Times New Roman" w:hAnsi="Times New Roman" w:cs="Times New Roman"/>
          <w:b/>
          <w:bCs/>
          <w:szCs w:val="24"/>
          <w:lang w:val="en-US"/>
        </w:rPr>
        <w:t>Experimental techniques</w:t>
      </w:r>
    </w:p>
    <w:p w14:paraId="2C75526A" w14:textId="7DF64F71" w:rsidR="00070332" w:rsidRPr="00C01E5E" w:rsidRDefault="004F7CD4" w:rsidP="00BF05EE">
      <w:pPr>
        <w:spacing w:line="276" w:lineRule="auto"/>
        <w:jc w:val="both"/>
        <w:rPr>
          <w:rFonts w:ascii="Times New Roman" w:hAnsi="Times New Roman" w:cs="Times New Roman"/>
          <w:szCs w:val="24"/>
          <w:lang w:val="en-US"/>
        </w:rPr>
      </w:pPr>
      <w:r w:rsidRPr="00C01E5E">
        <w:rPr>
          <w:rFonts w:ascii="Times New Roman" w:hAnsi="Times New Roman" w:cs="Times New Roman"/>
          <w:szCs w:val="24"/>
          <w:lang w:val="en-US"/>
        </w:rPr>
        <w:t xml:space="preserve">CNH analysis was performed on a Leco </w:t>
      </w:r>
      <w:proofErr w:type="spellStart"/>
      <w:r w:rsidRPr="00C01E5E">
        <w:rPr>
          <w:rFonts w:ascii="Times New Roman" w:hAnsi="Times New Roman" w:cs="Times New Roman"/>
          <w:szCs w:val="24"/>
          <w:lang w:val="en-US"/>
        </w:rPr>
        <w:t>TruSpec</w:t>
      </w:r>
      <w:proofErr w:type="spellEnd"/>
      <w:r w:rsidRPr="00C01E5E">
        <w:rPr>
          <w:rFonts w:ascii="Times New Roman" w:hAnsi="Times New Roman" w:cs="Times New Roman"/>
          <w:szCs w:val="24"/>
          <w:lang w:val="en-US"/>
        </w:rPr>
        <w:t xml:space="preserve"> Micro CHNSO Elemental Analyzer.</w:t>
      </w:r>
      <w:r w:rsidR="002E289C" w:rsidRPr="00C01E5E">
        <w:rPr>
          <w:rFonts w:ascii="Times New Roman" w:hAnsi="Times New Roman" w:cs="Times New Roman"/>
          <w:szCs w:val="24"/>
          <w:lang w:val="en-US"/>
        </w:rPr>
        <w:t xml:space="preserve"> The thermal </w:t>
      </w:r>
      <w:r w:rsidR="0050195A" w:rsidRPr="00C01E5E">
        <w:rPr>
          <w:rFonts w:ascii="Times New Roman" w:hAnsi="Times New Roman" w:cs="Times New Roman"/>
          <w:szCs w:val="24"/>
          <w:lang w:val="en-US"/>
        </w:rPr>
        <w:t>behavior</w:t>
      </w:r>
      <w:r w:rsidR="002E289C" w:rsidRPr="00C01E5E">
        <w:rPr>
          <w:rFonts w:ascii="Times New Roman" w:hAnsi="Times New Roman" w:cs="Times New Roman"/>
          <w:szCs w:val="24"/>
          <w:lang w:val="en-US"/>
        </w:rPr>
        <w:t xml:space="preserve"> of the samples before and after reaction was studied on a METTLER TOLEDO thermal </w:t>
      </w:r>
      <w:r w:rsidR="0050195A" w:rsidRPr="00C01E5E">
        <w:rPr>
          <w:rFonts w:ascii="Times New Roman" w:hAnsi="Times New Roman" w:cs="Times New Roman"/>
          <w:szCs w:val="24"/>
          <w:lang w:val="en-US"/>
        </w:rPr>
        <w:t>analyzer</w:t>
      </w:r>
      <w:r w:rsidR="002E289C" w:rsidRPr="00C01E5E">
        <w:rPr>
          <w:rFonts w:ascii="Times New Roman" w:hAnsi="Times New Roman" w:cs="Times New Roman"/>
          <w:szCs w:val="24"/>
          <w:lang w:val="en-US"/>
        </w:rPr>
        <w:t xml:space="preserve"> model TGA/DSC 1 capable of simultaneously measuring TG and DSC values of samples up to 10 µg. </w:t>
      </w:r>
      <w:r w:rsidR="00145E1F" w:rsidRPr="00C01E5E">
        <w:rPr>
          <w:rFonts w:ascii="Times New Roman" w:hAnsi="Times New Roman" w:cs="Times New Roman"/>
          <w:szCs w:val="24"/>
          <w:lang w:val="en-US"/>
        </w:rPr>
        <w:t xml:space="preserve">The thermobalance is coupled to the outlet of a PFEIFFER VACUUM mass spectrometer, model </w:t>
      </w:r>
      <w:proofErr w:type="spellStart"/>
      <w:r w:rsidR="00145E1F" w:rsidRPr="00C01E5E">
        <w:rPr>
          <w:rFonts w:ascii="Times New Roman" w:hAnsi="Times New Roman" w:cs="Times New Roman"/>
          <w:szCs w:val="24"/>
          <w:lang w:val="en-US"/>
        </w:rPr>
        <w:t>ThermoStar</w:t>
      </w:r>
      <w:proofErr w:type="spellEnd"/>
      <w:r w:rsidR="00145E1F" w:rsidRPr="00C01E5E">
        <w:rPr>
          <w:rFonts w:ascii="Times New Roman" w:hAnsi="Times New Roman" w:cs="Times New Roman"/>
          <w:szCs w:val="24"/>
          <w:lang w:val="en-US"/>
        </w:rPr>
        <w:t xml:space="preserve"> TM GSD 320. The measuring range is 1-200 amu. </w:t>
      </w:r>
      <w:r w:rsidR="002E289C" w:rsidRPr="00C01E5E">
        <w:rPr>
          <w:rFonts w:ascii="Times New Roman" w:hAnsi="Times New Roman" w:cs="Times New Roman"/>
          <w:szCs w:val="24"/>
          <w:lang w:val="en-US"/>
        </w:rPr>
        <w:t>The tests were carried out in 70 µl Al</w:t>
      </w:r>
      <w:r w:rsidR="002E289C" w:rsidRPr="00C01E5E">
        <w:rPr>
          <w:rFonts w:ascii="Times New Roman" w:hAnsi="Times New Roman" w:cs="Times New Roman"/>
          <w:szCs w:val="24"/>
          <w:vertAlign w:val="subscript"/>
          <w:lang w:val="en-US"/>
        </w:rPr>
        <w:t>2</w:t>
      </w:r>
      <w:r w:rsidR="002E289C" w:rsidRPr="00C01E5E">
        <w:rPr>
          <w:rFonts w:ascii="Times New Roman" w:hAnsi="Times New Roman" w:cs="Times New Roman"/>
          <w:szCs w:val="24"/>
          <w:lang w:val="en-US"/>
        </w:rPr>
        <w:t>O</w:t>
      </w:r>
      <w:r w:rsidR="002E289C" w:rsidRPr="00C01E5E">
        <w:rPr>
          <w:rFonts w:ascii="Times New Roman" w:hAnsi="Times New Roman" w:cs="Times New Roman"/>
          <w:szCs w:val="24"/>
          <w:vertAlign w:val="subscript"/>
          <w:lang w:val="en-US"/>
        </w:rPr>
        <w:t>3</w:t>
      </w:r>
      <w:r w:rsidR="002E289C" w:rsidRPr="00C01E5E">
        <w:rPr>
          <w:rFonts w:ascii="Times New Roman" w:hAnsi="Times New Roman" w:cs="Times New Roman"/>
          <w:szCs w:val="24"/>
          <w:lang w:val="en-US"/>
        </w:rPr>
        <w:t xml:space="preserve"> crucibles in the temperature range 30-900 °C, with an air flow of 50 ml/min and a heating rate of 10 °C/min.</w:t>
      </w:r>
      <w:r w:rsidR="00C27EDE" w:rsidRPr="00C01E5E">
        <w:rPr>
          <w:rFonts w:ascii="Times New Roman" w:hAnsi="Times New Roman" w:cs="Times New Roman"/>
          <w:szCs w:val="24"/>
          <w:lang w:val="en-US"/>
        </w:rPr>
        <w:t xml:space="preserve"> For the </w:t>
      </w:r>
      <w:r w:rsidR="0050195A" w:rsidRPr="00C01E5E">
        <w:rPr>
          <w:rFonts w:ascii="Times New Roman" w:hAnsi="Times New Roman" w:cs="Times New Roman"/>
          <w:szCs w:val="24"/>
          <w:lang w:val="en-US"/>
        </w:rPr>
        <w:t xml:space="preserve">attenuated total reflectance </w:t>
      </w:r>
      <w:r w:rsidR="000C0730" w:rsidRPr="00C01E5E">
        <w:rPr>
          <w:rFonts w:ascii="Times New Roman" w:hAnsi="Times New Roman" w:cs="Times New Roman"/>
          <w:szCs w:val="24"/>
          <w:lang w:val="en-US"/>
        </w:rPr>
        <w:t xml:space="preserve">infrared </w:t>
      </w:r>
      <w:r w:rsidR="00C27EDE" w:rsidRPr="00C01E5E">
        <w:rPr>
          <w:rFonts w:ascii="Times New Roman" w:hAnsi="Times New Roman" w:cs="Times New Roman"/>
          <w:szCs w:val="24"/>
          <w:lang w:val="en-US"/>
        </w:rPr>
        <w:t>analysis</w:t>
      </w:r>
      <w:r w:rsidR="0050195A" w:rsidRPr="00C01E5E">
        <w:rPr>
          <w:rFonts w:ascii="Times New Roman" w:hAnsi="Times New Roman" w:cs="Times New Roman"/>
          <w:szCs w:val="24"/>
          <w:lang w:val="en-US"/>
        </w:rPr>
        <w:t xml:space="preserve"> (ATR-FTIR) </w:t>
      </w:r>
      <w:r w:rsidR="00C27EDE" w:rsidRPr="00C01E5E">
        <w:rPr>
          <w:rFonts w:ascii="Times New Roman" w:hAnsi="Times New Roman" w:cs="Times New Roman"/>
          <w:szCs w:val="24"/>
          <w:lang w:val="en-US"/>
        </w:rPr>
        <w:t xml:space="preserve">of the samples, a Bruker Vertex70 FT-IR Spectrophotometer </w:t>
      </w:r>
      <w:r w:rsidR="0050195A" w:rsidRPr="00C01E5E">
        <w:rPr>
          <w:rFonts w:ascii="Times New Roman" w:hAnsi="Times New Roman" w:cs="Times New Roman"/>
          <w:szCs w:val="24"/>
          <w:lang w:val="en-US"/>
        </w:rPr>
        <w:t>with</w:t>
      </w:r>
      <w:r w:rsidR="00C27EDE" w:rsidRPr="00C01E5E">
        <w:rPr>
          <w:rFonts w:ascii="Times New Roman" w:hAnsi="Times New Roman" w:cs="Times New Roman"/>
          <w:szCs w:val="24"/>
          <w:lang w:val="en-US"/>
        </w:rPr>
        <w:t xml:space="preserve"> a Golden Gate Single Reflection Diamond ATR System accessory was used. The samples were </w:t>
      </w:r>
      <w:r w:rsidR="0050195A" w:rsidRPr="00C01E5E">
        <w:rPr>
          <w:rFonts w:ascii="Times New Roman" w:hAnsi="Times New Roman" w:cs="Times New Roman"/>
          <w:szCs w:val="24"/>
          <w:lang w:val="en-US"/>
        </w:rPr>
        <w:t xml:space="preserve">analyzed </w:t>
      </w:r>
      <w:r w:rsidR="00C27EDE" w:rsidRPr="00C01E5E">
        <w:rPr>
          <w:rFonts w:ascii="Times New Roman" w:hAnsi="Times New Roman" w:cs="Times New Roman"/>
          <w:szCs w:val="24"/>
          <w:lang w:val="en-US"/>
        </w:rPr>
        <w:t xml:space="preserve">without </w:t>
      </w:r>
      <w:r w:rsidR="0050195A" w:rsidRPr="00C01E5E">
        <w:rPr>
          <w:rFonts w:ascii="Times New Roman" w:hAnsi="Times New Roman" w:cs="Times New Roman"/>
          <w:szCs w:val="24"/>
          <w:lang w:val="en-US"/>
        </w:rPr>
        <w:t>pre-treatment</w:t>
      </w:r>
      <w:r w:rsidR="00C27EDE" w:rsidRPr="00C01E5E">
        <w:rPr>
          <w:rFonts w:ascii="Times New Roman" w:hAnsi="Times New Roman" w:cs="Times New Roman"/>
          <w:szCs w:val="24"/>
          <w:lang w:val="en-US"/>
        </w:rPr>
        <w:t xml:space="preserve">. </w:t>
      </w:r>
      <w:r w:rsidR="00EB6CBB" w:rsidRPr="00C01E5E">
        <w:rPr>
          <w:rFonts w:ascii="Times New Roman" w:hAnsi="Times New Roman" w:cs="Times New Roman"/>
          <w:szCs w:val="24"/>
          <w:lang w:val="en-US"/>
        </w:rPr>
        <w:t>A standard spectral resolution of 4 cm</w:t>
      </w:r>
      <w:r w:rsidR="00EB6CBB" w:rsidRPr="00C01E5E">
        <w:rPr>
          <w:rFonts w:ascii="Times New Roman" w:hAnsi="Times New Roman" w:cs="Times New Roman"/>
          <w:szCs w:val="24"/>
          <w:vertAlign w:val="superscript"/>
          <w:lang w:val="en-US"/>
        </w:rPr>
        <w:t>-1</w:t>
      </w:r>
      <w:r w:rsidR="00EB6CBB" w:rsidRPr="00C01E5E">
        <w:rPr>
          <w:rFonts w:ascii="Times New Roman" w:hAnsi="Times New Roman" w:cs="Times New Roman"/>
          <w:szCs w:val="24"/>
          <w:lang w:val="en-US"/>
        </w:rPr>
        <w:t xml:space="preserve"> in the spectral range 4500-500 cm</w:t>
      </w:r>
      <w:r w:rsidR="00EB6CBB" w:rsidRPr="00C01E5E">
        <w:rPr>
          <w:rFonts w:ascii="Times New Roman" w:hAnsi="Times New Roman" w:cs="Times New Roman"/>
          <w:szCs w:val="24"/>
          <w:vertAlign w:val="superscript"/>
          <w:lang w:val="en-US"/>
        </w:rPr>
        <w:t>-1</w:t>
      </w:r>
      <w:r w:rsidR="00EB6CBB" w:rsidRPr="00C01E5E">
        <w:rPr>
          <w:rFonts w:ascii="Times New Roman" w:hAnsi="Times New Roman" w:cs="Times New Roman"/>
          <w:szCs w:val="24"/>
          <w:lang w:val="en-US"/>
        </w:rPr>
        <w:t xml:space="preserve"> was </w:t>
      </w:r>
      <w:r w:rsidR="0050195A" w:rsidRPr="00C01E5E">
        <w:rPr>
          <w:rFonts w:ascii="Times New Roman" w:hAnsi="Times New Roman" w:cs="Times New Roman"/>
          <w:szCs w:val="24"/>
          <w:lang w:val="en-US"/>
        </w:rPr>
        <w:t xml:space="preserve">employed </w:t>
      </w:r>
      <w:r w:rsidR="00EB6CBB" w:rsidRPr="00C01E5E">
        <w:rPr>
          <w:rFonts w:ascii="Times New Roman" w:hAnsi="Times New Roman" w:cs="Times New Roman"/>
          <w:szCs w:val="24"/>
          <w:lang w:val="en-US"/>
        </w:rPr>
        <w:t xml:space="preserve">for the acquisition of the spectra, as well as 64 </w:t>
      </w:r>
      <w:r w:rsidR="0011761F" w:rsidRPr="00C01E5E">
        <w:rPr>
          <w:rFonts w:ascii="Times New Roman" w:hAnsi="Times New Roman" w:cs="Times New Roman"/>
          <w:szCs w:val="24"/>
          <w:lang w:val="en-US"/>
        </w:rPr>
        <w:t>scans</w:t>
      </w:r>
      <w:r w:rsidR="00EB6CBB" w:rsidRPr="00C01E5E">
        <w:rPr>
          <w:rFonts w:ascii="Times New Roman" w:hAnsi="Times New Roman" w:cs="Times New Roman"/>
          <w:szCs w:val="24"/>
          <w:lang w:val="en-US"/>
        </w:rPr>
        <w:t xml:space="preserve">. The </w:t>
      </w:r>
      <w:r w:rsidR="0011761F" w:rsidRPr="00C01E5E">
        <w:rPr>
          <w:rFonts w:ascii="Times New Roman" w:hAnsi="Times New Roman" w:cs="Times New Roman"/>
          <w:szCs w:val="24"/>
          <w:lang w:val="en-US"/>
        </w:rPr>
        <w:t>background</w:t>
      </w:r>
      <w:r w:rsidR="00EB6CBB" w:rsidRPr="00C01E5E">
        <w:rPr>
          <w:rFonts w:ascii="Times New Roman" w:hAnsi="Times New Roman" w:cs="Times New Roman"/>
          <w:szCs w:val="24"/>
          <w:lang w:val="en-US"/>
        </w:rPr>
        <w:t xml:space="preserve"> in all cases was air.</w:t>
      </w:r>
      <w:r w:rsidR="009A4FA0" w:rsidRPr="00C01E5E">
        <w:rPr>
          <w:rFonts w:ascii="Times New Roman" w:hAnsi="Times New Roman" w:cs="Times New Roman"/>
          <w:szCs w:val="24"/>
          <w:lang w:val="en-US"/>
        </w:rPr>
        <w:t xml:space="preserve"> </w:t>
      </w:r>
      <w:r w:rsidR="00EB6CBB" w:rsidRPr="00C01E5E">
        <w:rPr>
          <w:rFonts w:ascii="Times New Roman" w:hAnsi="Times New Roman" w:cs="Times New Roman"/>
          <w:szCs w:val="24"/>
          <w:lang w:val="en-US"/>
        </w:rPr>
        <w:t xml:space="preserve">The surface composition of the samples was determined by the </w:t>
      </w:r>
      <w:r w:rsidR="0050195A" w:rsidRPr="00C01E5E">
        <w:rPr>
          <w:rFonts w:ascii="Times New Roman" w:hAnsi="Times New Roman" w:cs="Times New Roman"/>
          <w:szCs w:val="24"/>
          <w:lang w:val="en-US"/>
        </w:rPr>
        <w:t>X-</w:t>
      </w:r>
      <w:r w:rsidR="00EE2176" w:rsidRPr="00C01E5E">
        <w:rPr>
          <w:rFonts w:ascii="Times New Roman" w:hAnsi="Times New Roman" w:cs="Times New Roman"/>
          <w:szCs w:val="24"/>
          <w:lang w:val="en-US"/>
        </w:rPr>
        <w:t>R</w:t>
      </w:r>
      <w:r w:rsidR="0050195A" w:rsidRPr="00C01E5E">
        <w:rPr>
          <w:rFonts w:ascii="Times New Roman" w:hAnsi="Times New Roman" w:cs="Times New Roman"/>
          <w:szCs w:val="24"/>
          <w:lang w:val="en-US"/>
        </w:rPr>
        <w:t>ay photoelectron spectroscopy (</w:t>
      </w:r>
      <w:r w:rsidR="00EB6CBB" w:rsidRPr="00C01E5E">
        <w:rPr>
          <w:rFonts w:ascii="Times New Roman" w:hAnsi="Times New Roman" w:cs="Times New Roman"/>
          <w:szCs w:val="24"/>
          <w:lang w:val="en-US"/>
        </w:rPr>
        <w:t>XPS</w:t>
      </w:r>
      <w:r w:rsidR="0050195A" w:rsidRPr="00C01E5E">
        <w:rPr>
          <w:rFonts w:ascii="Times New Roman" w:hAnsi="Times New Roman" w:cs="Times New Roman"/>
          <w:szCs w:val="24"/>
          <w:lang w:val="en-US"/>
        </w:rPr>
        <w:t>)</w:t>
      </w:r>
      <w:r w:rsidR="00EB6CBB" w:rsidRPr="00C01E5E">
        <w:rPr>
          <w:rFonts w:ascii="Times New Roman" w:hAnsi="Times New Roman" w:cs="Times New Roman"/>
          <w:szCs w:val="24"/>
          <w:lang w:val="en-US"/>
        </w:rPr>
        <w:t>, which was performed on a Physical Electronics PHI 5700 spectrometer with non-monochromatic Mg K</w:t>
      </w:r>
      <w:r w:rsidR="00EB6CBB" w:rsidRPr="00C01E5E">
        <w:rPr>
          <w:rFonts w:ascii="Symbol" w:hAnsi="Symbol" w:cs="Times New Roman"/>
          <w:szCs w:val="24"/>
          <w:vertAlign w:val="subscript"/>
          <w:lang w:val="en-US"/>
        </w:rPr>
        <w:t></w:t>
      </w:r>
      <w:r w:rsidR="00EB6CBB" w:rsidRPr="00C01E5E">
        <w:rPr>
          <w:rFonts w:ascii="Times New Roman" w:hAnsi="Times New Roman" w:cs="Times New Roman"/>
          <w:szCs w:val="24"/>
          <w:lang w:val="en-US"/>
        </w:rPr>
        <w:t xml:space="preserve"> radiation (300 W, 15 kV, 1253.6 eV std) and a multichannel hemispherical detector. All the narrow scan spectra were recorded a</w:t>
      </w:r>
      <w:r w:rsidR="00BD608F" w:rsidRPr="00C01E5E">
        <w:rPr>
          <w:rFonts w:ascii="Times New Roman" w:hAnsi="Times New Roman" w:cs="Times New Roman"/>
          <w:szCs w:val="24"/>
          <w:lang w:val="en-US"/>
        </w:rPr>
        <w:t>t a</w:t>
      </w:r>
      <w:r w:rsidR="00EB6CBB" w:rsidRPr="00C01E5E">
        <w:rPr>
          <w:rFonts w:ascii="Times New Roman" w:hAnsi="Times New Roman" w:cs="Times New Roman"/>
          <w:szCs w:val="24"/>
          <w:lang w:val="en-US"/>
        </w:rPr>
        <w:t xml:space="preserve"> step energy of 29.35 eV and an analysis area of 720 µm. The energy scale of the spectrometer was calibrated using the Cu 2p</w:t>
      </w:r>
      <w:r w:rsidR="00EB6CBB" w:rsidRPr="00C01E5E">
        <w:rPr>
          <w:rFonts w:ascii="Times New Roman" w:hAnsi="Times New Roman" w:cs="Times New Roman"/>
          <w:szCs w:val="24"/>
          <w:vertAlign w:val="subscript"/>
          <w:lang w:val="en-US"/>
        </w:rPr>
        <w:t>3/2</w:t>
      </w:r>
      <w:r w:rsidR="00EB6CBB" w:rsidRPr="00C01E5E">
        <w:rPr>
          <w:rFonts w:ascii="Times New Roman" w:hAnsi="Times New Roman" w:cs="Times New Roman"/>
          <w:szCs w:val="24"/>
          <w:lang w:val="en-US"/>
        </w:rPr>
        <w:t>, Ag 3d</w:t>
      </w:r>
      <w:r w:rsidR="00EB6CBB" w:rsidRPr="00C01E5E">
        <w:rPr>
          <w:rFonts w:ascii="Times New Roman" w:hAnsi="Times New Roman" w:cs="Times New Roman"/>
          <w:szCs w:val="24"/>
          <w:vertAlign w:val="subscript"/>
          <w:lang w:val="en-US"/>
        </w:rPr>
        <w:t>5/2</w:t>
      </w:r>
      <w:r w:rsidR="00EB6CBB" w:rsidRPr="00C01E5E">
        <w:rPr>
          <w:rFonts w:ascii="Times New Roman" w:hAnsi="Times New Roman" w:cs="Times New Roman"/>
          <w:szCs w:val="24"/>
          <w:lang w:val="en-US"/>
        </w:rPr>
        <w:t xml:space="preserve"> and Au 4f</w:t>
      </w:r>
      <w:r w:rsidR="00EB6CBB" w:rsidRPr="00C01E5E">
        <w:rPr>
          <w:rFonts w:ascii="Times New Roman" w:hAnsi="Times New Roman" w:cs="Times New Roman"/>
          <w:szCs w:val="24"/>
          <w:vertAlign w:val="subscript"/>
          <w:lang w:val="en-US"/>
        </w:rPr>
        <w:t>7/2</w:t>
      </w:r>
      <w:r w:rsidR="00EB6CBB" w:rsidRPr="00C01E5E">
        <w:rPr>
          <w:rFonts w:ascii="Times New Roman" w:hAnsi="Times New Roman" w:cs="Times New Roman"/>
          <w:szCs w:val="24"/>
          <w:lang w:val="en-US"/>
        </w:rPr>
        <w:t xml:space="preserve"> photoelectron lines at the binding energies of 932.7, 368.3 and 84.0 eV, respectively.</w:t>
      </w:r>
      <w:r w:rsidR="00F625C6" w:rsidRPr="00C01E5E">
        <w:rPr>
          <w:rFonts w:ascii="Times New Roman" w:hAnsi="Times New Roman" w:cs="Times New Roman"/>
          <w:szCs w:val="24"/>
          <w:lang w:val="en-US"/>
        </w:rPr>
        <w:t xml:space="preserve"> </w:t>
      </w:r>
      <w:r w:rsidR="00F625C6" w:rsidRPr="00C01E5E">
        <w:rPr>
          <w:rFonts w:ascii="Times New Roman" w:hAnsi="Times New Roman" w:cs="Times New Roman"/>
          <w:szCs w:val="24"/>
          <w:vertAlign w:val="superscript"/>
          <w:lang w:val="en-US"/>
        </w:rPr>
        <w:t>1</w:t>
      </w:r>
      <w:r w:rsidR="00F625C6" w:rsidRPr="00C01E5E">
        <w:rPr>
          <w:rFonts w:ascii="Times New Roman" w:hAnsi="Times New Roman" w:cs="Times New Roman"/>
          <w:szCs w:val="24"/>
          <w:lang w:val="en-US"/>
        </w:rPr>
        <w:t xml:space="preserve">H MAS-NMR (magic angle spinning nuclear magnetic resonance, </w:t>
      </w:r>
      <w:r w:rsidR="00F625C6" w:rsidRPr="00C01E5E">
        <w:rPr>
          <w:rFonts w:ascii="Times New Roman" w:hAnsi="Times New Roman" w:cs="Times New Roman"/>
          <w:szCs w:val="24"/>
          <w:vertAlign w:val="superscript"/>
          <w:lang w:val="en-US"/>
        </w:rPr>
        <w:t>1</w:t>
      </w:r>
      <w:r w:rsidR="00F625C6" w:rsidRPr="00C01E5E">
        <w:rPr>
          <w:rFonts w:ascii="Times New Roman" w:hAnsi="Times New Roman" w:cs="Times New Roman"/>
          <w:szCs w:val="24"/>
          <w:lang w:val="en-US"/>
        </w:rPr>
        <w:t xml:space="preserve">H-ss NMR) spectra were recorded at </w:t>
      </w:r>
      <w:r w:rsidR="00BD608F" w:rsidRPr="00C01E5E">
        <w:rPr>
          <w:rFonts w:ascii="Times New Roman" w:hAnsi="Times New Roman" w:cs="Times New Roman"/>
          <w:szCs w:val="24"/>
          <w:lang w:val="en-US"/>
        </w:rPr>
        <w:t xml:space="preserve">room temperature </w:t>
      </w:r>
      <w:r w:rsidR="00F625C6" w:rsidRPr="00C01E5E">
        <w:rPr>
          <w:rFonts w:ascii="Times New Roman" w:hAnsi="Times New Roman" w:cs="Times New Roman"/>
          <w:szCs w:val="24"/>
          <w:lang w:val="en-US"/>
        </w:rPr>
        <w:t>in an AVANCEIII HD 600 (Bruker AXS) spectrometer</w:t>
      </w:r>
      <w:r w:rsidR="00BD608F" w:rsidRPr="00C01E5E">
        <w:rPr>
          <w:rFonts w:ascii="Times New Roman" w:hAnsi="Times New Roman" w:cs="Times New Roman"/>
          <w:szCs w:val="24"/>
          <w:lang w:val="en-US"/>
        </w:rPr>
        <w:t>,</w:t>
      </w:r>
      <w:r w:rsidR="00F625C6" w:rsidRPr="00C01E5E">
        <w:rPr>
          <w:rFonts w:ascii="Times New Roman" w:hAnsi="Times New Roman" w:cs="Times New Roman"/>
          <w:szCs w:val="24"/>
          <w:lang w:val="en-US"/>
        </w:rPr>
        <w:t xml:space="preserve"> using a triple resonance DVT probe of 2.5 mm at a spinning rate of 25 kHz. The magnetic field was 14.1 T</w:t>
      </w:r>
      <w:r w:rsidR="00BD608F" w:rsidRPr="00C01E5E">
        <w:rPr>
          <w:rFonts w:ascii="Times New Roman" w:hAnsi="Times New Roman" w:cs="Times New Roman"/>
          <w:szCs w:val="24"/>
          <w:lang w:val="en-US"/>
        </w:rPr>
        <w:t>,</w:t>
      </w:r>
      <w:r w:rsidR="00F625C6" w:rsidRPr="00C01E5E">
        <w:rPr>
          <w:rFonts w:ascii="Times New Roman" w:hAnsi="Times New Roman" w:cs="Times New Roman"/>
          <w:szCs w:val="24"/>
          <w:lang w:val="en-US"/>
        </w:rPr>
        <w:t xml:space="preserve"> corresponding to a </w:t>
      </w:r>
      <w:r w:rsidR="00F625C6" w:rsidRPr="00C01E5E">
        <w:rPr>
          <w:rFonts w:ascii="Times New Roman" w:hAnsi="Times New Roman" w:cs="Times New Roman"/>
          <w:szCs w:val="24"/>
          <w:vertAlign w:val="superscript"/>
          <w:lang w:val="en-US"/>
        </w:rPr>
        <w:t>1</w:t>
      </w:r>
      <w:r w:rsidR="00F625C6" w:rsidRPr="00C01E5E">
        <w:rPr>
          <w:rFonts w:ascii="Times New Roman" w:hAnsi="Times New Roman" w:cs="Times New Roman"/>
          <w:szCs w:val="24"/>
          <w:lang w:val="en-US"/>
        </w:rPr>
        <w:t xml:space="preserve">H resonance frequency of 600.09 </w:t>
      </w:r>
      <w:proofErr w:type="spellStart"/>
      <w:r w:rsidR="00F625C6" w:rsidRPr="00C01E5E">
        <w:rPr>
          <w:rFonts w:ascii="Times New Roman" w:hAnsi="Times New Roman" w:cs="Times New Roman"/>
          <w:szCs w:val="24"/>
          <w:lang w:val="en-US"/>
        </w:rPr>
        <w:t>MHz.</w:t>
      </w:r>
      <w:proofErr w:type="spellEnd"/>
      <w:r w:rsidR="00F625C6" w:rsidRPr="00C01E5E">
        <w:rPr>
          <w:rFonts w:ascii="Times New Roman" w:hAnsi="Times New Roman" w:cs="Times New Roman"/>
          <w:szCs w:val="24"/>
          <w:lang w:val="en-US"/>
        </w:rPr>
        <w:t xml:space="preserve"> The </w:t>
      </w:r>
      <w:r w:rsidR="00F625C6" w:rsidRPr="00C01E5E">
        <w:rPr>
          <w:rFonts w:ascii="Times New Roman" w:hAnsi="Times New Roman" w:cs="Times New Roman"/>
          <w:szCs w:val="24"/>
          <w:vertAlign w:val="superscript"/>
          <w:lang w:val="en-US"/>
        </w:rPr>
        <w:t>1</w:t>
      </w:r>
      <w:r w:rsidR="00F625C6" w:rsidRPr="00C01E5E">
        <w:rPr>
          <w:rFonts w:ascii="Times New Roman" w:hAnsi="Times New Roman" w:cs="Times New Roman"/>
          <w:szCs w:val="24"/>
          <w:lang w:val="en-US"/>
        </w:rPr>
        <w:t xml:space="preserve">H chemical shifts are referenced to adamantane. </w:t>
      </w:r>
      <w:r w:rsidR="00F625C6" w:rsidRPr="00C01E5E">
        <w:rPr>
          <w:rFonts w:ascii="Times New Roman" w:hAnsi="Times New Roman" w:cs="Times New Roman"/>
          <w:szCs w:val="24"/>
          <w:vertAlign w:val="superscript"/>
          <w:lang w:val="en-US"/>
        </w:rPr>
        <w:t>1</w:t>
      </w:r>
      <w:r w:rsidR="00F625C6" w:rsidRPr="00C01E5E">
        <w:rPr>
          <w:rFonts w:ascii="Times New Roman" w:hAnsi="Times New Roman" w:cs="Times New Roman"/>
          <w:szCs w:val="24"/>
          <w:lang w:val="en-US"/>
        </w:rPr>
        <w:t xml:space="preserve">H-ss NMR spectra were recorded with a pulse of width of 2 us, a power of pulse of 49 W, and 3-s delay with and summing up 64 scans. </w:t>
      </w:r>
      <w:r w:rsidR="00F625C6" w:rsidRPr="00C01E5E">
        <w:rPr>
          <w:rFonts w:ascii="Times New Roman" w:hAnsi="Times New Roman" w:cs="Times New Roman"/>
          <w:szCs w:val="24"/>
          <w:vertAlign w:val="superscript"/>
          <w:lang w:val="en-US"/>
        </w:rPr>
        <w:t>13</w:t>
      </w:r>
      <w:r w:rsidR="00F625C6" w:rsidRPr="00C01E5E">
        <w:rPr>
          <w:rFonts w:ascii="Times New Roman" w:hAnsi="Times New Roman" w:cs="Times New Roman"/>
          <w:szCs w:val="24"/>
          <w:lang w:val="en-US"/>
        </w:rPr>
        <w:t xml:space="preserve">C CPMAS-NMR (magic angle spinning nuclear magnetic resonance, </w:t>
      </w:r>
      <w:r w:rsidR="00F625C6" w:rsidRPr="00C01E5E">
        <w:rPr>
          <w:rFonts w:ascii="Times New Roman" w:hAnsi="Times New Roman" w:cs="Times New Roman"/>
          <w:szCs w:val="24"/>
          <w:vertAlign w:val="superscript"/>
          <w:lang w:val="en-US"/>
        </w:rPr>
        <w:t>13</w:t>
      </w:r>
      <w:r w:rsidR="00F625C6" w:rsidRPr="00C01E5E">
        <w:rPr>
          <w:rFonts w:ascii="Times New Roman" w:hAnsi="Times New Roman" w:cs="Times New Roman"/>
          <w:szCs w:val="24"/>
          <w:lang w:val="en-US"/>
        </w:rPr>
        <w:t xml:space="preserve">C-ss NMR) spectra were </w:t>
      </w:r>
      <w:r w:rsidR="00BD608F" w:rsidRPr="00C01E5E">
        <w:rPr>
          <w:rFonts w:ascii="Times New Roman" w:hAnsi="Times New Roman" w:cs="Times New Roman"/>
          <w:szCs w:val="24"/>
          <w:lang w:val="en-US"/>
        </w:rPr>
        <w:t>registered at room temperature,</w:t>
      </w:r>
      <w:r w:rsidR="00F625C6" w:rsidRPr="00C01E5E">
        <w:rPr>
          <w:rFonts w:ascii="Times New Roman" w:hAnsi="Times New Roman" w:cs="Times New Roman"/>
          <w:szCs w:val="24"/>
          <w:lang w:val="en-US"/>
        </w:rPr>
        <w:t xml:space="preserve"> using a triple resonance CPMAS probe of 4 mm at a spinning rate of 13 kHz. The magnetic field was 14.1 T</w:t>
      </w:r>
      <w:r w:rsidR="00BD608F" w:rsidRPr="00C01E5E">
        <w:rPr>
          <w:rFonts w:ascii="Times New Roman" w:hAnsi="Times New Roman" w:cs="Times New Roman"/>
          <w:szCs w:val="24"/>
          <w:lang w:val="en-US"/>
        </w:rPr>
        <w:t>,</w:t>
      </w:r>
      <w:r w:rsidR="00F625C6" w:rsidRPr="00C01E5E">
        <w:rPr>
          <w:rFonts w:ascii="Times New Roman" w:hAnsi="Times New Roman" w:cs="Times New Roman"/>
          <w:szCs w:val="24"/>
          <w:lang w:val="en-US"/>
        </w:rPr>
        <w:t xml:space="preserve"> corresponding to a </w:t>
      </w:r>
      <w:r w:rsidR="00F625C6" w:rsidRPr="00C01E5E">
        <w:rPr>
          <w:rFonts w:ascii="Times New Roman" w:hAnsi="Times New Roman" w:cs="Times New Roman"/>
          <w:szCs w:val="24"/>
          <w:vertAlign w:val="superscript"/>
          <w:lang w:val="en-US"/>
        </w:rPr>
        <w:t>13</w:t>
      </w:r>
      <w:r w:rsidR="00F625C6" w:rsidRPr="00C01E5E">
        <w:rPr>
          <w:rFonts w:ascii="Times New Roman" w:hAnsi="Times New Roman" w:cs="Times New Roman"/>
          <w:szCs w:val="24"/>
          <w:lang w:val="en-US"/>
        </w:rPr>
        <w:t xml:space="preserve">C resonance frequency of 150.91 </w:t>
      </w:r>
      <w:proofErr w:type="spellStart"/>
      <w:r w:rsidR="00F625C6" w:rsidRPr="00C01E5E">
        <w:rPr>
          <w:rFonts w:ascii="Times New Roman" w:hAnsi="Times New Roman" w:cs="Times New Roman"/>
          <w:szCs w:val="24"/>
          <w:lang w:val="en-US"/>
        </w:rPr>
        <w:t>MHz.</w:t>
      </w:r>
      <w:proofErr w:type="spellEnd"/>
      <w:r w:rsidR="00F625C6" w:rsidRPr="00C01E5E">
        <w:rPr>
          <w:rFonts w:ascii="Times New Roman" w:hAnsi="Times New Roman" w:cs="Times New Roman"/>
          <w:szCs w:val="24"/>
          <w:lang w:val="en-US"/>
        </w:rPr>
        <w:t xml:space="preserve"> The </w:t>
      </w:r>
      <w:r w:rsidR="00F625C6" w:rsidRPr="00C01E5E">
        <w:rPr>
          <w:rFonts w:ascii="Times New Roman" w:hAnsi="Times New Roman" w:cs="Times New Roman"/>
          <w:szCs w:val="24"/>
          <w:vertAlign w:val="superscript"/>
          <w:lang w:val="en-US"/>
        </w:rPr>
        <w:t>13</w:t>
      </w:r>
      <w:r w:rsidR="00F625C6" w:rsidRPr="00C01E5E">
        <w:rPr>
          <w:rFonts w:ascii="Times New Roman" w:hAnsi="Times New Roman" w:cs="Times New Roman"/>
          <w:szCs w:val="24"/>
          <w:lang w:val="en-US"/>
        </w:rPr>
        <w:t xml:space="preserve">C chemical </w:t>
      </w:r>
      <w:r w:rsidR="00F625C6" w:rsidRPr="00C01E5E">
        <w:rPr>
          <w:rFonts w:ascii="Times New Roman" w:hAnsi="Times New Roman" w:cs="Times New Roman"/>
          <w:szCs w:val="24"/>
          <w:lang w:val="en-US"/>
        </w:rPr>
        <w:lastRenderedPageBreak/>
        <w:t xml:space="preserve">shifts are referenced to adamantane. </w:t>
      </w:r>
      <w:r w:rsidR="00F625C6" w:rsidRPr="00C01E5E">
        <w:rPr>
          <w:rFonts w:ascii="Times New Roman" w:hAnsi="Times New Roman" w:cs="Times New Roman"/>
          <w:szCs w:val="24"/>
          <w:vertAlign w:val="superscript"/>
          <w:lang w:val="en-US"/>
        </w:rPr>
        <w:t>13</w:t>
      </w:r>
      <w:r w:rsidR="00F625C6" w:rsidRPr="00C01E5E">
        <w:rPr>
          <w:rFonts w:ascii="Times New Roman" w:hAnsi="Times New Roman" w:cs="Times New Roman"/>
          <w:szCs w:val="24"/>
          <w:lang w:val="en-US"/>
        </w:rPr>
        <w:t xml:space="preserve">C-ss NMR spectra were recorded with a contact time of 2 </w:t>
      </w:r>
      <w:proofErr w:type="spellStart"/>
      <w:r w:rsidR="00F625C6" w:rsidRPr="00C01E5E">
        <w:rPr>
          <w:rFonts w:ascii="Times New Roman" w:hAnsi="Times New Roman" w:cs="Times New Roman"/>
          <w:szCs w:val="24"/>
          <w:lang w:val="en-US"/>
        </w:rPr>
        <w:t>ms</w:t>
      </w:r>
      <w:proofErr w:type="spellEnd"/>
      <w:r w:rsidR="00F625C6" w:rsidRPr="00C01E5E">
        <w:rPr>
          <w:rFonts w:ascii="Times New Roman" w:hAnsi="Times New Roman" w:cs="Times New Roman"/>
          <w:szCs w:val="24"/>
          <w:lang w:val="en-US"/>
        </w:rPr>
        <w:t>, a power of pulse of 155 W, and 3-s delay with and summing up 7000 scans.</w:t>
      </w:r>
    </w:p>
    <w:p w14:paraId="3D25C814" w14:textId="4E1947E9" w:rsidR="00655DC0" w:rsidRPr="00C01E5E" w:rsidRDefault="001848A1" w:rsidP="00BF05EE">
      <w:pPr>
        <w:spacing w:line="276" w:lineRule="auto"/>
        <w:jc w:val="both"/>
        <w:rPr>
          <w:rFonts w:ascii="Times New Roman" w:hAnsi="Times New Roman" w:cs="Times New Roman"/>
          <w:szCs w:val="24"/>
          <w:lang w:val="en-US"/>
        </w:rPr>
      </w:pPr>
      <w:r w:rsidRPr="00C01E5E">
        <w:rPr>
          <w:rFonts w:ascii="Times New Roman" w:hAnsi="Times New Roman" w:cs="Times New Roman"/>
          <w:szCs w:val="24"/>
          <w:lang w:val="en-US"/>
        </w:rPr>
        <w:t>The adsorption of DMC</w:t>
      </w:r>
      <w:r w:rsidR="00BD608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or MeOH on the activated </w:t>
      </w:r>
      <w:r w:rsidR="0055633C" w:rsidRPr="00C01E5E">
        <w:rPr>
          <w:rFonts w:ascii="Times New Roman" w:hAnsi="Times New Roman" w:cs="Times New Roman"/>
          <w:szCs w:val="24"/>
          <w:lang w:val="en-US"/>
        </w:rPr>
        <w:t xml:space="preserve">hydrotalcite was followed by FTIR analysis. </w:t>
      </w:r>
      <w:r w:rsidR="007C6993" w:rsidRPr="00C01E5E">
        <w:rPr>
          <w:rFonts w:ascii="Times New Roman" w:hAnsi="Times New Roman" w:cs="Times New Roman"/>
          <w:szCs w:val="24"/>
          <w:lang w:val="en-US"/>
        </w:rPr>
        <w:t xml:space="preserve">The experiments were carried out in a glass line vacuum by contacting DMC or MeOH </w:t>
      </w:r>
      <w:proofErr w:type="spellStart"/>
      <w:r w:rsidR="007C6993" w:rsidRPr="00C01E5E">
        <w:rPr>
          <w:rFonts w:ascii="Times New Roman" w:hAnsi="Times New Roman" w:cs="Times New Roman"/>
          <w:szCs w:val="24"/>
          <w:lang w:val="en-US"/>
        </w:rPr>
        <w:t>vapours</w:t>
      </w:r>
      <w:proofErr w:type="spellEnd"/>
      <w:r w:rsidR="007C6993" w:rsidRPr="00C01E5E">
        <w:rPr>
          <w:rFonts w:ascii="Times New Roman" w:hAnsi="Times New Roman" w:cs="Times New Roman"/>
          <w:szCs w:val="24"/>
          <w:lang w:val="en-US"/>
        </w:rPr>
        <w:t xml:space="preserve"> on a wafer of activated </w:t>
      </w:r>
      <w:r w:rsidR="00EE2176" w:rsidRPr="00C01E5E">
        <w:rPr>
          <w:rFonts w:ascii="Times New Roman" w:hAnsi="Times New Roman" w:cs="Times New Roman"/>
          <w:szCs w:val="24"/>
          <w:lang w:val="en-US"/>
        </w:rPr>
        <w:t>HT</w:t>
      </w:r>
      <w:r w:rsidR="007C6993" w:rsidRPr="00C01E5E">
        <w:rPr>
          <w:rFonts w:ascii="Times New Roman" w:hAnsi="Times New Roman" w:cs="Times New Roman"/>
          <w:szCs w:val="24"/>
          <w:lang w:val="en-US"/>
        </w:rPr>
        <w:t>. So, before adsorption, the activated hydrotalcite was evacuated overnight at 450 ºC in the glass line vacuum, then the temperature was lowered to the chosen one and DMC was allowed to adsorb on the surface of the catalyst. Prior to adsorption, a spectrum of the evacuated catalyst was recorded as a blank and subtracted from the following spectra.</w:t>
      </w:r>
      <w:r w:rsidR="00DF27F0" w:rsidRPr="00C01E5E">
        <w:rPr>
          <w:rFonts w:ascii="Times New Roman" w:hAnsi="Times New Roman" w:cs="Times New Roman"/>
          <w:szCs w:val="24"/>
          <w:lang w:val="en-US"/>
        </w:rPr>
        <w:t xml:space="preserve"> </w:t>
      </w:r>
      <w:r w:rsidR="00655DC0" w:rsidRPr="00C01E5E">
        <w:rPr>
          <w:rFonts w:ascii="Times New Roman" w:hAnsi="Times New Roman" w:cs="Times New Roman"/>
          <w:szCs w:val="24"/>
          <w:lang w:val="en-US"/>
        </w:rPr>
        <w:t xml:space="preserve">FTIR spectra of adsorbed </w:t>
      </w:r>
      <w:r w:rsidR="00DF27F0" w:rsidRPr="00C01E5E">
        <w:rPr>
          <w:rFonts w:ascii="Times New Roman" w:hAnsi="Times New Roman" w:cs="Times New Roman"/>
          <w:szCs w:val="24"/>
          <w:lang w:val="en-US"/>
        </w:rPr>
        <w:t>species</w:t>
      </w:r>
      <w:r w:rsidR="00655DC0" w:rsidRPr="00C01E5E">
        <w:rPr>
          <w:rFonts w:ascii="Times New Roman" w:hAnsi="Times New Roman" w:cs="Times New Roman"/>
          <w:szCs w:val="24"/>
          <w:lang w:val="en-US"/>
        </w:rPr>
        <w:t xml:space="preserve"> were recorded on a Shimadzu 8300 FTIR spectrometer at a resolution of 4 cm</w:t>
      </w:r>
      <w:r w:rsidR="00543939" w:rsidRPr="00C01E5E">
        <w:rPr>
          <w:rFonts w:ascii="Times New Roman" w:hAnsi="Times New Roman" w:cs="Times New Roman"/>
          <w:szCs w:val="24"/>
          <w:vertAlign w:val="superscript"/>
          <w:lang w:val="en-US"/>
        </w:rPr>
        <w:t>-</w:t>
      </w:r>
      <w:r w:rsidR="00655DC0" w:rsidRPr="00C01E5E">
        <w:rPr>
          <w:rFonts w:ascii="Times New Roman" w:hAnsi="Times New Roman" w:cs="Times New Roman"/>
          <w:szCs w:val="24"/>
          <w:vertAlign w:val="superscript"/>
          <w:lang w:val="en-US"/>
        </w:rPr>
        <w:t>1</w:t>
      </w:r>
      <w:r w:rsidR="00655DC0" w:rsidRPr="00C01E5E">
        <w:rPr>
          <w:rFonts w:ascii="Times New Roman" w:hAnsi="Times New Roman" w:cs="Times New Roman"/>
          <w:szCs w:val="24"/>
          <w:lang w:val="en-US"/>
        </w:rPr>
        <w:t>. Each spectrum was average</w:t>
      </w:r>
      <w:r w:rsidR="00CB1059" w:rsidRPr="00C01E5E">
        <w:rPr>
          <w:rFonts w:ascii="Times New Roman" w:hAnsi="Times New Roman" w:cs="Times New Roman"/>
          <w:szCs w:val="24"/>
          <w:lang w:val="en-US"/>
        </w:rPr>
        <w:t>d</w:t>
      </w:r>
      <w:r w:rsidR="00655DC0" w:rsidRPr="00C01E5E">
        <w:rPr>
          <w:rFonts w:ascii="Times New Roman" w:hAnsi="Times New Roman" w:cs="Times New Roman"/>
          <w:szCs w:val="24"/>
          <w:lang w:val="en-US"/>
        </w:rPr>
        <w:t xml:space="preserve"> over 128 scans. Self-supporting wafers of </w:t>
      </w:r>
      <w:r w:rsidR="00543939" w:rsidRPr="00C01E5E">
        <w:rPr>
          <w:rFonts w:ascii="Times New Roman" w:hAnsi="Times New Roman" w:cs="Times New Roman"/>
          <w:szCs w:val="24"/>
          <w:lang w:val="en-US"/>
        </w:rPr>
        <w:t>hydrotalcite</w:t>
      </w:r>
      <w:r w:rsidR="00655DC0" w:rsidRPr="00C01E5E">
        <w:rPr>
          <w:rFonts w:ascii="Times New Roman" w:hAnsi="Times New Roman" w:cs="Times New Roman"/>
          <w:szCs w:val="24"/>
          <w:lang w:val="en-US"/>
        </w:rPr>
        <w:t xml:space="preserve"> were placed in a vacuum cell with greaseless stopcocks and CaF</w:t>
      </w:r>
      <w:r w:rsidR="00655DC0" w:rsidRPr="00C01E5E">
        <w:rPr>
          <w:rFonts w:ascii="Times New Roman" w:hAnsi="Times New Roman" w:cs="Times New Roman"/>
          <w:szCs w:val="24"/>
          <w:vertAlign w:val="subscript"/>
          <w:lang w:val="en-US"/>
        </w:rPr>
        <w:t>2</w:t>
      </w:r>
      <w:r w:rsidR="00655DC0" w:rsidRPr="00C01E5E">
        <w:rPr>
          <w:rFonts w:ascii="Times New Roman" w:hAnsi="Times New Roman" w:cs="Times New Roman"/>
          <w:szCs w:val="24"/>
          <w:lang w:val="en-US"/>
        </w:rPr>
        <w:t xml:space="preserve"> windows.</w:t>
      </w:r>
    </w:p>
    <w:p w14:paraId="5822F840" w14:textId="3CC89FBD" w:rsidR="00C5297E" w:rsidRPr="00C01E5E" w:rsidRDefault="00D971D7" w:rsidP="00BF05EE">
      <w:pPr>
        <w:jc w:val="both"/>
        <w:rPr>
          <w:rFonts w:ascii="Times New Roman" w:hAnsi="Times New Roman" w:cs="Times New Roman"/>
          <w:szCs w:val="24"/>
          <w:lang w:val="en-US"/>
        </w:rPr>
      </w:pPr>
      <w:r w:rsidRPr="00C01E5E">
        <w:rPr>
          <w:rFonts w:ascii="Times New Roman" w:hAnsi="Times New Roman" w:cs="Times New Roman"/>
          <w:b/>
          <w:bCs/>
          <w:szCs w:val="24"/>
          <w:lang w:val="en-US"/>
        </w:rPr>
        <w:t>2.</w:t>
      </w:r>
      <w:r w:rsidR="00C5297E" w:rsidRPr="00C01E5E">
        <w:rPr>
          <w:rFonts w:ascii="Times New Roman" w:hAnsi="Times New Roman" w:cs="Times New Roman"/>
          <w:b/>
          <w:bCs/>
          <w:szCs w:val="24"/>
          <w:lang w:val="en-US"/>
        </w:rPr>
        <w:t>4</w:t>
      </w:r>
      <w:r w:rsidR="00BF05EE" w:rsidRPr="00C01E5E">
        <w:rPr>
          <w:rFonts w:ascii="Times New Roman" w:hAnsi="Times New Roman" w:cs="Times New Roman"/>
          <w:b/>
          <w:bCs/>
          <w:szCs w:val="24"/>
          <w:lang w:val="en-US"/>
        </w:rPr>
        <w:t xml:space="preserve">. Computational </w:t>
      </w:r>
      <w:r w:rsidR="00B01F53" w:rsidRPr="00C01E5E">
        <w:rPr>
          <w:rFonts w:ascii="Times New Roman" w:hAnsi="Times New Roman" w:cs="Times New Roman"/>
          <w:b/>
          <w:bCs/>
          <w:szCs w:val="24"/>
          <w:lang w:val="en-US"/>
        </w:rPr>
        <w:t>Analysis</w:t>
      </w:r>
      <w:r w:rsidR="00BF05EE" w:rsidRPr="00C01E5E">
        <w:rPr>
          <w:rFonts w:ascii="Times New Roman" w:hAnsi="Times New Roman" w:cs="Times New Roman"/>
          <w:szCs w:val="24"/>
          <w:lang w:val="en-US"/>
        </w:rPr>
        <w:t xml:space="preserve">. </w:t>
      </w:r>
    </w:p>
    <w:p w14:paraId="4D2DF641" w14:textId="26D856FA" w:rsidR="00BF05EE" w:rsidRPr="00C01E5E" w:rsidRDefault="00BF05EE" w:rsidP="00BF05EE">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interactions of DMC with </w:t>
      </w:r>
      <w:proofErr w:type="spellStart"/>
      <w:r w:rsidRPr="00C01E5E">
        <w:rPr>
          <w:rFonts w:ascii="Times New Roman" w:hAnsi="Times New Roman" w:cs="Times New Roman"/>
          <w:szCs w:val="24"/>
          <w:lang w:val="en-US"/>
        </w:rPr>
        <w:t>MgAl</w:t>
      </w:r>
      <w:proofErr w:type="spellEnd"/>
      <w:r w:rsidRPr="00C01E5E">
        <w:rPr>
          <w:rFonts w:ascii="Times New Roman" w:hAnsi="Times New Roman" w:cs="Times New Roman"/>
          <w:szCs w:val="24"/>
          <w:lang w:val="en-US"/>
        </w:rPr>
        <w:t xml:space="preserve"> mixed oxides</w:t>
      </w:r>
      <w:r w:rsidR="00BD608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as well as the IR spectra of both isolated and adsorbed species</w:t>
      </w:r>
      <w:r w:rsidR="00BD608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have been studied by means of </w:t>
      </w:r>
      <w:r w:rsidR="00B95FA7" w:rsidRPr="00C01E5E">
        <w:rPr>
          <w:rFonts w:ascii="Times New Roman" w:hAnsi="Times New Roman" w:cs="Times New Roman"/>
          <w:szCs w:val="24"/>
          <w:lang w:val="en-US"/>
        </w:rPr>
        <w:t>D</w:t>
      </w:r>
      <w:r w:rsidRPr="00C01E5E">
        <w:rPr>
          <w:rFonts w:ascii="Times New Roman" w:hAnsi="Times New Roman" w:cs="Times New Roman"/>
          <w:szCs w:val="24"/>
          <w:lang w:val="en-US"/>
        </w:rPr>
        <w:t xml:space="preserve">ensity </w:t>
      </w:r>
      <w:r w:rsidR="00B95FA7" w:rsidRPr="00C01E5E">
        <w:rPr>
          <w:rFonts w:ascii="Times New Roman" w:hAnsi="Times New Roman" w:cs="Times New Roman"/>
          <w:szCs w:val="24"/>
          <w:lang w:val="en-US"/>
        </w:rPr>
        <w:t>F</w:t>
      </w:r>
      <w:r w:rsidRPr="00C01E5E">
        <w:rPr>
          <w:rFonts w:ascii="Times New Roman" w:hAnsi="Times New Roman" w:cs="Times New Roman"/>
          <w:szCs w:val="24"/>
          <w:lang w:val="en-US"/>
        </w:rPr>
        <w:t xml:space="preserve">unctional </w:t>
      </w:r>
      <w:r w:rsidR="00B95FA7"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heory (DFT), which is demonstrated to be a good </w:t>
      </w:r>
      <w:r w:rsidR="00BD608F" w:rsidRPr="00C01E5E">
        <w:rPr>
          <w:rFonts w:ascii="Times New Roman" w:hAnsi="Times New Roman" w:cs="Times New Roman"/>
          <w:szCs w:val="24"/>
          <w:lang w:val="en-US"/>
        </w:rPr>
        <w:t xml:space="preserve">tool </w:t>
      </w:r>
      <w:r w:rsidRPr="00C01E5E">
        <w:rPr>
          <w:rFonts w:ascii="Times New Roman" w:hAnsi="Times New Roman" w:cs="Times New Roman"/>
          <w:szCs w:val="24"/>
          <w:lang w:val="en-US"/>
        </w:rPr>
        <w:t xml:space="preserve">to study metal-organic adsorbate interactions </w:t>
      </w:r>
      <w:r w:rsidR="008C1689"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{"citationItems":[{"id":"ITEM-1","itemData":{"DOI":"10.1002/qua.20522","ISSN":"00207608","abstract":"Several key issues concerning surface-enhanced Raman scattering (SERS) are discussed, especially the surface orientation of the adsorbate, the enhancement mechanism relevant in a particular experiment, and the dependence of SERS frequencies and intensities on the electrode potential. It is shown that ab initio calculations of energies, geometries, and vibrational frequencies are essential in order to understand the complex behavior displayed by SERS spectra, particularly calculations dealing with radical anions of adsorbates. The main conclusion is the confirmation of the presence of resonant charge transfer processes in SERS of aromatic molecules. Such resonant mechanism involves the transient formation of the radical anion of adsorbates such as pyrazine, pyridine, and derivatives. © 2005 Wiley Periodicals, Inc.","author":[{"dropping-particle":"","family":"Arenas","given":"Juan F.","non-dropping-particle":"","parse-names":false,"suffix":""},{"dropping-particle":"","family":"Soto","given":"Juan","non-dropping-particle":"","parse-names":false,"suffix":""},{"dropping-particle":"","family":"Pelaez","given":"Daniel","non-dropping-particle":"","parse-names":false,"suffix":""},{"dropping-particle":"","family":"Fernandez","given":"David J.","non-dropping-particle":"","parse-names":false,"suffix":""},{"dropping-particle":"","family":"Otero","given":"Juan C.","non-dropping-particle":"","parse-names":false,"suffix":""}],"container-title":"International Journal of Quantum Chemistry","id":"ITEM-1","issue":"5","issued":{"date-parts":[["2005"]]},"page":"681-694","title":"Understanding complex surface-enhanced Raman scattering, using quantum chemical calculations","type":"article-journal","volume":"104"},"uris":["http://www.mendeley.com/documents/?uuid=71b28c65-a198-45fb-afc5-567e293604ed"]}],"mendeley":{"formattedCitation":"[24]","plainTextFormattedCitation":"[24]","previouslyFormattedCitation":"[24]"},"properties":{"noteIndex":0},"schema":"https://github.com/citation-style-language/schema/raw/master/csl-citation.json"}</w:instrText>
      </w:r>
      <w:r w:rsidR="008C1689"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[24]</w:t>
      </w:r>
      <w:r w:rsidR="008C1689"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To reach this end, the hybrid exchange-correlation functional M06-2X </w:t>
      </w:r>
      <w:r w:rsidR="000C28BB"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{"citationItems":[{"id":"ITEM-1","itemData":{"DOI":"10.1007/s00214-007-0310-x","ISSN":"1432881X","abstract":"We present two new hybrid meta exchange- correlation functionals, called M06 and M06-2X. The M06 functional is parametrized including both transition metals and nonmetals, whereas the M06-2X functional is a high-nonlocality functional with double the amount of nonlocal exchange (2X), and it is parametrized only for nonmetals.The functionals, along with the previously published M06-L local functional and the M06-HF full-Hartree-Fock functionals, constitute the M06 suite of complementary functionals. We assess these four functionals by comparing their performance to that of 12 other functionals and Hartree-Fock theory for 403 energetic data in 29 diverse databases, including ten databases for thermochemistry, four databases for kinetics, eight databases for noncovalent interactions, three databases for transition metal bonding, one database for metal atom excitation energies, and three databases for molecular excitation energies. We also illustrate the performance of these 17 methods for three databases containing 40 bond lengths and for databases containing 38 vibrational frequencies and 15 vibrational zero point energies. We recommend the M06-2X functional for applications involving main-group thermochemistry, kinetics, noncovalent interactions, and electronic excitation energies to valence and Rydberg states. We recommend the M06 functional for application in organometallic and inorganometallic chemistry and for noncovalent interactions. © 2007 Springer-Verlag.","author":[{"dropping-particle":"","family":"Zhao","given":"Yan","non-dropping-particle":"","parse-names":false,"suffix":""},{"dropping-particle":"","family":"Truhlar","given":"Donald G.","non-dropping-particle":"","parse-names":false,"suffix":""}],"container-title":"Theoretical Chemistry Accounts","id":"ITEM-1","issue":"1-3","issued":{"date-parts":[["2008"]]},"page":"215-241","title":"The M06 suite of density functionals for main group thermochemistry, thermochemical kinetics, noncovalent interactions, excited states, and transition elements: Two new functionals and systematic testing of four M06-class functionals and 12 other function","type":"article-journal","volume":"120"},"uris":["http://www.mendeley.com/documents/?uuid=0b4e7325-9b5b-4cbd-89f2-30e4b8251b46"]}],"mendeley":{"formattedCitation":"[25]","plainTextFormattedCitation":"[25]","previouslyFormattedCitation":"[25]"},"properties":{"noteIndex":0},"schema":"https://github.com/citation-style-language/schema/raw/master/csl-citation.json"}</w:instrText>
      </w:r>
      <w:r w:rsidR="000C28BB"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[25]</w:t>
      </w:r>
      <w:r w:rsidR="000C28BB" w:rsidRPr="00C01E5E">
        <w:rPr>
          <w:rFonts w:ascii="Times New Roman" w:hAnsi="Times New Roman" w:cs="Times New Roman"/>
          <w:szCs w:val="24"/>
          <w:lang w:val="en-US"/>
        </w:rPr>
        <w:fldChar w:fldCharType="end"/>
      </w:r>
      <w:r w:rsidR="00BD608F" w:rsidRPr="00C01E5E">
        <w:rPr>
          <w:rFonts w:ascii="Times New Roman" w:hAnsi="Times New Roman" w:cs="Times New Roman"/>
          <w:szCs w:val="24"/>
          <w:lang w:val="en-US"/>
        </w:rPr>
        <w:t xml:space="preserve"> was applied,</w:t>
      </w:r>
      <w:r w:rsidR="000C28BB"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that yields good numerical predictions of thermodynamic properties for organic and inorganic molecular systems </w:t>
      </w:r>
      <w:r w:rsidR="00AB1DAA"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{"citationItems":[{"id":"ITEM-1","itemData":{"DOI":"10.1007/s00214-007-0310-x","ISSN":"1432881X","abstract":"We present two new hybrid meta exchange- correlation functionals, called M06 and M06-2X. The M06 functional is parametrized including both transition metals and nonmetals, whereas the M06-2X functional is a high-nonlocality functional with double the amount of nonlocal exchange (2X), and it is parametrized only for nonmetals.The functionals, along with the previously published M06-L local functional and the M06-HF full-Hartree-Fock functionals, constitute the M06 suite of complementary functionals. We assess these four functionals by comparing their performance to that of 12 other functionals and Hartree-Fock theory for 403 energetic data in 29 diverse databases, including ten databases for thermochemistry, four databases for kinetics, eight databases for noncovalent interactions, three databases for transition metal bonding, one database for metal atom excitation energies, and three databases for molecular excitation energies. We also illustrate the performance of these 17 methods for three databases containing 40 bond lengths and for databases containing 38 vibrational frequencies and 15 vibrational zero point energies. We recommend the M06-2X functional for applications involving main-group thermochemistry, kinetics, noncovalent interactions, and electronic excitation energies to valence and Rydberg states. We recommend the M06 functional for application in organometallic and inorganometallic chemistry and for noncovalent interactions. © 2007 Springer-Verlag.","author":[{"dropping-particle":"","family":"Zhao","given":"Yan","non-dropping-particle":"","parse-names":false,"suffix":""},{"dropping-particle":"","family":"Truhlar","given":"Donald G.","non-dropping-particle":"","parse-names":false,"suffix":""}],"container-title":"Theoretical Chemistry Accounts","id":"ITEM-1","issue":"1-3","issued":{"date-parts":[["2008"]]},"page":"215-241","title":"The M06 suite of density functionals for main group thermochemistry, thermochemical kinetics, noncovalent interactions, excited states, and transition elements: Two new functionals and systematic testing of four M06-class functionals and 12 other function","type":"article-journal","volume":"120"},"uris":["http://www.mendeley.com/documents/?uuid=0b4e7325-9b5b-4cbd-89f2-30e4b8251b46"]},{"id":"ITEM-2","itemData":{"DOI":"10.1021/acs.jpca.3c06477","ISSN":"15205215","PMID":"37948763","abstract":"In this work, we have studied the initial reaction step after photoexcitation of protonated N-nitrosopiperidine both in the gas and condensed phases. To achieve this end, we have applied the CASPT2 and MP2 wave function methods and the density functional theory approach. It is found that the site of protonation of N-nitrosopiperidine in acid medium depends on the solvent: protonation occurs at the oxygen atom in protic solvents, while in aprotic solvents, the proton is bonded at the N-atom of the amine moiety. Furthermore, protonation at such an N-atom is the unique protonated species that absorbs in the visible range and directly dissociates into aminium radical cation and nitric oxide.","author":[{"dropping-particle":"","family":"Soto","given":"Juan","non-dropping-particle":"","parse-names":false,"suffix":""}],"container-title":"Journal of Physical Chemistry A","id":"ITEM-2","issue":"46","issued":{"date-parts":[["2023"]]},"page":"9781-9786","title":"Identification of the Photoreactive Species of Protonated N-Nitrosopiperidine in Acid Medium: A CASPT2 and DFT Study","type":"article-journal","volume":"127"},"uris":["http://www.mendeley.com/documents/?uuid=4a90a51a-5e7f-4d20-aa5c-1935ba48d8f5"]}],"mendeley":{"formattedCitation":"[25,26]","plainTextFormattedCitation":"[25,26]","previouslyFormattedCitation":"[25,26]"},"properties":{"noteIndex":0},"schema":"https://github.com/citation-style-language/schema/raw/master/csl-citation.json"}</w:instrText>
      </w:r>
      <w:r w:rsidR="00AB1DAA"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[25,26]</w:t>
      </w:r>
      <w:r w:rsidR="00AB1DAA"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The def2-TZVPP basis sets </w:t>
      </w:r>
      <w:r w:rsidR="00834AC6"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{"citationItems":[{"id":"ITEM-1","itemData":{"DOI":"10.1039/b508541a","ISSN":"14639076","PMID":"16240044","abstract":"Gaussian basis sets of quadruple zeta valence quality for Rb-Rn are presented, as well as bases of split valence and triple zeta valence quality for H-Rn. The latter were obtained by (partly) modifying bases developed previously. A large set of more than 300 molecules representing (nearly) all elements - except lanthanides - in their common oxidation states was used to assess the quality of the bases all across the periodic table. Quantities investigated were atomization energies, dipole moments and structure parameters for Hartree-Fock, density functional theory and correlated methods, for which we had chosen Møller-Plesset perturbation theory as an example. Finally recommendations are given which type of basis set is used best for a certain level of theory and a desired quality of results. © The Owner Societies 2005.","author":[{"dropping-particle":"","family":"Weigend","given":"Florian","non-dropping-particle":"","parse-names":false,"suffix":""},{"dropping-particle":"","family":"Ahlrichs","given":"Reinhart","non-dropping-particle":"","parse-names":false,"suffix":""}],"container-title":"Physical Chemistry Chemical Physics","id":"ITEM-1","issue":"18","issued":{"date-parts":[["2005"]]},"page":"3297-3305","title":"Balanced basis sets of split valence, triple zeta valence and quadruple zeta valence quality for H to Rn: Design and assessment of accuracy","type":"article-journal","volume":"7"},"uris":["http://www.mendeley.com/documents/?uuid=d661d150-0412-481d-ae3d-49989e89ff32"]}],"mendeley":{"formattedCitation":"[27]","plainTextFormattedCitation":"[27]","previouslyFormattedCitation":"[27]"},"properties":{"noteIndex":0},"schema":"https://github.com/citation-style-language/schema/raw/master/csl-citation.json"}</w:instrText>
      </w:r>
      <w:r w:rsidR="00834AC6"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[27]</w:t>
      </w:r>
      <w:r w:rsidR="00834AC6" w:rsidRPr="00C01E5E">
        <w:rPr>
          <w:rFonts w:ascii="Times New Roman" w:hAnsi="Times New Roman" w:cs="Times New Roman"/>
          <w:szCs w:val="24"/>
          <w:lang w:val="en-US"/>
        </w:rPr>
        <w:fldChar w:fldCharType="end"/>
      </w:r>
      <w:r w:rsidR="00834AC6"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have been applied to all of the atoms</w:t>
      </w:r>
      <w:r w:rsidR="00BD608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which form the system under study in conjunction with the empirical dispersion correction of Grimme </w:t>
      </w:r>
      <w:r w:rsidR="001E1DB5"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{"citationItems":[{"id":"ITEM-1","itemData":{"DOI":"10.1039/b515623h","ISSN":"14639076","abstract":"A series of auxiliary basis sets to fit Coulomb potentials for the elements H to Rn (except lanthanides) is presented. For each element only one auxiliary basis set is needed to approximate Coulomb energies in conjunction with orbital basis sets of split valence, triple zeta valence and quadruple zeta valence quality with errors of typically below ca. 0.15 kJ mol-1 per atom; this was demonstrated in conjunction with the recently developed orbital basis sets of types def2-SV(P), def2-TZVP and def2-QZVPP for a large set of small molecules representing (nearly) each element in all of its common oxidation states. These auxiliary bases are slightly more than three times larger than orbital bases of split valence quality. Compared to non-approximated treatments, computation times for the Coulomb part are reduced by a factor of ca. 8 for def2-SV(P) orbital bases, ca. 25 for def2-TZVP and ca. 100 for def2-QZVPP orbital bases. © the Owner Societies 2006.","author":[{"dropping-particle":"","family":"Weigend","given":"Florian","non-dropping-particle":"","parse-names":false,"suffix":""}],"container-title":"Physical Chemistry Chemical Physics","id":"ITEM-1","issue":"9","issued":{"date-parts":[["2006"]]},"page":"1057-1065","title":"Accurate Coulomb-fitting basis sets for H to Rn","type":"article-journal","volume":"8"},"uris":["http://www.mendeley.com/documents/?uuid=c90e9507-4f34-4346-bae8-f444d8fa5c91"]}],"mendeley":{"formattedCitation":"[28]","plainTextFormattedCitation":"[28]","previouslyFormattedCitation":"[28]"},"properties":{"noteIndex":0},"schema":"https://github.com/citation-style-language/schema/raw/master/csl-citation.json"}</w:instrText>
      </w:r>
      <w:r w:rsidR="001E1DB5"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[28]</w:t>
      </w:r>
      <w:r w:rsidR="001E1DB5"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w:t>
      </w:r>
    </w:p>
    <w:p w14:paraId="77CB4BF0" w14:textId="6EFFBB63" w:rsidR="00D971D7" w:rsidRPr="00C01E5E" w:rsidRDefault="00BF05EE" w:rsidP="00BF05EE">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electronic structure calculations were carried out with the program GAUSSIAN16 </w:t>
      </w:r>
      <w:r w:rsidR="00EF0C42"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{"citationItems":[{"id":"ITEM-1","itemData":{"author":[{"dropping-particle":"","family":"Frisch, M. J.; Trucks, G. W.; Schlegel, H. B.; Scuseria, G. E.; Robb, M. A.; Cheeseman, J. R.; Scalmani, G.; Barone, V.; Petersson, G. A.; Nakatsuji, H.; Li, X.; Caricato, M.; Marenich, A. V.; Bloino, J.; Janesko, B. G.; Gomperts, R.; Mennucci, B.; Hratch","given":"D. J.","non-dropping-particle":"","parse-names":false,"suffix":""}],"container-title":"Gaussian, Inc., Wallingford CT","id":"ITEM-1","issued":{"date-parts":[["2016"]]},"title":"Gaussian 16, Revision C.02","type":"article"},"uris":["http://www.mendeley.com/documents/?uuid=22b4cc82-25a4-44fb-aeb1-f0622fd81ee6"]}],"mendeley":{"formattedCitation":"[29]","plainTextFormattedCitation":"[29]","previouslyFormattedCitation":"[29]"},"properties":{"noteIndex":0},"schema":"https://github.com/citation-style-language/schema/raw/master/csl-citation.json"}</w:instrText>
      </w:r>
      <w:r w:rsidR="00EF0C42"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[29]</w:t>
      </w:r>
      <w:r w:rsidR="00EF0C42" w:rsidRPr="00C01E5E">
        <w:rPr>
          <w:rFonts w:ascii="Times New Roman" w:hAnsi="Times New Roman" w:cs="Times New Roman"/>
          <w:szCs w:val="24"/>
          <w:lang w:val="en-US"/>
        </w:rPr>
        <w:fldChar w:fldCharType="end"/>
      </w:r>
      <w:r w:rsidR="00EF0C4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Adsorption energies were determined with the standard expressions of Statistical Thermodynamics. Molecular geometries were analyzed with the help of the </w:t>
      </w:r>
      <w:proofErr w:type="spellStart"/>
      <w:r w:rsidRPr="00C01E5E">
        <w:rPr>
          <w:rFonts w:ascii="Times New Roman" w:hAnsi="Times New Roman" w:cs="Times New Roman"/>
          <w:szCs w:val="24"/>
          <w:lang w:val="en-US"/>
        </w:rPr>
        <w:t>MacMolPlt</w:t>
      </w:r>
      <w:proofErr w:type="spellEnd"/>
      <w:r w:rsidRPr="00C01E5E">
        <w:rPr>
          <w:rFonts w:ascii="Times New Roman" w:hAnsi="Times New Roman" w:cs="Times New Roman"/>
          <w:szCs w:val="24"/>
          <w:lang w:val="en-US"/>
        </w:rPr>
        <w:t xml:space="preserve"> </w:t>
      </w:r>
      <w:r w:rsidR="00C1710C"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{"citationItems":[{"id":"ITEM-1","itemData":{"DOI":"10.1016/S1093-3263(99)00002-9","ISSN":"10933263","PMID":"10434252","abstract":"A description of MacMolPlt, a graphical user interface for the General Atomic and Molecular Electronic Structure System, GAMESS, is presented. Major features include an input builder for GAMESS; and display and animation of molecular structure, normal modes of vibration, reaction paths, orbitals, total electron densities, molecular electrostatic potentials, and density differences. The strategy for direct computation of orbital, total electron density, and molecular electrostatic potential surfaces is discussed. © 1999 by Elsevier Science Inc.","author":[{"dropping-particle":"","family":"Bode","given":"Brett M.","non-dropping-particle":"","parse-names":false,"suffix":""},{"dropping-particle":"","family":"Gordon","given":"Mark S.","non-dropping-particle":"","parse-names":false,"suffix":""}],"container-title":"Journal of Molecular Graphics and Modelling","id":"ITEM-1","issue":"3","issued":{"date-parts":[["1998"]]},"page":"133-138","title":"MacMolPlt: A graphical user interface for GAMESS","type":"article-journal","volume":"16"},"uris":["http://www.mendeley.com/documents/?uuid=238c481f-73e6-4933-a0da-cc9cf012ecd4"]}],"mendeley":{"formattedCitation":"[30]","plainTextFormattedCitation":"[30]","previouslyFormattedCitation":"[30]"},"properties":{"noteIndex":0},"schema":"https://github.com/citation-style-language/schema/raw/master/csl-citation.json"}</w:instrText>
      </w:r>
      <w:r w:rsidR="00C1710C"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[30]</w:t>
      </w:r>
      <w:r w:rsidR="00C1710C" w:rsidRPr="00C01E5E">
        <w:rPr>
          <w:rFonts w:ascii="Times New Roman" w:hAnsi="Times New Roman" w:cs="Times New Roman"/>
          <w:szCs w:val="24"/>
          <w:lang w:val="en-US"/>
        </w:rPr>
        <w:fldChar w:fldCharType="end"/>
      </w:r>
      <w:r w:rsidR="00C1710C"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and MOLDEN </w:t>
      </w:r>
      <w:r w:rsidR="00252382"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{"citationItems":[{"id":"ITEM-1","itemData":{"DOI":"10.1023/A:1008193805436","ISSN":"0920654X","PMID":"10721501","abstract":"Molden is a software package for pre- and postprocessing of computational chemistry program data. Interfacing to the ab initio programs Gamess-US/UK and Gaussian and to the semi-empirical package MOPAC is provided. The emphasis is on computation and visualization of electronic and molecular properties but, e.g., reaction pathways can be simulated as well. Some molecular properties of interest are processed directly from the output of the computational chemistry programs, others are calculated in MOLDEN before display. The package features different options to display MOLecular electronic DENsity, each focusing on a different structural aspect: molecular orbitals, electron density, molecular minus atomic density and the Laplacian of the electron density. To display difference density, either the spherically averaged atomic density or the oriented ground state atomic density can be used for a number of standard basis sets. The quantum mechanical electrostatic potential or a distributed multipole expansion derived electrostatic potential can be calculated and atomic charges can be fitted to these potentials calculated on Connolly surface(s). Reaction pathways and molecular vibrations can be visualized. Input structures can be generated with a Z-matrix editor. A variety of graphics languages is supported: XWindows, postscript, VRML and Povray format.","author":[{"dropping-particle":"","family":"Schaftenaar","given":"G.","non-dropping-particle":"","parse-names":false,"suffix":""},{"dropping-particle":"","family":"Noordik","given":"J. H.","non-dropping-particle":"","parse-names":false,"suffix":""}],"container-title":"Journal of Computer-Aided Molecular Design","id":"ITEM-1","issue":"2","issued":{"date-parts":[["2000"]]},"page":"123-134","title":"Molden: A pre- and post-processing program for molecular and electronic structures","type":"article-journal","volume":"14"},"uris":["http://www.mendeley.com/documents/?uuid=fc72d694-d961-4f2b-ba4d-1b381552b060"]}],"mendeley":{"formattedCitation":"[31]","plainTextFormattedCitation":"[31]","previouslyFormattedCitation":"[31]"},"properties":{"noteIndex":0},"schema":"https://github.com/citation-style-language/schema/raw/master/csl-citation.json"}</w:instrText>
      </w:r>
      <w:r w:rsidR="00252382"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[31]</w:t>
      </w:r>
      <w:r w:rsidR="00252382" w:rsidRPr="00C01E5E">
        <w:rPr>
          <w:rFonts w:ascii="Times New Roman" w:hAnsi="Times New Roman" w:cs="Times New Roman"/>
          <w:szCs w:val="24"/>
          <w:lang w:val="en-US"/>
        </w:rPr>
        <w:fldChar w:fldCharType="end"/>
      </w:r>
      <w:r w:rsidR="00252382"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graphical programs. The assignment of the observed bands of the spectra has been performed through the vibrational analysis in internal coordinates according with the GF method of Wilson </w:t>
      </w:r>
      <w:r w:rsidR="00EE4A24"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{"citationItems":[{"id":"ITEM-1","itemData":{"DOI":"10.1063/1.1290616","ISSN":"0021-9606","abstract":"A systematic method to fit calculated to observed vibrational frequencies has been developed and implemented in a computer program. The procedure consists of the refinement of a scaled quantum mechanical force field (SQMFF) previously obtained according to Pulay’s method. The key step in the process is the generation of an intermediate matrix, CΛCT, which is then refined. The above step produces only small corrections to the scaled force constants, yielding a considerable improvement of the fitted frequencies. This scheme of refinement can be carried out using any kind of coordinates. To show the reliability and performance of the proposed method, the force fields of two very different systems, as benzene and tetranitromethane, have been chosen as example tests.","author":[{"dropping-particle":"","family":"Arenas","given":"Juan F.","non-dropping-particle":"","parse-names":false,"suffix":""},{"dropping-particle":"","family":"Centeno","given":"Silvia P.","non-dropping-particle":"","parse-names":false,"suffix":""},{"dropping-particle":"","family":"Marcos","given":"Juan I.","non-dropping-particle":"","parse-names":false,"suffix":""},{"dropping-particle":"","family":"Otero","given":"Juan C.","non-dropping-particle":"","parse-names":false,"suffix":""},{"dropping-particle":"","family":"Soto","given":"Juan","non-dropping-particle":"","parse-names":false,"suffix":""}],"container-title":"The Journal of Chemical Physics","id":"ITEM-1","issue":"19","issued":{"date-parts":[["2000"]]},"page":"8472-8477","title":"A method to improve the agreement between calculated and observed vibrational frequencies after scaling of a quantum mechanical force field","type":"article-journal","volume":"113"},"uris":["http://www.mendeley.com/documents/?uuid=30ca0225-bcdf-4da3-9a8d-52d7bad14b0b"]},{"id":"ITEM-2","itemData":{"author":[{"dropping-particle":"","family":"] E. B. Wilson, Jr.","given":"J. C. Decius and P. C. Cross","non-dropping-particle":"","parse-names":false,"suffix":""}],"id":"ITEM-2","issued":{"date-parts":[["1955"]]},"publisher":"McGraw-Hills","publisher-place":"New York, NY","title":"Molecular Vibrations","type":"book"},"uris":["http://www.mendeley.com/documents/?uuid=66e07a91-3b82-4795-96b8-17054f36ba2b"]},{"id":"ITEM-3","itemData":{"DOI":"10.1063/5.0147631","ISSN":"10897690","PMID":"37226993","abstract":"In this work, we have studied the photodissociation of the protonated derivatives of N-nitrosodimethylamine [(CH3)2N-NO] with the CASPT2 method. It is found that only one of the four possible protonated species of the dialkylnitrosamine compound absorbs in the visible region at 453 nm, that is, N-nitrosoammonium ion [(CH3)2NH-NO]+. This species is also the only one whose first singlet excited state is dissociative to directly yield the aminium radical cation [(CH3)2NHN·]+ and nitric oxide. In addition, we have studied the intramolecular proton migration reaction {[(CH3)2N-NOH]+ → [(CH3)2NH-NO]+} both in the ground and excited state (ESIPT/GSIPT); our results indicate that this process is not accessible neither in the ground nor in the first excited state. Furthermore, as a first approximation, MP2/HF calculations on the nitrosamine-acid complex indicate that in acidic solutions of aprotic solvents, only [(CH3)2NH-NO]+ is formed.","author":[{"dropping-particle":"","family":"Soto","given":"Juan","non-dropping-particle":"","parse-names":false,"suffix":""},{"dropping-particle":"","family":"Peláez","given":"Daniel","non-dropping-particle":"","parse-names":false,"suffix":""},{"dropping-particle":"","family":"Algarra","given":"Manuel","non-dropping-particle":"","parse-names":false,"suffix":""}],"container-title":"Journal of Chemical Physics","id":"ITEM-3","issue":"20","issued":{"date-parts":[["2023"]]},"publisher":"AIP Publishing, LLC","title":"CASPT2 study of the electronic structure and photochemistry of protonated N-nitrosodimethylamine (NDMA-H+) at 453 nm","type":"article-journal","volume":"158"},"uris":["http://www.mendeley.com/documents/?uuid=e4b9ac0d-c712-4b4a-9828-5214d2b29c10"]}],"mendeley":{"formattedCitation":"[32–34]","plainTextFormattedCitation":"[32–34]","previouslyFormattedCitation":"[32–34]"},"properties":{"noteIndex":0},"schema":"https://github.com/citation-style-language/schema/raw/master/csl-citation.json"}</w:instrText>
      </w:r>
      <w:r w:rsidR="00EE4A24"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[32–34]</w:t>
      </w:r>
      <w:r w:rsidR="00EE4A24"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w:t>
      </w:r>
    </w:p>
    <w:p w14:paraId="20473AE7" w14:textId="3211B4AF" w:rsidR="00772989" w:rsidRPr="00C01E5E" w:rsidRDefault="005B48B6" w:rsidP="008E6372">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 xml:space="preserve">3. </w:t>
      </w:r>
      <w:r w:rsidR="00772989" w:rsidRPr="00C01E5E">
        <w:rPr>
          <w:rFonts w:ascii="Times New Roman" w:hAnsi="Times New Roman" w:cs="Times New Roman"/>
          <w:b/>
          <w:bCs/>
          <w:szCs w:val="24"/>
          <w:lang w:val="en-US"/>
        </w:rPr>
        <w:t xml:space="preserve">Results and </w:t>
      </w:r>
      <w:r w:rsidR="002D1176" w:rsidRPr="00C01E5E">
        <w:rPr>
          <w:rFonts w:ascii="Times New Roman" w:hAnsi="Times New Roman" w:cs="Times New Roman"/>
          <w:b/>
          <w:bCs/>
          <w:szCs w:val="24"/>
          <w:lang w:val="en-US"/>
        </w:rPr>
        <w:t>D</w:t>
      </w:r>
      <w:r w:rsidR="002D6075" w:rsidRPr="00C01E5E">
        <w:rPr>
          <w:rFonts w:ascii="Times New Roman" w:hAnsi="Times New Roman" w:cs="Times New Roman"/>
          <w:b/>
          <w:bCs/>
          <w:szCs w:val="24"/>
          <w:lang w:val="en-US"/>
        </w:rPr>
        <w:t>iscussion</w:t>
      </w:r>
    </w:p>
    <w:p w14:paraId="35F0444C" w14:textId="78216DAF" w:rsidR="002A5245" w:rsidRPr="00C01E5E" w:rsidRDefault="00BF003E"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catalytic activity of </w:t>
      </w:r>
      <w:proofErr w:type="spellStart"/>
      <w:r w:rsidR="00B95FA7" w:rsidRPr="00C01E5E">
        <w:rPr>
          <w:rFonts w:ascii="Times New Roman" w:hAnsi="Times New Roman" w:cs="Times New Roman"/>
          <w:szCs w:val="24"/>
          <w:lang w:val="en-US"/>
        </w:rPr>
        <w:t>MgAl</w:t>
      </w:r>
      <w:r w:rsidR="00F517CE" w:rsidRPr="00C01E5E">
        <w:rPr>
          <w:rFonts w:ascii="Times New Roman" w:hAnsi="Times New Roman" w:cs="Times New Roman"/>
          <w:szCs w:val="24"/>
          <w:lang w:val="en-US"/>
        </w:rPr>
        <w:t>O</w:t>
      </w:r>
      <w:r w:rsidR="00F517CE" w:rsidRPr="00C01E5E">
        <w:rPr>
          <w:rFonts w:ascii="Times New Roman" w:hAnsi="Times New Roman" w:cs="Times New Roman"/>
          <w:szCs w:val="24"/>
          <w:vertAlign w:val="subscript"/>
          <w:lang w:val="en-US"/>
        </w:rPr>
        <w:t>x</w:t>
      </w:r>
      <w:proofErr w:type="spellEnd"/>
      <w:r w:rsidR="00B95FA7" w:rsidRPr="00C01E5E">
        <w:rPr>
          <w:rFonts w:ascii="Times New Roman" w:hAnsi="Times New Roman" w:cs="Times New Roman"/>
          <w:szCs w:val="24"/>
          <w:lang w:val="en-US"/>
        </w:rPr>
        <w:t xml:space="preserve"> mixed oxide derived from a</w:t>
      </w:r>
      <w:r w:rsidRPr="00C01E5E">
        <w:rPr>
          <w:rFonts w:ascii="Times New Roman" w:hAnsi="Times New Roman" w:cs="Times New Roman"/>
          <w:szCs w:val="24"/>
          <w:lang w:val="en-US"/>
        </w:rPr>
        <w:t xml:space="preserve"> commercial hydrotalcite </w:t>
      </w:r>
      <w:r w:rsidR="00942690" w:rsidRPr="00C01E5E">
        <w:rPr>
          <w:rFonts w:ascii="Times New Roman" w:hAnsi="Times New Roman" w:cs="Times New Roman"/>
          <w:szCs w:val="24"/>
          <w:lang w:val="en-US"/>
        </w:rPr>
        <w:t xml:space="preserve">(HT) </w:t>
      </w:r>
      <w:r w:rsidR="00134A39" w:rsidRPr="00C01E5E">
        <w:rPr>
          <w:rFonts w:ascii="Times New Roman" w:hAnsi="Times New Roman" w:cs="Times New Roman"/>
          <w:szCs w:val="24"/>
          <w:lang w:val="en-US"/>
        </w:rPr>
        <w:t>was</w:t>
      </w:r>
      <w:r w:rsidR="00F71642" w:rsidRPr="00C01E5E">
        <w:rPr>
          <w:rFonts w:ascii="Times New Roman" w:hAnsi="Times New Roman" w:cs="Times New Roman"/>
          <w:szCs w:val="24"/>
          <w:lang w:val="en-US"/>
        </w:rPr>
        <w:t xml:space="preserve"> evaluated in the methylation of </w:t>
      </w:r>
      <w:r w:rsidR="001D2E03" w:rsidRPr="00C01E5E">
        <w:rPr>
          <w:rFonts w:ascii="Times New Roman" w:hAnsi="Times New Roman" w:cs="Times New Roman"/>
          <w:szCs w:val="24"/>
          <w:lang w:val="en-US"/>
        </w:rPr>
        <w:t>IS</w:t>
      </w:r>
      <w:r w:rsidR="00F71642" w:rsidRPr="00C01E5E">
        <w:rPr>
          <w:rFonts w:ascii="Times New Roman" w:hAnsi="Times New Roman" w:cs="Times New Roman"/>
          <w:szCs w:val="24"/>
          <w:lang w:val="en-US"/>
        </w:rPr>
        <w:t xml:space="preserve"> with DMC, which </w:t>
      </w:r>
      <w:r w:rsidR="00615300" w:rsidRPr="00C01E5E">
        <w:rPr>
          <w:rFonts w:ascii="Times New Roman" w:hAnsi="Times New Roman" w:cs="Times New Roman"/>
          <w:szCs w:val="24"/>
          <w:lang w:val="en-US"/>
        </w:rPr>
        <w:t xml:space="preserve">was employed </w:t>
      </w:r>
      <w:r w:rsidR="00F71642" w:rsidRPr="00C01E5E">
        <w:rPr>
          <w:rFonts w:ascii="Times New Roman" w:hAnsi="Times New Roman" w:cs="Times New Roman"/>
          <w:szCs w:val="24"/>
          <w:lang w:val="en-US"/>
        </w:rPr>
        <w:t>as solvent and reagent.</w:t>
      </w:r>
      <w:r w:rsidR="002A5245" w:rsidRPr="00C01E5E">
        <w:rPr>
          <w:rFonts w:ascii="Times New Roman" w:hAnsi="Times New Roman" w:cs="Times New Roman"/>
          <w:szCs w:val="24"/>
          <w:lang w:val="en-US"/>
        </w:rPr>
        <w:t xml:space="preserve"> Both hydrotalcite and </w:t>
      </w:r>
      <w:proofErr w:type="spellStart"/>
      <w:r w:rsidR="002A5245" w:rsidRPr="00C01E5E">
        <w:rPr>
          <w:rFonts w:ascii="Times New Roman" w:hAnsi="Times New Roman" w:cs="Times New Roman"/>
          <w:szCs w:val="24"/>
          <w:lang w:val="en-US"/>
        </w:rPr>
        <w:t>MgAlO</w:t>
      </w:r>
      <w:r w:rsidR="002A5245" w:rsidRPr="00C01E5E">
        <w:rPr>
          <w:rFonts w:ascii="Times New Roman" w:hAnsi="Times New Roman" w:cs="Times New Roman"/>
          <w:szCs w:val="24"/>
          <w:vertAlign w:val="subscript"/>
          <w:lang w:val="en-US"/>
        </w:rPr>
        <w:t>x</w:t>
      </w:r>
      <w:proofErr w:type="spellEnd"/>
      <w:r w:rsidR="002A5245" w:rsidRPr="00C01E5E">
        <w:rPr>
          <w:rFonts w:ascii="Times New Roman" w:hAnsi="Times New Roman" w:cs="Times New Roman"/>
          <w:szCs w:val="24"/>
          <w:lang w:val="en-US"/>
        </w:rPr>
        <w:t xml:space="preserve"> mixed oxide ha</w:t>
      </w:r>
      <w:r w:rsidR="008D08D4" w:rsidRPr="00C01E5E">
        <w:rPr>
          <w:rFonts w:ascii="Times New Roman" w:hAnsi="Times New Roman" w:cs="Times New Roman"/>
          <w:szCs w:val="24"/>
          <w:lang w:val="en-US"/>
        </w:rPr>
        <w:t>ve</w:t>
      </w:r>
      <w:r w:rsidR="002A5245" w:rsidRPr="00C01E5E">
        <w:rPr>
          <w:rFonts w:ascii="Times New Roman" w:hAnsi="Times New Roman" w:cs="Times New Roman"/>
          <w:szCs w:val="24"/>
          <w:lang w:val="en-US"/>
        </w:rPr>
        <w:t xml:space="preserve"> been </w:t>
      </w:r>
      <w:r w:rsidR="00BD608F" w:rsidRPr="00C01E5E">
        <w:rPr>
          <w:rFonts w:ascii="Times New Roman" w:hAnsi="Times New Roman" w:cs="Times New Roman"/>
          <w:szCs w:val="24"/>
          <w:lang w:val="en-US"/>
        </w:rPr>
        <w:t xml:space="preserve">previously </w:t>
      </w:r>
      <w:r w:rsidR="002A5245" w:rsidRPr="00C01E5E">
        <w:rPr>
          <w:rFonts w:ascii="Times New Roman" w:hAnsi="Times New Roman" w:cs="Times New Roman"/>
          <w:szCs w:val="24"/>
          <w:lang w:val="en-US"/>
        </w:rPr>
        <w:t xml:space="preserve">characterized and the main </w:t>
      </w:r>
      <w:r w:rsidR="004C08E4" w:rsidRPr="00C01E5E">
        <w:rPr>
          <w:rFonts w:ascii="Times New Roman" w:hAnsi="Times New Roman" w:cs="Times New Roman"/>
          <w:szCs w:val="24"/>
          <w:lang w:val="en-US"/>
        </w:rPr>
        <w:t>physic</w:t>
      </w:r>
      <w:r w:rsidR="00134A39" w:rsidRPr="00C01E5E">
        <w:rPr>
          <w:rFonts w:ascii="Times New Roman" w:hAnsi="Times New Roman" w:cs="Times New Roman"/>
          <w:szCs w:val="24"/>
          <w:lang w:val="en-US"/>
        </w:rPr>
        <w:t>o</w:t>
      </w:r>
      <w:r w:rsidR="004C08E4" w:rsidRPr="00C01E5E">
        <w:rPr>
          <w:rFonts w:ascii="Times New Roman" w:hAnsi="Times New Roman" w:cs="Times New Roman"/>
          <w:szCs w:val="24"/>
          <w:lang w:val="en-US"/>
        </w:rPr>
        <w:t xml:space="preserve">chemical properties </w:t>
      </w:r>
      <w:r w:rsidR="00615300" w:rsidRPr="00C01E5E">
        <w:rPr>
          <w:rFonts w:ascii="Times New Roman" w:hAnsi="Times New Roman" w:cs="Times New Roman"/>
          <w:szCs w:val="24"/>
          <w:lang w:val="en-US"/>
        </w:rPr>
        <w:t>already reported in the literature</w:t>
      </w:r>
      <w:r w:rsidR="00DB4A7E" w:rsidRPr="00C01E5E">
        <w:rPr>
          <w:rFonts w:ascii="Times New Roman" w:hAnsi="Times New Roman" w:cs="Times New Roman"/>
          <w:szCs w:val="24"/>
          <w:lang w:val="en-US"/>
        </w:rPr>
        <w:t xml:space="preserve"> </w:t>
      </w:r>
      <w:r w:rsidR="00A3016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{"citationItems":[{"id":"ITEM-1","itemData":{"DOI":"10.1016/j.cattod.2023.114197","ISSN":"09205861","abstract":"In this work, two families of catalysts based on mixed metal oxides derived from MgAl hydrotalcites were synthesized with a Mg/Al molar ratio of 3. On the one hand, in the first family, the fluoride anion was incorporated in the interlayer space by using ammonium fluoride, exploiting the “memory effect” characteristic of hydrotalcites. In the second family, fluoride anions substituted oxides anions in the layer, incorporating directly them during the precipitation of hydroxides, by using cryolite as a precursor for both fluorine and aluminium. The hydrotalcites were transformed into mixed metal oxides by thermal treatment and tested in the glycerol etherification reaction at 230 ºC, in a batch reactor at atmospheric pressure. The hydrotalcites and the corresponding mixed metal oxides were characterized by different experimental techniques, such as X-ray diffraction (XRD), elemental analysis (CHF), N2 sorption at − 196 ºC, thermogravimetric analysis (ATD-TG), X-ray photoelectron spectroscopy (XPS), temperature-programmed desorption of CO2 and NH3 (CO2-TPD and NH3-DTP) and solid state nuclear magnetic resonace (ssNMR) of 19F. It was found that the mixed metal oxides prepared from hydrotalcites, where fluorine was incorporated in the synthesis step using cryolite, achieved the maximum conversion values and complete selectivity towards diglycerol. Diglycerols were the unique detected products and, in some cases, the formation of triglycerols was also detected.","author":[{"dropping-particle":"","family":"Maderuelo-Solera","given":"R.","non-dropping-particle":"","parse-names":false,"suffix":""},{"dropping-particle":"","family":"Ledesma-Muñoz","given":"A. L.","non-dropping-particle":"","parse-names":false,"suffix":""},{"dropping-particle":"","family":"García-Sancho","given":"C.","non-dropping-particle":"","parse-names":false,"suffix":""},{"dropping-particle":"","family":"Cecilia","given":"J. A.","non-dropping-particle":"","parse-names":false,"suffix":""},{"dropping-particle":"","family":"Infantes-Molina","given":"A.","non-dropping-particle":"","parse-names":false,"suffix":""},{"dropping-particle":"","family":"Mérida-Robles","given":"J.","non-dropping-particle":"","parse-names":false,"suffix":""},{"dropping-particle":"","family":"Maireles-Torres","given":"P.","non-dropping-particle":"","parse-names":false,"suffix":""},{"dropping-particle":"","family":"Moreno-Tost","given":"R.","non-dropping-particle":"","parse-names":false,"suffix":""}],"container-title":"Catalysis Today","id":"ITEM-1","issue":"February","issued":{"date-parts":[["2023"]]},"page":"114197","title":"Tailoring basic and acidic properties of MgAl hydrotalcite by fluoride anions: Effect on glycerol oligomerisation","type":"article-journal","volume":"421"},"uris":["http://www.mendeley.com/documents/?uuid=e48b1333-e707-42bf-aa9a-175768ccafe9"]}],"mendeley":{"formattedCitation":"[35]","plainTextFormattedCitation":"[35]","previouslyFormattedCitation":"[35]"},"properties":{"noteIndex":0},"schema":"https://github.com/citation-style-language/schema/raw/master/csl-citation.json"}</w:instrText>
      </w:r>
      <w:r w:rsidR="00A3016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[35]</w:t>
      </w:r>
      <w:r w:rsidR="00A3016E" w:rsidRPr="00C01E5E">
        <w:rPr>
          <w:rFonts w:ascii="Times New Roman" w:hAnsi="Times New Roman" w:cs="Times New Roman"/>
          <w:szCs w:val="24"/>
          <w:lang w:val="en-US"/>
        </w:rPr>
        <w:fldChar w:fldCharType="end"/>
      </w:r>
      <w:r w:rsidR="00DB4A7E" w:rsidRPr="00C01E5E">
        <w:rPr>
          <w:rFonts w:ascii="Times New Roman" w:hAnsi="Times New Roman" w:cs="Times New Roman"/>
          <w:szCs w:val="24"/>
          <w:lang w:val="en-US"/>
        </w:rPr>
        <w:t>.</w:t>
      </w:r>
      <w:r w:rsidR="00EE2176" w:rsidRPr="00C01E5E">
        <w:rPr>
          <w:rFonts w:ascii="Times New Roman" w:hAnsi="Times New Roman" w:cs="Times New Roman"/>
          <w:szCs w:val="24"/>
          <w:lang w:val="en-US"/>
        </w:rPr>
        <w:t xml:space="preserve"> </w:t>
      </w:r>
      <w:r w:rsidR="003E0BC9" w:rsidRPr="00C01E5E">
        <w:rPr>
          <w:rFonts w:ascii="Times New Roman" w:hAnsi="Times New Roman" w:cs="Times New Roman"/>
          <w:szCs w:val="24"/>
          <w:lang w:val="en-US"/>
        </w:rPr>
        <w:t>It must be emphasized that</w:t>
      </w:r>
      <w:r w:rsidR="00CE20EB" w:rsidRPr="00C01E5E">
        <w:rPr>
          <w:rFonts w:ascii="Times New Roman" w:hAnsi="Times New Roman" w:cs="Times New Roman"/>
          <w:szCs w:val="24"/>
          <w:lang w:val="en-US"/>
        </w:rPr>
        <w:t>,</w:t>
      </w:r>
      <w:r w:rsidR="003E0BC9" w:rsidRPr="00C01E5E">
        <w:rPr>
          <w:rFonts w:ascii="Times New Roman" w:hAnsi="Times New Roman" w:cs="Times New Roman"/>
          <w:szCs w:val="24"/>
          <w:lang w:val="en-US"/>
        </w:rPr>
        <w:t xml:space="preserve"> in </w:t>
      </w:r>
      <w:r w:rsidR="000D6C7F" w:rsidRPr="00C01E5E">
        <w:rPr>
          <w:rFonts w:ascii="Times New Roman" w:hAnsi="Times New Roman" w:cs="Times New Roman"/>
          <w:szCs w:val="24"/>
          <w:lang w:val="en-US"/>
        </w:rPr>
        <w:t>the present</w:t>
      </w:r>
      <w:r w:rsidR="00CE20EB" w:rsidRPr="00C01E5E">
        <w:rPr>
          <w:rFonts w:ascii="Times New Roman" w:hAnsi="Times New Roman" w:cs="Times New Roman"/>
          <w:szCs w:val="24"/>
          <w:lang w:val="en-US"/>
        </w:rPr>
        <w:t xml:space="preserve"> </w:t>
      </w:r>
      <w:r w:rsidR="003E0BC9" w:rsidRPr="00C01E5E">
        <w:rPr>
          <w:rFonts w:ascii="Times New Roman" w:hAnsi="Times New Roman" w:cs="Times New Roman"/>
          <w:szCs w:val="24"/>
          <w:lang w:val="en-US"/>
        </w:rPr>
        <w:t>work</w:t>
      </w:r>
      <w:r w:rsidR="00CE20EB" w:rsidRPr="00C01E5E">
        <w:rPr>
          <w:rFonts w:ascii="Times New Roman" w:hAnsi="Times New Roman" w:cs="Times New Roman"/>
          <w:szCs w:val="24"/>
          <w:lang w:val="en-US"/>
        </w:rPr>
        <w:t>,</w:t>
      </w:r>
      <w:r w:rsidR="003E0BC9" w:rsidRPr="00C01E5E">
        <w:rPr>
          <w:rFonts w:ascii="Times New Roman" w:hAnsi="Times New Roman" w:cs="Times New Roman"/>
          <w:szCs w:val="24"/>
          <w:lang w:val="en-US"/>
        </w:rPr>
        <w:t xml:space="preserve"> </w:t>
      </w:r>
      <w:r w:rsidR="000D6C7F" w:rsidRPr="00C01E5E">
        <w:rPr>
          <w:rFonts w:ascii="Times New Roman" w:hAnsi="Times New Roman" w:cs="Times New Roman"/>
          <w:szCs w:val="24"/>
          <w:lang w:val="en-US"/>
        </w:rPr>
        <w:t xml:space="preserve">only </w:t>
      </w:r>
      <w:r w:rsidR="003E0BC9" w:rsidRPr="00C01E5E">
        <w:rPr>
          <w:rFonts w:ascii="Times New Roman" w:hAnsi="Times New Roman" w:cs="Times New Roman"/>
          <w:szCs w:val="24"/>
          <w:lang w:val="en-US"/>
        </w:rPr>
        <w:t xml:space="preserve">the characterization information necessary to understand the catalytic performance of both HT and </w:t>
      </w:r>
      <w:proofErr w:type="spellStart"/>
      <w:r w:rsidR="003E0BC9" w:rsidRPr="00C01E5E">
        <w:rPr>
          <w:rFonts w:ascii="Times New Roman" w:hAnsi="Times New Roman" w:cs="Times New Roman"/>
          <w:szCs w:val="24"/>
          <w:lang w:val="en-US"/>
        </w:rPr>
        <w:t>MgAl</w:t>
      </w:r>
      <w:r w:rsidR="00DF570C" w:rsidRPr="00C01E5E">
        <w:rPr>
          <w:rFonts w:ascii="Times New Roman" w:hAnsi="Times New Roman" w:cs="Times New Roman"/>
          <w:szCs w:val="24"/>
          <w:lang w:val="en-US"/>
        </w:rPr>
        <w:t>O</w:t>
      </w:r>
      <w:r w:rsidR="00DF570C" w:rsidRPr="00C01E5E">
        <w:rPr>
          <w:rFonts w:ascii="Times New Roman" w:hAnsi="Times New Roman" w:cs="Times New Roman"/>
          <w:szCs w:val="24"/>
          <w:vertAlign w:val="subscript"/>
          <w:lang w:val="en-US"/>
        </w:rPr>
        <w:t>x</w:t>
      </w:r>
      <w:proofErr w:type="spellEnd"/>
      <w:r w:rsidR="003E0BC9" w:rsidRPr="00C01E5E">
        <w:rPr>
          <w:rFonts w:ascii="Times New Roman" w:hAnsi="Times New Roman" w:cs="Times New Roman"/>
          <w:szCs w:val="24"/>
          <w:lang w:val="en-US"/>
        </w:rPr>
        <w:t xml:space="preserve"> mixed oxides</w:t>
      </w:r>
      <w:r w:rsidR="00CE20EB" w:rsidRPr="00C01E5E">
        <w:rPr>
          <w:rFonts w:ascii="Times New Roman" w:hAnsi="Times New Roman" w:cs="Times New Roman"/>
          <w:szCs w:val="24"/>
          <w:lang w:val="en-US"/>
        </w:rPr>
        <w:t xml:space="preserve"> has been used</w:t>
      </w:r>
      <w:r w:rsidR="003E0BC9" w:rsidRPr="00C01E5E">
        <w:rPr>
          <w:rFonts w:ascii="Times New Roman" w:hAnsi="Times New Roman" w:cs="Times New Roman"/>
          <w:szCs w:val="24"/>
          <w:lang w:val="en-US"/>
        </w:rPr>
        <w:t>.</w:t>
      </w:r>
    </w:p>
    <w:p w14:paraId="2E58911C" w14:textId="4E03D960" w:rsidR="00261AB1" w:rsidRPr="00C01E5E" w:rsidRDefault="00973404"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main objective of this work is </w:t>
      </w:r>
      <w:r w:rsidR="00076ADA" w:rsidRPr="00C01E5E">
        <w:rPr>
          <w:rFonts w:ascii="Times New Roman" w:hAnsi="Times New Roman" w:cs="Times New Roman"/>
          <w:szCs w:val="24"/>
          <w:lang w:val="en-US"/>
        </w:rPr>
        <w:t xml:space="preserve">to </w:t>
      </w:r>
      <w:r w:rsidR="00942690" w:rsidRPr="00C01E5E">
        <w:rPr>
          <w:rFonts w:ascii="Times New Roman" w:hAnsi="Times New Roman" w:cs="Times New Roman"/>
          <w:szCs w:val="24"/>
          <w:lang w:val="en-US"/>
        </w:rPr>
        <w:t>unravel</w:t>
      </w:r>
      <w:r w:rsidRPr="00C01E5E">
        <w:rPr>
          <w:rFonts w:ascii="Times New Roman" w:hAnsi="Times New Roman" w:cs="Times New Roman"/>
          <w:szCs w:val="24"/>
          <w:lang w:val="en-US"/>
        </w:rPr>
        <w:t xml:space="preserve"> the mechanism behind the </w:t>
      </w:r>
      <w:r w:rsidR="00EA4F6B" w:rsidRPr="00C01E5E">
        <w:rPr>
          <w:rFonts w:ascii="Times New Roman" w:hAnsi="Times New Roman" w:cs="Times New Roman"/>
          <w:szCs w:val="24"/>
          <w:lang w:val="en-US"/>
        </w:rPr>
        <w:t xml:space="preserve">methylation reaction of </w:t>
      </w:r>
      <w:r w:rsidR="001D2E03" w:rsidRPr="00C01E5E">
        <w:rPr>
          <w:rFonts w:ascii="Times New Roman" w:hAnsi="Times New Roman" w:cs="Times New Roman"/>
          <w:szCs w:val="24"/>
          <w:lang w:val="en-US"/>
        </w:rPr>
        <w:t>IS</w:t>
      </w:r>
      <w:r w:rsidR="00EA4F6B" w:rsidRPr="00C01E5E">
        <w:rPr>
          <w:rFonts w:ascii="Times New Roman" w:hAnsi="Times New Roman" w:cs="Times New Roman"/>
          <w:szCs w:val="24"/>
          <w:lang w:val="en-US"/>
        </w:rPr>
        <w:t xml:space="preserve"> with DMC</w:t>
      </w:r>
      <w:r w:rsidR="00BD608F" w:rsidRPr="00C01E5E">
        <w:rPr>
          <w:rFonts w:ascii="Times New Roman" w:hAnsi="Times New Roman" w:cs="Times New Roman"/>
          <w:szCs w:val="24"/>
          <w:lang w:val="en-US"/>
        </w:rPr>
        <w:t>,</w:t>
      </w:r>
      <w:r w:rsidR="004530AA" w:rsidRPr="00C01E5E">
        <w:rPr>
          <w:rFonts w:ascii="Times New Roman" w:hAnsi="Times New Roman" w:cs="Times New Roman"/>
          <w:szCs w:val="24"/>
          <w:lang w:val="en-US"/>
        </w:rPr>
        <w:t xml:space="preserve"> when </w:t>
      </w:r>
      <w:r w:rsidR="00615300" w:rsidRPr="00C01E5E">
        <w:rPr>
          <w:rFonts w:ascii="Times New Roman" w:hAnsi="Times New Roman" w:cs="Times New Roman"/>
          <w:szCs w:val="24"/>
          <w:lang w:val="en-US"/>
        </w:rPr>
        <w:t xml:space="preserve">using </w:t>
      </w:r>
      <w:r w:rsidR="004530AA" w:rsidRPr="00C01E5E">
        <w:rPr>
          <w:rFonts w:ascii="Times New Roman" w:hAnsi="Times New Roman" w:cs="Times New Roman"/>
          <w:szCs w:val="24"/>
          <w:lang w:val="en-US"/>
        </w:rPr>
        <w:t xml:space="preserve">a </w:t>
      </w:r>
      <w:r w:rsidR="00291AF3" w:rsidRPr="00C01E5E">
        <w:rPr>
          <w:rFonts w:ascii="Times New Roman" w:hAnsi="Times New Roman" w:cs="Times New Roman"/>
          <w:szCs w:val="24"/>
          <w:lang w:val="en-US"/>
        </w:rPr>
        <w:t xml:space="preserve">basic </w:t>
      </w:r>
      <w:r w:rsidR="004530AA" w:rsidRPr="00C01E5E">
        <w:rPr>
          <w:rFonts w:ascii="Times New Roman" w:hAnsi="Times New Roman" w:cs="Times New Roman"/>
          <w:szCs w:val="24"/>
          <w:lang w:val="en-US"/>
        </w:rPr>
        <w:t>solid catalyst</w:t>
      </w:r>
      <w:r w:rsidR="00EA4F6B" w:rsidRPr="00C01E5E">
        <w:rPr>
          <w:rFonts w:ascii="Times New Roman" w:hAnsi="Times New Roman" w:cs="Times New Roman"/>
          <w:szCs w:val="24"/>
          <w:lang w:val="en-US"/>
        </w:rPr>
        <w:t xml:space="preserve">. </w:t>
      </w:r>
      <w:r w:rsidR="00076ADA" w:rsidRPr="00C01E5E">
        <w:rPr>
          <w:rFonts w:ascii="Times New Roman" w:hAnsi="Times New Roman" w:cs="Times New Roman"/>
          <w:szCs w:val="24"/>
          <w:lang w:val="en-US"/>
        </w:rPr>
        <w:t>For</w:t>
      </w:r>
      <w:r w:rsidR="00EA4F6B" w:rsidRPr="00C01E5E">
        <w:rPr>
          <w:rFonts w:ascii="Times New Roman" w:hAnsi="Times New Roman" w:cs="Times New Roman"/>
          <w:szCs w:val="24"/>
          <w:lang w:val="en-US"/>
        </w:rPr>
        <w:t xml:space="preserve"> this purpose, </w:t>
      </w:r>
      <w:r w:rsidR="005658F3" w:rsidRPr="00C01E5E">
        <w:rPr>
          <w:rFonts w:ascii="Times New Roman" w:hAnsi="Times New Roman" w:cs="Times New Roman"/>
          <w:szCs w:val="24"/>
          <w:lang w:val="en-US"/>
        </w:rPr>
        <w:t>two discontinuous reactors (autogenous and atmospheric pressure) and</w:t>
      </w:r>
      <w:r w:rsidR="00076ADA" w:rsidRPr="00C01E5E">
        <w:rPr>
          <w:rFonts w:ascii="Times New Roman" w:hAnsi="Times New Roman" w:cs="Times New Roman"/>
          <w:szCs w:val="24"/>
          <w:lang w:val="en-US"/>
        </w:rPr>
        <w:t xml:space="preserve"> one</w:t>
      </w:r>
      <w:r w:rsidR="005658F3" w:rsidRPr="00C01E5E">
        <w:rPr>
          <w:rFonts w:ascii="Times New Roman" w:hAnsi="Times New Roman" w:cs="Times New Roman"/>
          <w:szCs w:val="24"/>
          <w:lang w:val="en-US"/>
        </w:rPr>
        <w:t xml:space="preserve"> continuous </w:t>
      </w:r>
      <w:r w:rsidR="00C90A8C" w:rsidRPr="00C01E5E">
        <w:rPr>
          <w:rFonts w:ascii="Times New Roman" w:hAnsi="Times New Roman" w:cs="Times New Roman"/>
          <w:szCs w:val="24"/>
          <w:lang w:val="en-US"/>
        </w:rPr>
        <w:t xml:space="preserve">liquid </w:t>
      </w:r>
      <w:r w:rsidR="005658F3" w:rsidRPr="00C01E5E">
        <w:rPr>
          <w:rFonts w:ascii="Times New Roman" w:hAnsi="Times New Roman" w:cs="Times New Roman"/>
          <w:szCs w:val="24"/>
          <w:lang w:val="en-US"/>
        </w:rPr>
        <w:t xml:space="preserve">flow reactor were </w:t>
      </w:r>
      <w:r w:rsidR="005D42D9" w:rsidRPr="00C01E5E">
        <w:rPr>
          <w:rFonts w:ascii="Times New Roman" w:hAnsi="Times New Roman" w:cs="Times New Roman"/>
          <w:szCs w:val="24"/>
          <w:lang w:val="en-US"/>
        </w:rPr>
        <w:t xml:space="preserve">used. Different experimental conditions were evaluated for each reactor and </w:t>
      </w:r>
      <w:r w:rsidR="00E557B3" w:rsidRPr="00C01E5E">
        <w:rPr>
          <w:rFonts w:ascii="Times New Roman" w:hAnsi="Times New Roman" w:cs="Times New Roman"/>
          <w:szCs w:val="24"/>
          <w:lang w:val="en-US"/>
        </w:rPr>
        <w:t xml:space="preserve">the adsorption of both DMC and MeOH </w:t>
      </w:r>
      <w:r w:rsidR="001A015F" w:rsidRPr="00C01E5E">
        <w:rPr>
          <w:rFonts w:ascii="Times New Roman" w:hAnsi="Times New Roman" w:cs="Times New Roman"/>
          <w:szCs w:val="24"/>
          <w:lang w:val="en-US"/>
        </w:rPr>
        <w:t xml:space="preserve">on the HT </w:t>
      </w:r>
      <w:r w:rsidR="00E557B3" w:rsidRPr="00C01E5E">
        <w:rPr>
          <w:rFonts w:ascii="Times New Roman" w:hAnsi="Times New Roman" w:cs="Times New Roman"/>
          <w:szCs w:val="24"/>
          <w:lang w:val="en-US"/>
        </w:rPr>
        <w:t xml:space="preserve">were </w:t>
      </w:r>
      <w:r w:rsidR="00447834" w:rsidRPr="00C01E5E">
        <w:rPr>
          <w:rFonts w:ascii="Times New Roman" w:hAnsi="Times New Roman" w:cs="Times New Roman"/>
          <w:szCs w:val="24"/>
          <w:lang w:val="en-US"/>
        </w:rPr>
        <w:t xml:space="preserve">studied in order to </w:t>
      </w:r>
      <w:r w:rsidR="00BD608F" w:rsidRPr="00C01E5E">
        <w:rPr>
          <w:rFonts w:ascii="Times New Roman" w:hAnsi="Times New Roman" w:cs="Times New Roman"/>
          <w:szCs w:val="24"/>
          <w:lang w:val="en-US"/>
        </w:rPr>
        <w:t xml:space="preserve">elucidate </w:t>
      </w:r>
      <w:r w:rsidR="001A015F" w:rsidRPr="00C01E5E">
        <w:rPr>
          <w:rFonts w:ascii="Times New Roman" w:hAnsi="Times New Roman" w:cs="Times New Roman"/>
          <w:szCs w:val="24"/>
          <w:lang w:val="en-US"/>
        </w:rPr>
        <w:t>the evolution of</w:t>
      </w:r>
      <w:r w:rsidR="00447834" w:rsidRPr="00C01E5E">
        <w:rPr>
          <w:rFonts w:ascii="Times New Roman" w:hAnsi="Times New Roman" w:cs="Times New Roman"/>
          <w:szCs w:val="24"/>
          <w:lang w:val="en-US"/>
        </w:rPr>
        <w:t xml:space="preserve"> the spectral features during the reaction</w:t>
      </w:r>
      <w:r w:rsidR="00BD608F" w:rsidRPr="00C01E5E">
        <w:rPr>
          <w:rFonts w:ascii="Times New Roman" w:hAnsi="Times New Roman" w:cs="Times New Roman"/>
          <w:szCs w:val="24"/>
          <w:lang w:val="en-US"/>
        </w:rPr>
        <w:t>,</w:t>
      </w:r>
      <w:r w:rsidR="00447834"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 xml:space="preserve">so to better understand </w:t>
      </w:r>
      <w:r w:rsidR="00E50AE8" w:rsidRPr="00C01E5E">
        <w:rPr>
          <w:rFonts w:ascii="Times New Roman" w:hAnsi="Times New Roman" w:cs="Times New Roman"/>
          <w:szCs w:val="24"/>
          <w:lang w:val="en-US"/>
        </w:rPr>
        <w:t xml:space="preserve">the reaction mechanism. </w:t>
      </w:r>
    </w:p>
    <w:p w14:paraId="15EA0C72" w14:textId="15B1DDB6" w:rsidR="001A015F" w:rsidRPr="00C01E5E" w:rsidRDefault="005B79B6" w:rsidP="008E6372">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 xml:space="preserve">The reaction </w:t>
      </w:r>
      <w:r w:rsidR="008E68F6" w:rsidRPr="00C01E5E">
        <w:rPr>
          <w:rFonts w:ascii="Times New Roman" w:hAnsi="Times New Roman" w:cs="Times New Roman"/>
          <w:szCs w:val="24"/>
          <w:lang w:val="en-US"/>
        </w:rPr>
        <w:t>(</w:t>
      </w:r>
      <w:r w:rsidR="008E68F6" w:rsidRPr="00C01E5E">
        <w:rPr>
          <w:rFonts w:ascii="Times New Roman" w:hAnsi="Times New Roman" w:cs="Times New Roman"/>
          <w:b/>
          <w:szCs w:val="24"/>
          <w:lang w:val="en-US"/>
        </w:rPr>
        <w:t xml:space="preserve">Scheme </w:t>
      </w:r>
      <w:r w:rsidR="00995021" w:rsidRPr="00C01E5E">
        <w:rPr>
          <w:rFonts w:ascii="Times New Roman" w:hAnsi="Times New Roman" w:cs="Times New Roman"/>
          <w:b/>
          <w:szCs w:val="24"/>
          <w:lang w:val="en-US"/>
        </w:rPr>
        <w:t>2</w:t>
      </w:r>
      <w:r w:rsidR="00355797" w:rsidRPr="00C01E5E">
        <w:rPr>
          <w:rFonts w:ascii="Times New Roman" w:hAnsi="Times New Roman" w:cs="Times New Roman"/>
          <w:b/>
          <w:szCs w:val="24"/>
          <w:lang w:val="en-US"/>
        </w:rPr>
        <w:t>)</w:t>
      </w:r>
      <w:r w:rsidR="00BF2312" w:rsidRPr="00C01E5E">
        <w:rPr>
          <w:rFonts w:ascii="Times New Roman" w:hAnsi="Times New Roman" w:cs="Times New Roman"/>
          <w:b/>
          <w:szCs w:val="24"/>
          <w:lang w:val="en-US"/>
        </w:rPr>
        <w:t xml:space="preserve"> </w:t>
      </w:r>
      <w:r w:rsidRPr="00C01E5E">
        <w:rPr>
          <w:rFonts w:ascii="Times New Roman" w:hAnsi="Times New Roman" w:cs="Times New Roman"/>
          <w:szCs w:val="24"/>
          <w:lang w:val="en-US"/>
        </w:rPr>
        <w:t xml:space="preserve">of </w:t>
      </w:r>
      <w:r w:rsidR="001D2E0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with DMC comprises </w:t>
      </w:r>
      <w:r w:rsidR="001A015F" w:rsidRPr="00C01E5E">
        <w:rPr>
          <w:rFonts w:ascii="Times New Roman" w:hAnsi="Times New Roman" w:cs="Times New Roman"/>
          <w:szCs w:val="24"/>
          <w:lang w:val="en-US"/>
        </w:rPr>
        <w:t>eight</w:t>
      </w:r>
      <w:r w:rsidRPr="00C01E5E">
        <w:rPr>
          <w:rFonts w:ascii="Times New Roman" w:hAnsi="Times New Roman" w:cs="Times New Roman"/>
          <w:szCs w:val="24"/>
          <w:lang w:val="en-US"/>
        </w:rPr>
        <w:t xml:space="preserve"> different compounds</w:t>
      </w:r>
      <w:r w:rsidR="00BD608F" w:rsidRPr="00C01E5E">
        <w:rPr>
          <w:rFonts w:ascii="Times New Roman" w:hAnsi="Times New Roman" w:cs="Times New Roman"/>
          <w:szCs w:val="24"/>
          <w:lang w:val="en-US"/>
        </w:rPr>
        <w:t>:</w:t>
      </w:r>
      <w:r w:rsidR="00DB4A7E"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two </w:t>
      </w:r>
      <w:proofErr w:type="spellStart"/>
      <w:r w:rsidRPr="00C01E5E">
        <w:rPr>
          <w:rFonts w:ascii="Times New Roman" w:hAnsi="Times New Roman" w:cs="Times New Roman"/>
          <w:szCs w:val="24"/>
          <w:lang w:val="en-US"/>
        </w:rPr>
        <w:t>monocarboxymethyl</w:t>
      </w:r>
      <w:proofErr w:type="spellEnd"/>
      <w:r w:rsidR="001A015F"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compounds (MC), one </w:t>
      </w:r>
      <w:proofErr w:type="spellStart"/>
      <w:r w:rsidRPr="00C01E5E">
        <w:rPr>
          <w:rFonts w:ascii="Times New Roman" w:hAnsi="Times New Roman" w:cs="Times New Roman"/>
          <w:szCs w:val="24"/>
          <w:lang w:val="en-US"/>
        </w:rPr>
        <w:t>dicarboxymethyl</w:t>
      </w:r>
      <w:proofErr w:type="spellEnd"/>
      <w:r w:rsidRPr="00C01E5E">
        <w:rPr>
          <w:rFonts w:ascii="Times New Roman" w:hAnsi="Times New Roman" w:cs="Times New Roman"/>
          <w:szCs w:val="24"/>
          <w:lang w:val="en-US"/>
        </w:rPr>
        <w:t xml:space="preserve"> compound (DC), two carboxymethyl</w:t>
      </w:r>
      <w:r w:rsidR="001A015F" w:rsidRPr="00C01E5E">
        <w:rPr>
          <w:rFonts w:ascii="Times New Roman" w:hAnsi="Times New Roman" w:cs="Times New Roman"/>
          <w:szCs w:val="24"/>
          <w:lang w:val="en-US"/>
        </w:rPr>
        <w:t>/m</w:t>
      </w:r>
      <w:r w:rsidRPr="00C01E5E">
        <w:rPr>
          <w:rFonts w:ascii="Times New Roman" w:hAnsi="Times New Roman" w:cs="Times New Roman"/>
          <w:szCs w:val="24"/>
          <w:lang w:val="en-US"/>
        </w:rPr>
        <w:t xml:space="preserve">ethyl compounds (MCE), two monomethyl compounds (MMI) and the </w:t>
      </w:r>
      <w:r w:rsidR="00615300" w:rsidRPr="00C01E5E">
        <w:rPr>
          <w:rFonts w:ascii="Times New Roman" w:hAnsi="Times New Roman" w:cs="Times New Roman"/>
          <w:szCs w:val="24"/>
          <w:lang w:val="en-US"/>
        </w:rPr>
        <w:t xml:space="preserve">desired </w:t>
      </w:r>
      <w:r w:rsidRPr="00C01E5E">
        <w:rPr>
          <w:rFonts w:ascii="Times New Roman" w:hAnsi="Times New Roman" w:cs="Times New Roman"/>
          <w:szCs w:val="24"/>
          <w:lang w:val="en-US"/>
        </w:rPr>
        <w:t>dimethyl</w:t>
      </w:r>
      <w:r w:rsidR="00615300"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derivative (DMI)</w:t>
      </w:r>
      <w:r w:rsidR="00BD608F" w:rsidRPr="00C01E5E">
        <w:rPr>
          <w:rFonts w:ascii="Times New Roman" w:hAnsi="Times New Roman" w:cs="Times New Roman"/>
          <w:szCs w:val="24"/>
          <w:lang w:val="en-US"/>
        </w:rPr>
        <w:t xml:space="preserve"> </w:t>
      </w:r>
      <w:r w:rsidR="00BD608F" w:rsidRPr="00C01E5E">
        <w:rPr>
          <w:rFonts w:ascii="Times New Roman" w:hAnsi="Times New Roman" w:cs="Times New Roman"/>
          <w:szCs w:val="24"/>
          <w:lang w:val="en-US"/>
        </w:rPr>
        <w:fldChar w:fldCharType="begin" w:fldLock="1"/>
      </w:r>
      <w:r w:rsidR="00BD608F" w:rsidRPr="00C01E5E">
        <w:rPr>
          <w:rFonts w:ascii="Times New Roman" w:hAnsi="Times New Roman" w:cs="Times New Roman"/>
          <w:szCs w:val="24"/>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a25a6965-33f0-4fc3-9f79-a16a2916f5ce"]}],"mendeley":{"formattedCitation":"[10]","plainTextFormattedCitation":"[10]","previouslyFormattedCitation":"[10]"},"properties":{"noteIndex":0},"schema":"https://github.com/citation-style-language/schema/raw/master/csl-citation.json"}</w:instrText>
      </w:r>
      <w:r w:rsidR="00BD608F" w:rsidRPr="00C01E5E">
        <w:rPr>
          <w:rFonts w:ascii="Times New Roman" w:hAnsi="Times New Roman" w:cs="Times New Roman"/>
          <w:szCs w:val="24"/>
          <w:lang w:val="en-US"/>
        </w:rPr>
        <w:fldChar w:fldCharType="separate"/>
      </w:r>
      <w:r w:rsidR="00BD608F" w:rsidRPr="00C01E5E">
        <w:rPr>
          <w:rFonts w:ascii="Times New Roman" w:hAnsi="Times New Roman" w:cs="Times New Roman"/>
          <w:noProof/>
          <w:szCs w:val="24"/>
          <w:lang w:val="en-US"/>
        </w:rPr>
        <w:t>[10]</w:t>
      </w:r>
      <w:r w:rsidR="00BD608F"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w:t>
      </w:r>
    </w:p>
    <w:p w14:paraId="6FED0C1A" w14:textId="648D55ED" w:rsidR="002377B2" w:rsidRPr="00C01E5E" w:rsidRDefault="005B79B6" w:rsidP="008E6372">
      <w:pPr>
        <w:jc w:val="both"/>
        <w:rPr>
          <w:rFonts w:ascii="Times New Roman" w:hAnsi="Times New Roman" w:cs="Times New Roman"/>
          <w:szCs w:val="24"/>
          <w:lang w:val="en-US"/>
        </w:rPr>
      </w:pPr>
      <w:r w:rsidRPr="00C01E5E">
        <w:rPr>
          <w:rFonts w:ascii="Times New Roman" w:hAnsi="Times New Roman" w:cs="Times New Roman"/>
          <w:szCs w:val="24"/>
          <w:lang w:val="en-US"/>
        </w:rPr>
        <w:t>In this study</w:t>
      </w:r>
      <w:r w:rsidR="006D2C03"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MC and MCE </w:t>
      </w:r>
      <w:r w:rsidR="001A015F" w:rsidRPr="00C01E5E">
        <w:rPr>
          <w:rFonts w:ascii="Times New Roman" w:hAnsi="Times New Roman" w:cs="Times New Roman"/>
          <w:szCs w:val="24"/>
          <w:lang w:val="en-US"/>
        </w:rPr>
        <w:t>intermediates</w:t>
      </w:r>
      <w:r w:rsidRPr="00C01E5E">
        <w:rPr>
          <w:rFonts w:ascii="Times New Roman" w:hAnsi="Times New Roman" w:cs="Times New Roman"/>
          <w:szCs w:val="24"/>
          <w:lang w:val="en-US"/>
        </w:rPr>
        <w:t xml:space="preserve"> </w:t>
      </w:r>
      <w:r w:rsidR="00BD608F" w:rsidRPr="00C01E5E">
        <w:rPr>
          <w:rFonts w:ascii="Times New Roman" w:hAnsi="Times New Roman" w:cs="Times New Roman"/>
          <w:szCs w:val="24"/>
          <w:lang w:val="en-US"/>
        </w:rPr>
        <w:t>were treated</w:t>
      </w:r>
      <w:r w:rsidR="001A015F" w:rsidRPr="00C01E5E">
        <w:rPr>
          <w:rFonts w:ascii="Times New Roman" w:hAnsi="Times New Roman" w:cs="Times New Roman"/>
          <w:szCs w:val="24"/>
          <w:lang w:val="en-US"/>
        </w:rPr>
        <w:t xml:space="preserve"> as the </w:t>
      </w:r>
      <w:r w:rsidR="00BD608F" w:rsidRPr="00C01E5E">
        <w:rPr>
          <w:rFonts w:ascii="Times New Roman" w:hAnsi="Times New Roman" w:cs="Times New Roman"/>
          <w:szCs w:val="24"/>
          <w:lang w:val="en-US"/>
        </w:rPr>
        <w:t xml:space="preserve">corresponding </w:t>
      </w:r>
      <w:r w:rsidR="001A015F" w:rsidRPr="00C01E5E">
        <w:rPr>
          <w:rFonts w:ascii="Times New Roman" w:hAnsi="Times New Roman" w:cs="Times New Roman"/>
          <w:szCs w:val="24"/>
          <w:lang w:val="en-US"/>
        </w:rPr>
        <w:t>mixtures of isomers</w:t>
      </w:r>
      <w:r w:rsidR="00BD608F" w:rsidRPr="00C01E5E">
        <w:rPr>
          <w:rFonts w:ascii="Times New Roman" w:hAnsi="Times New Roman" w:cs="Times New Roman"/>
          <w:szCs w:val="24"/>
          <w:lang w:val="en-US"/>
        </w:rPr>
        <w:t>,</w:t>
      </w:r>
      <w:r w:rsidR="001A015F" w:rsidRPr="00C01E5E">
        <w:rPr>
          <w:rFonts w:ascii="Times New Roman" w:hAnsi="Times New Roman" w:cs="Times New Roman"/>
          <w:szCs w:val="24"/>
          <w:lang w:val="en-US"/>
        </w:rPr>
        <w:t xml:space="preserve"> since</w:t>
      </w:r>
      <w:r w:rsidRPr="00C01E5E">
        <w:rPr>
          <w:rFonts w:ascii="Times New Roman" w:hAnsi="Times New Roman" w:cs="Times New Roman"/>
          <w:szCs w:val="24"/>
          <w:lang w:val="en-US"/>
        </w:rPr>
        <w:t xml:space="preserve"> no attempt </w:t>
      </w:r>
      <w:r w:rsidR="00615300" w:rsidRPr="00C01E5E">
        <w:rPr>
          <w:rFonts w:ascii="Times New Roman" w:hAnsi="Times New Roman" w:cs="Times New Roman"/>
          <w:szCs w:val="24"/>
          <w:lang w:val="en-US"/>
        </w:rPr>
        <w:t>was</w:t>
      </w:r>
      <w:r w:rsidRPr="00C01E5E">
        <w:rPr>
          <w:rFonts w:ascii="Times New Roman" w:hAnsi="Times New Roman" w:cs="Times New Roman"/>
          <w:szCs w:val="24"/>
          <w:lang w:val="en-US"/>
        </w:rPr>
        <w:t xml:space="preserve"> made to obtain the pure </w:t>
      </w:r>
      <w:r w:rsidR="001A015F" w:rsidRPr="00C01E5E">
        <w:rPr>
          <w:rFonts w:ascii="Times New Roman" w:hAnsi="Times New Roman" w:cs="Times New Roman"/>
          <w:szCs w:val="24"/>
          <w:lang w:val="en-US"/>
        </w:rPr>
        <w:t>compounds</w:t>
      </w:r>
      <w:r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It should be also pointed out that all t</w:t>
      </w:r>
      <w:r w:rsidR="00843A94" w:rsidRPr="00C01E5E">
        <w:rPr>
          <w:rFonts w:ascii="Times New Roman" w:hAnsi="Times New Roman" w:cs="Times New Roman"/>
          <w:szCs w:val="24"/>
          <w:lang w:val="en-US"/>
        </w:rPr>
        <w:t xml:space="preserve">he </w:t>
      </w:r>
      <w:proofErr w:type="spellStart"/>
      <w:r w:rsidR="00843A94" w:rsidRPr="00C01E5E">
        <w:rPr>
          <w:rFonts w:ascii="Times New Roman" w:hAnsi="Times New Roman" w:cs="Times New Roman"/>
          <w:szCs w:val="24"/>
          <w:lang w:val="en-US"/>
        </w:rPr>
        <w:t>methoxycarbonylation</w:t>
      </w:r>
      <w:proofErr w:type="spellEnd"/>
      <w:r w:rsidR="00843A94" w:rsidRPr="00C01E5E">
        <w:rPr>
          <w:rFonts w:ascii="Times New Roman" w:hAnsi="Times New Roman" w:cs="Times New Roman"/>
          <w:szCs w:val="24"/>
          <w:lang w:val="en-US"/>
        </w:rPr>
        <w:t xml:space="preserve"> reactions leading to DC, MC and MCE </w:t>
      </w:r>
      <w:r w:rsidR="00A75512" w:rsidRPr="00C01E5E">
        <w:rPr>
          <w:rFonts w:ascii="Times New Roman" w:hAnsi="Times New Roman" w:cs="Times New Roman"/>
          <w:szCs w:val="24"/>
          <w:lang w:val="en-US"/>
        </w:rPr>
        <w:t xml:space="preserve">occur in </w:t>
      </w:r>
      <w:r w:rsidR="006B0ED9" w:rsidRPr="00C01E5E">
        <w:rPr>
          <w:rFonts w:ascii="Times New Roman" w:hAnsi="Times New Roman" w:cs="Times New Roman"/>
          <w:szCs w:val="24"/>
          <w:lang w:val="en-US"/>
        </w:rPr>
        <w:t>thermodynamic equilibrium</w:t>
      </w:r>
      <w:r w:rsidR="00960919" w:rsidRPr="00C01E5E">
        <w:rPr>
          <w:rFonts w:ascii="Times New Roman" w:hAnsi="Times New Roman" w:cs="Times New Roman"/>
          <w:szCs w:val="24"/>
          <w:lang w:val="en-US"/>
        </w:rPr>
        <w:t>,</w:t>
      </w:r>
      <w:r w:rsidR="006B0ED9" w:rsidRPr="00C01E5E">
        <w:rPr>
          <w:rFonts w:ascii="Times New Roman" w:hAnsi="Times New Roman" w:cs="Times New Roman"/>
          <w:szCs w:val="24"/>
          <w:lang w:val="en-US"/>
        </w:rPr>
        <w:t xml:space="preserve"> whereas the </w:t>
      </w:r>
      <w:r w:rsidR="00843A94" w:rsidRPr="00C01E5E">
        <w:rPr>
          <w:rFonts w:ascii="Times New Roman" w:hAnsi="Times New Roman" w:cs="Times New Roman"/>
          <w:szCs w:val="24"/>
          <w:lang w:val="en-US"/>
        </w:rPr>
        <w:t xml:space="preserve">methyl derivatives </w:t>
      </w:r>
      <w:r w:rsidR="008A6EEA" w:rsidRPr="00C01E5E">
        <w:rPr>
          <w:rFonts w:ascii="Times New Roman" w:hAnsi="Times New Roman" w:cs="Times New Roman"/>
          <w:szCs w:val="24"/>
          <w:lang w:val="en-US"/>
        </w:rPr>
        <w:t>(</w:t>
      </w:r>
      <w:r w:rsidR="00843A94" w:rsidRPr="00C01E5E">
        <w:rPr>
          <w:rFonts w:ascii="Times New Roman" w:hAnsi="Times New Roman" w:cs="Times New Roman"/>
          <w:szCs w:val="24"/>
          <w:lang w:val="en-US"/>
        </w:rPr>
        <w:t xml:space="preserve">MMI and </w:t>
      </w:r>
      <w:r w:rsidR="006B0ED9" w:rsidRPr="00C01E5E">
        <w:rPr>
          <w:rFonts w:ascii="Times New Roman" w:hAnsi="Times New Roman" w:cs="Times New Roman"/>
          <w:szCs w:val="24"/>
          <w:lang w:val="en-US"/>
        </w:rPr>
        <w:t>DMI</w:t>
      </w:r>
      <w:r w:rsidR="008A6EEA" w:rsidRPr="00C01E5E">
        <w:rPr>
          <w:rFonts w:ascii="Times New Roman" w:hAnsi="Times New Roman" w:cs="Times New Roman"/>
          <w:szCs w:val="24"/>
          <w:lang w:val="en-US"/>
        </w:rPr>
        <w:t>)</w:t>
      </w:r>
      <w:r w:rsidR="006B0ED9" w:rsidRPr="00C01E5E">
        <w:rPr>
          <w:rFonts w:ascii="Times New Roman" w:hAnsi="Times New Roman" w:cs="Times New Roman"/>
          <w:szCs w:val="24"/>
          <w:lang w:val="en-US"/>
        </w:rPr>
        <w:t xml:space="preserve"> </w:t>
      </w:r>
      <w:r w:rsidR="00843A94" w:rsidRPr="00C01E5E">
        <w:rPr>
          <w:rFonts w:ascii="Times New Roman" w:hAnsi="Times New Roman" w:cs="Times New Roman"/>
          <w:szCs w:val="24"/>
          <w:lang w:val="en-US"/>
        </w:rPr>
        <w:t>are formed via</w:t>
      </w:r>
      <w:r w:rsidR="006B0ED9"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 xml:space="preserve">kinetically driven </w:t>
      </w:r>
      <w:r w:rsidR="00843A94" w:rsidRPr="00C01E5E">
        <w:rPr>
          <w:rFonts w:ascii="Times New Roman" w:hAnsi="Times New Roman" w:cs="Times New Roman"/>
          <w:szCs w:val="24"/>
          <w:lang w:val="en-US"/>
        </w:rPr>
        <w:t>reactions</w:t>
      </w:r>
      <w:r w:rsidR="00D40522" w:rsidRPr="00C01E5E">
        <w:rPr>
          <w:rFonts w:ascii="Times New Roman" w:hAnsi="Times New Roman" w:cs="Times New Roman"/>
          <w:szCs w:val="24"/>
          <w:lang w:val="en-US"/>
        </w:rPr>
        <w:t>.</w:t>
      </w:r>
      <w:r w:rsidR="00A75512"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In the experiments herein conducted, t</w:t>
      </w:r>
      <w:r w:rsidR="006D550B" w:rsidRPr="00C01E5E">
        <w:rPr>
          <w:rFonts w:ascii="Times New Roman" w:hAnsi="Times New Roman" w:cs="Times New Roman"/>
          <w:szCs w:val="24"/>
          <w:lang w:val="en-US"/>
        </w:rPr>
        <w:t xml:space="preserve">he presence of </w:t>
      </w:r>
      <w:r w:rsidR="001A015F" w:rsidRPr="00C01E5E">
        <w:rPr>
          <w:rFonts w:ascii="Times New Roman" w:hAnsi="Times New Roman" w:cs="Times New Roman"/>
          <w:szCs w:val="24"/>
          <w:lang w:val="en-US"/>
        </w:rPr>
        <w:t>these</w:t>
      </w:r>
      <w:r w:rsidR="006D550B" w:rsidRPr="00C01E5E">
        <w:rPr>
          <w:rFonts w:ascii="Times New Roman" w:hAnsi="Times New Roman" w:cs="Times New Roman"/>
          <w:szCs w:val="24"/>
          <w:lang w:val="en-US"/>
        </w:rPr>
        <w:t xml:space="preserve"> compounds </w:t>
      </w:r>
      <w:r w:rsidR="001A015F" w:rsidRPr="00C01E5E">
        <w:rPr>
          <w:rFonts w:ascii="Times New Roman" w:hAnsi="Times New Roman" w:cs="Times New Roman"/>
          <w:szCs w:val="24"/>
          <w:lang w:val="en-US"/>
        </w:rPr>
        <w:t>was</w:t>
      </w:r>
      <w:r w:rsidR="00B11D3F" w:rsidRPr="00C01E5E">
        <w:rPr>
          <w:rFonts w:ascii="Times New Roman" w:hAnsi="Times New Roman" w:cs="Times New Roman"/>
          <w:szCs w:val="24"/>
          <w:lang w:val="en-US"/>
        </w:rPr>
        <w:t xml:space="preserve"> confirmed by GC-MS analysis. </w:t>
      </w:r>
      <w:r w:rsidR="00843A94" w:rsidRPr="00C01E5E">
        <w:rPr>
          <w:rFonts w:ascii="Times New Roman" w:hAnsi="Times New Roman" w:cs="Times New Roman"/>
          <w:szCs w:val="24"/>
          <w:lang w:val="en-US"/>
        </w:rPr>
        <w:t>T</w:t>
      </w:r>
      <w:r w:rsidR="00B11D3F" w:rsidRPr="00C01E5E">
        <w:rPr>
          <w:rFonts w:ascii="Times New Roman" w:hAnsi="Times New Roman" w:cs="Times New Roman"/>
          <w:szCs w:val="24"/>
          <w:lang w:val="en-US"/>
        </w:rPr>
        <w:t xml:space="preserve">he pure compounds MC, DC and MCE </w:t>
      </w:r>
      <w:r w:rsidR="00843A94" w:rsidRPr="00C01E5E">
        <w:rPr>
          <w:rFonts w:ascii="Times New Roman" w:hAnsi="Times New Roman" w:cs="Times New Roman"/>
          <w:szCs w:val="24"/>
          <w:lang w:val="en-US"/>
        </w:rPr>
        <w:t>(as mixture</w:t>
      </w:r>
      <w:r w:rsidR="001D2E03" w:rsidRPr="00C01E5E">
        <w:rPr>
          <w:rFonts w:ascii="Times New Roman" w:hAnsi="Times New Roman" w:cs="Times New Roman"/>
          <w:szCs w:val="24"/>
          <w:lang w:val="en-US"/>
        </w:rPr>
        <w:t>s</w:t>
      </w:r>
      <w:r w:rsidR="00843A94"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 xml:space="preserve">were prepared </w:t>
      </w:r>
      <w:r w:rsidR="00B11D3F" w:rsidRPr="00C01E5E">
        <w:rPr>
          <w:rFonts w:ascii="Times New Roman" w:hAnsi="Times New Roman" w:cs="Times New Roman"/>
          <w:szCs w:val="24"/>
          <w:lang w:val="en-US"/>
        </w:rPr>
        <w:t xml:space="preserve">according </w:t>
      </w:r>
      <w:r w:rsidR="00B646E0" w:rsidRPr="00C01E5E">
        <w:rPr>
          <w:rFonts w:ascii="Times New Roman" w:hAnsi="Times New Roman" w:cs="Times New Roman"/>
          <w:szCs w:val="24"/>
          <w:lang w:val="en-US"/>
        </w:rPr>
        <w:t xml:space="preserve">to </w:t>
      </w:r>
      <w:r w:rsidR="00B11D3F" w:rsidRPr="00C01E5E">
        <w:rPr>
          <w:rFonts w:ascii="Times New Roman" w:hAnsi="Times New Roman" w:cs="Times New Roman"/>
          <w:szCs w:val="24"/>
          <w:lang w:val="en-US"/>
        </w:rPr>
        <w:t>the procedure</w:t>
      </w:r>
      <w:r w:rsidR="008A6EEA" w:rsidRPr="00C01E5E">
        <w:rPr>
          <w:rFonts w:ascii="Times New Roman" w:hAnsi="Times New Roman" w:cs="Times New Roman"/>
          <w:szCs w:val="24"/>
          <w:lang w:val="en-US"/>
        </w:rPr>
        <w:t>s</w:t>
      </w:r>
      <w:r w:rsidR="00B11D3F" w:rsidRPr="00C01E5E">
        <w:rPr>
          <w:rFonts w:ascii="Times New Roman" w:hAnsi="Times New Roman" w:cs="Times New Roman"/>
          <w:szCs w:val="24"/>
          <w:lang w:val="en-US"/>
        </w:rPr>
        <w:t xml:space="preserve"> </w:t>
      </w:r>
      <w:r w:rsidR="001A015F" w:rsidRPr="00C01E5E">
        <w:rPr>
          <w:rFonts w:ascii="Times New Roman" w:hAnsi="Times New Roman" w:cs="Times New Roman"/>
          <w:szCs w:val="24"/>
          <w:lang w:val="en-US"/>
        </w:rPr>
        <w:t>already reported in the literature</w:t>
      </w:r>
      <w:r w:rsidR="00DB4A7E" w:rsidRPr="00C01E5E">
        <w:rPr>
          <w:rFonts w:ascii="Times New Roman" w:hAnsi="Times New Roman" w:cs="Times New Roman"/>
          <w:szCs w:val="24"/>
          <w:lang w:val="en-US"/>
        </w:rPr>
        <w:t xml:space="preserve"> </w:t>
      </w:r>
      <w:r w:rsidR="008E68F6" w:rsidRPr="00C01E5E">
        <w:rPr>
          <w:rFonts w:ascii="Times New Roman" w:hAnsi="Times New Roman" w:cs="Times New Roman"/>
          <w:szCs w:val="24"/>
          <w:lang w:val="en-US"/>
        </w:rPr>
        <w:fldChar w:fldCharType="begin" w:fldLock="1"/>
      </w:r>
      <w:r w:rsidR="009D07AE" w:rsidRPr="00C01E5E">
        <w:rPr>
          <w:rFonts w:ascii="Times New Roman" w:hAnsi="Times New Roman" w:cs="Times New Roman"/>
          <w:szCs w:val="24"/>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a25a6965-33f0-4fc3-9f79-a16a2916f5ce"]}],"mendeley":{"formattedCitation":"[10]","plainTextFormattedCitation":"[10]","previouslyFormattedCitation":"[10]"},"properties":{"noteIndex":0},"schema":"https://github.com/citation-style-language/schema/raw/master/csl-citation.json"}</w:instrText>
      </w:r>
      <w:r w:rsidR="008E68F6" w:rsidRPr="00C01E5E">
        <w:rPr>
          <w:rFonts w:ascii="Times New Roman" w:hAnsi="Times New Roman" w:cs="Times New Roman"/>
          <w:szCs w:val="24"/>
          <w:lang w:val="en-US"/>
        </w:rPr>
        <w:fldChar w:fldCharType="separate"/>
      </w:r>
      <w:r w:rsidR="008E68F6" w:rsidRPr="00C01E5E">
        <w:rPr>
          <w:rFonts w:ascii="Times New Roman" w:hAnsi="Times New Roman" w:cs="Times New Roman"/>
          <w:noProof/>
          <w:szCs w:val="24"/>
          <w:lang w:val="en-US"/>
        </w:rPr>
        <w:t>[10]</w:t>
      </w:r>
      <w:r w:rsidR="008E68F6" w:rsidRPr="00C01E5E">
        <w:rPr>
          <w:rFonts w:ascii="Times New Roman" w:hAnsi="Times New Roman" w:cs="Times New Roman"/>
          <w:szCs w:val="24"/>
          <w:lang w:val="en-US"/>
        </w:rPr>
        <w:fldChar w:fldCharType="end"/>
      </w:r>
      <w:r w:rsidR="00DB4A7E" w:rsidRPr="00C01E5E">
        <w:rPr>
          <w:rFonts w:ascii="Times New Roman" w:hAnsi="Times New Roman" w:cs="Times New Roman"/>
          <w:szCs w:val="24"/>
          <w:lang w:val="en-US"/>
        </w:rPr>
        <w:t>.</w:t>
      </w:r>
    </w:p>
    <w:p w14:paraId="3CDB45E9" w14:textId="10E5DDB7" w:rsidR="00BF2312" w:rsidRPr="00C01E5E" w:rsidRDefault="00C2622A" w:rsidP="008E6372">
      <w:pPr>
        <w:jc w:val="both"/>
        <w:rPr>
          <w:rFonts w:ascii="Times New Roman" w:hAnsi="Times New Roman" w:cs="Times New Roman"/>
          <w:szCs w:val="24"/>
          <w:lang w:val="en-US"/>
        </w:rPr>
      </w:pPr>
      <w:r w:rsidRPr="00C01E5E">
        <w:rPr>
          <w:rFonts w:ascii="Times New Roman" w:hAnsi="Times New Roman" w:cs="Times New Roman"/>
          <w:noProof/>
          <w:szCs w:val="24"/>
          <w:lang w:val="en-US"/>
        </w:rPr>
        <w:lastRenderedPageBreak/>
        <w:drawing>
          <wp:inline distT="0" distB="0" distL="0" distR="0" wp14:anchorId="5D2B1E32" wp14:editId="2070B26A">
            <wp:extent cx="5400040" cy="81819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40" cy="8181975"/>
                    </a:xfrm>
                    <a:prstGeom prst="rect">
                      <a:avLst/>
                    </a:prstGeom>
                  </pic:spPr>
                </pic:pic>
              </a:graphicData>
            </a:graphic>
          </wp:inline>
        </w:drawing>
      </w:r>
    </w:p>
    <w:p w14:paraId="66A1CDB0" w14:textId="22F8B832" w:rsidR="00732F44" w:rsidRPr="00C01E5E" w:rsidRDefault="00732F44" w:rsidP="00732F44">
      <w:pPr>
        <w:jc w:val="center"/>
        <w:rPr>
          <w:rFonts w:ascii="Times New Roman" w:hAnsi="Times New Roman" w:cs="Times New Roman"/>
          <w:szCs w:val="24"/>
          <w:lang w:val="en-US"/>
        </w:rPr>
      </w:pPr>
      <w:r w:rsidRPr="00C01E5E">
        <w:rPr>
          <w:rFonts w:ascii="Times New Roman" w:hAnsi="Times New Roman" w:cs="Times New Roman"/>
          <w:b/>
          <w:bCs/>
          <w:szCs w:val="24"/>
          <w:lang w:val="en-US"/>
        </w:rPr>
        <w:t xml:space="preserve">Scheme </w:t>
      </w:r>
      <w:r w:rsidR="00995021" w:rsidRPr="00C01E5E">
        <w:rPr>
          <w:rFonts w:ascii="Times New Roman" w:hAnsi="Times New Roman" w:cs="Times New Roman"/>
          <w:b/>
          <w:bCs/>
          <w:szCs w:val="24"/>
          <w:lang w:val="en-US"/>
        </w:rPr>
        <w:t>2</w:t>
      </w:r>
      <w:r w:rsidRPr="00C01E5E">
        <w:rPr>
          <w:rFonts w:ascii="Times New Roman" w:hAnsi="Times New Roman" w:cs="Times New Roman"/>
          <w:b/>
          <w:bCs/>
          <w:szCs w:val="24"/>
          <w:lang w:val="en-US"/>
        </w:rPr>
        <w:t xml:space="preserve">. </w:t>
      </w:r>
      <w:r w:rsidRPr="00C01E5E">
        <w:rPr>
          <w:rFonts w:ascii="Times New Roman" w:hAnsi="Times New Roman" w:cs="Times New Roman"/>
          <w:szCs w:val="24"/>
          <w:lang w:val="en-US"/>
        </w:rPr>
        <w:t>Product</w:t>
      </w:r>
      <w:r w:rsidR="003B00CA" w:rsidRPr="00C01E5E">
        <w:rPr>
          <w:rFonts w:ascii="Times New Roman" w:hAnsi="Times New Roman" w:cs="Times New Roman"/>
          <w:szCs w:val="24"/>
          <w:lang w:val="en-US"/>
        </w:rPr>
        <w:t xml:space="preserve">s evolving from the reaction of </w:t>
      </w:r>
      <w:r w:rsidR="001D2E03" w:rsidRPr="00C01E5E">
        <w:rPr>
          <w:rFonts w:ascii="Times New Roman" w:hAnsi="Times New Roman" w:cs="Times New Roman"/>
          <w:szCs w:val="24"/>
          <w:lang w:val="en-US"/>
        </w:rPr>
        <w:t>IS</w:t>
      </w:r>
      <w:r w:rsidR="003B00CA" w:rsidRPr="00C01E5E">
        <w:rPr>
          <w:rFonts w:ascii="Times New Roman" w:hAnsi="Times New Roman" w:cs="Times New Roman"/>
          <w:szCs w:val="24"/>
          <w:lang w:val="en-US"/>
        </w:rPr>
        <w:t xml:space="preserve"> with DMC</w:t>
      </w:r>
    </w:p>
    <w:p w14:paraId="46B5754F" w14:textId="77777777" w:rsidR="007130A4" w:rsidRPr="00C01E5E" w:rsidRDefault="007130A4" w:rsidP="00732F44">
      <w:pPr>
        <w:jc w:val="center"/>
        <w:rPr>
          <w:rFonts w:ascii="Times New Roman" w:hAnsi="Times New Roman" w:cs="Times New Roman"/>
          <w:szCs w:val="24"/>
          <w:lang w:val="en-US"/>
        </w:rPr>
      </w:pPr>
    </w:p>
    <w:p w14:paraId="05A1B2ED" w14:textId="1F030834" w:rsidR="00266AB3" w:rsidRPr="00C01E5E" w:rsidRDefault="005B48B6" w:rsidP="00951DA2">
      <w:pPr>
        <w:jc w:val="both"/>
        <w:rPr>
          <w:rFonts w:ascii="Times New Roman" w:hAnsi="Times New Roman" w:cs="Times New Roman"/>
          <w:b/>
          <w:szCs w:val="24"/>
          <w:lang w:val="en-US"/>
        </w:rPr>
      </w:pPr>
      <w:r w:rsidRPr="00C01E5E">
        <w:rPr>
          <w:rFonts w:ascii="Times New Roman" w:hAnsi="Times New Roman" w:cs="Times New Roman"/>
          <w:b/>
          <w:szCs w:val="24"/>
          <w:lang w:val="en-US"/>
        </w:rPr>
        <w:lastRenderedPageBreak/>
        <w:t xml:space="preserve">3.1. </w:t>
      </w:r>
      <w:r w:rsidR="00266AB3" w:rsidRPr="00C01E5E">
        <w:rPr>
          <w:rFonts w:ascii="Times New Roman" w:hAnsi="Times New Roman" w:cs="Times New Roman"/>
          <w:b/>
          <w:szCs w:val="24"/>
          <w:lang w:val="en-US"/>
        </w:rPr>
        <w:t>Flow reaction in liquid p</w:t>
      </w:r>
      <w:r w:rsidRPr="00C01E5E">
        <w:rPr>
          <w:rFonts w:ascii="Times New Roman" w:hAnsi="Times New Roman" w:cs="Times New Roman"/>
          <w:b/>
          <w:szCs w:val="24"/>
          <w:lang w:val="en-US"/>
        </w:rPr>
        <w:t>h</w:t>
      </w:r>
      <w:r w:rsidR="00266AB3" w:rsidRPr="00C01E5E">
        <w:rPr>
          <w:rFonts w:ascii="Times New Roman" w:hAnsi="Times New Roman" w:cs="Times New Roman"/>
          <w:b/>
          <w:szCs w:val="24"/>
          <w:lang w:val="en-US"/>
        </w:rPr>
        <w:t>ase</w:t>
      </w:r>
    </w:p>
    <w:p w14:paraId="3EB4B41C" w14:textId="32750590" w:rsidR="00AC52C6" w:rsidRPr="00C01E5E" w:rsidRDefault="006555F4" w:rsidP="00951DA2">
      <w:pPr>
        <w:jc w:val="both"/>
        <w:rPr>
          <w:rFonts w:ascii="Times New Roman" w:hAnsi="Times New Roman" w:cs="Times New Roman"/>
          <w:szCs w:val="24"/>
          <w:lang w:val="en-US"/>
        </w:rPr>
      </w:pPr>
      <w:r w:rsidRPr="00C01E5E">
        <w:rPr>
          <w:rFonts w:ascii="Times New Roman" w:hAnsi="Times New Roman" w:cs="Times New Roman"/>
          <w:szCs w:val="24"/>
          <w:lang w:val="en-US"/>
        </w:rPr>
        <w:t>R</w:t>
      </w:r>
      <w:r w:rsidR="00951DA2" w:rsidRPr="00C01E5E">
        <w:rPr>
          <w:rFonts w:ascii="Times New Roman" w:hAnsi="Times New Roman" w:cs="Times New Roman"/>
          <w:szCs w:val="24"/>
          <w:lang w:val="en-US"/>
        </w:rPr>
        <w:t xml:space="preserve">eactions </w:t>
      </w:r>
      <w:r w:rsidR="00BE54D6" w:rsidRPr="00C01E5E">
        <w:rPr>
          <w:rFonts w:ascii="Times New Roman" w:hAnsi="Times New Roman" w:cs="Times New Roman"/>
          <w:szCs w:val="24"/>
          <w:lang w:val="en-US"/>
        </w:rPr>
        <w:t>carried out</w:t>
      </w:r>
      <w:r w:rsidR="00951DA2" w:rsidRPr="00C01E5E">
        <w:rPr>
          <w:rFonts w:ascii="Times New Roman" w:hAnsi="Times New Roman" w:cs="Times New Roman"/>
          <w:szCs w:val="24"/>
          <w:lang w:val="en-US"/>
        </w:rPr>
        <w:t xml:space="preserve"> in </w:t>
      </w:r>
      <w:r w:rsidR="000C54A4" w:rsidRPr="00C01E5E">
        <w:rPr>
          <w:rFonts w:ascii="Times New Roman" w:hAnsi="Times New Roman" w:cs="Times New Roman"/>
          <w:szCs w:val="24"/>
          <w:lang w:val="en-US"/>
        </w:rPr>
        <w:t>f</w:t>
      </w:r>
      <w:r w:rsidR="00951DA2" w:rsidRPr="00C01E5E">
        <w:rPr>
          <w:rFonts w:ascii="Times New Roman" w:hAnsi="Times New Roman" w:cs="Times New Roman"/>
          <w:szCs w:val="24"/>
          <w:lang w:val="en-US"/>
        </w:rPr>
        <w:t xml:space="preserve">low </w:t>
      </w:r>
      <w:r w:rsidR="000C54A4" w:rsidRPr="00C01E5E">
        <w:rPr>
          <w:rFonts w:ascii="Times New Roman" w:hAnsi="Times New Roman" w:cs="Times New Roman"/>
          <w:szCs w:val="24"/>
          <w:lang w:val="en-US"/>
        </w:rPr>
        <w:t xml:space="preserve">conditions </w:t>
      </w:r>
      <w:r w:rsidR="00951DA2" w:rsidRPr="00C01E5E">
        <w:rPr>
          <w:rFonts w:ascii="Times New Roman" w:hAnsi="Times New Roman" w:cs="Times New Roman"/>
          <w:szCs w:val="24"/>
          <w:lang w:val="en-US"/>
        </w:rPr>
        <w:t xml:space="preserve">are often faster than </w:t>
      </w:r>
      <w:r w:rsidR="00D4035D" w:rsidRPr="00C01E5E">
        <w:rPr>
          <w:rFonts w:ascii="Times New Roman" w:hAnsi="Times New Roman" w:cs="Times New Roman"/>
          <w:szCs w:val="24"/>
          <w:lang w:val="en-US"/>
        </w:rPr>
        <w:t xml:space="preserve">the </w:t>
      </w:r>
      <w:r w:rsidR="00951DA2" w:rsidRPr="00C01E5E">
        <w:rPr>
          <w:rFonts w:ascii="Times New Roman" w:hAnsi="Times New Roman" w:cs="Times New Roman"/>
          <w:szCs w:val="24"/>
          <w:lang w:val="en-US"/>
        </w:rPr>
        <w:t xml:space="preserve">corresponding </w:t>
      </w:r>
      <w:r w:rsidR="00D4035D" w:rsidRPr="00C01E5E">
        <w:rPr>
          <w:rFonts w:ascii="Times New Roman" w:hAnsi="Times New Roman" w:cs="Times New Roman"/>
          <w:szCs w:val="24"/>
          <w:lang w:val="en-US"/>
        </w:rPr>
        <w:t xml:space="preserve">ones performed in </w:t>
      </w:r>
      <w:r w:rsidR="00951DA2" w:rsidRPr="00C01E5E">
        <w:rPr>
          <w:rFonts w:ascii="Times New Roman" w:hAnsi="Times New Roman" w:cs="Times New Roman"/>
          <w:szCs w:val="24"/>
          <w:lang w:val="en-US"/>
        </w:rPr>
        <w:t xml:space="preserve">batch, </w:t>
      </w:r>
      <w:r w:rsidR="00D4035D" w:rsidRPr="00C01E5E">
        <w:rPr>
          <w:rFonts w:ascii="Times New Roman" w:hAnsi="Times New Roman" w:cs="Times New Roman"/>
          <w:szCs w:val="24"/>
          <w:lang w:val="en-US"/>
        </w:rPr>
        <w:t xml:space="preserve">resulting in </w:t>
      </w:r>
      <w:r w:rsidR="0007329D" w:rsidRPr="00C01E5E">
        <w:rPr>
          <w:rFonts w:ascii="Times New Roman" w:hAnsi="Times New Roman" w:cs="Times New Roman"/>
          <w:szCs w:val="24"/>
          <w:lang w:val="en-US"/>
        </w:rPr>
        <w:t>improved</w:t>
      </w:r>
      <w:r w:rsidR="00D4035D" w:rsidRPr="00C01E5E">
        <w:rPr>
          <w:rFonts w:ascii="Times New Roman" w:hAnsi="Times New Roman" w:cs="Times New Roman"/>
          <w:szCs w:val="24"/>
          <w:lang w:val="en-US"/>
        </w:rPr>
        <w:t xml:space="preserve"> </w:t>
      </w:r>
      <w:r w:rsidR="00951DA2" w:rsidRPr="00C01E5E">
        <w:rPr>
          <w:rFonts w:ascii="Times New Roman" w:hAnsi="Times New Roman" w:cs="Times New Roman"/>
          <w:szCs w:val="24"/>
          <w:lang w:val="en-US"/>
        </w:rPr>
        <w:t>energy</w:t>
      </w:r>
      <w:r w:rsidR="00D4035D" w:rsidRPr="00C01E5E">
        <w:rPr>
          <w:rFonts w:ascii="Times New Roman" w:hAnsi="Times New Roman" w:cs="Times New Roman"/>
          <w:szCs w:val="24"/>
          <w:lang w:val="en-US"/>
        </w:rPr>
        <w:t xml:space="preserve"> </w:t>
      </w:r>
      <w:r w:rsidR="0007329D" w:rsidRPr="00C01E5E">
        <w:rPr>
          <w:rFonts w:ascii="Times New Roman" w:hAnsi="Times New Roman" w:cs="Times New Roman"/>
          <w:szCs w:val="24"/>
          <w:lang w:val="en-US"/>
        </w:rPr>
        <w:t>consumption</w:t>
      </w:r>
      <w:r w:rsidR="00951DA2" w:rsidRPr="00C01E5E">
        <w:rPr>
          <w:rFonts w:ascii="Times New Roman" w:hAnsi="Times New Roman" w:cs="Times New Roman"/>
          <w:szCs w:val="24"/>
          <w:lang w:val="en-US"/>
        </w:rPr>
        <w:t>, time, and space efficiency</w:t>
      </w:r>
      <w:r w:rsidR="0005311F" w:rsidRPr="00C01E5E">
        <w:rPr>
          <w:rFonts w:ascii="Times New Roman" w:hAnsi="Times New Roman" w:cs="Times New Roman"/>
          <w:szCs w:val="24"/>
          <w:lang w:val="en-US"/>
        </w:rPr>
        <w:t xml:space="preserve"> </w:t>
      </w:r>
      <w:r w:rsidR="009D07A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{"citationItems":[{"id":"ITEM-1","itemData":{"DOI":"10.1039/c3gc40374b","ISSN":"14639270","abstract":"Flow chemistry and continuous processing can offer many ways to make synthesis a more sustainable practice. These technologies help bridge the large gap between academic and industrial settings by often providing a more reproducible, scalable, safe and efficient option for performing chemical reactions. In this review, we use selected examples to demonstrate how continuous methods of synthesis can be greener than batch synthesis on a small and a large scale. © 2013 The Royal Society of Chemistry.","author":[{"dropping-particle":"","family":"Newman","given":"Stephen G.","non-dropping-particle":"","parse-names":false,"suffix":""},{"dropping-particle":"","family":"Jensen","given":"Klavs F.","non-dropping-particle":"","parse-names":false,"suffix":""}],"container-title":"Green Chemistry","id":"ITEM-1","issue":"6","issued":{"date-parts":[["2013"]]},"page":"1456-1472","title":"The role of flow in green chemistry and engineering","type":"article-journal","volume":"15"},"uris":["http://www.mendeley.com/documents/?uuid=d4d3587c-2203-4e80-a9df-7fa46842bdcf"]}],"mendeley":{"formattedCitation":"[36]","plainTextFormattedCitation":"[36]","previouslyFormattedCitation":"[36]"},"properties":{"noteIndex":0},"schema":"https://github.com/citation-style-language/schema/raw/master/csl-citation.json"}</w:instrText>
      </w:r>
      <w:r w:rsidR="009D07A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[36]</w:t>
      </w:r>
      <w:r w:rsidR="009D07AE" w:rsidRPr="00C01E5E">
        <w:rPr>
          <w:rFonts w:ascii="Times New Roman" w:hAnsi="Times New Roman" w:cs="Times New Roman"/>
          <w:szCs w:val="24"/>
          <w:lang w:val="en-US"/>
        </w:rPr>
        <w:fldChar w:fldCharType="end"/>
      </w:r>
      <w:r w:rsidR="00951DA2" w:rsidRPr="00C01E5E">
        <w:rPr>
          <w:rFonts w:ascii="Times New Roman" w:hAnsi="Times New Roman" w:cs="Times New Roman"/>
          <w:szCs w:val="24"/>
          <w:lang w:val="en-US"/>
        </w:rPr>
        <w:t xml:space="preserve">. </w:t>
      </w:r>
      <w:r w:rsidR="0007329D" w:rsidRPr="00C01E5E">
        <w:rPr>
          <w:rFonts w:ascii="Times New Roman" w:hAnsi="Times New Roman" w:cs="Times New Roman"/>
          <w:szCs w:val="24"/>
          <w:lang w:val="en-US"/>
        </w:rPr>
        <w:t>T</w:t>
      </w:r>
      <w:r w:rsidR="00F05386" w:rsidRPr="00C01E5E">
        <w:rPr>
          <w:rFonts w:ascii="Times New Roman" w:hAnsi="Times New Roman" w:cs="Times New Roman"/>
          <w:szCs w:val="24"/>
          <w:lang w:val="en-US"/>
        </w:rPr>
        <w:t xml:space="preserve">he methylation of </w:t>
      </w:r>
      <w:r w:rsidR="001D2E03" w:rsidRPr="00C01E5E">
        <w:rPr>
          <w:rFonts w:ascii="Times New Roman" w:hAnsi="Times New Roman" w:cs="Times New Roman"/>
          <w:szCs w:val="24"/>
          <w:lang w:val="en-US"/>
        </w:rPr>
        <w:t>IS</w:t>
      </w:r>
      <w:r w:rsidR="00B14424" w:rsidRPr="00C01E5E">
        <w:rPr>
          <w:rFonts w:ascii="Times New Roman" w:hAnsi="Times New Roman" w:cs="Times New Roman"/>
          <w:szCs w:val="24"/>
          <w:lang w:val="en-US"/>
        </w:rPr>
        <w:t xml:space="preserve"> was conducted in a </w:t>
      </w:r>
      <w:r w:rsidR="0016332E" w:rsidRPr="00C01E5E">
        <w:rPr>
          <w:rFonts w:ascii="Times New Roman" w:hAnsi="Times New Roman" w:cs="Times New Roman"/>
          <w:szCs w:val="24"/>
          <w:lang w:val="en-US"/>
        </w:rPr>
        <w:t>reactor</w:t>
      </w:r>
      <w:r w:rsidR="00B14424" w:rsidRPr="00C01E5E">
        <w:rPr>
          <w:rFonts w:ascii="Times New Roman" w:hAnsi="Times New Roman" w:cs="Times New Roman"/>
          <w:szCs w:val="24"/>
          <w:lang w:val="en-US"/>
        </w:rPr>
        <w:t xml:space="preserve"> that allows to maintain the reaction medium in the liquid phase, despite working at temperatures higher than the boiling point of the solvent. This was achieved by increasing the pressure of the reactor to 15 bar and varying the temperature between 160 and 200</w:t>
      </w:r>
      <w:r w:rsidR="006A2C5C" w:rsidRPr="00C01E5E">
        <w:rPr>
          <w:rFonts w:ascii="Times New Roman" w:hAnsi="Times New Roman" w:cs="Times New Roman"/>
          <w:szCs w:val="24"/>
          <w:lang w:val="en-US"/>
        </w:rPr>
        <w:t xml:space="preserve"> </w:t>
      </w:r>
      <w:r w:rsidR="00B14424" w:rsidRPr="00C01E5E">
        <w:rPr>
          <w:rFonts w:ascii="Times New Roman" w:hAnsi="Times New Roman" w:cs="Times New Roman"/>
          <w:szCs w:val="24"/>
          <w:lang w:val="en-US"/>
        </w:rPr>
        <w:t xml:space="preserve">ºC. </w:t>
      </w:r>
      <w:r w:rsidR="00AC52C6" w:rsidRPr="00C01E5E">
        <w:rPr>
          <w:rFonts w:ascii="Times New Roman" w:hAnsi="Times New Roman" w:cs="Times New Roman"/>
          <w:szCs w:val="24"/>
          <w:lang w:val="en-US"/>
        </w:rPr>
        <w:t xml:space="preserve">Under these conditions, it </w:t>
      </w:r>
      <w:r w:rsidR="0007329D" w:rsidRPr="00C01E5E">
        <w:rPr>
          <w:rFonts w:ascii="Times New Roman" w:hAnsi="Times New Roman" w:cs="Times New Roman"/>
          <w:szCs w:val="24"/>
          <w:lang w:val="en-US"/>
        </w:rPr>
        <w:t>was</w:t>
      </w:r>
      <w:r w:rsidR="00AC52C6" w:rsidRPr="00C01E5E">
        <w:rPr>
          <w:rFonts w:ascii="Times New Roman" w:hAnsi="Times New Roman" w:cs="Times New Roman"/>
          <w:szCs w:val="24"/>
          <w:lang w:val="en-US"/>
        </w:rPr>
        <w:t xml:space="preserve"> observed that the </w:t>
      </w:r>
      <w:r w:rsidR="001D2E03" w:rsidRPr="00C01E5E">
        <w:rPr>
          <w:rFonts w:ascii="Times New Roman" w:hAnsi="Times New Roman" w:cs="Times New Roman"/>
          <w:szCs w:val="24"/>
          <w:lang w:val="en-US"/>
        </w:rPr>
        <w:t>IS</w:t>
      </w:r>
      <w:r w:rsidR="00AC52C6" w:rsidRPr="00C01E5E">
        <w:rPr>
          <w:rFonts w:ascii="Times New Roman" w:hAnsi="Times New Roman" w:cs="Times New Roman"/>
          <w:szCs w:val="24"/>
          <w:lang w:val="en-US"/>
        </w:rPr>
        <w:t xml:space="preserve"> conversion was complete </w:t>
      </w:r>
      <w:r w:rsidR="00290907" w:rsidRPr="00C01E5E">
        <w:rPr>
          <w:rFonts w:ascii="Times New Roman" w:hAnsi="Times New Roman" w:cs="Times New Roman"/>
          <w:szCs w:val="24"/>
          <w:lang w:val="en-US"/>
        </w:rPr>
        <w:t xml:space="preserve">for all the tested </w:t>
      </w:r>
      <w:r w:rsidR="00A81E2B" w:rsidRPr="00C01E5E">
        <w:rPr>
          <w:rFonts w:ascii="Times New Roman" w:hAnsi="Times New Roman" w:cs="Times New Roman"/>
          <w:szCs w:val="24"/>
          <w:lang w:val="en-US"/>
        </w:rPr>
        <w:t xml:space="preserve">reaction </w:t>
      </w:r>
      <w:r w:rsidR="00290907" w:rsidRPr="00C01E5E">
        <w:rPr>
          <w:rFonts w:ascii="Times New Roman" w:hAnsi="Times New Roman" w:cs="Times New Roman"/>
          <w:szCs w:val="24"/>
          <w:lang w:val="en-US"/>
        </w:rPr>
        <w:t>temperatures</w:t>
      </w:r>
      <w:r w:rsidR="00A81E2B" w:rsidRPr="00C01E5E">
        <w:rPr>
          <w:rFonts w:ascii="Times New Roman" w:hAnsi="Times New Roman" w:cs="Times New Roman"/>
          <w:szCs w:val="24"/>
          <w:lang w:val="en-US"/>
        </w:rPr>
        <w:t xml:space="preserve"> and times</w:t>
      </w:r>
      <w:r w:rsidR="00290907" w:rsidRPr="00C01E5E">
        <w:rPr>
          <w:rFonts w:ascii="Times New Roman" w:hAnsi="Times New Roman" w:cs="Times New Roman"/>
          <w:szCs w:val="24"/>
          <w:lang w:val="en-US"/>
        </w:rPr>
        <w:t xml:space="preserve"> </w:t>
      </w:r>
      <w:r w:rsidR="00CF2B05" w:rsidRPr="00C01E5E">
        <w:rPr>
          <w:rFonts w:ascii="Times New Roman" w:hAnsi="Times New Roman" w:cs="Times New Roman"/>
          <w:szCs w:val="24"/>
          <w:lang w:val="en-US"/>
        </w:rPr>
        <w:t>(</w:t>
      </w:r>
      <w:r w:rsidR="00CF2B05" w:rsidRPr="00C01E5E">
        <w:rPr>
          <w:rFonts w:ascii="Times New Roman" w:hAnsi="Times New Roman" w:cs="Times New Roman"/>
          <w:b/>
          <w:bCs/>
          <w:szCs w:val="24"/>
          <w:lang w:val="en-US"/>
        </w:rPr>
        <w:t>Figure 1</w:t>
      </w:r>
      <w:r w:rsidR="00CF2B05" w:rsidRPr="00C01E5E">
        <w:rPr>
          <w:rFonts w:ascii="Times New Roman" w:hAnsi="Times New Roman" w:cs="Times New Roman"/>
          <w:szCs w:val="24"/>
          <w:lang w:val="en-US"/>
        </w:rPr>
        <w:t>)</w:t>
      </w:r>
      <w:r w:rsidR="00AC52C6" w:rsidRPr="00C01E5E">
        <w:rPr>
          <w:rFonts w:ascii="Times New Roman" w:hAnsi="Times New Roman" w:cs="Times New Roman"/>
          <w:szCs w:val="24"/>
          <w:lang w:val="en-US"/>
        </w:rPr>
        <w:t>.</w:t>
      </w:r>
      <w:r w:rsidR="00AB40EE" w:rsidRPr="00C01E5E">
        <w:rPr>
          <w:rFonts w:ascii="Times New Roman" w:hAnsi="Times New Roman" w:cs="Times New Roman"/>
          <w:szCs w:val="24"/>
          <w:lang w:val="en-US"/>
        </w:rPr>
        <w:t xml:space="preserve"> </w:t>
      </w:r>
      <w:r w:rsidR="00E11157" w:rsidRPr="00C01E5E">
        <w:rPr>
          <w:rFonts w:ascii="Times New Roman" w:hAnsi="Times New Roman" w:cs="Times New Roman"/>
          <w:szCs w:val="24"/>
          <w:lang w:val="en-US"/>
        </w:rPr>
        <w:t>However</w:t>
      </w:r>
      <w:r w:rsidR="00AB40EE" w:rsidRPr="00C01E5E">
        <w:rPr>
          <w:rFonts w:ascii="Times New Roman" w:hAnsi="Times New Roman" w:cs="Times New Roman"/>
          <w:szCs w:val="24"/>
          <w:lang w:val="en-US"/>
        </w:rPr>
        <w:t xml:space="preserve">, the sum of product yields </w:t>
      </w:r>
      <w:r w:rsidR="00E11157" w:rsidRPr="00C01E5E">
        <w:rPr>
          <w:rFonts w:ascii="Times New Roman" w:hAnsi="Times New Roman" w:cs="Times New Roman"/>
          <w:szCs w:val="24"/>
          <w:lang w:val="en-US"/>
        </w:rPr>
        <w:t>never</w:t>
      </w:r>
      <w:r w:rsidR="00AB40EE" w:rsidRPr="00C01E5E">
        <w:rPr>
          <w:rFonts w:ascii="Times New Roman" w:hAnsi="Times New Roman" w:cs="Times New Roman"/>
          <w:szCs w:val="24"/>
          <w:lang w:val="en-US"/>
        </w:rPr>
        <w:t xml:space="preserve"> reach</w:t>
      </w:r>
      <w:r w:rsidR="00E11157" w:rsidRPr="00C01E5E">
        <w:rPr>
          <w:rFonts w:ascii="Times New Roman" w:hAnsi="Times New Roman" w:cs="Times New Roman"/>
          <w:szCs w:val="24"/>
          <w:lang w:val="en-US"/>
        </w:rPr>
        <w:t>ed</w:t>
      </w:r>
      <w:r w:rsidR="00AB40EE" w:rsidRPr="00C01E5E">
        <w:rPr>
          <w:rFonts w:ascii="Times New Roman" w:hAnsi="Times New Roman" w:cs="Times New Roman"/>
          <w:szCs w:val="24"/>
          <w:lang w:val="en-US"/>
        </w:rPr>
        <w:t xml:space="preserve"> </w:t>
      </w:r>
      <w:r w:rsidR="00A00173" w:rsidRPr="00C01E5E">
        <w:rPr>
          <w:rFonts w:ascii="Times New Roman" w:hAnsi="Times New Roman" w:cs="Times New Roman"/>
          <w:szCs w:val="24"/>
          <w:lang w:val="en-US"/>
        </w:rPr>
        <w:t>100%</w:t>
      </w:r>
      <w:r w:rsidR="00E11157" w:rsidRPr="00C01E5E">
        <w:rPr>
          <w:rFonts w:ascii="Times New Roman" w:hAnsi="Times New Roman" w:cs="Times New Roman"/>
          <w:szCs w:val="24"/>
          <w:lang w:val="en-US"/>
        </w:rPr>
        <w:t>, and, i</w:t>
      </w:r>
      <w:r w:rsidR="00F25071" w:rsidRPr="00C01E5E">
        <w:rPr>
          <w:rFonts w:ascii="Times New Roman" w:hAnsi="Times New Roman" w:cs="Times New Roman"/>
          <w:szCs w:val="24"/>
          <w:lang w:val="en-US"/>
        </w:rPr>
        <w:t xml:space="preserve">n some tests, </w:t>
      </w:r>
      <w:r w:rsidR="00AC6393" w:rsidRPr="00C01E5E">
        <w:rPr>
          <w:rFonts w:ascii="Times New Roman" w:hAnsi="Times New Roman" w:cs="Times New Roman"/>
          <w:szCs w:val="24"/>
          <w:lang w:val="en-US"/>
        </w:rPr>
        <w:t xml:space="preserve">the </w:t>
      </w:r>
      <w:r w:rsidR="00F25071" w:rsidRPr="00C01E5E">
        <w:rPr>
          <w:rFonts w:ascii="Times New Roman" w:hAnsi="Times New Roman" w:cs="Times New Roman"/>
          <w:szCs w:val="24"/>
          <w:lang w:val="en-US"/>
        </w:rPr>
        <w:t xml:space="preserve">difference </w:t>
      </w:r>
      <w:r w:rsidR="00AC6393" w:rsidRPr="00C01E5E">
        <w:rPr>
          <w:rFonts w:ascii="Times New Roman" w:hAnsi="Times New Roman" w:cs="Times New Roman"/>
          <w:szCs w:val="24"/>
          <w:lang w:val="en-US"/>
        </w:rPr>
        <w:t xml:space="preserve">between </w:t>
      </w:r>
      <w:r w:rsidR="00F628BF" w:rsidRPr="00C01E5E">
        <w:rPr>
          <w:rFonts w:ascii="Times New Roman" w:hAnsi="Times New Roman" w:cs="Times New Roman"/>
          <w:szCs w:val="24"/>
          <w:lang w:val="en-US"/>
        </w:rPr>
        <w:t xml:space="preserve">the </w:t>
      </w:r>
      <w:r w:rsidR="00AC6393" w:rsidRPr="00C01E5E">
        <w:rPr>
          <w:rFonts w:ascii="Times New Roman" w:hAnsi="Times New Roman" w:cs="Times New Roman"/>
          <w:szCs w:val="24"/>
          <w:lang w:val="en-US"/>
        </w:rPr>
        <w:t xml:space="preserve">conversion and </w:t>
      </w:r>
      <w:r w:rsidR="00FF51F8" w:rsidRPr="00C01E5E">
        <w:rPr>
          <w:rFonts w:ascii="Times New Roman" w:hAnsi="Times New Roman" w:cs="Times New Roman"/>
          <w:szCs w:val="24"/>
          <w:lang w:val="en-US"/>
        </w:rPr>
        <w:t xml:space="preserve">the sum of the </w:t>
      </w:r>
      <w:r w:rsidR="00AC6393" w:rsidRPr="00C01E5E">
        <w:rPr>
          <w:rFonts w:ascii="Times New Roman" w:hAnsi="Times New Roman" w:cs="Times New Roman"/>
          <w:szCs w:val="24"/>
          <w:lang w:val="en-US"/>
        </w:rPr>
        <w:t xml:space="preserve">yields </w:t>
      </w:r>
      <w:r w:rsidR="00F25071" w:rsidRPr="00C01E5E">
        <w:rPr>
          <w:rFonts w:ascii="Times New Roman" w:hAnsi="Times New Roman" w:cs="Times New Roman"/>
          <w:szCs w:val="24"/>
          <w:lang w:val="en-US"/>
        </w:rPr>
        <w:t>was as high as 80%</w:t>
      </w:r>
      <w:r w:rsidR="00BA34F4" w:rsidRPr="00C01E5E">
        <w:rPr>
          <w:rFonts w:ascii="Times New Roman" w:hAnsi="Times New Roman" w:cs="Times New Roman"/>
          <w:szCs w:val="24"/>
          <w:lang w:val="en-US"/>
        </w:rPr>
        <w:t xml:space="preserve">. </w:t>
      </w:r>
      <w:r w:rsidR="00646926" w:rsidRPr="00C01E5E">
        <w:rPr>
          <w:rFonts w:ascii="Times New Roman" w:hAnsi="Times New Roman" w:cs="Times New Roman"/>
          <w:szCs w:val="24"/>
          <w:lang w:val="en-US"/>
        </w:rPr>
        <w:t xml:space="preserve">In addition, </w:t>
      </w:r>
      <w:r w:rsidR="00F50B18" w:rsidRPr="00C01E5E">
        <w:rPr>
          <w:rFonts w:ascii="Times New Roman" w:hAnsi="Times New Roman" w:cs="Times New Roman"/>
          <w:szCs w:val="24"/>
          <w:lang w:val="en-US"/>
        </w:rPr>
        <w:t xml:space="preserve">DMI </w:t>
      </w:r>
      <w:r w:rsidR="00646926" w:rsidRPr="00C01E5E">
        <w:rPr>
          <w:rFonts w:ascii="Times New Roman" w:hAnsi="Times New Roman" w:cs="Times New Roman"/>
          <w:szCs w:val="24"/>
          <w:lang w:val="en-US"/>
        </w:rPr>
        <w:t xml:space="preserve">yields decreased as the reaction progressed, even though the </w:t>
      </w:r>
      <w:r w:rsidR="001D2E03" w:rsidRPr="00C01E5E">
        <w:rPr>
          <w:rFonts w:ascii="Times New Roman" w:hAnsi="Times New Roman" w:cs="Times New Roman"/>
          <w:szCs w:val="24"/>
          <w:lang w:val="en-US"/>
        </w:rPr>
        <w:t>IS</w:t>
      </w:r>
      <w:r w:rsidR="00646926" w:rsidRPr="00C01E5E">
        <w:rPr>
          <w:rFonts w:ascii="Times New Roman" w:hAnsi="Times New Roman" w:cs="Times New Roman"/>
          <w:szCs w:val="24"/>
          <w:lang w:val="en-US"/>
        </w:rPr>
        <w:t xml:space="preserve"> conversion was </w:t>
      </w:r>
      <w:r w:rsidR="0007329D" w:rsidRPr="00C01E5E">
        <w:rPr>
          <w:rFonts w:ascii="Times New Roman" w:hAnsi="Times New Roman" w:cs="Times New Roman"/>
          <w:szCs w:val="24"/>
          <w:lang w:val="en-US"/>
        </w:rPr>
        <w:t>still quantitative</w:t>
      </w:r>
      <w:r w:rsidR="00FB673F" w:rsidRPr="00C01E5E">
        <w:rPr>
          <w:rFonts w:ascii="Times New Roman" w:hAnsi="Times New Roman" w:cs="Times New Roman"/>
          <w:szCs w:val="24"/>
          <w:lang w:val="en-US"/>
        </w:rPr>
        <w:t>, this issue is discussed in detail in the Supplementary Information</w:t>
      </w:r>
      <w:r w:rsidR="00646926" w:rsidRPr="00C01E5E">
        <w:rPr>
          <w:rFonts w:ascii="Times New Roman" w:hAnsi="Times New Roman" w:cs="Times New Roman"/>
          <w:szCs w:val="24"/>
          <w:lang w:val="en-US"/>
        </w:rPr>
        <w:t>.</w:t>
      </w:r>
      <w:r w:rsidR="00995021" w:rsidRPr="00C01E5E">
        <w:rPr>
          <w:rFonts w:ascii="Times New Roman" w:hAnsi="Times New Roman" w:cs="Times New Roman"/>
          <w:szCs w:val="24"/>
          <w:lang w:val="en-US"/>
        </w:rPr>
        <w:t xml:space="preserve"> Moreover,</w:t>
      </w:r>
      <w:r w:rsidR="00646926" w:rsidRPr="00C01E5E">
        <w:rPr>
          <w:rFonts w:ascii="Times New Roman" w:hAnsi="Times New Roman" w:cs="Times New Roman"/>
          <w:szCs w:val="24"/>
          <w:lang w:val="en-US"/>
        </w:rPr>
        <w:t xml:space="preserve"> </w:t>
      </w:r>
      <w:r w:rsidR="00995021" w:rsidRPr="00C01E5E">
        <w:rPr>
          <w:rFonts w:ascii="Times New Roman" w:hAnsi="Times New Roman" w:cs="Times New Roman"/>
          <w:szCs w:val="24"/>
          <w:lang w:val="en-US"/>
        </w:rPr>
        <w:t xml:space="preserve">in order to evaluate the influence of pressure on the catalytic performance, some studies were carried out in which the system pressure was varied. For these experiments, the flow rate was fixed at 0.3 mL/min, the temperature range was between 170 and 185 ºC and the pressure was increased from 15 to 25 bar </w:t>
      </w:r>
      <w:r w:rsidR="000D6C7F" w:rsidRPr="00C01E5E">
        <w:rPr>
          <w:rFonts w:ascii="Times New Roman" w:hAnsi="Times New Roman" w:cs="Times New Roman"/>
          <w:szCs w:val="24"/>
          <w:lang w:val="en-US"/>
        </w:rPr>
        <w:t xml:space="preserve">at </w:t>
      </w:r>
      <w:r w:rsidR="00995021" w:rsidRPr="00C01E5E">
        <w:rPr>
          <w:rFonts w:ascii="Times New Roman" w:hAnsi="Times New Roman" w:cs="Times New Roman"/>
          <w:szCs w:val="24"/>
          <w:lang w:val="en-US"/>
        </w:rPr>
        <w:t>each temperature. This increase in pressure had a negligible effect on the IS conversion and selectivity pattern</w:t>
      </w:r>
      <w:r w:rsidR="00AE2669" w:rsidRPr="00C01E5E">
        <w:rPr>
          <w:rFonts w:ascii="Times New Roman" w:hAnsi="Times New Roman" w:cs="Times New Roman"/>
          <w:szCs w:val="24"/>
          <w:lang w:val="en-US"/>
        </w:rPr>
        <w:t xml:space="preserve"> (</w:t>
      </w:r>
      <w:r w:rsidR="00AE2669" w:rsidRPr="00C01E5E">
        <w:rPr>
          <w:rFonts w:ascii="Times New Roman" w:hAnsi="Times New Roman" w:cs="Times New Roman"/>
          <w:b/>
          <w:bCs/>
          <w:szCs w:val="24"/>
          <w:lang w:val="en-US"/>
        </w:rPr>
        <w:t xml:space="preserve">Figure </w:t>
      </w:r>
      <w:r w:rsidR="004F6372" w:rsidRPr="00C01E5E">
        <w:rPr>
          <w:rFonts w:ascii="Times New Roman" w:hAnsi="Times New Roman" w:cs="Times New Roman"/>
          <w:b/>
          <w:bCs/>
          <w:szCs w:val="24"/>
          <w:lang w:val="en-US"/>
        </w:rPr>
        <w:t>2</w:t>
      </w:r>
      <w:r w:rsidR="00AE2669" w:rsidRPr="00C01E5E">
        <w:rPr>
          <w:rFonts w:ascii="Times New Roman" w:hAnsi="Times New Roman" w:cs="Times New Roman"/>
          <w:b/>
          <w:bCs/>
          <w:szCs w:val="24"/>
          <w:lang w:val="en-US"/>
        </w:rPr>
        <w:t>S</w:t>
      </w:r>
      <w:r w:rsidR="00AE2669" w:rsidRPr="00C01E5E">
        <w:rPr>
          <w:rFonts w:ascii="Times New Roman" w:hAnsi="Times New Roman" w:cs="Times New Roman"/>
          <w:szCs w:val="24"/>
          <w:lang w:val="en-US"/>
        </w:rPr>
        <w:t>)</w:t>
      </w:r>
      <w:r w:rsidR="00995021" w:rsidRPr="00C01E5E">
        <w:rPr>
          <w:rFonts w:ascii="Times New Roman" w:hAnsi="Times New Roman" w:cs="Times New Roman"/>
          <w:szCs w:val="24"/>
          <w:lang w:val="en-US"/>
        </w:rPr>
        <w:t xml:space="preserve">, </w:t>
      </w:r>
      <w:r w:rsidR="000D6C7F" w:rsidRPr="00C01E5E">
        <w:rPr>
          <w:rFonts w:ascii="Times New Roman" w:hAnsi="Times New Roman" w:cs="Times New Roman"/>
          <w:szCs w:val="24"/>
          <w:lang w:val="en-US"/>
        </w:rPr>
        <w:t xml:space="preserve">so </w:t>
      </w:r>
      <w:r w:rsidR="005F2D12" w:rsidRPr="00C01E5E">
        <w:rPr>
          <w:rFonts w:ascii="Times New Roman" w:hAnsi="Times New Roman" w:cs="Times New Roman"/>
          <w:szCs w:val="24"/>
          <w:lang w:val="en-US"/>
        </w:rPr>
        <w:t xml:space="preserve">the </w:t>
      </w:r>
      <w:r w:rsidR="00995021" w:rsidRPr="00C01E5E">
        <w:rPr>
          <w:rFonts w:ascii="Times New Roman" w:hAnsi="Times New Roman" w:cs="Times New Roman"/>
          <w:szCs w:val="24"/>
          <w:lang w:val="en-US"/>
        </w:rPr>
        <w:t>pressure does not seem to play a key role in the reaction and it is only necessary to carry out the reaction in a liquid phase.</w:t>
      </w:r>
      <w:r w:rsidR="00486E5D" w:rsidRPr="00C01E5E">
        <w:rPr>
          <w:rFonts w:ascii="Times New Roman" w:hAnsi="Times New Roman" w:cs="Times New Roman"/>
          <w:szCs w:val="24"/>
          <w:lang w:val="en-US"/>
        </w:rPr>
        <w:t xml:space="preserve"> </w:t>
      </w:r>
    </w:p>
    <w:p w14:paraId="32EBFBD3" w14:textId="772E15D2" w:rsidR="0007329D" w:rsidRPr="00C01E5E" w:rsidRDefault="000F465D" w:rsidP="005B48B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Increasing the temperature caused the DMI yield to </w:t>
      </w:r>
      <w:r w:rsidR="00646926" w:rsidRPr="00C01E5E">
        <w:rPr>
          <w:rFonts w:ascii="Times New Roman" w:hAnsi="Times New Roman" w:cs="Times New Roman"/>
          <w:szCs w:val="24"/>
          <w:lang w:val="en-US"/>
        </w:rPr>
        <w:t xml:space="preserve">rise </w:t>
      </w:r>
      <w:r w:rsidRPr="00C01E5E">
        <w:rPr>
          <w:rFonts w:ascii="Times New Roman" w:hAnsi="Times New Roman" w:cs="Times New Roman"/>
          <w:szCs w:val="24"/>
          <w:lang w:val="en-US"/>
        </w:rPr>
        <w:t>from approximately 4%</w:t>
      </w:r>
      <w:r w:rsidR="00E1115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at 160</w:t>
      </w:r>
      <w:r w:rsidR="007602A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°C and 60 minutes</w:t>
      </w:r>
      <w:r w:rsidR="00E1115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to 37%</w:t>
      </w:r>
      <w:r w:rsidR="00E1115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at 200</w:t>
      </w:r>
      <w:r w:rsidR="007602A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°C and 67 minutes. </w:t>
      </w:r>
      <w:r w:rsidR="000E1DB9" w:rsidRPr="00C01E5E">
        <w:rPr>
          <w:rFonts w:ascii="Times New Roman" w:hAnsi="Times New Roman" w:cs="Times New Roman"/>
          <w:szCs w:val="24"/>
          <w:lang w:val="en-US"/>
        </w:rPr>
        <w:t>A</w:t>
      </w:r>
      <w:r w:rsidR="00473443" w:rsidRPr="00C01E5E">
        <w:rPr>
          <w:rFonts w:ascii="Times New Roman" w:hAnsi="Times New Roman" w:cs="Times New Roman"/>
          <w:szCs w:val="24"/>
          <w:lang w:val="en-US"/>
        </w:rPr>
        <w:t xml:space="preserve">s the reaction progressed, </w:t>
      </w:r>
      <w:r w:rsidR="0068503D" w:rsidRPr="00C01E5E">
        <w:rPr>
          <w:rFonts w:ascii="Times New Roman" w:hAnsi="Times New Roman" w:cs="Times New Roman"/>
          <w:szCs w:val="24"/>
          <w:lang w:val="en-US"/>
        </w:rPr>
        <w:t xml:space="preserve">it </w:t>
      </w:r>
      <w:r w:rsidRPr="00C01E5E">
        <w:rPr>
          <w:rFonts w:ascii="Times New Roman" w:hAnsi="Times New Roman" w:cs="Times New Roman"/>
          <w:szCs w:val="24"/>
          <w:lang w:val="en-US"/>
        </w:rPr>
        <w:t>was</w:t>
      </w:r>
      <w:r w:rsidR="0068503D" w:rsidRPr="00C01E5E">
        <w:rPr>
          <w:rFonts w:ascii="Times New Roman" w:hAnsi="Times New Roman" w:cs="Times New Roman"/>
          <w:szCs w:val="24"/>
          <w:lang w:val="en-US"/>
        </w:rPr>
        <w:t xml:space="preserve"> observed that </w:t>
      </w:r>
      <w:r w:rsidR="000E1DB9" w:rsidRPr="00C01E5E">
        <w:rPr>
          <w:rFonts w:ascii="Times New Roman" w:hAnsi="Times New Roman" w:cs="Times New Roman"/>
          <w:szCs w:val="24"/>
          <w:lang w:val="en-US"/>
        </w:rPr>
        <w:t>at higher temperature</w:t>
      </w:r>
      <w:r w:rsidR="0068503D" w:rsidRPr="00C01E5E">
        <w:rPr>
          <w:rFonts w:ascii="Times New Roman" w:hAnsi="Times New Roman" w:cs="Times New Roman"/>
          <w:szCs w:val="24"/>
          <w:lang w:val="en-US"/>
        </w:rPr>
        <w:t xml:space="preserve">, the yield </w:t>
      </w:r>
      <w:r w:rsidR="00E11157" w:rsidRPr="00C01E5E">
        <w:rPr>
          <w:rFonts w:ascii="Times New Roman" w:hAnsi="Times New Roman" w:cs="Times New Roman"/>
          <w:szCs w:val="24"/>
          <w:lang w:val="en-US"/>
        </w:rPr>
        <w:t xml:space="preserve">of </w:t>
      </w:r>
      <w:r w:rsidR="0068503D" w:rsidRPr="00C01E5E">
        <w:rPr>
          <w:rFonts w:ascii="Times New Roman" w:hAnsi="Times New Roman" w:cs="Times New Roman"/>
          <w:szCs w:val="24"/>
          <w:lang w:val="en-US"/>
        </w:rPr>
        <w:t>DMI continue</w:t>
      </w:r>
      <w:r w:rsidR="00F50B18" w:rsidRPr="00C01E5E">
        <w:rPr>
          <w:rFonts w:ascii="Times New Roman" w:hAnsi="Times New Roman" w:cs="Times New Roman"/>
          <w:szCs w:val="24"/>
          <w:lang w:val="en-US"/>
        </w:rPr>
        <w:t>d</w:t>
      </w:r>
      <w:r w:rsidR="0068503D" w:rsidRPr="00C01E5E">
        <w:rPr>
          <w:rFonts w:ascii="Times New Roman" w:hAnsi="Times New Roman" w:cs="Times New Roman"/>
          <w:szCs w:val="24"/>
          <w:lang w:val="en-US"/>
        </w:rPr>
        <w:t xml:space="preserve"> to decrease. For example, at 160</w:t>
      </w:r>
      <w:r w:rsidR="007602A9" w:rsidRPr="00C01E5E">
        <w:rPr>
          <w:rFonts w:ascii="Times New Roman" w:hAnsi="Times New Roman" w:cs="Times New Roman"/>
          <w:szCs w:val="24"/>
          <w:lang w:val="en-US"/>
        </w:rPr>
        <w:t xml:space="preserve"> </w:t>
      </w:r>
      <w:r w:rsidR="0068503D" w:rsidRPr="00C01E5E">
        <w:rPr>
          <w:rFonts w:ascii="Times New Roman" w:hAnsi="Times New Roman" w:cs="Times New Roman"/>
          <w:szCs w:val="24"/>
          <w:lang w:val="en-US"/>
        </w:rPr>
        <w:t xml:space="preserve">°C </w:t>
      </w:r>
      <w:r w:rsidR="00654C0D" w:rsidRPr="00C01E5E">
        <w:rPr>
          <w:rFonts w:ascii="Times New Roman" w:hAnsi="Times New Roman" w:cs="Times New Roman"/>
          <w:szCs w:val="24"/>
          <w:lang w:val="en-US"/>
        </w:rPr>
        <w:t>(</w:t>
      </w:r>
      <w:r w:rsidR="00654C0D" w:rsidRPr="00C01E5E">
        <w:rPr>
          <w:rFonts w:ascii="Times New Roman" w:hAnsi="Times New Roman" w:cs="Times New Roman"/>
          <w:b/>
          <w:bCs/>
          <w:szCs w:val="24"/>
          <w:lang w:val="en-US"/>
        </w:rPr>
        <w:t>Figure 1a</w:t>
      </w:r>
      <w:r w:rsidR="00654C0D" w:rsidRPr="00C01E5E">
        <w:rPr>
          <w:rFonts w:ascii="Times New Roman" w:hAnsi="Times New Roman" w:cs="Times New Roman"/>
          <w:szCs w:val="24"/>
          <w:lang w:val="en-US"/>
        </w:rPr>
        <w:t>)</w:t>
      </w:r>
      <w:r w:rsidR="00E11157" w:rsidRPr="00C01E5E">
        <w:rPr>
          <w:rFonts w:ascii="Times New Roman" w:hAnsi="Times New Roman" w:cs="Times New Roman"/>
          <w:szCs w:val="24"/>
          <w:lang w:val="en-US"/>
        </w:rPr>
        <w:t>,</w:t>
      </w:r>
      <w:r w:rsidR="00654C0D" w:rsidRPr="00C01E5E">
        <w:rPr>
          <w:rFonts w:ascii="Times New Roman" w:hAnsi="Times New Roman" w:cs="Times New Roman"/>
          <w:szCs w:val="24"/>
          <w:lang w:val="en-US"/>
        </w:rPr>
        <w:t xml:space="preserve"> </w:t>
      </w:r>
      <w:r w:rsidR="0068503D" w:rsidRPr="00C01E5E">
        <w:rPr>
          <w:rFonts w:ascii="Times New Roman" w:hAnsi="Times New Roman" w:cs="Times New Roman"/>
          <w:szCs w:val="24"/>
          <w:lang w:val="en-US"/>
        </w:rPr>
        <w:t xml:space="preserve">the DMI </w:t>
      </w:r>
      <w:r w:rsidR="00654C0D" w:rsidRPr="00C01E5E">
        <w:rPr>
          <w:rFonts w:ascii="Times New Roman" w:hAnsi="Times New Roman" w:cs="Times New Roman"/>
          <w:szCs w:val="24"/>
          <w:lang w:val="en-US"/>
        </w:rPr>
        <w:t xml:space="preserve">yield </w:t>
      </w:r>
      <w:r w:rsidR="00903BD3" w:rsidRPr="00C01E5E">
        <w:rPr>
          <w:rFonts w:ascii="Times New Roman" w:hAnsi="Times New Roman" w:cs="Times New Roman"/>
          <w:szCs w:val="24"/>
          <w:lang w:val="en-US"/>
        </w:rPr>
        <w:t>is</w:t>
      </w:r>
      <w:r w:rsidR="0007329D" w:rsidRPr="00C01E5E">
        <w:rPr>
          <w:rFonts w:ascii="Times New Roman" w:hAnsi="Times New Roman" w:cs="Times New Roman"/>
          <w:szCs w:val="24"/>
          <w:lang w:val="en-US"/>
        </w:rPr>
        <w:t xml:space="preserve"> quite constant over time, </w:t>
      </w:r>
      <w:r w:rsidR="009C1DB6" w:rsidRPr="00C01E5E">
        <w:rPr>
          <w:rFonts w:ascii="Times New Roman" w:hAnsi="Times New Roman" w:cs="Times New Roman"/>
          <w:szCs w:val="24"/>
          <w:lang w:val="en-US"/>
        </w:rPr>
        <w:t>but</w:t>
      </w:r>
      <w:r w:rsidR="00E11157" w:rsidRPr="00C01E5E">
        <w:rPr>
          <w:rFonts w:ascii="Times New Roman" w:hAnsi="Times New Roman" w:cs="Times New Roman"/>
          <w:szCs w:val="24"/>
          <w:lang w:val="en-US"/>
        </w:rPr>
        <w:t>,</w:t>
      </w:r>
      <w:r w:rsidR="0068503D" w:rsidRPr="00C01E5E">
        <w:rPr>
          <w:rFonts w:ascii="Times New Roman" w:hAnsi="Times New Roman" w:cs="Times New Roman"/>
          <w:szCs w:val="24"/>
          <w:lang w:val="en-US"/>
        </w:rPr>
        <w:t xml:space="preserve"> at 200</w:t>
      </w:r>
      <w:r w:rsidR="007602A9" w:rsidRPr="00C01E5E">
        <w:rPr>
          <w:rFonts w:ascii="Times New Roman" w:hAnsi="Times New Roman" w:cs="Times New Roman"/>
          <w:szCs w:val="24"/>
          <w:lang w:val="en-US"/>
        </w:rPr>
        <w:t xml:space="preserve"> </w:t>
      </w:r>
      <w:r w:rsidR="0068503D" w:rsidRPr="00C01E5E">
        <w:rPr>
          <w:rFonts w:ascii="Times New Roman" w:hAnsi="Times New Roman" w:cs="Times New Roman"/>
          <w:szCs w:val="24"/>
          <w:lang w:val="en-US"/>
        </w:rPr>
        <w:t xml:space="preserve">°C </w:t>
      </w:r>
      <w:r w:rsidR="004D42F3" w:rsidRPr="00C01E5E">
        <w:rPr>
          <w:rFonts w:ascii="Times New Roman" w:hAnsi="Times New Roman" w:cs="Times New Roman"/>
          <w:szCs w:val="24"/>
          <w:lang w:val="en-US"/>
        </w:rPr>
        <w:t>(</w:t>
      </w:r>
      <w:r w:rsidR="004D42F3" w:rsidRPr="00C01E5E">
        <w:rPr>
          <w:rFonts w:ascii="Times New Roman" w:hAnsi="Times New Roman" w:cs="Times New Roman"/>
          <w:b/>
          <w:bCs/>
          <w:szCs w:val="24"/>
          <w:lang w:val="en-US"/>
        </w:rPr>
        <w:t>Figure 1d</w:t>
      </w:r>
      <w:r w:rsidR="004D42F3" w:rsidRPr="00C01E5E">
        <w:rPr>
          <w:rFonts w:ascii="Times New Roman" w:hAnsi="Times New Roman" w:cs="Times New Roman"/>
          <w:szCs w:val="24"/>
          <w:lang w:val="en-US"/>
        </w:rPr>
        <w:t>)</w:t>
      </w:r>
      <w:r w:rsidR="00E11157" w:rsidRPr="00C01E5E">
        <w:rPr>
          <w:rFonts w:ascii="Times New Roman" w:hAnsi="Times New Roman" w:cs="Times New Roman"/>
          <w:szCs w:val="24"/>
          <w:lang w:val="en-US"/>
        </w:rPr>
        <w:t>,</w:t>
      </w:r>
      <w:r w:rsidR="004D42F3" w:rsidRPr="00C01E5E">
        <w:rPr>
          <w:rFonts w:ascii="Times New Roman" w:hAnsi="Times New Roman" w:cs="Times New Roman"/>
          <w:szCs w:val="24"/>
          <w:lang w:val="en-US"/>
        </w:rPr>
        <w:t xml:space="preserve"> </w:t>
      </w:r>
      <w:r w:rsidR="00F50B18" w:rsidRPr="00C01E5E">
        <w:rPr>
          <w:rFonts w:ascii="Times New Roman" w:hAnsi="Times New Roman" w:cs="Times New Roman"/>
          <w:szCs w:val="24"/>
          <w:lang w:val="en-US"/>
        </w:rPr>
        <w:t xml:space="preserve">it </w:t>
      </w:r>
      <w:r w:rsidR="00B618AC" w:rsidRPr="00C01E5E">
        <w:rPr>
          <w:rFonts w:ascii="Times New Roman" w:hAnsi="Times New Roman" w:cs="Times New Roman"/>
          <w:szCs w:val="24"/>
          <w:lang w:val="en-US"/>
        </w:rPr>
        <w:t xml:space="preserve">decreases </w:t>
      </w:r>
      <w:r w:rsidR="0007329D" w:rsidRPr="00C01E5E">
        <w:rPr>
          <w:rFonts w:ascii="Times New Roman" w:hAnsi="Times New Roman" w:cs="Times New Roman"/>
          <w:szCs w:val="24"/>
          <w:lang w:val="en-US"/>
        </w:rPr>
        <w:t>significantly</w:t>
      </w:r>
      <w:r w:rsidR="0068503D" w:rsidRPr="00C01E5E">
        <w:rPr>
          <w:rFonts w:ascii="Times New Roman" w:hAnsi="Times New Roman" w:cs="Times New Roman"/>
          <w:szCs w:val="24"/>
          <w:lang w:val="en-US"/>
        </w:rPr>
        <w:t xml:space="preserve">. </w:t>
      </w:r>
      <w:r w:rsidR="000E1DB9" w:rsidRPr="00C01E5E">
        <w:rPr>
          <w:rFonts w:ascii="Times New Roman" w:hAnsi="Times New Roman" w:cs="Times New Roman"/>
          <w:szCs w:val="24"/>
          <w:lang w:val="en-US"/>
        </w:rPr>
        <w:t>Indeed, it d</w:t>
      </w:r>
      <w:r w:rsidR="0007329D" w:rsidRPr="00C01E5E">
        <w:rPr>
          <w:rFonts w:ascii="Times New Roman" w:hAnsi="Times New Roman" w:cs="Times New Roman"/>
          <w:szCs w:val="24"/>
          <w:lang w:val="en-US"/>
        </w:rPr>
        <w:t>iminishes</w:t>
      </w:r>
      <w:r w:rsidR="000E1DB9" w:rsidRPr="00C01E5E">
        <w:rPr>
          <w:rFonts w:ascii="Times New Roman" w:hAnsi="Times New Roman" w:cs="Times New Roman"/>
          <w:szCs w:val="24"/>
          <w:lang w:val="en-US"/>
        </w:rPr>
        <w:t xml:space="preserve"> </w:t>
      </w:r>
      <w:r w:rsidR="0068503D" w:rsidRPr="00C01E5E">
        <w:rPr>
          <w:rFonts w:ascii="Times New Roman" w:hAnsi="Times New Roman" w:cs="Times New Roman"/>
          <w:szCs w:val="24"/>
          <w:lang w:val="en-US"/>
        </w:rPr>
        <w:t xml:space="preserve">from </w:t>
      </w:r>
      <w:r w:rsidR="004E0256" w:rsidRPr="00C01E5E">
        <w:rPr>
          <w:rFonts w:ascii="Times New Roman" w:hAnsi="Times New Roman" w:cs="Times New Roman"/>
          <w:szCs w:val="24"/>
          <w:lang w:val="en-US"/>
        </w:rPr>
        <w:t>3</w:t>
      </w:r>
      <w:r w:rsidR="0068503D" w:rsidRPr="00C01E5E">
        <w:rPr>
          <w:rFonts w:ascii="Times New Roman" w:hAnsi="Times New Roman" w:cs="Times New Roman"/>
          <w:szCs w:val="24"/>
          <w:lang w:val="en-US"/>
        </w:rPr>
        <w:t>7%</w:t>
      </w:r>
      <w:r w:rsidR="00E11157" w:rsidRPr="00C01E5E">
        <w:rPr>
          <w:rFonts w:ascii="Times New Roman" w:hAnsi="Times New Roman" w:cs="Times New Roman"/>
          <w:szCs w:val="24"/>
          <w:lang w:val="en-US"/>
        </w:rPr>
        <w:t>,</w:t>
      </w:r>
      <w:r w:rsidR="0068503D" w:rsidRPr="00C01E5E">
        <w:rPr>
          <w:rFonts w:ascii="Times New Roman" w:hAnsi="Times New Roman" w:cs="Times New Roman"/>
          <w:szCs w:val="24"/>
          <w:lang w:val="en-US"/>
        </w:rPr>
        <w:t xml:space="preserve"> after </w:t>
      </w:r>
      <w:r w:rsidR="004E0256" w:rsidRPr="00C01E5E">
        <w:rPr>
          <w:rFonts w:ascii="Times New Roman" w:hAnsi="Times New Roman" w:cs="Times New Roman"/>
          <w:szCs w:val="24"/>
          <w:lang w:val="en-US"/>
        </w:rPr>
        <w:t>60</w:t>
      </w:r>
      <w:r w:rsidR="0068503D" w:rsidRPr="00C01E5E">
        <w:rPr>
          <w:rFonts w:ascii="Times New Roman" w:hAnsi="Times New Roman" w:cs="Times New Roman"/>
          <w:szCs w:val="24"/>
          <w:lang w:val="en-US"/>
        </w:rPr>
        <w:t xml:space="preserve"> minutes</w:t>
      </w:r>
      <w:r w:rsidR="00E11157" w:rsidRPr="00C01E5E">
        <w:rPr>
          <w:rFonts w:ascii="Times New Roman" w:hAnsi="Times New Roman" w:cs="Times New Roman"/>
          <w:szCs w:val="24"/>
          <w:lang w:val="en-US"/>
        </w:rPr>
        <w:t>,</w:t>
      </w:r>
      <w:r w:rsidR="0068503D" w:rsidRPr="00C01E5E">
        <w:rPr>
          <w:rFonts w:ascii="Times New Roman" w:hAnsi="Times New Roman" w:cs="Times New Roman"/>
          <w:szCs w:val="24"/>
          <w:lang w:val="en-US"/>
        </w:rPr>
        <w:t xml:space="preserve"> to </w:t>
      </w:r>
      <w:r w:rsidR="004E0256" w:rsidRPr="00C01E5E">
        <w:rPr>
          <w:rFonts w:ascii="Times New Roman" w:hAnsi="Times New Roman" w:cs="Times New Roman"/>
          <w:szCs w:val="24"/>
          <w:lang w:val="en-US"/>
        </w:rPr>
        <w:t>10</w:t>
      </w:r>
      <w:r w:rsidR="0068503D" w:rsidRPr="00C01E5E">
        <w:rPr>
          <w:rFonts w:ascii="Times New Roman" w:hAnsi="Times New Roman" w:cs="Times New Roman"/>
          <w:szCs w:val="24"/>
          <w:lang w:val="en-US"/>
        </w:rPr>
        <w:t>%</w:t>
      </w:r>
      <w:r w:rsidR="00E11157" w:rsidRPr="00C01E5E">
        <w:rPr>
          <w:rFonts w:ascii="Times New Roman" w:hAnsi="Times New Roman" w:cs="Times New Roman"/>
          <w:szCs w:val="24"/>
          <w:lang w:val="en-US"/>
        </w:rPr>
        <w:t>,</w:t>
      </w:r>
      <w:r w:rsidR="0068503D" w:rsidRPr="00C01E5E">
        <w:rPr>
          <w:rFonts w:ascii="Times New Roman" w:hAnsi="Times New Roman" w:cs="Times New Roman"/>
          <w:szCs w:val="24"/>
          <w:lang w:val="en-US"/>
        </w:rPr>
        <w:t xml:space="preserve"> after 180 minutes</w:t>
      </w:r>
      <w:r w:rsidR="0007329D" w:rsidRPr="00C01E5E">
        <w:rPr>
          <w:rFonts w:ascii="Times New Roman" w:hAnsi="Times New Roman" w:cs="Times New Roman"/>
          <w:szCs w:val="24"/>
          <w:lang w:val="en-US"/>
        </w:rPr>
        <w:t>. T</w:t>
      </w:r>
      <w:r w:rsidR="008A7C72" w:rsidRPr="00C01E5E">
        <w:rPr>
          <w:rFonts w:ascii="Times New Roman" w:hAnsi="Times New Roman" w:cs="Times New Roman"/>
          <w:szCs w:val="24"/>
          <w:lang w:val="en-US"/>
        </w:rPr>
        <w:t xml:space="preserve">hese changes in selectivity </w:t>
      </w:r>
      <w:r w:rsidR="00E11157" w:rsidRPr="00C01E5E">
        <w:rPr>
          <w:rFonts w:ascii="Times New Roman" w:hAnsi="Times New Roman" w:cs="Times New Roman"/>
          <w:szCs w:val="24"/>
          <w:lang w:val="en-US"/>
        </w:rPr>
        <w:t xml:space="preserve">could </w:t>
      </w:r>
      <w:r w:rsidR="008A7C72" w:rsidRPr="00C01E5E">
        <w:rPr>
          <w:rFonts w:ascii="Times New Roman" w:hAnsi="Times New Roman" w:cs="Times New Roman"/>
          <w:szCs w:val="24"/>
          <w:lang w:val="en-US"/>
        </w:rPr>
        <w:t xml:space="preserve">be related to changes on the catalyst </w:t>
      </w:r>
      <w:r w:rsidR="00E11157" w:rsidRPr="00C01E5E">
        <w:rPr>
          <w:rFonts w:ascii="Times New Roman" w:hAnsi="Times New Roman" w:cs="Times New Roman"/>
          <w:szCs w:val="24"/>
          <w:lang w:val="en-US"/>
        </w:rPr>
        <w:t xml:space="preserve">surface </w:t>
      </w:r>
      <w:r w:rsidR="008A7C72" w:rsidRPr="00C01E5E">
        <w:rPr>
          <w:rFonts w:ascii="Times New Roman" w:hAnsi="Times New Roman" w:cs="Times New Roman"/>
          <w:szCs w:val="24"/>
          <w:lang w:val="en-US"/>
        </w:rPr>
        <w:t>due to irreversible adsorption of compounds involved in the reaction</w:t>
      </w:r>
      <w:r w:rsidR="000E1DB9" w:rsidRPr="00C01E5E">
        <w:rPr>
          <w:rFonts w:ascii="Times New Roman" w:hAnsi="Times New Roman" w:cs="Times New Roman"/>
          <w:szCs w:val="24"/>
          <w:lang w:val="en-US"/>
        </w:rPr>
        <w:t xml:space="preserve">. </w:t>
      </w:r>
      <w:r w:rsidR="001D2E03" w:rsidRPr="00C01E5E">
        <w:rPr>
          <w:rFonts w:ascii="Times New Roman" w:hAnsi="Times New Roman" w:cs="Times New Roman"/>
          <w:szCs w:val="24"/>
          <w:lang w:val="en-US"/>
        </w:rPr>
        <w:t xml:space="preserve">Another possibility is that some of the compounds formed are retained in the porous network of the catalyst and not released in the reaction stream, resulting in </w:t>
      </w:r>
      <w:r w:rsidR="00612F16" w:rsidRPr="00C01E5E">
        <w:rPr>
          <w:rFonts w:ascii="Times New Roman" w:hAnsi="Times New Roman" w:cs="Times New Roman"/>
          <w:szCs w:val="24"/>
          <w:lang w:val="en-US"/>
        </w:rPr>
        <w:t>lower-than-expected</w:t>
      </w:r>
      <w:r w:rsidR="001D2E03" w:rsidRPr="00C01E5E">
        <w:rPr>
          <w:rFonts w:ascii="Times New Roman" w:hAnsi="Times New Roman" w:cs="Times New Roman"/>
          <w:szCs w:val="24"/>
          <w:lang w:val="en-US"/>
        </w:rPr>
        <w:t xml:space="preserve"> compound yields. </w:t>
      </w:r>
      <w:r w:rsidR="00995021" w:rsidRPr="00C01E5E">
        <w:rPr>
          <w:rFonts w:ascii="Times New Roman" w:hAnsi="Times New Roman" w:cs="Times New Roman"/>
          <w:szCs w:val="24"/>
          <w:lang w:val="en-US"/>
        </w:rPr>
        <w:t>On the other hand</w:t>
      </w:r>
      <w:r w:rsidR="00E11157" w:rsidRPr="00C01E5E">
        <w:rPr>
          <w:rFonts w:ascii="Times New Roman" w:hAnsi="Times New Roman" w:cs="Times New Roman"/>
          <w:szCs w:val="24"/>
          <w:lang w:val="en-US"/>
        </w:rPr>
        <w:t xml:space="preserve">, it </w:t>
      </w:r>
      <w:r w:rsidR="003038CA" w:rsidRPr="00C01E5E">
        <w:rPr>
          <w:rFonts w:ascii="Times New Roman" w:hAnsi="Times New Roman" w:cs="Times New Roman"/>
          <w:szCs w:val="24"/>
          <w:lang w:val="en-US"/>
        </w:rPr>
        <w:t xml:space="preserve">should also be noted that the DMC is susceptible to decomposition </w:t>
      </w:r>
      <w:r w:rsidR="00E11157" w:rsidRPr="00C01E5E">
        <w:rPr>
          <w:rFonts w:ascii="Times New Roman" w:hAnsi="Times New Roman" w:cs="Times New Roman"/>
          <w:szCs w:val="24"/>
          <w:lang w:val="en-US"/>
        </w:rPr>
        <w:t xml:space="preserve">in the presence of </w:t>
      </w:r>
      <w:r w:rsidR="003038CA" w:rsidRPr="00C01E5E">
        <w:rPr>
          <w:rFonts w:ascii="Times New Roman" w:hAnsi="Times New Roman" w:cs="Times New Roman"/>
          <w:szCs w:val="24"/>
          <w:lang w:val="en-US"/>
        </w:rPr>
        <w:t xml:space="preserve">basic catalysts at high temperature, as shown by Fu et al. </w:t>
      </w:r>
      <w:r w:rsidR="003038CA"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{"citationItems":[{"id":"ITEM-1","itemData":{"DOI":"10.1016/j.tca.2005.01.021","ISSN":"00406031","abstract":"The thermal decomposition of dimethoxymethane (DMM) and dimethyl carbonate (DMC) on MgO, H-ZSM-5, SiO2, γ-Al2O3 and ZnO was studied using a fixed bed isothermal reactor equipped with an online gas chromatograph. It was found that DMM was stable on MgO at temperatures up to 623 K, while it was decomposed over the acidic H-ZSM-5 with 99% conversion at 423 K. On the other hand, DMC was easily decomposed on the strong solid base and acid. The conversion of DMC was 76% on MgO at 473 K, and 98% on H-ZSM-5 at 423 K. It was even easier decomposed on the amphoteric γ-Al2O 3. Both DMM and DMC were relatively stable on SiO2 possessing little surface acidity and basicity. They were even more stable on ZnO with the conversion of DMM and DMC of about 1.5% at 573 K. Thus, metal oxides with either strong acidity or basicity are not suitable for the selective oxidation of DMM to DMC, while ZnO may be used as a component for the reaction. © 2005 Elsevier B.V. All rights reserved.","author":[{"dropping-particle":"","family":"Fu","given":"Yuchuan","non-dropping-particle":"","parse-names":false,"suffix":""},{"dropping-particle":"","family":"Zhu","given":"Haiyan","non-dropping-particle":"","parse-names":false,"suffix":""},{"dropping-particle":"","family":"Shen","given":"Jianyi","non-dropping-particle":"","parse-names":false,"suffix":""}],"container-title":"Thermochimica Acta","id":"ITEM-1","issued":{"date-parts":[["2005","8","15"]]},"page":"88-92","title":"Thermal decomposition of dimethoxymethane and dimethyl carbonate catalyzed by solid acids and bases","type":"article-journal","volume":"434"},"uris":["http://www.mendeley.com/documents/?uuid=3e50f752-4a62-4357-9862-b7055afc4f72"]}],"mendeley":{"formattedCitation":"[37]","plainTextFormattedCitation":"[37]","previouslyFormattedCitation":"[37]"},"properties":{"noteIndex":0},"schema":"https://github.com/citation-style-language/schema/raw/master/csl-citation.json"}</w:instrText>
      </w:r>
      <w:r w:rsidR="003038CA"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[37]</w:t>
      </w:r>
      <w:r w:rsidR="003038CA" w:rsidRPr="00C01E5E">
        <w:rPr>
          <w:rFonts w:ascii="Times New Roman" w:hAnsi="Times New Roman" w:cs="Times New Roman"/>
          <w:szCs w:val="24"/>
          <w:lang w:val="en-US"/>
        </w:rPr>
        <w:fldChar w:fldCharType="end"/>
      </w:r>
      <w:r w:rsidR="003038CA" w:rsidRPr="00C01E5E">
        <w:rPr>
          <w:rFonts w:ascii="Times New Roman" w:hAnsi="Times New Roman" w:cs="Times New Roman"/>
          <w:szCs w:val="24"/>
          <w:lang w:val="en-US"/>
        </w:rPr>
        <w:t xml:space="preserve">, </w:t>
      </w:r>
      <w:r w:rsidR="00612F16" w:rsidRPr="00C01E5E">
        <w:rPr>
          <w:rFonts w:ascii="Times New Roman" w:hAnsi="Times New Roman" w:cs="Times New Roman"/>
          <w:szCs w:val="24"/>
          <w:lang w:val="en-US"/>
        </w:rPr>
        <w:t>forming</w:t>
      </w:r>
      <w:r w:rsidR="003038CA" w:rsidRPr="00C01E5E">
        <w:rPr>
          <w:rFonts w:ascii="Times New Roman" w:hAnsi="Times New Roman" w:cs="Times New Roman"/>
          <w:szCs w:val="24"/>
          <w:lang w:val="en-US"/>
        </w:rPr>
        <w:t xml:space="preserve"> CO</w:t>
      </w:r>
      <w:r w:rsidR="003038CA" w:rsidRPr="00C01E5E">
        <w:rPr>
          <w:rFonts w:ascii="Times New Roman" w:hAnsi="Times New Roman" w:cs="Times New Roman"/>
          <w:szCs w:val="24"/>
          <w:vertAlign w:val="subscript"/>
          <w:lang w:val="en-US"/>
        </w:rPr>
        <w:t>2</w:t>
      </w:r>
      <w:r w:rsidR="003038CA" w:rsidRPr="00C01E5E">
        <w:rPr>
          <w:rFonts w:ascii="Times New Roman" w:hAnsi="Times New Roman" w:cs="Times New Roman"/>
          <w:szCs w:val="24"/>
          <w:lang w:val="en-US"/>
        </w:rPr>
        <w:t xml:space="preserve"> and MeOH </w:t>
      </w:r>
      <w:r w:rsidR="00995021" w:rsidRPr="00C01E5E">
        <w:rPr>
          <w:rFonts w:ascii="Times New Roman" w:hAnsi="Times New Roman" w:cs="Times New Roman"/>
          <w:szCs w:val="24"/>
          <w:lang w:val="en-US"/>
        </w:rPr>
        <w:t xml:space="preserve">which would </w:t>
      </w:r>
      <w:r w:rsidR="003038CA" w:rsidRPr="00C01E5E">
        <w:rPr>
          <w:rFonts w:ascii="Times New Roman" w:hAnsi="Times New Roman" w:cs="Times New Roman"/>
          <w:szCs w:val="24"/>
          <w:lang w:val="en-US"/>
        </w:rPr>
        <w:t xml:space="preserve">be adsorbed on the surface of the catalyst. </w:t>
      </w:r>
      <w:r w:rsidR="00995021" w:rsidRPr="00C01E5E">
        <w:rPr>
          <w:rFonts w:ascii="Times New Roman" w:hAnsi="Times New Roman" w:cs="Times New Roman"/>
          <w:szCs w:val="24"/>
          <w:lang w:val="en-US"/>
        </w:rPr>
        <w:t>The formation of CO</w:t>
      </w:r>
      <w:r w:rsidR="00995021" w:rsidRPr="00C01E5E">
        <w:rPr>
          <w:rFonts w:ascii="Times New Roman" w:hAnsi="Times New Roman" w:cs="Times New Roman"/>
          <w:szCs w:val="24"/>
          <w:vertAlign w:val="subscript"/>
          <w:lang w:val="en-US"/>
        </w:rPr>
        <w:t>2</w:t>
      </w:r>
      <w:r w:rsidR="00995021" w:rsidRPr="00C01E5E">
        <w:rPr>
          <w:rFonts w:ascii="Times New Roman" w:hAnsi="Times New Roman" w:cs="Times New Roman"/>
          <w:szCs w:val="24"/>
          <w:lang w:val="en-US"/>
        </w:rPr>
        <w:t xml:space="preserve"> was visually confirmed by observing the formation of gas bubbles in the tubing at the outlet of the reactor, and the formation of bubbles became more pronounced as the temperature increased. Therefore, at higher temperatures, the catalyst was involved in both reactions: IS methylation and DMC decomposition.</w:t>
      </w:r>
    </w:p>
    <w:p w14:paraId="13D4AB56" w14:textId="02EE7EE8" w:rsidR="00951DA2" w:rsidRPr="00C01E5E" w:rsidRDefault="000F465D" w:rsidP="005B48B6">
      <w:pPr>
        <w:jc w:val="both"/>
        <w:rPr>
          <w:rFonts w:ascii="Times New Roman" w:hAnsi="Times New Roman" w:cs="Times New Roman"/>
          <w:szCs w:val="24"/>
          <w:lang w:val="en-US"/>
        </w:rPr>
      </w:pPr>
      <w:r w:rsidRPr="00C01E5E">
        <w:rPr>
          <w:rFonts w:ascii="Times New Roman" w:hAnsi="Times New Roman" w:cs="Times New Roman"/>
          <w:szCs w:val="24"/>
          <w:lang w:val="en-US"/>
        </w:rPr>
        <w:t>The temperature also affected t</w:t>
      </w:r>
      <w:r w:rsidR="000E1DB9" w:rsidRPr="00C01E5E">
        <w:rPr>
          <w:rFonts w:ascii="Times New Roman" w:hAnsi="Times New Roman" w:cs="Times New Roman"/>
          <w:szCs w:val="24"/>
          <w:lang w:val="en-US"/>
        </w:rPr>
        <w:t>he</w:t>
      </w:r>
      <w:r w:rsidRPr="00C01E5E">
        <w:rPr>
          <w:rFonts w:ascii="Times New Roman" w:hAnsi="Times New Roman" w:cs="Times New Roman"/>
          <w:szCs w:val="24"/>
          <w:lang w:val="en-US"/>
        </w:rPr>
        <w:t xml:space="preserve"> </w:t>
      </w:r>
      <w:proofErr w:type="spellStart"/>
      <w:r w:rsidR="000C77F1" w:rsidRPr="00C01E5E">
        <w:rPr>
          <w:rFonts w:ascii="Times New Roman" w:hAnsi="Times New Roman" w:cs="Times New Roman"/>
          <w:szCs w:val="24"/>
          <w:lang w:val="en-US"/>
        </w:rPr>
        <w:t>selectivities</w:t>
      </w:r>
      <w:proofErr w:type="spellEnd"/>
      <w:r w:rsidR="000E1DB9" w:rsidRPr="00C01E5E">
        <w:rPr>
          <w:rFonts w:ascii="Times New Roman" w:hAnsi="Times New Roman" w:cs="Times New Roman"/>
          <w:szCs w:val="24"/>
          <w:lang w:val="en-US"/>
        </w:rPr>
        <w:t xml:space="preserve"> </w:t>
      </w:r>
      <w:r w:rsidR="00E11157" w:rsidRPr="00C01E5E">
        <w:rPr>
          <w:rFonts w:ascii="Times New Roman" w:hAnsi="Times New Roman" w:cs="Times New Roman"/>
          <w:szCs w:val="24"/>
          <w:lang w:val="en-US"/>
        </w:rPr>
        <w:t xml:space="preserve">toward </w:t>
      </w:r>
      <w:r w:rsidR="000E1DB9" w:rsidRPr="00C01E5E">
        <w:rPr>
          <w:rFonts w:ascii="Times New Roman" w:hAnsi="Times New Roman" w:cs="Times New Roman"/>
          <w:szCs w:val="24"/>
          <w:lang w:val="en-US"/>
        </w:rPr>
        <w:t>the products</w:t>
      </w:r>
      <w:r w:rsidR="00E11157" w:rsidRPr="00C01E5E">
        <w:rPr>
          <w:rFonts w:ascii="Times New Roman" w:hAnsi="Times New Roman" w:cs="Times New Roman"/>
          <w:szCs w:val="24"/>
          <w:lang w:val="en-US"/>
        </w:rPr>
        <w:t xml:space="preserve"> formed</w:t>
      </w:r>
      <w:r w:rsidR="000C77F1" w:rsidRPr="00C01E5E">
        <w:rPr>
          <w:rFonts w:ascii="Times New Roman" w:hAnsi="Times New Roman" w:cs="Times New Roman"/>
          <w:szCs w:val="24"/>
          <w:lang w:val="en-US"/>
        </w:rPr>
        <w:t xml:space="preserve">. </w:t>
      </w:r>
      <w:r w:rsidR="0007329D" w:rsidRPr="00C01E5E">
        <w:rPr>
          <w:rFonts w:ascii="Times New Roman" w:hAnsi="Times New Roman" w:cs="Times New Roman"/>
          <w:szCs w:val="24"/>
          <w:lang w:val="en-US"/>
        </w:rPr>
        <w:t>A</w:t>
      </w:r>
      <w:r w:rsidR="000C77F1" w:rsidRPr="00C01E5E">
        <w:rPr>
          <w:rFonts w:ascii="Times New Roman" w:hAnsi="Times New Roman" w:cs="Times New Roman"/>
          <w:szCs w:val="24"/>
          <w:lang w:val="en-US"/>
        </w:rPr>
        <w:t>t 160</w:t>
      </w:r>
      <w:r w:rsidR="00103764" w:rsidRPr="00C01E5E">
        <w:rPr>
          <w:rFonts w:ascii="Times New Roman" w:hAnsi="Times New Roman" w:cs="Times New Roman"/>
          <w:szCs w:val="24"/>
          <w:lang w:val="en-US"/>
        </w:rPr>
        <w:t xml:space="preserve"> </w:t>
      </w:r>
      <w:r w:rsidR="000C77F1" w:rsidRPr="00C01E5E">
        <w:rPr>
          <w:rFonts w:ascii="Times New Roman" w:hAnsi="Times New Roman" w:cs="Times New Roman"/>
          <w:szCs w:val="24"/>
          <w:lang w:val="en-US"/>
        </w:rPr>
        <w:t>ºC,</w:t>
      </w:r>
      <w:r w:rsidR="00E11157" w:rsidRPr="00C01E5E">
        <w:rPr>
          <w:rFonts w:ascii="Times New Roman" w:hAnsi="Times New Roman" w:cs="Times New Roman"/>
          <w:szCs w:val="24"/>
          <w:lang w:val="en-US"/>
        </w:rPr>
        <w:t xml:space="preserve"> the formation of </w:t>
      </w:r>
      <w:r w:rsidR="004D59D9" w:rsidRPr="00C01E5E">
        <w:rPr>
          <w:rFonts w:ascii="Times New Roman" w:hAnsi="Times New Roman" w:cs="Times New Roman"/>
          <w:szCs w:val="24"/>
          <w:lang w:val="en-US"/>
        </w:rPr>
        <w:t xml:space="preserve">MC </w:t>
      </w:r>
      <w:r w:rsidR="003902CC" w:rsidRPr="00C01E5E">
        <w:rPr>
          <w:rFonts w:ascii="Times New Roman" w:hAnsi="Times New Roman" w:cs="Times New Roman"/>
          <w:szCs w:val="24"/>
          <w:lang w:val="en-US"/>
        </w:rPr>
        <w:t>intermediate</w:t>
      </w:r>
      <w:r w:rsidR="000E1DB9" w:rsidRPr="00C01E5E">
        <w:rPr>
          <w:rFonts w:ascii="Times New Roman" w:hAnsi="Times New Roman" w:cs="Times New Roman"/>
          <w:szCs w:val="24"/>
          <w:lang w:val="en-US"/>
        </w:rPr>
        <w:t>s</w:t>
      </w:r>
      <w:r w:rsidR="00E11157" w:rsidRPr="00C01E5E">
        <w:rPr>
          <w:rFonts w:ascii="Times New Roman" w:hAnsi="Times New Roman" w:cs="Times New Roman"/>
          <w:szCs w:val="24"/>
          <w:lang w:val="en-US"/>
        </w:rPr>
        <w:t xml:space="preserve"> was favored</w:t>
      </w:r>
      <w:r w:rsidR="000E1DB9" w:rsidRPr="00C01E5E">
        <w:rPr>
          <w:rFonts w:ascii="Times New Roman" w:hAnsi="Times New Roman" w:cs="Times New Roman"/>
          <w:szCs w:val="24"/>
          <w:lang w:val="en-US"/>
        </w:rPr>
        <w:t>,</w:t>
      </w:r>
      <w:r w:rsidR="003902CC" w:rsidRPr="00C01E5E">
        <w:rPr>
          <w:rFonts w:ascii="Times New Roman" w:hAnsi="Times New Roman" w:cs="Times New Roman"/>
          <w:szCs w:val="24"/>
          <w:lang w:val="en-US"/>
        </w:rPr>
        <w:t xml:space="preserve"> </w:t>
      </w:r>
      <w:r w:rsidR="00E11157" w:rsidRPr="00C01E5E">
        <w:rPr>
          <w:rFonts w:ascii="Times New Roman" w:hAnsi="Times New Roman" w:cs="Times New Roman"/>
          <w:szCs w:val="24"/>
          <w:lang w:val="en-US"/>
        </w:rPr>
        <w:t xml:space="preserve">whereas, </w:t>
      </w:r>
      <w:r w:rsidR="00F50B18" w:rsidRPr="00C01E5E">
        <w:rPr>
          <w:rFonts w:ascii="Times New Roman" w:hAnsi="Times New Roman" w:cs="Times New Roman"/>
          <w:szCs w:val="24"/>
          <w:lang w:val="en-US"/>
        </w:rPr>
        <w:t xml:space="preserve">upon </w:t>
      </w:r>
      <w:r w:rsidR="003902CC" w:rsidRPr="00C01E5E">
        <w:rPr>
          <w:rFonts w:ascii="Times New Roman" w:hAnsi="Times New Roman" w:cs="Times New Roman"/>
          <w:szCs w:val="24"/>
          <w:lang w:val="en-US"/>
        </w:rPr>
        <w:t>increasing the temperature</w:t>
      </w:r>
      <w:r w:rsidR="00E11157" w:rsidRPr="00C01E5E">
        <w:rPr>
          <w:rFonts w:ascii="Times New Roman" w:hAnsi="Times New Roman" w:cs="Times New Roman"/>
          <w:szCs w:val="24"/>
          <w:lang w:val="en-US"/>
        </w:rPr>
        <w:t>,</w:t>
      </w:r>
      <w:r w:rsidR="003902CC" w:rsidRPr="00C01E5E">
        <w:rPr>
          <w:rFonts w:ascii="Times New Roman" w:hAnsi="Times New Roman" w:cs="Times New Roman"/>
          <w:szCs w:val="24"/>
          <w:lang w:val="en-US"/>
        </w:rPr>
        <w:t xml:space="preserve"> the selectivity was shifted to the methyl derivatives (MCE and DMI)</w:t>
      </w:r>
      <w:r w:rsidR="00C356F8" w:rsidRPr="00C01E5E">
        <w:rPr>
          <w:rFonts w:ascii="Times New Roman" w:hAnsi="Times New Roman" w:cs="Times New Roman"/>
          <w:szCs w:val="24"/>
          <w:lang w:val="en-US"/>
        </w:rPr>
        <w:t xml:space="preserve">. </w:t>
      </w:r>
      <w:r w:rsidR="00347599" w:rsidRPr="00C01E5E">
        <w:rPr>
          <w:rFonts w:ascii="Times New Roman" w:hAnsi="Times New Roman" w:cs="Times New Roman"/>
          <w:szCs w:val="24"/>
          <w:lang w:val="en-US"/>
        </w:rPr>
        <w:t>Th</w:t>
      </w:r>
      <w:r w:rsidR="000E1DB9" w:rsidRPr="00C01E5E">
        <w:rPr>
          <w:rFonts w:ascii="Times New Roman" w:hAnsi="Times New Roman" w:cs="Times New Roman"/>
          <w:szCs w:val="24"/>
          <w:lang w:val="en-US"/>
        </w:rPr>
        <w:t xml:space="preserve">is confirms </w:t>
      </w:r>
      <w:r w:rsidR="00347599" w:rsidRPr="00C01E5E">
        <w:rPr>
          <w:rFonts w:ascii="Times New Roman" w:hAnsi="Times New Roman" w:cs="Times New Roman"/>
          <w:szCs w:val="24"/>
          <w:lang w:val="en-US"/>
        </w:rPr>
        <w:t>that the B</w:t>
      </w:r>
      <w:r w:rsidR="00773183" w:rsidRPr="00C01E5E">
        <w:rPr>
          <w:rFonts w:ascii="Times New Roman" w:hAnsi="Times New Roman" w:cs="Times New Roman"/>
          <w:szCs w:val="24"/>
          <w:vertAlign w:val="subscript"/>
          <w:lang w:val="en-US"/>
        </w:rPr>
        <w:t>Ac</w:t>
      </w:r>
      <w:r w:rsidR="00773183" w:rsidRPr="00C01E5E">
        <w:rPr>
          <w:rFonts w:ascii="Times New Roman" w:hAnsi="Times New Roman" w:cs="Times New Roman"/>
          <w:szCs w:val="24"/>
          <w:lang w:val="en-US"/>
        </w:rPr>
        <w:t>2</w:t>
      </w:r>
      <w:r w:rsidR="00347599" w:rsidRPr="00C01E5E">
        <w:rPr>
          <w:rFonts w:ascii="Times New Roman" w:hAnsi="Times New Roman" w:cs="Times New Roman"/>
          <w:szCs w:val="24"/>
          <w:lang w:val="en-US"/>
        </w:rPr>
        <w:t xml:space="preserve"> </w:t>
      </w:r>
      <w:r w:rsidR="00E25736" w:rsidRPr="00C01E5E">
        <w:rPr>
          <w:rFonts w:ascii="Times New Roman" w:hAnsi="Times New Roman" w:cs="Times New Roman"/>
          <w:szCs w:val="24"/>
          <w:lang w:val="en-US"/>
        </w:rPr>
        <w:t xml:space="preserve">(bimolecular, base-catalyzed, acyl cleavage, nucleophilic substitution) </w:t>
      </w:r>
      <w:r w:rsidR="00347599" w:rsidRPr="00C01E5E">
        <w:rPr>
          <w:rFonts w:ascii="Times New Roman" w:hAnsi="Times New Roman" w:cs="Times New Roman"/>
          <w:szCs w:val="24"/>
          <w:lang w:val="en-US"/>
        </w:rPr>
        <w:t>mechanism is predominant at low temperatures and the B</w:t>
      </w:r>
      <w:r w:rsidR="00773183" w:rsidRPr="00C01E5E">
        <w:rPr>
          <w:rFonts w:ascii="Times New Roman" w:hAnsi="Times New Roman" w:cs="Times New Roman"/>
          <w:szCs w:val="24"/>
          <w:vertAlign w:val="subscript"/>
          <w:lang w:val="en-US"/>
        </w:rPr>
        <w:t>Al</w:t>
      </w:r>
      <w:r w:rsidR="00773183" w:rsidRPr="00C01E5E">
        <w:rPr>
          <w:rFonts w:ascii="Times New Roman" w:hAnsi="Times New Roman" w:cs="Times New Roman"/>
          <w:szCs w:val="24"/>
          <w:lang w:val="en-US"/>
        </w:rPr>
        <w:t>2</w:t>
      </w:r>
      <w:r w:rsidR="00347599" w:rsidRPr="00C01E5E">
        <w:rPr>
          <w:rFonts w:ascii="Times New Roman" w:hAnsi="Times New Roman" w:cs="Times New Roman"/>
          <w:szCs w:val="24"/>
          <w:lang w:val="en-US"/>
        </w:rPr>
        <w:t xml:space="preserve"> </w:t>
      </w:r>
      <w:r w:rsidR="00C76BA5" w:rsidRPr="00C01E5E">
        <w:rPr>
          <w:rFonts w:ascii="Times New Roman" w:hAnsi="Times New Roman" w:cs="Times New Roman"/>
          <w:szCs w:val="24"/>
          <w:lang w:val="en-US"/>
        </w:rPr>
        <w:t>(bimolecular, base-catalyzed</w:t>
      </w:r>
      <w:r w:rsidR="00535ACE" w:rsidRPr="00C01E5E">
        <w:rPr>
          <w:rFonts w:ascii="Times New Roman" w:hAnsi="Times New Roman" w:cs="Times New Roman"/>
          <w:szCs w:val="24"/>
          <w:lang w:val="en-US"/>
        </w:rPr>
        <w:t xml:space="preserve">, alkyl cleavage, nucleophilic substitution) </w:t>
      </w:r>
      <w:r w:rsidR="00347599" w:rsidRPr="00C01E5E">
        <w:rPr>
          <w:rFonts w:ascii="Times New Roman" w:hAnsi="Times New Roman" w:cs="Times New Roman"/>
          <w:szCs w:val="24"/>
          <w:lang w:val="en-US"/>
        </w:rPr>
        <w:t>mechanism</w:t>
      </w:r>
      <w:r w:rsidR="00995021" w:rsidRPr="00C01E5E">
        <w:rPr>
          <w:rFonts w:ascii="Times New Roman" w:hAnsi="Times New Roman" w:cs="Times New Roman"/>
          <w:szCs w:val="24"/>
          <w:lang w:val="en-US"/>
        </w:rPr>
        <w:t xml:space="preserve"> (</w:t>
      </w:r>
      <w:r w:rsidR="00995021" w:rsidRPr="00C01E5E">
        <w:rPr>
          <w:rFonts w:ascii="Times New Roman" w:hAnsi="Times New Roman" w:cs="Times New Roman"/>
          <w:b/>
          <w:bCs/>
          <w:szCs w:val="24"/>
          <w:lang w:val="en-US"/>
        </w:rPr>
        <w:t>Scheme 3</w:t>
      </w:r>
      <w:r w:rsidR="005F2D12" w:rsidRPr="00C01E5E">
        <w:rPr>
          <w:rFonts w:ascii="Times New Roman" w:hAnsi="Times New Roman" w:cs="Times New Roman"/>
          <w:b/>
          <w:bCs/>
          <w:szCs w:val="24"/>
          <w:lang w:val="en-US"/>
        </w:rPr>
        <w:t>, Supplementary Information</w:t>
      </w:r>
      <w:r w:rsidR="00995021" w:rsidRPr="00C01E5E">
        <w:rPr>
          <w:rFonts w:ascii="Times New Roman" w:hAnsi="Times New Roman" w:cs="Times New Roman"/>
          <w:szCs w:val="24"/>
          <w:lang w:val="en-US"/>
        </w:rPr>
        <w:t>)</w:t>
      </w:r>
      <w:r w:rsidR="00347599" w:rsidRPr="00C01E5E">
        <w:rPr>
          <w:rFonts w:ascii="Times New Roman" w:hAnsi="Times New Roman" w:cs="Times New Roman"/>
          <w:szCs w:val="24"/>
          <w:lang w:val="en-US"/>
        </w:rPr>
        <w:t xml:space="preserve"> becomes more significant as the temperature increases</w:t>
      </w:r>
      <w:r w:rsidR="00E111CD" w:rsidRPr="00C01E5E">
        <w:rPr>
          <w:rFonts w:ascii="Times New Roman" w:hAnsi="Times New Roman" w:cs="Times New Roman"/>
          <w:szCs w:val="24"/>
          <w:lang w:val="en-US"/>
        </w:rPr>
        <w:t xml:space="preserve"> </w:t>
      </w:r>
      <w:r w:rsidR="00E111CD"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{"citationItems":[{"id":"ITEM-1","itemData":{"DOI":"10.1002/cssc.202300748","ISSN":"1864564X","PMID":"37655902","abstract":"This review reports on the competition/collaboration among intertwined base-catalyzed acyl cleavage bimolecular mechanism (BAc2)/base-catalyzed alkyl cleavage bimolecular mechanism (BAl2) or the related acid catalyzed mechanisms AAc2/AAl2 and AAl1 concerning Carbonates chemistry also in comparison with Esters reactivity. A consistent analysis of the experimental data so far available in the literature led to proposing a theoretical Model outlining the differences in energy profiles among the above-mentioned reaction mechanisms. The reactions involving Carbonates are so tightly interconnected that the formation of the final product is driven by a precise not interfering sequence of BAc2-BAl2 (or AAl2-AAc2) mechanisms. When entropic effect (in cyclisations) or an anchimeric effect (mustard carbonates, isosorbide methylation) are involved, the difference in Gibbs activation energy is reduced allowing chemical transformations that would normally require higher temperatures. In these cases (intramolecular alkylation, cyclisation reaction, and alkylation by mustard carbonates) only a catalytic amount of base is required as the leaving group CH3OCOO− decomposes restoring the base. As Green Chemistry is concerned, syntheses with much lower environmental impact are achieved with Carbonates when compared with the corresponding ones involving Chlorine chemistry.","author":[{"dropping-particle":"","family":"Tundo","given":"Pietro","non-dropping-particle":"","parse-names":false,"suffix":""},{"dropping-particle":"","family":"Aricò","given":"Fabio","non-dropping-particle":"","parse-names":false,"suffix":""}],"container-title":"ChemSusChem","id":"ITEM-1","issue":"23","issued":{"date-parts":[["2023"]]},"title":"Reaction Pathways in Carbonates and Esters","type":"article-journal","volume":"16"},"uris":["http://www.mendeley.com/documents/?uuid=51e846cb-5854-4d89-98cd-ee1b1e54e4fd"]}],"mendeley":{"formattedCitation":"[38]","plainTextFormattedCitation":"[38]","previouslyFormattedCitation":"[38]"},"properties":{"noteIndex":0},"schema":"https://github.com/citation-style-language/schema/raw/master/csl-citation.json"}</w:instrText>
      </w:r>
      <w:r w:rsidR="00E111CD"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[38]</w:t>
      </w:r>
      <w:r w:rsidR="00E111CD" w:rsidRPr="00C01E5E">
        <w:rPr>
          <w:rFonts w:ascii="Times New Roman" w:hAnsi="Times New Roman" w:cs="Times New Roman"/>
          <w:szCs w:val="24"/>
          <w:lang w:val="en-US"/>
        </w:rPr>
        <w:fldChar w:fldCharType="end"/>
      </w:r>
      <w:r w:rsidR="00347599" w:rsidRPr="00C01E5E">
        <w:rPr>
          <w:rFonts w:ascii="Times New Roman" w:hAnsi="Times New Roman" w:cs="Times New Roman"/>
          <w:szCs w:val="24"/>
          <w:lang w:val="en-US"/>
        </w:rPr>
        <w:t>.</w:t>
      </w:r>
      <w:r w:rsidR="00557B45" w:rsidRPr="00C01E5E">
        <w:rPr>
          <w:rFonts w:ascii="Times New Roman" w:hAnsi="Times New Roman" w:cs="Times New Roman"/>
          <w:szCs w:val="24"/>
          <w:lang w:val="en-US"/>
        </w:rPr>
        <w:t xml:space="preserve"> Therefore, the best conditions for achieving high DMI yields were those </w:t>
      </w:r>
      <w:r w:rsidR="001833A4" w:rsidRPr="00C01E5E">
        <w:rPr>
          <w:rFonts w:ascii="Times New Roman" w:hAnsi="Times New Roman" w:cs="Times New Roman"/>
          <w:szCs w:val="24"/>
          <w:lang w:val="en-US"/>
        </w:rPr>
        <w:t>in which</w:t>
      </w:r>
      <w:r w:rsidR="00557B45" w:rsidRPr="00C01E5E">
        <w:rPr>
          <w:rFonts w:ascii="Times New Roman" w:hAnsi="Times New Roman" w:cs="Times New Roman"/>
          <w:szCs w:val="24"/>
          <w:lang w:val="en-US"/>
        </w:rPr>
        <w:t xml:space="preserve"> the temperature was high enough to </w:t>
      </w:r>
      <w:r w:rsidR="00E11157" w:rsidRPr="00C01E5E">
        <w:rPr>
          <w:rFonts w:ascii="Times New Roman" w:hAnsi="Times New Roman" w:cs="Times New Roman"/>
          <w:szCs w:val="24"/>
          <w:lang w:val="en-US"/>
        </w:rPr>
        <w:t>favor</w:t>
      </w:r>
      <w:r w:rsidR="00557B45" w:rsidRPr="00C01E5E">
        <w:rPr>
          <w:rFonts w:ascii="Times New Roman" w:hAnsi="Times New Roman" w:cs="Times New Roman"/>
          <w:szCs w:val="24"/>
          <w:lang w:val="en-US"/>
        </w:rPr>
        <w:t xml:space="preserve"> the B</w:t>
      </w:r>
      <w:r w:rsidR="00557B45" w:rsidRPr="00C01E5E">
        <w:rPr>
          <w:rFonts w:ascii="Times New Roman" w:hAnsi="Times New Roman" w:cs="Times New Roman"/>
          <w:szCs w:val="24"/>
          <w:vertAlign w:val="subscript"/>
          <w:lang w:val="en-US"/>
        </w:rPr>
        <w:t>Al</w:t>
      </w:r>
      <w:r w:rsidR="00557B45" w:rsidRPr="00C01E5E">
        <w:rPr>
          <w:rFonts w:ascii="Times New Roman" w:hAnsi="Times New Roman" w:cs="Times New Roman"/>
          <w:szCs w:val="24"/>
          <w:lang w:val="en-US"/>
        </w:rPr>
        <w:t>2 mechanism over the B</w:t>
      </w:r>
      <w:r w:rsidR="00557B45" w:rsidRPr="00C01E5E">
        <w:rPr>
          <w:rFonts w:ascii="Times New Roman" w:hAnsi="Times New Roman" w:cs="Times New Roman"/>
          <w:szCs w:val="24"/>
          <w:vertAlign w:val="subscript"/>
          <w:lang w:val="en-US"/>
        </w:rPr>
        <w:t>Ac</w:t>
      </w:r>
      <w:r w:rsidR="00557B45" w:rsidRPr="00C01E5E">
        <w:rPr>
          <w:rFonts w:ascii="Times New Roman" w:hAnsi="Times New Roman" w:cs="Times New Roman"/>
          <w:szCs w:val="24"/>
          <w:lang w:val="en-US"/>
        </w:rPr>
        <w:t xml:space="preserve">2 </w:t>
      </w:r>
      <w:r w:rsidR="00E11157" w:rsidRPr="00C01E5E">
        <w:rPr>
          <w:rFonts w:ascii="Times New Roman" w:hAnsi="Times New Roman" w:cs="Times New Roman"/>
          <w:szCs w:val="24"/>
          <w:lang w:val="en-US"/>
        </w:rPr>
        <w:t>one</w:t>
      </w:r>
      <w:r w:rsidR="00557B45" w:rsidRPr="00C01E5E">
        <w:rPr>
          <w:rFonts w:ascii="Times New Roman" w:hAnsi="Times New Roman" w:cs="Times New Roman"/>
          <w:szCs w:val="24"/>
          <w:lang w:val="en-US"/>
        </w:rPr>
        <w:t>.</w:t>
      </w:r>
    </w:p>
    <w:p w14:paraId="1A43A465" w14:textId="0AFE5B66" w:rsidR="003B2735" w:rsidRPr="00C01E5E" w:rsidRDefault="006C09F2" w:rsidP="005B48B6">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 xml:space="preserve">We can conclude that the DMI production from the flow reactor approach is not a good choice due to the rapid deactivation of the catalyst. Nevertheless, this system should not be completely discarded because we did not evaluate it with an acid catalyst. Therefore, new catalytic systems, probably based on acid catalysts </w:t>
      </w:r>
      <w:r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{"citationItems":[{"id":"ITEM-1","itemData":{"DOI":"10.1016/j.cattod.2022.08.034","ISSN":"09205861","abstract":"Dimethyl isosorbide (DMI) is a bio-based solvent that can be used as green alternative for conventional dipolar media (dimethyl sulfoxide, dimethylformamide, and dimethylacetamide). The main synthetic procedures to DMI reported in the literature are based on the methylation of isosorbide employing different alkylating agents including toxic halogen compounds such as alkyl halides. A more sustainable alternative would be to employ dimethyl carbonate (DMC), a well-known green reagent and solvent, considered one of the most promising methylating agents for its good biodegradability and low toxicity. Indeed, in recent years, DMC-promoted methylation of isosorbide has been extensively exploited although mostly in the presence of a base or an amphoteric catalyst. In this work, we report for the first time a comprehensive investigation on the synthesis of DMI via DMC chemistry promoted by heterogeneous acid catalyst (Amberlyst-36 and Purolite CT275DR). Reaction conditions were optimized and then applied for the methylation of isosorbide and its epimers, isoidide and isomannide. Considerations on the related reaction mechanism were reported highlighting the difference in the preferred reaction pathways among this new synthetic approach and the previously reported base-catalyzed procedures.","author":[{"dropping-particle":"","family":"Dalla Torre","given":"Davide","non-dropping-particle":"","parse-names":false,"suffix":""},{"dropping-particle":"","family":"Annatelli","given":"Mattia","non-dropping-particle":"","parse-names":false,"suffix":""},{"dropping-particle":"","family":"Aricò","given":"Fabio","non-dropping-particle":"","parse-names":false,"suffix":""}],"container-title":"Catalysis Today","id":"ITEM-1","issue":"September 2022","issued":{"date-parts":[["2023"]]},"page":"1-10","title":"Acid catalyzed synthesis of dimethyl isosorbide via dimethyl carbonate chemistry","type":"article-journal","volume":"423"},"uris":["http://www.mendeley.com/documents/?uuid=4958bb7b-19df-40d8-8b1f-29a219b3597f"]}],"mendeley":{"formattedCitation":"[20]","plainTextFormattedCitation":"[20]","previouslyFormattedCitation":"[20]"},"properties":{"noteIndex":0},"schema":"https://github.com/citation-style-language/schema/raw/master/csl-citation.json"}</w:instrText>
      </w:r>
      <w:r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[20]</w:t>
      </w:r>
      <w:r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should be investigated in a flow reactor.</w:t>
      </w:r>
      <w:r w:rsidR="00557B45" w:rsidRPr="00C01E5E">
        <w:rPr>
          <w:rFonts w:ascii="Times New Roman" w:hAnsi="Times New Roman" w:cs="Times New Roman"/>
          <w:szCs w:val="24"/>
          <w:lang w:val="en-US"/>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1A2A3D79" w14:textId="77777777" w:rsidTr="00A2592F">
        <w:tc>
          <w:tcPr>
            <w:tcW w:w="4247" w:type="dxa"/>
          </w:tcPr>
          <w:p w14:paraId="4C03155F" w14:textId="4B615B9B" w:rsidR="00D81897"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5" w:dyaOrig="3901" w14:anchorId="2C4723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93.55pt;height:193.55pt;mso-width-percent:0;mso-height-percent:0;mso-width-percent:0;mso-height-percent:0" o:ole="">
                  <v:imagedata r:id="rId13" o:title=""/>
                </v:shape>
                <o:OLEObject Type="Embed" ProgID="Origin95.Graph" ShapeID="_x0000_i1025" DrawAspect="Content" ObjectID="_1797607525" r:id="rId14"/>
              </w:object>
            </w:r>
          </w:p>
        </w:tc>
        <w:tc>
          <w:tcPr>
            <w:tcW w:w="4247" w:type="dxa"/>
          </w:tcPr>
          <w:p w14:paraId="2D57BE3F" w14:textId="28B65150" w:rsidR="00D81897"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5" w:dyaOrig="3901" w14:anchorId="2C30A176">
                <v:shape id="_x0000_i1026" type="#_x0000_t75" alt="" style="width:193.55pt;height:193.55pt;mso-width-percent:0;mso-height-percent:0;mso-width-percent:0;mso-height-percent:0" o:ole="">
                  <v:imagedata r:id="rId15" o:title=""/>
                </v:shape>
                <o:OLEObject Type="Embed" ProgID="Origin95.Graph" ShapeID="_x0000_i1026" DrawAspect="Content" ObjectID="_1797607526" r:id="rId16"/>
              </w:object>
            </w:r>
          </w:p>
        </w:tc>
      </w:tr>
      <w:tr w:rsidR="00C01E5E" w:rsidRPr="00C01E5E" w14:paraId="59C39B1F" w14:textId="77777777" w:rsidTr="00A2592F">
        <w:tc>
          <w:tcPr>
            <w:tcW w:w="4247" w:type="dxa"/>
          </w:tcPr>
          <w:p w14:paraId="6185027A" w14:textId="2DAFC0C5" w:rsidR="00D81897"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5" w:dyaOrig="3901" w14:anchorId="7BFDE4A4">
                <v:shape id="_x0000_i1027" type="#_x0000_t75" alt="" style="width:193.55pt;height:193.55pt;mso-width-percent:0;mso-height-percent:0;mso-width-percent:0;mso-height-percent:0" o:ole="">
                  <v:imagedata r:id="rId17" o:title=""/>
                </v:shape>
                <o:OLEObject Type="Embed" ProgID="Origin95.Graph" ShapeID="_x0000_i1027" DrawAspect="Content" ObjectID="_1797607527" r:id="rId18"/>
              </w:object>
            </w:r>
          </w:p>
        </w:tc>
        <w:tc>
          <w:tcPr>
            <w:tcW w:w="4247" w:type="dxa"/>
          </w:tcPr>
          <w:p w14:paraId="46BCF303" w14:textId="3A94F837" w:rsidR="00D81897"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5" w:dyaOrig="3901" w14:anchorId="52CABE3D">
                <v:shape id="_x0000_i1028" type="#_x0000_t75" alt="" style="width:193.55pt;height:193.55pt;mso-width-percent:0;mso-height-percent:0;mso-width-percent:0;mso-height-percent:0" o:ole="">
                  <v:imagedata r:id="rId19" o:title=""/>
                </v:shape>
                <o:OLEObject Type="Embed" ProgID="Origin95.Graph" ShapeID="_x0000_i1028" DrawAspect="Content" ObjectID="_1797607528" r:id="rId20"/>
              </w:object>
            </w:r>
          </w:p>
        </w:tc>
      </w:tr>
      <w:tr w:rsidR="00C03C95" w:rsidRPr="00C01E5E" w14:paraId="345922B7" w14:textId="77777777" w:rsidTr="00C03C95">
        <w:trPr>
          <w:trHeight w:val="1265"/>
        </w:trPr>
        <w:tc>
          <w:tcPr>
            <w:tcW w:w="8494" w:type="dxa"/>
            <w:gridSpan w:val="2"/>
          </w:tcPr>
          <w:p w14:paraId="13941E3F" w14:textId="389B054D" w:rsidR="00715C41" w:rsidRPr="00C01E5E" w:rsidRDefault="00715C41" w:rsidP="00566238">
            <w:pPr>
              <w:jc w:val="both"/>
              <w:rPr>
                <w:rFonts w:ascii="Times New Roman" w:hAnsi="Times New Roman" w:cs="Times New Roman"/>
                <w:b/>
                <w:bCs/>
                <w:szCs w:val="24"/>
                <w:lang w:val="en-US"/>
              </w:rPr>
            </w:pPr>
            <w:bookmarkStart w:id="1" w:name="_Hlk183085460"/>
            <w:r w:rsidRPr="00C01E5E">
              <w:rPr>
                <w:rFonts w:ascii="Times New Roman" w:hAnsi="Times New Roman" w:cs="Times New Roman"/>
                <w:b/>
                <w:bCs/>
                <w:szCs w:val="24"/>
                <w:lang w:val="en-US"/>
              </w:rPr>
              <w:t>Figure 1.</w:t>
            </w:r>
            <w:r w:rsidRPr="00C01E5E">
              <w:rPr>
                <w:rFonts w:ascii="Times New Roman" w:hAnsi="Times New Roman" w:cs="Times New Roman"/>
                <w:szCs w:val="24"/>
                <w:lang w:val="en-US"/>
              </w:rPr>
              <w:t xml:space="preserve"> </w:t>
            </w:r>
            <w:r w:rsidR="003038CA"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w:t>
            </w:r>
            <w:r w:rsidR="006222B4" w:rsidRPr="00C01E5E">
              <w:rPr>
                <w:rFonts w:ascii="Times New Roman" w:hAnsi="Times New Roman" w:cs="Times New Roman"/>
                <w:szCs w:val="24"/>
                <w:lang w:val="en-US"/>
              </w:rPr>
              <w:t>c</w:t>
            </w:r>
            <w:r w:rsidRPr="00C01E5E">
              <w:rPr>
                <w:rFonts w:ascii="Times New Roman" w:hAnsi="Times New Roman" w:cs="Times New Roman"/>
                <w:szCs w:val="24"/>
                <w:lang w:val="en-US"/>
              </w:rPr>
              <w:t>onversion and product yields as function of temperature and feed flow. (a) Flow = 0.2 mL/min; T = 160</w:t>
            </w:r>
            <w:r w:rsidR="000E1DB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 (b) Flow = 0.3 mL/min; T = 160</w:t>
            </w:r>
            <w:r w:rsidR="00F526EE"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 (c) Flow = 0.2 mL/min; T = 185</w:t>
            </w:r>
            <w:r w:rsidR="000E1DB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 (d) Flow = 0.</w:t>
            </w:r>
            <w:r w:rsidR="0033518C" w:rsidRPr="00C01E5E">
              <w:rPr>
                <w:rFonts w:ascii="Times New Roman" w:hAnsi="Times New Roman" w:cs="Times New Roman"/>
                <w:szCs w:val="24"/>
                <w:lang w:val="en-US"/>
              </w:rPr>
              <w:t>2</w:t>
            </w:r>
            <w:r w:rsidRPr="00C01E5E">
              <w:rPr>
                <w:rFonts w:ascii="Times New Roman" w:hAnsi="Times New Roman" w:cs="Times New Roman"/>
                <w:szCs w:val="24"/>
                <w:lang w:val="en-US"/>
              </w:rPr>
              <w:t xml:space="preserve"> mL/min; T = 200</w:t>
            </w:r>
            <w:r w:rsidR="00B03694"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w:t>
            </w:r>
            <w:r w:rsidR="006D154A" w:rsidRPr="00C01E5E">
              <w:rPr>
                <w:rFonts w:ascii="Times New Roman" w:hAnsi="Times New Roman" w:cs="Times New Roman"/>
                <w:szCs w:val="24"/>
                <w:lang w:val="en-US"/>
              </w:rPr>
              <w:t xml:space="preserve">. The </w:t>
            </w:r>
            <w:r w:rsidR="003B2735" w:rsidRPr="00C01E5E">
              <w:rPr>
                <w:rFonts w:ascii="Times New Roman" w:hAnsi="Times New Roman" w:cs="Times New Roman"/>
                <w:szCs w:val="24"/>
                <w:lang w:val="en-US"/>
              </w:rPr>
              <w:t>other reaction</w:t>
            </w:r>
            <w:r w:rsidR="006D154A" w:rsidRPr="00C01E5E">
              <w:rPr>
                <w:rFonts w:ascii="Times New Roman" w:hAnsi="Times New Roman" w:cs="Times New Roman"/>
                <w:szCs w:val="24"/>
                <w:lang w:val="en-US"/>
              </w:rPr>
              <w:t xml:space="preserve"> conditions were </w:t>
            </w:r>
            <w:r w:rsidR="00B25579" w:rsidRPr="00C01E5E">
              <w:rPr>
                <w:rFonts w:ascii="Times New Roman" w:hAnsi="Times New Roman" w:cs="Times New Roman"/>
                <w:szCs w:val="24"/>
                <w:lang w:val="en-US"/>
              </w:rPr>
              <w:t>maintained constant for the four experiments: P = 15 bar; mass catalyst (</w:t>
            </w:r>
            <w:r w:rsidR="006C09F2" w:rsidRPr="00C01E5E">
              <w:rPr>
                <w:rFonts w:ascii="Times New Roman" w:hAnsi="Times New Roman" w:cs="Times New Roman"/>
                <w:szCs w:val="24"/>
                <w:lang w:val="en-US"/>
              </w:rPr>
              <w:t>HT</w:t>
            </w:r>
            <w:r w:rsidR="00E11157" w:rsidRPr="00C01E5E">
              <w:rPr>
                <w:rFonts w:ascii="Times New Roman" w:hAnsi="Times New Roman" w:cs="Times New Roman"/>
                <w:szCs w:val="24"/>
                <w:lang w:val="en-US"/>
              </w:rPr>
              <w:t xml:space="preserve"> </w:t>
            </w:r>
            <w:r w:rsidR="00B25579" w:rsidRPr="00C01E5E">
              <w:rPr>
                <w:rFonts w:ascii="Times New Roman" w:hAnsi="Times New Roman" w:cs="Times New Roman"/>
                <w:szCs w:val="24"/>
                <w:lang w:val="en-US"/>
              </w:rPr>
              <w:t>at 4</w:t>
            </w:r>
            <w:r w:rsidR="00F9405A" w:rsidRPr="00C01E5E">
              <w:rPr>
                <w:rFonts w:ascii="Times New Roman" w:hAnsi="Times New Roman" w:cs="Times New Roman"/>
                <w:szCs w:val="24"/>
                <w:lang w:val="en-US"/>
              </w:rPr>
              <w:t>5</w:t>
            </w:r>
            <w:r w:rsidR="00B25579" w:rsidRPr="00C01E5E">
              <w:rPr>
                <w:rFonts w:ascii="Times New Roman" w:hAnsi="Times New Roman" w:cs="Times New Roman"/>
                <w:szCs w:val="24"/>
                <w:lang w:val="en-US"/>
              </w:rPr>
              <w:t>0</w:t>
            </w:r>
            <w:r w:rsidR="000E1DB9" w:rsidRPr="00C01E5E">
              <w:rPr>
                <w:rFonts w:ascii="Times New Roman" w:hAnsi="Times New Roman" w:cs="Times New Roman"/>
                <w:szCs w:val="24"/>
                <w:lang w:val="en-US"/>
              </w:rPr>
              <w:t xml:space="preserve"> </w:t>
            </w:r>
            <w:r w:rsidR="00B25579" w:rsidRPr="00C01E5E">
              <w:rPr>
                <w:rFonts w:ascii="Times New Roman" w:hAnsi="Times New Roman" w:cs="Times New Roman"/>
                <w:szCs w:val="24"/>
                <w:lang w:val="en-US"/>
              </w:rPr>
              <w:t xml:space="preserve">ºC) = </w:t>
            </w:r>
            <w:r w:rsidR="00F9405A" w:rsidRPr="00C01E5E">
              <w:rPr>
                <w:rFonts w:ascii="Times New Roman" w:hAnsi="Times New Roman" w:cs="Times New Roman"/>
                <w:szCs w:val="24"/>
                <w:lang w:val="en-US"/>
              </w:rPr>
              <w:t>0.36 g</w:t>
            </w:r>
            <w:r w:rsidR="00184D8D" w:rsidRPr="00C01E5E">
              <w:rPr>
                <w:rFonts w:ascii="Times New Roman" w:hAnsi="Times New Roman" w:cs="Times New Roman"/>
                <w:szCs w:val="24"/>
                <w:lang w:val="en-US"/>
              </w:rPr>
              <w:t xml:space="preserve">; </w:t>
            </w:r>
            <w:r w:rsidR="000C17D8" w:rsidRPr="00C01E5E">
              <w:rPr>
                <w:rFonts w:ascii="Times New Roman" w:hAnsi="Times New Roman" w:cs="Times New Roman"/>
                <w:szCs w:val="24"/>
                <w:lang w:val="en-US"/>
              </w:rPr>
              <w:t>[</w:t>
            </w:r>
            <w:r w:rsidR="003038CA" w:rsidRPr="00C01E5E">
              <w:rPr>
                <w:rFonts w:ascii="Times New Roman" w:hAnsi="Times New Roman" w:cs="Times New Roman"/>
                <w:szCs w:val="24"/>
                <w:lang w:val="en-US"/>
              </w:rPr>
              <w:t>IS</w:t>
            </w:r>
            <w:r w:rsidR="000C17D8" w:rsidRPr="00C01E5E">
              <w:rPr>
                <w:rFonts w:ascii="Times New Roman" w:hAnsi="Times New Roman" w:cs="Times New Roman"/>
                <w:szCs w:val="24"/>
                <w:lang w:val="en-US"/>
              </w:rPr>
              <w:t>] = 0.02 M</w:t>
            </w:r>
            <w:bookmarkEnd w:id="1"/>
          </w:p>
        </w:tc>
      </w:tr>
    </w:tbl>
    <w:p w14:paraId="6B8A992A" w14:textId="77777777" w:rsidR="000E1DB9" w:rsidRPr="00C01E5E" w:rsidRDefault="000E1DB9" w:rsidP="008F23C4">
      <w:pPr>
        <w:jc w:val="both"/>
        <w:rPr>
          <w:rFonts w:ascii="Times New Roman" w:hAnsi="Times New Roman" w:cs="Times New Roman"/>
          <w:b/>
          <w:szCs w:val="24"/>
          <w:lang w:val="en-US"/>
        </w:rPr>
      </w:pPr>
    </w:p>
    <w:p w14:paraId="22ABAF01" w14:textId="6C28928A" w:rsidR="008F23C4" w:rsidRPr="00C01E5E" w:rsidRDefault="008F23C4" w:rsidP="008F23C4">
      <w:pPr>
        <w:jc w:val="both"/>
        <w:rPr>
          <w:rFonts w:ascii="Times New Roman" w:hAnsi="Times New Roman" w:cs="Times New Roman"/>
          <w:b/>
          <w:szCs w:val="24"/>
          <w:lang w:val="en-US"/>
        </w:rPr>
      </w:pPr>
      <w:r w:rsidRPr="00C01E5E">
        <w:rPr>
          <w:rFonts w:ascii="Times New Roman" w:hAnsi="Times New Roman" w:cs="Times New Roman"/>
          <w:b/>
          <w:szCs w:val="24"/>
          <w:lang w:val="en-US"/>
        </w:rPr>
        <w:t>3.2. Batch Conditions Reaction</w:t>
      </w:r>
    </w:p>
    <w:p w14:paraId="715276F2" w14:textId="740B0A16" w:rsidR="008F23C4" w:rsidRPr="00C01E5E" w:rsidRDefault="008F23C4" w:rsidP="008F23C4">
      <w:pPr>
        <w:jc w:val="both"/>
        <w:rPr>
          <w:rFonts w:ascii="Times New Roman" w:hAnsi="Times New Roman" w:cs="Times New Roman"/>
          <w:b/>
          <w:szCs w:val="24"/>
          <w:lang w:val="en-US"/>
        </w:rPr>
      </w:pPr>
      <w:bookmarkStart w:id="2" w:name="_Hlk140484763"/>
      <w:r w:rsidRPr="00C01E5E">
        <w:rPr>
          <w:rFonts w:ascii="Times New Roman" w:hAnsi="Times New Roman" w:cs="Times New Roman"/>
          <w:b/>
          <w:szCs w:val="24"/>
          <w:lang w:val="en-US"/>
        </w:rPr>
        <w:t>3.2.1</w:t>
      </w:r>
      <w:r w:rsidR="000C3AF1" w:rsidRPr="00C01E5E">
        <w:rPr>
          <w:rFonts w:ascii="Times New Roman" w:hAnsi="Times New Roman" w:cs="Times New Roman"/>
          <w:b/>
          <w:szCs w:val="24"/>
          <w:lang w:val="en-US"/>
        </w:rPr>
        <w:t>.</w:t>
      </w:r>
      <w:r w:rsidRPr="00C01E5E">
        <w:rPr>
          <w:rFonts w:ascii="Times New Roman" w:hAnsi="Times New Roman" w:cs="Times New Roman"/>
          <w:b/>
          <w:szCs w:val="24"/>
          <w:lang w:val="en-US"/>
        </w:rPr>
        <w:t xml:space="preserve"> </w:t>
      </w:r>
      <w:bookmarkEnd w:id="2"/>
      <w:r w:rsidRPr="00C01E5E">
        <w:rPr>
          <w:rFonts w:ascii="Times New Roman" w:hAnsi="Times New Roman" w:cs="Times New Roman"/>
          <w:b/>
          <w:szCs w:val="24"/>
          <w:lang w:val="en-US"/>
        </w:rPr>
        <w:t>Reaction under autogenous pressure</w:t>
      </w:r>
    </w:p>
    <w:p w14:paraId="13411F74" w14:textId="7CD03E28" w:rsidR="003B2735" w:rsidRPr="00C01E5E" w:rsidRDefault="002F72DE" w:rsidP="008F23C4">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w:t>
      </w:r>
      <w:r w:rsidR="003B2735" w:rsidRPr="00C01E5E">
        <w:rPr>
          <w:rFonts w:ascii="Times New Roman" w:hAnsi="Times New Roman" w:cs="Times New Roman"/>
          <w:szCs w:val="24"/>
          <w:lang w:val="en-US"/>
        </w:rPr>
        <w:t xml:space="preserve">methylation of </w:t>
      </w:r>
      <w:r w:rsidR="003038CA" w:rsidRPr="00C01E5E">
        <w:rPr>
          <w:rFonts w:ascii="Times New Roman" w:hAnsi="Times New Roman" w:cs="Times New Roman"/>
          <w:szCs w:val="24"/>
          <w:lang w:val="en-US"/>
        </w:rPr>
        <w:t>IS</w:t>
      </w:r>
      <w:r w:rsidR="003B2735" w:rsidRPr="00C01E5E">
        <w:rPr>
          <w:rFonts w:ascii="Times New Roman" w:hAnsi="Times New Roman" w:cs="Times New Roman"/>
          <w:szCs w:val="24"/>
          <w:lang w:val="en-US"/>
        </w:rPr>
        <w:t xml:space="preserve"> via DMC </w:t>
      </w:r>
      <w:r w:rsidR="000D073F" w:rsidRPr="00C01E5E">
        <w:rPr>
          <w:rFonts w:ascii="Times New Roman" w:hAnsi="Times New Roman" w:cs="Times New Roman"/>
          <w:szCs w:val="24"/>
          <w:lang w:val="en-US"/>
        </w:rPr>
        <w:t>chemistry was</w:t>
      </w:r>
      <w:r w:rsidRPr="00C01E5E">
        <w:rPr>
          <w:rFonts w:ascii="Times New Roman" w:hAnsi="Times New Roman" w:cs="Times New Roman"/>
          <w:szCs w:val="24"/>
          <w:lang w:val="en-US"/>
        </w:rPr>
        <w:t xml:space="preserve"> </w:t>
      </w:r>
      <w:r w:rsidR="003B2735" w:rsidRPr="00C01E5E">
        <w:rPr>
          <w:rFonts w:ascii="Times New Roman" w:hAnsi="Times New Roman" w:cs="Times New Roman"/>
          <w:szCs w:val="24"/>
          <w:lang w:val="en-US"/>
        </w:rPr>
        <w:t xml:space="preserve">also </w:t>
      </w:r>
      <w:r w:rsidRPr="00C01E5E">
        <w:rPr>
          <w:rFonts w:ascii="Times New Roman" w:hAnsi="Times New Roman" w:cs="Times New Roman"/>
          <w:szCs w:val="24"/>
          <w:lang w:val="en-US"/>
        </w:rPr>
        <w:t xml:space="preserve">carried out in a hydrothermal reactor with a </w:t>
      </w:r>
      <w:proofErr w:type="spellStart"/>
      <w:r w:rsidRPr="00C01E5E">
        <w:rPr>
          <w:rFonts w:ascii="Times New Roman" w:hAnsi="Times New Roman" w:cs="Times New Roman"/>
          <w:szCs w:val="24"/>
          <w:lang w:val="en-US"/>
        </w:rPr>
        <w:t>cat</w:t>
      </w:r>
      <w:r w:rsidR="000C3AF1" w:rsidRPr="00C01E5E">
        <w:rPr>
          <w:rFonts w:ascii="Times New Roman" w:hAnsi="Times New Roman" w:cs="Times New Roman"/>
          <w:szCs w:val="24"/>
          <w:lang w:val="en-US"/>
        </w:rPr>
        <w:t>alyst</w:t>
      </w:r>
      <w:r w:rsidRPr="00C01E5E">
        <w:rPr>
          <w:rFonts w:ascii="Times New Roman" w:hAnsi="Times New Roman" w:cs="Times New Roman"/>
          <w:szCs w:val="24"/>
          <w:lang w:val="en-US"/>
        </w:rPr>
        <w:t>:</w:t>
      </w:r>
      <w:r w:rsidR="003038CA" w:rsidRPr="00C01E5E">
        <w:rPr>
          <w:rFonts w:ascii="Times New Roman" w:hAnsi="Times New Roman" w:cs="Times New Roman"/>
          <w:szCs w:val="24"/>
          <w:lang w:val="en-US"/>
        </w:rPr>
        <w:t>IS</w:t>
      </w:r>
      <w:proofErr w:type="spellEnd"/>
      <w:r w:rsidRPr="00C01E5E">
        <w:rPr>
          <w:rFonts w:ascii="Times New Roman" w:hAnsi="Times New Roman" w:cs="Times New Roman"/>
          <w:szCs w:val="24"/>
          <w:lang w:val="en-US"/>
        </w:rPr>
        <w:t xml:space="preserve"> mass ratio of 3 and </w:t>
      </w:r>
      <w:r w:rsidR="002F250A" w:rsidRPr="00C01E5E">
        <w:rPr>
          <w:rFonts w:ascii="Times New Roman" w:hAnsi="Times New Roman" w:cs="Times New Roman"/>
          <w:szCs w:val="24"/>
          <w:lang w:val="en-US"/>
        </w:rPr>
        <w:t xml:space="preserve">a </w:t>
      </w:r>
      <w:r w:rsidRPr="00C01E5E">
        <w:rPr>
          <w:rFonts w:ascii="Times New Roman" w:hAnsi="Times New Roman" w:cs="Times New Roman"/>
          <w:szCs w:val="24"/>
          <w:lang w:val="en-US"/>
        </w:rPr>
        <w:t xml:space="preserve">stirring </w:t>
      </w:r>
      <w:r w:rsidR="002F250A" w:rsidRPr="00C01E5E">
        <w:rPr>
          <w:rFonts w:ascii="Times New Roman" w:hAnsi="Times New Roman" w:cs="Times New Roman"/>
          <w:szCs w:val="24"/>
          <w:lang w:val="en-US"/>
        </w:rPr>
        <w:t xml:space="preserve">rate of </w:t>
      </w:r>
      <w:r w:rsidRPr="00C01E5E">
        <w:rPr>
          <w:rFonts w:ascii="Times New Roman" w:hAnsi="Times New Roman" w:cs="Times New Roman"/>
          <w:szCs w:val="24"/>
          <w:lang w:val="en-US"/>
        </w:rPr>
        <w:t>200 rpm</w:t>
      </w:r>
      <w:r w:rsidR="00ED14C2" w:rsidRPr="00C01E5E">
        <w:rPr>
          <w:rFonts w:ascii="Times New Roman" w:hAnsi="Times New Roman" w:cs="Times New Roman"/>
          <w:szCs w:val="24"/>
          <w:lang w:val="en-US"/>
        </w:rPr>
        <w:t>. This mass ratio was set from the non-activated HT</w:t>
      </w:r>
      <w:r w:rsidRPr="00C01E5E">
        <w:rPr>
          <w:rFonts w:ascii="Times New Roman" w:hAnsi="Times New Roman" w:cs="Times New Roman"/>
          <w:szCs w:val="24"/>
          <w:lang w:val="en-US"/>
        </w:rPr>
        <w:t>,</w:t>
      </w:r>
      <w:r w:rsidR="002F250A" w:rsidRPr="00C01E5E">
        <w:rPr>
          <w:rFonts w:ascii="Times New Roman" w:hAnsi="Times New Roman" w:cs="Times New Roman"/>
          <w:szCs w:val="24"/>
          <w:lang w:val="en-US"/>
        </w:rPr>
        <w:t xml:space="preserve"> but,</w:t>
      </w:r>
      <w:r w:rsidR="00ED14C2" w:rsidRPr="00C01E5E">
        <w:rPr>
          <w:rFonts w:ascii="Times New Roman" w:hAnsi="Times New Roman" w:cs="Times New Roman"/>
          <w:szCs w:val="24"/>
          <w:lang w:val="en-US"/>
        </w:rPr>
        <w:t xml:space="preserve"> taking into account that the HT lost a 44% of mass after the activation at 450</w:t>
      </w:r>
      <w:r w:rsidR="00AA1C96" w:rsidRPr="00C01E5E">
        <w:rPr>
          <w:rFonts w:ascii="Times New Roman" w:hAnsi="Times New Roman" w:cs="Times New Roman"/>
          <w:szCs w:val="24"/>
          <w:lang w:val="en-US"/>
        </w:rPr>
        <w:t xml:space="preserve"> </w:t>
      </w:r>
      <w:r w:rsidR="00ED14C2" w:rsidRPr="00C01E5E">
        <w:rPr>
          <w:rFonts w:ascii="Times New Roman" w:hAnsi="Times New Roman" w:cs="Times New Roman"/>
          <w:szCs w:val="24"/>
          <w:lang w:val="en-US"/>
        </w:rPr>
        <w:t>ºC</w:t>
      </w:r>
      <w:r w:rsidR="00A35A05" w:rsidRPr="00C01E5E">
        <w:rPr>
          <w:rFonts w:ascii="Times New Roman" w:hAnsi="Times New Roman" w:cs="Times New Roman"/>
          <w:szCs w:val="24"/>
          <w:lang w:val="en-US"/>
        </w:rPr>
        <w:t xml:space="preserve"> </w:t>
      </w:r>
      <w:r w:rsidR="00A35A05"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{"citationItems":[{"id":"ITEM-1","itemData":{"DOI":"10.1016/j.cattod.2023.114197","ISSN":"09205861","abstract":"In this work, two families of catalysts based on mixed metal oxides derived from MgAl hydrotalcites were synthesized with a Mg/Al molar ratio of 3. On the one hand, in the first family, the fluoride anion was incorporated in the interlayer space by using ammonium fluoride, exploiting the “memory effect” characteristic of hydrotalcites. In the second family, fluoride anions substituted oxides anions in the layer, incorporating directly them during the precipitation of hydroxides, by using cryolite as a precursor for both fluorine and aluminium. The hydrotalcites were transformed into mixed metal oxides by thermal treatment and tested in the glycerol etherification reaction at 230 ºC, in a batch reactor at atmospheric pressure. The hydrotalcites and the corresponding mixed metal oxides were characterized by different experimental techniques, such as X-ray diffraction (XRD), elemental analysis (CHF), N2 sorption at − 196 ºC, thermogravimetric analysis (ATD-TG), X-ray photoelectron spectroscopy (XPS), temperature-programmed desorption of CO2 and NH3 (CO2-TPD and NH3-DTP) and solid state nuclear magnetic resonace (ssNMR) of 19F. It was found that the mixed metal oxides prepared from hydrotalcites, where fluorine was incorporated in the synthesis step using cryolite, achieved the maximum conversion values and complete selectivity towards diglycerol. Diglycerols were the unique detected products and, in some cases, the formation of triglycerols was also detected.","author":[{"dropping-particle":"","family":"Maderuelo-Solera","given":"R.","non-dropping-particle":"","parse-names":false,"suffix":""},{"dropping-particle":"","family":"Ledesma-Muñoz","given":"A. L.","non-dropping-particle":"","parse-names":false,"suffix":""},{"dropping-particle":"","family":"García-Sancho","given":"C.","non-dropping-particle":"","parse-names":false,"suffix":""},{"dropping-particle":"","family":"Cecilia","given":"J. A.","non-dropping-particle":"","parse-names":false,"suffix":""},{"dropping-particle":"","family":"Infantes-Molina","given":"A.","non-dropping-particle":"","parse-names":false,"suffix":""},{"dropping-particle":"","family":"Mérida-Robles","given":"J.","non-dropping-particle":"","parse-names":false,"suffix":""},{"dropping-particle":"","family":"Maireles-Torres","given":"P.","non-dropping-particle":"","parse-names":false,"suffix":""},{"dropping-particle":"","family":"Moreno-Tost","given":"R.","non-dropping-particle":"","parse-names":false,"suffix":""}],"container-title":"Catalysis Today","id":"ITEM-1","issue":"February","issued":{"date-parts":[["2023"]]},"page":"114197","title":"Tailoring basic and acidic properties of MgAl hydrotalcite by fluoride anions: Effect on glycerol oligomerisation","type":"article-journal","volume":"421"},"uris":["http://www.mendeley.com/documents/?uuid=e48b1333-e707-42bf-aa9a-175768ccafe9"]}],"mendeley":{"formattedCitation":"[35]","plainTextFormattedCitation":"[35]","previouslyFormattedCitation":"[35]"},"properties":{"noteIndex":0},"schema":"https://github.com/citation-style-language/schema/raw/master/csl-citation.json"}</w:instrText>
      </w:r>
      <w:r w:rsidR="00A35A05"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[35]</w:t>
      </w:r>
      <w:r w:rsidR="00A35A05" w:rsidRPr="00C01E5E">
        <w:rPr>
          <w:rFonts w:ascii="Times New Roman" w:hAnsi="Times New Roman" w:cs="Times New Roman"/>
          <w:szCs w:val="24"/>
          <w:lang w:val="en-US"/>
        </w:rPr>
        <w:fldChar w:fldCharType="end"/>
      </w:r>
      <w:r w:rsidR="00ED14C2" w:rsidRPr="00C01E5E">
        <w:rPr>
          <w:rFonts w:ascii="Times New Roman" w:hAnsi="Times New Roman" w:cs="Times New Roman"/>
          <w:szCs w:val="24"/>
          <w:lang w:val="en-US"/>
        </w:rPr>
        <w:t xml:space="preserve">, the </w:t>
      </w:r>
      <w:r w:rsidR="00D14FAE" w:rsidRPr="00C01E5E">
        <w:rPr>
          <w:rFonts w:ascii="Times New Roman" w:hAnsi="Times New Roman" w:cs="Times New Roman"/>
          <w:szCs w:val="24"/>
          <w:lang w:val="en-US"/>
        </w:rPr>
        <w:t xml:space="preserve">actual </w:t>
      </w:r>
      <w:proofErr w:type="spellStart"/>
      <w:r w:rsidR="00D14FAE" w:rsidRPr="00C01E5E">
        <w:rPr>
          <w:rFonts w:ascii="Times New Roman" w:hAnsi="Times New Roman" w:cs="Times New Roman"/>
          <w:szCs w:val="24"/>
          <w:lang w:val="en-US"/>
        </w:rPr>
        <w:t>catalyst:</w:t>
      </w:r>
      <w:r w:rsidR="00872EFE" w:rsidRPr="00C01E5E">
        <w:rPr>
          <w:rFonts w:ascii="Times New Roman" w:hAnsi="Times New Roman" w:cs="Times New Roman"/>
          <w:szCs w:val="24"/>
          <w:lang w:val="en-US"/>
        </w:rPr>
        <w:t>IS</w:t>
      </w:r>
      <w:proofErr w:type="spellEnd"/>
      <w:r w:rsidR="00D14FAE" w:rsidRPr="00C01E5E">
        <w:rPr>
          <w:rFonts w:ascii="Times New Roman" w:hAnsi="Times New Roman" w:cs="Times New Roman"/>
          <w:szCs w:val="24"/>
          <w:lang w:val="en-US"/>
        </w:rPr>
        <w:t xml:space="preserve"> </w:t>
      </w:r>
      <w:r w:rsidR="002F250A" w:rsidRPr="00C01E5E">
        <w:rPr>
          <w:rFonts w:ascii="Times New Roman" w:hAnsi="Times New Roman" w:cs="Times New Roman"/>
          <w:szCs w:val="24"/>
          <w:lang w:val="en-US"/>
        </w:rPr>
        <w:t xml:space="preserve">mass ratio </w:t>
      </w:r>
      <w:r w:rsidR="00D14FAE" w:rsidRPr="00C01E5E">
        <w:rPr>
          <w:rFonts w:ascii="Times New Roman" w:hAnsi="Times New Roman" w:cs="Times New Roman"/>
          <w:szCs w:val="24"/>
          <w:lang w:val="en-US"/>
        </w:rPr>
        <w:t>was 1</w:t>
      </w:r>
      <w:r w:rsidR="00FA2024" w:rsidRPr="00C01E5E">
        <w:rPr>
          <w:rFonts w:ascii="Times New Roman" w:hAnsi="Times New Roman" w:cs="Times New Roman"/>
          <w:szCs w:val="24"/>
          <w:lang w:val="en-US"/>
        </w:rPr>
        <w:t>.</w:t>
      </w:r>
      <w:r w:rsidR="00D14FAE" w:rsidRPr="00C01E5E">
        <w:rPr>
          <w:rFonts w:ascii="Times New Roman" w:hAnsi="Times New Roman" w:cs="Times New Roman"/>
          <w:szCs w:val="24"/>
          <w:lang w:val="en-US"/>
        </w:rPr>
        <w:t>7</w:t>
      </w:r>
      <w:bookmarkStart w:id="3" w:name="_Hlk183086402"/>
      <w:r w:rsidR="002F1C0B" w:rsidRPr="00C01E5E">
        <w:rPr>
          <w:rFonts w:ascii="Times New Roman" w:hAnsi="Times New Roman" w:cs="Times New Roman"/>
          <w:szCs w:val="24"/>
          <w:lang w:val="en-US"/>
        </w:rPr>
        <w:t>, t</w:t>
      </w:r>
      <w:r w:rsidR="00AE2669" w:rsidRPr="00C01E5E">
        <w:rPr>
          <w:rFonts w:ascii="Times New Roman" w:hAnsi="Times New Roman" w:cs="Times New Roman"/>
          <w:szCs w:val="24"/>
          <w:lang w:val="en-US"/>
        </w:rPr>
        <w:t xml:space="preserve">aking into account that this is a basic catalyzed reaction, the concentration of basic sites of </w:t>
      </w:r>
      <w:proofErr w:type="spellStart"/>
      <w:r w:rsidR="00AE2669" w:rsidRPr="00C01E5E">
        <w:rPr>
          <w:rFonts w:ascii="Times New Roman" w:hAnsi="Times New Roman" w:cs="Times New Roman"/>
          <w:szCs w:val="24"/>
          <w:lang w:val="en-US"/>
        </w:rPr>
        <w:t>MgAlO</w:t>
      </w:r>
      <w:r w:rsidR="00AE2669" w:rsidRPr="00C01E5E">
        <w:rPr>
          <w:rFonts w:ascii="Times New Roman" w:hAnsi="Times New Roman" w:cs="Times New Roman"/>
          <w:szCs w:val="24"/>
          <w:vertAlign w:val="subscript"/>
          <w:lang w:val="en-US"/>
        </w:rPr>
        <w:t>x</w:t>
      </w:r>
      <w:proofErr w:type="spellEnd"/>
      <w:r w:rsidR="00AE2669" w:rsidRPr="00C01E5E">
        <w:rPr>
          <w:rFonts w:ascii="Times New Roman" w:hAnsi="Times New Roman" w:cs="Times New Roman"/>
          <w:szCs w:val="24"/>
          <w:vertAlign w:val="subscript"/>
          <w:lang w:val="en-US"/>
        </w:rPr>
        <w:t xml:space="preserve"> </w:t>
      </w:r>
      <w:r w:rsidR="00AE2669" w:rsidRPr="00C01E5E">
        <w:rPr>
          <w:rFonts w:ascii="Times New Roman" w:hAnsi="Times New Roman" w:cs="Times New Roman"/>
          <w:szCs w:val="24"/>
          <w:lang w:val="en-US"/>
        </w:rPr>
        <w:t xml:space="preserve">catalyst in the reactor is </w:t>
      </w:r>
      <w:r w:rsidR="001833A4" w:rsidRPr="00C01E5E">
        <w:rPr>
          <w:rFonts w:ascii="Times New Roman" w:hAnsi="Times New Roman" w:cs="Times New Roman"/>
          <w:szCs w:val="24"/>
          <w:lang w:val="en-US"/>
        </w:rPr>
        <w:t xml:space="preserve">a </w:t>
      </w:r>
      <w:r w:rsidR="00AE2669" w:rsidRPr="00C01E5E">
        <w:rPr>
          <w:rFonts w:ascii="Times New Roman" w:hAnsi="Times New Roman" w:cs="Times New Roman"/>
          <w:szCs w:val="24"/>
          <w:lang w:val="en-US"/>
        </w:rPr>
        <w:t xml:space="preserve">key parameter to </w:t>
      </w:r>
      <w:r w:rsidR="00DB316B" w:rsidRPr="00C01E5E">
        <w:rPr>
          <w:rFonts w:ascii="Times New Roman" w:hAnsi="Times New Roman" w:cs="Times New Roman"/>
          <w:szCs w:val="24"/>
          <w:lang w:val="en-US"/>
        </w:rPr>
        <w:t>perform</w:t>
      </w:r>
      <w:r w:rsidR="00AE2669" w:rsidRPr="00C01E5E">
        <w:rPr>
          <w:rFonts w:ascii="Times New Roman" w:hAnsi="Times New Roman" w:cs="Times New Roman"/>
          <w:szCs w:val="24"/>
          <w:lang w:val="en-US"/>
        </w:rPr>
        <w:t xml:space="preserve"> the methylation of IS. </w:t>
      </w:r>
      <w:r w:rsidR="00D14FAE" w:rsidRPr="00C01E5E">
        <w:rPr>
          <w:rFonts w:ascii="Times New Roman" w:hAnsi="Times New Roman" w:cs="Times New Roman"/>
          <w:szCs w:val="24"/>
          <w:lang w:val="en-US"/>
        </w:rPr>
        <w:t xml:space="preserve">Considering the amount </w:t>
      </w:r>
      <w:r w:rsidR="00D14FAE" w:rsidRPr="00C01E5E">
        <w:rPr>
          <w:rFonts w:ascii="Times New Roman" w:hAnsi="Times New Roman" w:cs="Times New Roman"/>
          <w:szCs w:val="24"/>
          <w:lang w:val="en-US"/>
        </w:rPr>
        <w:lastRenderedPageBreak/>
        <w:t>of basic sites (</w:t>
      </w:r>
      <w:r w:rsidR="001F1687" w:rsidRPr="00C01E5E">
        <w:rPr>
          <w:rFonts w:ascii="Times New Roman" w:hAnsi="Times New Roman" w:cs="Times New Roman"/>
          <w:szCs w:val="24"/>
          <w:lang w:val="en-US"/>
        </w:rPr>
        <w:t xml:space="preserve">304 </w:t>
      </w:r>
      <w:r w:rsidR="001F1687" w:rsidRPr="00C01E5E">
        <w:rPr>
          <w:rFonts w:ascii="Symbol" w:hAnsi="Symbol" w:cs="Times New Roman"/>
          <w:szCs w:val="24"/>
          <w:lang w:val="en-US"/>
        </w:rPr>
        <w:t></w:t>
      </w:r>
      <w:r w:rsidR="006A4B23" w:rsidRPr="00C01E5E">
        <w:rPr>
          <w:rFonts w:ascii="Times New Roman" w:hAnsi="Times New Roman" w:cs="Times New Roman"/>
          <w:szCs w:val="24"/>
          <w:lang w:val="en-US"/>
        </w:rPr>
        <w:t>mol</w:t>
      </w:r>
      <w:r w:rsidR="00154899" w:rsidRPr="00C01E5E">
        <w:rPr>
          <w:rFonts w:ascii="Times New Roman" w:hAnsi="Times New Roman" w:cs="Times New Roman"/>
          <w:szCs w:val="24"/>
          <w:lang w:val="en-US"/>
        </w:rPr>
        <w:t>·</w:t>
      </w:r>
      <w:r w:rsidR="006A4B23" w:rsidRPr="00C01E5E">
        <w:rPr>
          <w:rFonts w:ascii="Times New Roman" w:hAnsi="Times New Roman" w:cs="Times New Roman"/>
          <w:szCs w:val="24"/>
          <w:lang w:val="en-US"/>
        </w:rPr>
        <w:t>g</w:t>
      </w:r>
      <w:r w:rsidR="006A4B23" w:rsidRPr="00C01E5E">
        <w:rPr>
          <w:rFonts w:ascii="Times New Roman" w:hAnsi="Times New Roman" w:cs="Times New Roman"/>
          <w:szCs w:val="24"/>
          <w:vertAlign w:val="superscript"/>
          <w:lang w:val="en-US"/>
        </w:rPr>
        <w:t>-1</w:t>
      </w:r>
      <w:r w:rsidR="00D14FAE" w:rsidRPr="00C01E5E">
        <w:rPr>
          <w:rFonts w:ascii="Times New Roman" w:hAnsi="Times New Roman" w:cs="Times New Roman"/>
          <w:szCs w:val="24"/>
          <w:lang w:val="en-US"/>
        </w:rPr>
        <w:t xml:space="preserve">) added to the reactor and the mol of </w:t>
      </w:r>
      <w:r w:rsidR="00872EFE" w:rsidRPr="00C01E5E">
        <w:rPr>
          <w:rFonts w:ascii="Times New Roman" w:hAnsi="Times New Roman" w:cs="Times New Roman"/>
          <w:szCs w:val="24"/>
          <w:lang w:val="en-US"/>
        </w:rPr>
        <w:t>IS</w:t>
      </w:r>
      <w:r w:rsidR="00D14FAE" w:rsidRPr="00C01E5E">
        <w:rPr>
          <w:rFonts w:ascii="Times New Roman" w:hAnsi="Times New Roman" w:cs="Times New Roman"/>
          <w:szCs w:val="24"/>
          <w:lang w:val="en-US"/>
        </w:rPr>
        <w:t xml:space="preserve">, the basic </w:t>
      </w:r>
      <w:proofErr w:type="spellStart"/>
      <w:r w:rsidR="00D14FAE" w:rsidRPr="00C01E5E">
        <w:rPr>
          <w:rFonts w:ascii="Times New Roman" w:hAnsi="Times New Roman" w:cs="Times New Roman"/>
          <w:szCs w:val="24"/>
          <w:lang w:val="en-US"/>
        </w:rPr>
        <w:t>sites:</w:t>
      </w:r>
      <w:r w:rsidR="00872EFE" w:rsidRPr="00C01E5E">
        <w:rPr>
          <w:rFonts w:ascii="Times New Roman" w:hAnsi="Times New Roman" w:cs="Times New Roman"/>
          <w:szCs w:val="24"/>
          <w:lang w:val="en-US"/>
        </w:rPr>
        <w:t>IS</w:t>
      </w:r>
      <w:proofErr w:type="spellEnd"/>
      <w:r w:rsidR="00D14FAE" w:rsidRPr="00C01E5E">
        <w:rPr>
          <w:rFonts w:ascii="Times New Roman" w:hAnsi="Times New Roman" w:cs="Times New Roman"/>
          <w:szCs w:val="24"/>
          <w:lang w:val="en-US"/>
        </w:rPr>
        <w:t xml:space="preserve"> </w:t>
      </w:r>
      <w:r w:rsidR="002F250A" w:rsidRPr="00C01E5E">
        <w:rPr>
          <w:rFonts w:ascii="Times New Roman" w:hAnsi="Times New Roman" w:cs="Times New Roman"/>
          <w:szCs w:val="24"/>
          <w:lang w:val="en-US"/>
        </w:rPr>
        <w:t xml:space="preserve">molar ratio </w:t>
      </w:r>
      <w:r w:rsidR="00D14FAE" w:rsidRPr="00C01E5E">
        <w:rPr>
          <w:rFonts w:ascii="Times New Roman" w:hAnsi="Times New Roman" w:cs="Times New Roman"/>
          <w:szCs w:val="24"/>
          <w:lang w:val="en-US"/>
        </w:rPr>
        <w:t>was 0.07.</w:t>
      </w:r>
      <w:r w:rsidR="00ED14C2" w:rsidRPr="00C01E5E">
        <w:rPr>
          <w:rFonts w:ascii="Times New Roman" w:hAnsi="Times New Roman" w:cs="Times New Roman"/>
          <w:szCs w:val="24"/>
          <w:lang w:val="en-US"/>
        </w:rPr>
        <w:t xml:space="preserve"> </w:t>
      </w:r>
      <w:bookmarkEnd w:id="3"/>
      <w:r w:rsidR="00D14FAE"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he rest of the parameters were adjusted to the specific reaction conditions. As </w:t>
      </w:r>
      <w:r w:rsidR="003B2735" w:rsidRPr="00C01E5E">
        <w:rPr>
          <w:rFonts w:ascii="Times New Roman" w:hAnsi="Times New Roman" w:cs="Times New Roman"/>
          <w:szCs w:val="24"/>
          <w:lang w:val="en-US"/>
        </w:rPr>
        <w:t xml:space="preserve">reported in a </w:t>
      </w:r>
      <w:r w:rsidRPr="00C01E5E">
        <w:rPr>
          <w:rFonts w:ascii="Times New Roman" w:hAnsi="Times New Roman" w:cs="Times New Roman"/>
          <w:szCs w:val="24"/>
          <w:lang w:val="en-US"/>
        </w:rPr>
        <w:t>previous</w:t>
      </w:r>
      <w:r w:rsidR="003B2735" w:rsidRPr="00C01E5E">
        <w:rPr>
          <w:rFonts w:ascii="Times New Roman" w:hAnsi="Times New Roman" w:cs="Times New Roman"/>
          <w:szCs w:val="24"/>
          <w:lang w:val="en-US"/>
        </w:rPr>
        <w:t>ly</w:t>
      </w:r>
      <w:r w:rsidRPr="00C01E5E">
        <w:rPr>
          <w:rFonts w:ascii="Times New Roman" w:hAnsi="Times New Roman" w:cs="Times New Roman"/>
          <w:szCs w:val="24"/>
          <w:lang w:val="en-US"/>
        </w:rPr>
        <w:t xml:space="preserve"> </w:t>
      </w:r>
      <w:r w:rsidR="003B2735" w:rsidRPr="00C01E5E">
        <w:rPr>
          <w:rFonts w:ascii="Times New Roman" w:hAnsi="Times New Roman" w:cs="Times New Roman"/>
          <w:szCs w:val="24"/>
          <w:lang w:val="en-US"/>
        </w:rPr>
        <w:t xml:space="preserve">published </w:t>
      </w:r>
      <w:r w:rsidRPr="00C01E5E">
        <w:rPr>
          <w:rFonts w:ascii="Times New Roman" w:hAnsi="Times New Roman" w:cs="Times New Roman"/>
          <w:szCs w:val="24"/>
          <w:lang w:val="en-US"/>
        </w:rPr>
        <w:t>work</w:t>
      </w:r>
      <w:r w:rsidR="000D073F"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[10]</w:t>
      </w:r>
      <w:r w:rsidR="000D073F" w:rsidRPr="00C01E5E">
        <w:rPr>
          <w:rFonts w:ascii="Times New Roman" w:hAnsi="Times New Roman" w:cs="Times New Roman"/>
          <w:szCs w:val="24"/>
          <w:lang w:val="en-US"/>
        </w:rPr>
        <w:t>,</w:t>
      </w:r>
      <w:r w:rsidR="003B2735" w:rsidRPr="00C01E5E">
        <w:rPr>
          <w:rFonts w:ascii="Times New Roman" w:hAnsi="Times New Roman" w:cs="Times New Roman"/>
          <w:szCs w:val="24"/>
          <w:lang w:val="en-US"/>
        </w:rPr>
        <w:t xml:space="preserve"> the HT </w:t>
      </w:r>
      <w:r w:rsidRPr="00C01E5E">
        <w:rPr>
          <w:rFonts w:ascii="Times New Roman" w:hAnsi="Times New Roman" w:cs="Times New Roman"/>
          <w:szCs w:val="24"/>
          <w:lang w:val="en-US"/>
        </w:rPr>
        <w:t xml:space="preserve">was </w:t>
      </w:r>
      <w:r w:rsidR="003B2735" w:rsidRPr="00C01E5E">
        <w:rPr>
          <w:rFonts w:ascii="Times New Roman" w:hAnsi="Times New Roman" w:cs="Times New Roman"/>
          <w:szCs w:val="24"/>
          <w:lang w:val="en-US"/>
        </w:rPr>
        <w:t xml:space="preserve">more efficient </w:t>
      </w:r>
      <w:r w:rsidRPr="00C01E5E">
        <w:rPr>
          <w:rFonts w:ascii="Times New Roman" w:hAnsi="Times New Roman" w:cs="Times New Roman"/>
          <w:szCs w:val="24"/>
          <w:lang w:val="en-US"/>
        </w:rPr>
        <w:t>when activated at 450 °C (</w:t>
      </w:r>
      <w:r w:rsidRPr="00C01E5E">
        <w:rPr>
          <w:rFonts w:ascii="Times New Roman" w:hAnsi="Times New Roman" w:cs="Times New Roman"/>
          <w:b/>
          <w:bCs/>
          <w:szCs w:val="24"/>
          <w:lang w:val="en-US"/>
        </w:rPr>
        <w:t>Figure</w:t>
      </w:r>
      <w:r w:rsidR="00086790" w:rsidRPr="00C01E5E">
        <w:rPr>
          <w:rFonts w:ascii="Times New Roman" w:hAnsi="Times New Roman" w:cs="Times New Roman"/>
          <w:b/>
          <w:bCs/>
          <w:szCs w:val="24"/>
          <w:lang w:val="en-US"/>
        </w:rPr>
        <w:t xml:space="preserve"> 2</w:t>
      </w:r>
      <w:r w:rsidR="00F21B31" w:rsidRPr="00C01E5E">
        <w:rPr>
          <w:rFonts w:ascii="Times New Roman" w:hAnsi="Times New Roman" w:cs="Times New Roman"/>
          <w:b/>
          <w:bCs/>
          <w:szCs w:val="24"/>
          <w:lang w:val="en-US"/>
        </w:rPr>
        <w:t>a</w:t>
      </w:r>
      <w:r w:rsidRPr="00C01E5E">
        <w:rPr>
          <w:rFonts w:ascii="Times New Roman" w:hAnsi="Times New Roman" w:cs="Times New Roman"/>
          <w:szCs w:val="24"/>
          <w:lang w:val="en-US"/>
        </w:rPr>
        <w:t>)</w:t>
      </w:r>
      <w:r w:rsidR="003B2735" w:rsidRPr="00C01E5E">
        <w:rPr>
          <w:rFonts w:ascii="Times New Roman" w:hAnsi="Times New Roman" w:cs="Times New Roman"/>
          <w:szCs w:val="24"/>
          <w:lang w:val="en-US"/>
        </w:rPr>
        <w:t>. A</w:t>
      </w:r>
      <w:r w:rsidRPr="00C01E5E">
        <w:rPr>
          <w:rFonts w:ascii="Times New Roman" w:hAnsi="Times New Roman" w:cs="Times New Roman"/>
          <w:szCs w:val="24"/>
          <w:lang w:val="en-US"/>
        </w:rPr>
        <w:t>t lower</w:t>
      </w:r>
      <w:r w:rsidR="00DB316B" w:rsidRPr="00C01E5E">
        <w:rPr>
          <w:rFonts w:ascii="Times New Roman" w:hAnsi="Times New Roman" w:cs="Times New Roman"/>
          <w:szCs w:val="24"/>
          <w:lang w:val="en-US"/>
        </w:rPr>
        <w:t xml:space="preserve"> activation</w:t>
      </w:r>
      <w:r w:rsidRPr="00C01E5E">
        <w:rPr>
          <w:rFonts w:ascii="Times New Roman" w:hAnsi="Times New Roman" w:cs="Times New Roman"/>
          <w:szCs w:val="24"/>
          <w:lang w:val="en-US"/>
        </w:rPr>
        <w:t xml:space="preserve"> temperature</w:t>
      </w:r>
      <w:r w:rsidR="001833A4" w:rsidRPr="00C01E5E">
        <w:rPr>
          <w:rFonts w:ascii="Times New Roman" w:hAnsi="Times New Roman" w:cs="Times New Roman"/>
          <w:szCs w:val="24"/>
          <w:lang w:val="en-US"/>
        </w:rPr>
        <w:t>s</w:t>
      </w:r>
      <w:r w:rsidR="002F250A"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yield </w:t>
      </w:r>
      <w:r w:rsidR="002F250A" w:rsidRPr="00C01E5E">
        <w:rPr>
          <w:rFonts w:ascii="Times New Roman" w:hAnsi="Times New Roman" w:cs="Times New Roman"/>
          <w:szCs w:val="24"/>
          <w:lang w:val="en-US"/>
        </w:rPr>
        <w:t xml:space="preserve">of </w:t>
      </w:r>
      <w:r w:rsidRPr="00C01E5E">
        <w:rPr>
          <w:rFonts w:ascii="Times New Roman" w:hAnsi="Times New Roman" w:cs="Times New Roman"/>
          <w:szCs w:val="24"/>
          <w:lang w:val="en-US"/>
        </w:rPr>
        <w:t>DMI was negligible</w:t>
      </w:r>
      <w:r w:rsidR="002F250A" w:rsidRPr="00C01E5E">
        <w:rPr>
          <w:rFonts w:ascii="Times New Roman" w:hAnsi="Times New Roman" w:cs="Times New Roman"/>
          <w:szCs w:val="24"/>
          <w:lang w:val="en-US"/>
        </w:rPr>
        <w:t>,</w:t>
      </w:r>
      <w:r w:rsidR="003B2735" w:rsidRPr="00C01E5E">
        <w:rPr>
          <w:rFonts w:ascii="Times New Roman" w:hAnsi="Times New Roman" w:cs="Times New Roman"/>
          <w:szCs w:val="24"/>
          <w:lang w:val="en-US"/>
        </w:rPr>
        <w:t xml:space="preserve"> </w:t>
      </w:r>
      <w:r w:rsidR="002F250A" w:rsidRPr="00C01E5E">
        <w:rPr>
          <w:rFonts w:ascii="Times New Roman" w:hAnsi="Times New Roman" w:cs="Times New Roman"/>
          <w:szCs w:val="24"/>
          <w:lang w:val="en-US"/>
        </w:rPr>
        <w:t>while,</w:t>
      </w:r>
      <w:r w:rsidR="003B2735" w:rsidRPr="00C01E5E">
        <w:rPr>
          <w:rFonts w:ascii="Times New Roman" w:hAnsi="Times New Roman" w:cs="Times New Roman"/>
          <w:szCs w:val="24"/>
          <w:lang w:val="en-US"/>
        </w:rPr>
        <w:t xml:space="preserve"> when HT was activated </w:t>
      </w:r>
      <w:r w:rsidRPr="00C01E5E">
        <w:rPr>
          <w:rFonts w:ascii="Times New Roman" w:hAnsi="Times New Roman" w:cs="Times New Roman"/>
          <w:szCs w:val="24"/>
          <w:lang w:val="en-US"/>
        </w:rPr>
        <w:t xml:space="preserve">at higher temperature </w:t>
      </w:r>
      <w:r w:rsidR="003B2735" w:rsidRPr="00C01E5E">
        <w:rPr>
          <w:rFonts w:ascii="Times New Roman" w:hAnsi="Times New Roman" w:cs="Times New Roman"/>
          <w:szCs w:val="24"/>
          <w:lang w:val="en-US"/>
        </w:rPr>
        <w:t>(700 °C)</w:t>
      </w:r>
      <w:r w:rsidR="002F250A" w:rsidRPr="00C01E5E">
        <w:rPr>
          <w:rFonts w:ascii="Times New Roman" w:hAnsi="Times New Roman" w:cs="Times New Roman"/>
          <w:szCs w:val="24"/>
          <w:lang w:val="en-US"/>
        </w:rPr>
        <w:t>,</w:t>
      </w:r>
      <w:r w:rsidR="003B2735" w:rsidRPr="00C01E5E">
        <w:rPr>
          <w:rFonts w:ascii="Times New Roman" w:hAnsi="Times New Roman" w:cs="Times New Roman"/>
          <w:szCs w:val="24"/>
          <w:lang w:val="en-US"/>
        </w:rPr>
        <w:t xml:space="preserve"> the DMI</w:t>
      </w:r>
      <w:r w:rsidRPr="00C01E5E">
        <w:rPr>
          <w:rFonts w:ascii="Times New Roman" w:hAnsi="Times New Roman" w:cs="Times New Roman"/>
          <w:szCs w:val="24"/>
          <w:lang w:val="en-US"/>
        </w:rPr>
        <w:t xml:space="preserve"> yield </w:t>
      </w:r>
      <w:r w:rsidR="003B2735" w:rsidRPr="00C01E5E">
        <w:rPr>
          <w:rFonts w:ascii="Times New Roman" w:hAnsi="Times New Roman" w:cs="Times New Roman"/>
          <w:szCs w:val="24"/>
          <w:lang w:val="en-US"/>
        </w:rPr>
        <w:t xml:space="preserve">did not show any </w:t>
      </w:r>
      <w:r w:rsidRPr="00C01E5E">
        <w:rPr>
          <w:rFonts w:ascii="Times New Roman" w:hAnsi="Times New Roman" w:cs="Times New Roman"/>
          <w:szCs w:val="24"/>
          <w:lang w:val="en-US"/>
        </w:rPr>
        <w:t xml:space="preserve">improvement. </w:t>
      </w:r>
      <w:r w:rsidR="003B2735" w:rsidRPr="00C01E5E">
        <w:rPr>
          <w:rFonts w:ascii="Times New Roman" w:hAnsi="Times New Roman" w:cs="Times New Roman"/>
          <w:szCs w:val="24"/>
          <w:lang w:val="en-US"/>
        </w:rPr>
        <w:t>Thus, a</w:t>
      </w:r>
      <w:r w:rsidRPr="00C01E5E">
        <w:rPr>
          <w:rFonts w:ascii="Times New Roman" w:hAnsi="Times New Roman" w:cs="Times New Roman"/>
          <w:szCs w:val="24"/>
          <w:lang w:val="en-US"/>
        </w:rPr>
        <w:t xml:space="preserve">fter activating the </w:t>
      </w:r>
      <w:r w:rsidR="00872EFE"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at 450 °C</w:t>
      </w:r>
      <w:r w:rsidR="003B2735" w:rsidRPr="00C01E5E">
        <w:rPr>
          <w:rFonts w:ascii="Times New Roman" w:hAnsi="Times New Roman" w:cs="Times New Roman"/>
          <w:szCs w:val="24"/>
          <w:lang w:val="en-US"/>
        </w:rPr>
        <w:t xml:space="preserve"> and performing the reaction at 200 °C for 24 hours,</w:t>
      </w:r>
      <w:r w:rsidRPr="00C01E5E">
        <w:rPr>
          <w:rFonts w:ascii="Times New Roman" w:hAnsi="Times New Roman" w:cs="Times New Roman"/>
          <w:szCs w:val="24"/>
          <w:lang w:val="en-US"/>
        </w:rPr>
        <w:t xml:space="preserve"> </w:t>
      </w:r>
      <w:r w:rsidR="00D83D27"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 xml:space="preserve">DMI yield </w:t>
      </w:r>
      <w:r w:rsidR="00D83D27" w:rsidRPr="00C01E5E">
        <w:rPr>
          <w:rFonts w:ascii="Times New Roman" w:hAnsi="Times New Roman" w:cs="Times New Roman"/>
          <w:szCs w:val="24"/>
          <w:lang w:val="en-US"/>
        </w:rPr>
        <w:t xml:space="preserve">was </w:t>
      </w:r>
      <w:r w:rsidRPr="00C01E5E">
        <w:rPr>
          <w:rFonts w:ascii="Times New Roman" w:hAnsi="Times New Roman" w:cs="Times New Roman"/>
          <w:szCs w:val="24"/>
          <w:lang w:val="en-US"/>
        </w:rPr>
        <w:t>of 70% (</w:t>
      </w:r>
      <w:r w:rsidRPr="00C01E5E">
        <w:rPr>
          <w:rFonts w:ascii="Times New Roman" w:hAnsi="Times New Roman" w:cs="Times New Roman"/>
          <w:b/>
          <w:bCs/>
          <w:szCs w:val="24"/>
          <w:lang w:val="en-US"/>
        </w:rPr>
        <w:t>Figure</w:t>
      </w:r>
      <w:r w:rsidR="00D90028" w:rsidRPr="00C01E5E">
        <w:rPr>
          <w:rFonts w:ascii="Times New Roman" w:hAnsi="Times New Roman" w:cs="Times New Roman"/>
          <w:b/>
          <w:bCs/>
          <w:szCs w:val="24"/>
          <w:lang w:val="en-US"/>
        </w:rPr>
        <w:t xml:space="preserve"> 2</w:t>
      </w:r>
      <w:r w:rsidR="00ED6EA9" w:rsidRPr="00C01E5E">
        <w:rPr>
          <w:rFonts w:ascii="Times New Roman" w:hAnsi="Times New Roman" w:cs="Times New Roman"/>
          <w:b/>
          <w:bCs/>
          <w:szCs w:val="24"/>
          <w:lang w:val="en-US"/>
        </w:rPr>
        <w:t>a</w:t>
      </w:r>
      <w:r w:rsidRPr="00C01E5E">
        <w:rPr>
          <w:rFonts w:ascii="Times New Roman" w:hAnsi="Times New Roman" w:cs="Times New Roman"/>
          <w:szCs w:val="24"/>
          <w:lang w:val="en-US"/>
        </w:rPr>
        <w:t xml:space="preserve">), with MC being the only by-product </w:t>
      </w:r>
      <w:r w:rsidR="00F526EE" w:rsidRPr="00C01E5E">
        <w:rPr>
          <w:rFonts w:ascii="Times New Roman" w:hAnsi="Times New Roman" w:cs="Times New Roman"/>
          <w:szCs w:val="24"/>
          <w:lang w:val="en-US"/>
        </w:rPr>
        <w:t>formed</w:t>
      </w:r>
      <w:r w:rsidRPr="00C01E5E">
        <w:rPr>
          <w:rFonts w:ascii="Times New Roman" w:hAnsi="Times New Roman" w:cs="Times New Roman"/>
          <w:szCs w:val="24"/>
          <w:lang w:val="en-US"/>
        </w:rPr>
        <w:t>.</w:t>
      </w:r>
    </w:p>
    <w:p w14:paraId="3E9042D0" w14:textId="68365919" w:rsidR="003428A7" w:rsidRPr="00C01E5E" w:rsidRDefault="00B60C6D" w:rsidP="008F23C4">
      <w:pPr>
        <w:jc w:val="both"/>
        <w:rPr>
          <w:rFonts w:ascii="Times New Roman" w:hAnsi="Times New Roman" w:cs="Times New Roman"/>
          <w:szCs w:val="24"/>
          <w:lang w:val="en-US"/>
        </w:rPr>
      </w:pPr>
      <w:bookmarkStart w:id="4" w:name="_Hlk183086455"/>
      <w:r w:rsidRPr="00C01E5E">
        <w:rPr>
          <w:rFonts w:ascii="Times New Roman" w:hAnsi="Times New Roman" w:cs="Times New Roman"/>
          <w:szCs w:val="24"/>
          <w:lang w:val="en-US"/>
        </w:rPr>
        <w:t xml:space="preserve">The </w:t>
      </w:r>
      <w:r w:rsidR="007D7DF9" w:rsidRPr="00C01E5E">
        <w:rPr>
          <w:rFonts w:ascii="Times New Roman" w:hAnsi="Times New Roman" w:cs="Times New Roman"/>
          <w:szCs w:val="24"/>
          <w:lang w:val="en-US"/>
        </w:rPr>
        <w:t xml:space="preserve">variation of the HT </w:t>
      </w:r>
      <w:r w:rsidR="00996B45" w:rsidRPr="00C01E5E">
        <w:rPr>
          <w:rFonts w:ascii="Times New Roman" w:hAnsi="Times New Roman" w:cs="Times New Roman"/>
          <w:szCs w:val="24"/>
          <w:lang w:val="en-US"/>
        </w:rPr>
        <w:t xml:space="preserve">catalytic </w:t>
      </w:r>
      <w:r w:rsidR="00DD5B31" w:rsidRPr="00C01E5E">
        <w:rPr>
          <w:rFonts w:ascii="Times New Roman" w:hAnsi="Times New Roman" w:cs="Times New Roman"/>
          <w:szCs w:val="24"/>
          <w:lang w:val="en-US"/>
        </w:rPr>
        <w:t xml:space="preserve">activity as </w:t>
      </w:r>
      <w:r w:rsidR="002F250A" w:rsidRPr="00C01E5E">
        <w:rPr>
          <w:rFonts w:ascii="Times New Roman" w:hAnsi="Times New Roman" w:cs="Times New Roman"/>
          <w:szCs w:val="24"/>
          <w:lang w:val="en-US"/>
        </w:rPr>
        <w:t xml:space="preserve">a </w:t>
      </w:r>
      <w:r w:rsidR="00DD5B31" w:rsidRPr="00C01E5E">
        <w:rPr>
          <w:rFonts w:ascii="Times New Roman" w:hAnsi="Times New Roman" w:cs="Times New Roman"/>
          <w:szCs w:val="24"/>
          <w:lang w:val="en-US"/>
        </w:rPr>
        <w:t xml:space="preserve">function </w:t>
      </w:r>
      <w:r w:rsidRPr="00C01E5E">
        <w:rPr>
          <w:rFonts w:ascii="Times New Roman" w:hAnsi="Times New Roman" w:cs="Times New Roman"/>
          <w:szCs w:val="24"/>
          <w:lang w:val="en-US"/>
        </w:rPr>
        <w:t xml:space="preserve">of </w:t>
      </w:r>
      <w:r w:rsidR="007D7DF9"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 xml:space="preserve">activation temperature depends on </w:t>
      </w:r>
      <w:r w:rsidR="002F250A" w:rsidRPr="00C01E5E">
        <w:rPr>
          <w:rFonts w:ascii="Times New Roman" w:hAnsi="Times New Roman" w:cs="Times New Roman"/>
          <w:szCs w:val="24"/>
          <w:lang w:val="en-US"/>
        </w:rPr>
        <w:t xml:space="preserve">its </w:t>
      </w:r>
      <w:r w:rsidRPr="00C01E5E">
        <w:rPr>
          <w:rFonts w:ascii="Times New Roman" w:hAnsi="Times New Roman" w:cs="Times New Roman"/>
          <w:szCs w:val="24"/>
          <w:lang w:val="en-US"/>
        </w:rPr>
        <w:t xml:space="preserve">basic </w:t>
      </w:r>
      <w:r w:rsidR="002F250A" w:rsidRPr="00C01E5E">
        <w:rPr>
          <w:rFonts w:ascii="Times New Roman" w:hAnsi="Times New Roman" w:cs="Times New Roman"/>
          <w:szCs w:val="24"/>
          <w:lang w:val="en-US"/>
        </w:rPr>
        <w:t>and</w:t>
      </w:r>
      <w:r w:rsidRPr="00C01E5E">
        <w:rPr>
          <w:rFonts w:ascii="Times New Roman" w:hAnsi="Times New Roman" w:cs="Times New Roman"/>
          <w:szCs w:val="24"/>
          <w:lang w:val="en-US"/>
        </w:rPr>
        <w:t xml:space="preserve"> textural properties</w:t>
      </w:r>
      <w:r w:rsidR="00157C4E" w:rsidRPr="00C01E5E">
        <w:rPr>
          <w:rFonts w:ascii="Times New Roman" w:hAnsi="Times New Roman" w:cs="Times New Roman"/>
          <w:szCs w:val="24"/>
          <w:lang w:val="en-US"/>
        </w:rPr>
        <w:t xml:space="preserve"> </w:t>
      </w:r>
      <w:r w:rsidR="00157C4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{"citationItems":[{"id":"ITEM-1","itemData":{"DOI":"10.1016/j.cattod.2023.114197","ISSN":"09205861","abstract":"In this work, two families of catalysts based on mixed metal oxides derived from MgAl hydrotalcites were synthesized with a Mg/Al molar ratio of 3. On the one hand, in the first family, the fluoride anion was incorporated in the interlayer space by using ammonium fluoride, exploiting the “memory effect” characteristic of hydrotalcites. In the second family, fluoride anions substituted oxides anions in the layer, incorporating directly them during the precipitation of hydroxides, by using cryolite as a precursor for both fluorine and aluminium. The hydrotalcites were transformed into mixed metal oxides by thermal treatment and tested in the glycerol etherification reaction at 230 ºC, in a batch reactor at atmospheric pressure. The hydrotalcites and the corresponding mixed metal oxides were characterized by different experimental techniques, such as X-ray diffraction (XRD), elemental analysis (CHF), N2 sorption at − 196 ºC, thermogravimetric analysis (ATD-TG), X-ray photoelectron spectroscopy (XPS), temperature-programmed desorption of CO2 and NH3 (CO2-TPD and NH3-DTP) and solid state nuclear magnetic resonace (ssNMR) of 19F. It was found that the mixed metal oxides prepared from hydrotalcites, where fluorine was incorporated in the synthesis step using cryolite, achieved the maximum conversion values and complete selectivity towards diglycerol. Diglycerols were the unique detected products and, in some cases, the formation of triglycerols was also detected.","author":[{"dropping-particle":"","family":"Maderuelo-Solera","given":"R.","non-dropping-particle":"","parse-names":false,"suffix":""},{"dropping-particle":"","family":"Ledesma-Muñoz","given":"A. L.","non-dropping-particle":"","parse-names":false,"suffix":""},{"dropping-particle":"","family":"García-Sancho","given":"C.","non-dropping-particle":"","parse-names":false,"suffix":""},{"dropping-particle":"","family":"Cecilia","given":"J. A.","non-dropping-particle":"","parse-names":false,"suffix":""},{"dropping-particle":"","family":"Infantes-Molina","given":"A.","non-dropping-particle":"","parse-names":false,"suffix":""},{"dropping-particle":"","family":"Mérida-Robles","given":"J.","non-dropping-particle":"","parse-names":false,"suffix":""},{"dropping-particle":"","family":"Maireles-Torres","given":"P.","non-dropping-particle":"","parse-names":false,"suffix":""},{"dropping-particle":"","family":"Moreno-Tost","given":"R.","non-dropping-particle":"","parse-names":false,"suffix":""}],"container-title":"Catalysis Today","id":"ITEM-1","issue":"February","issued":{"date-parts":[["2023"]]},"page":"114197","title":"Tailoring basic and acidic properties of MgAl hydrotalcite by fluoride anions: Effect on glycerol oligomerisation","type":"article-journal","volume":"421"},"uris":["http://www.mendeley.com/documents/?uuid=e48b1333-e707-42bf-aa9a-175768ccafe9"]}],"mendeley":{"formattedCitation":"[35]","plainTextFormattedCitation":"[35]","previouslyFormattedCitation":"[35]"},"properties":{"noteIndex":0},"schema":"https://github.com/citation-style-language/schema/raw/master/csl-citation.json"}</w:instrText>
      </w:r>
      <w:r w:rsidR="00157C4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[35]</w:t>
      </w:r>
      <w:r w:rsidR="00157C4E"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Both the non-activated hydrotalcite and the hydrotalcite activated at 200</w:t>
      </w:r>
      <w:r w:rsidR="006D2C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ºC </w:t>
      </w:r>
      <w:r w:rsidR="00AA1C96" w:rsidRPr="00C01E5E">
        <w:rPr>
          <w:rFonts w:ascii="Times New Roman" w:hAnsi="Times New Roman" w:cs="Times New Roman"/>
          <w:szCs w:val="24"/>
          <w:lang w:val="en-US"/>
        </w:rPr>
        <w:t>were</w:t>
      </w:r>
      <w:r w:rsidRPr="00C01E5E">
        <w:rPr>
          <w:rFonts w:ascii="Times New Roman" w:hAnsi="Times New Roman" w:cs="Times New Roman"/>
          <w:szCs w:val="24"/>
          <w:lang w:val="en-US"/>
        </w:rPr>
        <w:t xml:space="preserve"> hydroxides</w:t>
      </w:r>
      <w:r w:rsidR="002F250A"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whose basicity </w:t>
      </w:r>
      <w:r w:rsidR="00AA1C96" w:rsidRPr="00C01E5E">
        <w:rPr>
          <w:rFonts w:ascii="Times New Roman" w:hAnsi="Times New Roman" w:cs="Times New Roman"/>
          <w:szCs w:val="24"/>
          <w:lang w:val="en-US"/>
        </w:rPr>
        <w:t>was</w:t>
      </w:r>
      <w:r w:rsidRPr="00C01E5E">
        <w:rPr>
          <w:rFonts w:ascii="Times New Roman" w:hAnsi="Times New Roman" w:cs="Times New Roman"/>
          <w:szCs w:val="24"/>
          <w:lang w:val="en-US"/>
        </w:rPr>
        <w:t xml:space="preserve"> lower than that of the hydrotalcite activated at higher temperatures, which </w:t>
      </w:r>
      <w:r w:rsidR="00AA1C96" w:rsidRPr="00C01E5E">
        <w:rPr>
          <w:rFonts w:ascii="Times New Roman" w:hAnsi="Times New Roman" w:cs="Times New Roman"/>
          <w:szCs w:val="24"/>
          <w:lang w:val="en-US"/>
        </w:rPr>
        <w:t>was</w:t>
      </w:r>
      <w:r w:rsidRPr="00C01E5E">
        <w:rPr>
          <w:rFonts w:ascii="Times New Roman" w:hAnsi="Times New Roman" w:cs="Times New Roman"/>
          <w:szCs w:val="24"/>
          <w:lang w:val="en-US"/>
        </w:rPr>
        <w:t xml:space="preserve"> a </w:t>
      </w:r>
      <w:r w:rsidR="002F250A" w:rsidRPr="00C01E5E">
        <w:rPr>
          <w:rFonts w:ascii="Times New Roman" w:hAnsi="Times New Roman" w:cs="Times New Roman"/>
          <w:szCs w:val="24"/>
          <w:lang w:val="en-US"/>
        </w:rPr>
        <w:t xml:space="preserve">metal </w:t>
      </w:r>
      <w:r w:rsidRPr="00C01E5E">
        <w:rPr>
          <w:rFonts w:ascii="Times New Roman" w:hAnsi="Times New Roman" w:cs="Times New Roman"/>
          <w:szCs w:val="24"/>
          <w:lang w:val="en-US"/>
        </w:rPr>
        <w:t>oxide.</w:t>
      </w:r>
      <w:r w:rsidR="003C4762" w:rsidRPr="00C01E5E">
        <w:rPr>
          <w:rFonts w:ascii="Times New Roman" w:hAnsi="Times New Roman" w:cs="Times New Roman"/>
          <w:szCs w:val="24"/>
          <w:lang w:val="en-US"/>
        </w:rPr>
        <w:t xml:space="preserve"> It was</w:t>
      </w:r>
      <w:r w:rsidR="002F250A" w:rsidRPr="00C01E5E">
        <w:rPr>
          <w:rFonts w:ascii="Times New Roman" w:hAnsi="Times New Roman" w:cs="Times New Roman"/>
          <w:szCs w:val="24"/>
          <w:lang w:val="en-US"/>
        </w:rPr>
        <w:t xml:space="preserve"> previously</w:t>
      </w:r>
      <w:r w:rsidR="003C4762" w:rsidRPr="00C01E5E">
        <w:rPr>
          <w:rFonts w:ascii="Times New Roman" w:hAnsi="Times New Roman" w:cs="Times New Roman"/>
          <w:szCs w:val="24"/>
          <w:lang w:val="en-US"/>
        </w:rPr>
        <w:t xml:space="preserve"> reported that</w:t>
      </w:r>
      <w:r w:rsidR="00671A42" w:rsidRPr="00C01E5E">
        <w:rPr>
          <w:rFonts w:ascii="Times New Roman" w:hAnsi="Times New Roman" w:cs="Times New Roman"/>
          <w:szCs w:val="24"/>
          <w:lang w:val="en-US"/>
        </w:rPr>
        <w:t>,</w:t>
      </w:r>
      <w:r w:rsidR="003C4762" w:rsidRPr="00C01E5E">
        <w:rPr>
          <w:rFonts w:ascii="Times New Roman" w:hAnsi="Times New Roman" w:cs="Times New Roman"/>
          <w:szCs w:val="24"/>
          <w:lang w:val="en-US"/>
        </w:rPr>
        <w:t xml:space="preserve"> for </w:t>
      </w:r>
      <w:r w:rsidR="00671A42" w:rsidRPr="00C01E5E">
        <w:rPr>
          <w:rFonts w:ascii="Times New Roman" w:hAnsi="Times New Roman" w:cs="Times New Roman"/>
          <w:szCs w:val="24"/>
          <w:lang w:val="en-US"/>
        </w:rPr>
        <w:t xml:space="preserve">the </w:t>
      </w:r>
      <w:r w:rsidR="003C4762" w:rsidRPr="00C01E5E">
        <w:rPr>
          <w:rFonts w:ascii="Times New Roman" w:hAnsi="Times New Roman" w:cs="Times New Roman"/>
          <w:szCs w:val="24"/>
          <w:lang w:val="en-US"/>
        </w:rPr>
        <w:t>methylation reactions</w:t>
      </w:r>
      <w:r w:rsidR="0000766F" w:rsidRPr="00C01E5E">
        <w:rPr>
          <w:rFonts w:ascii="Times New Roman" w:hAnsi="Times New Roman" w:cs="Times New Roman"/>
          <w:szCs w:val="24"/>
          <w:lang w:val="en-US"/>
        </w:rPr>
        <w:t>, strong bases</w:t>
      </w:r>
      <w:r w:rsidR="002F250A" w:rsidRPr="00C01E5E">
        <w:rPr>
          <w:rFonts w:ascii="Times New Roman" w:hAnsi="Times New Roman" w:cs="Times New Roman"/>
          <w:szCs w:val="24"/>
          <w:lang w:val="en-US"/>
        </w:rPr>
        <w:t xml:space="preserve"> are required</w:t>
      </w:r>
      <w:r w:rsidR="00671A42" w:rsidRPr="00C01E5E">
        <w:rPr>
          <w:rFonts w:ascii="Times New Roman" w:hAnsi="Times New Roman" w:cs="Times New Roman"/>
          <w:szCs w:val="24"/>
          <w:lang w:val="en-US"/>
        </w:rPr>
        <w:t xml:space="preserve"> </w:t>
      </w:r>
      <w:r w:rsidR="00671A42" w:rsidRPr="00C01E5E">
        <w:rPr>
          <w:rFonts w:ascii="Times New Roman" w:hAnsi="Times New Roman" w:cs="Times New Roman"/>
          <w:szCs w:val="24"/>
          <w:lang w:val="en-US"/>
        </w:rPr>
        <w:fldChar w:fldCharType="begin" w:fldLock="1"/>
      </w:r>
      <w:r w:rsidR="00A951BA" w:rsidRPr="00C01E5E">
        <w:rPr>
          <w:rFonts w:ascii="Times New Roman" w:hAnsi="Times New Roman" w:cs="Times New Roman"/>
          <w:szCs w:val="24"/>
          <w:lang w:val="en-US"/>
        </w:rPr>
        <w:instrText xml:space="preserve">ADDIN CSL_CITATION {"citationItems":[{"id":"ITEM-1","itemData":{"DOI":"10.1039/b412722f","ISSN":"14639262","abstract":"A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A951BA" w:rsidRPr="00C01E5E">
        <w:rPr>
          <w:rFonts w:ascii="Cambria Math" w:hAnsi="Cambria Math" w:cs="Cambria Math"/>
          <w:szCs w:val="24"/>
          <w:lang w:val="en-US"/>
        </w:rPr>
        <w:instrText>≫</w:instrText>
      </w:r>
      <w:r w:rsidR="00A951BA"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Chemistry","id":"ITEM-1","issue":"12","issued":{"date-parts":[["2004"]]},"page":"609-612","title":"Synthesis of methylethers by reaction of alcohols with dimethylcarbonate","type":"article-journal","volume":"6"},"uris":["http://www.mendeley.com/documents/?uuid=3de95cbe-a8d0-45a5-8294-686cd57547e6"]},{"id":"ITEM-2","itemData":{"DOI":"10.1039/d0ra03552a","ISSN":"20462069","abstract":"Isosorbide bis(methyl carbonate) (IBMC) is a scarcely studied green chemical with potential applications in the manufacturing of non-isocyanate polyurethanes and bisphenol A-free polycarbonates. Its synthesis by transesterification of isosorbide with dimethyl carbonate (DMC) is very negatively influenced by the presence of small amounts of acidic impurities in isosorbide when heterogeneous inorganic carbonates such as potassium and cesium carbonates are used as catalysts. In this paper it is shown that the problem can be solved by using homogeneous catalysts consisting of nitrogenated bases and superbases having a suitable dual nucleophilic-basic character and able to form a highly reactive acyl intermediate with the electrophilic reactant DMC. Cycloaliphatic secondary and tertiary amines, guanidines and amidines covering a nucleophilicity parameter (N) range between 13.58 and 20.58 in either acetonitrile or dichloromethane, and a pKarange in acetonitrile between 15.68 and 26.02 have been tested in batchwise mode. Highly active catalysts leading to hydroxyl conversions of 84-93% require a minimumNof 16 and a pKaranging from 18.0 to 26.0. Within this pKarange,Nmust increase by about 0.5-0.6 units per each unit the pKafalls to keep the catalytic activity, indicating that nucleophilicity has approximately twice as much influence as basicity on the catalytic activity. One guanidine (TBD), one amidine (DBN) and three cycloaliphatic secondary amines (N-methylpyrrolidine, quinuclidine and DABCO) have been found to be excellent catalysts at 5 mol%vs.ISO. The side reaction leading to oligomer formation is not avoided, with oligomers, mainly the dimer, affording 6 wt% of the crude product independently of hydroxyl-conversion and catalyst type.","author":[{"dropping-particle":"","family":"Ochoa-Gómez","given":"José R.","non-dropping-particle":"","parse-names":false,"suffix":""},{"dropping-particle":"","family":"Lorenzo-Ibarreta","given":"Leire","non-dropping-particle":"","parse-names":false,"suffix":""},{"dropping-particle":"","family":"Diñeiro-García","given":"Cristina","non-dropping-particle":"","parse-names":false,"suffix":""},{"dropping-particle":"","family":"Gómez-Jiménez-Aberasturi","given":"Olga","non-dropping-particle":"","parse-names":false,"suffix":""}],"container-title":"RSC Advances","id":"ITEM-2","issue":"32","issued":{"date-parts":[["2020"]]},"page":"18728-18739","title":"Isosorbide bis(methyl carbonate) synthesis from isosorbide and dimethyl carbonate: The key role of dual basic-nucleophilic catalysts","type":"article-journal","volume":"10"},"uris":["http://www.mendeley.com/documents/?uuid=98312acb-e490-42c1-909e-6075b4e1bd82"]}],"mendeley":{"formattedCitation":"[8,11]","plainTextFormattedCitation":"[8,11]","previouslyFormattedCitation":"[8,11]"},"properties":{"noteIndex":0},"schema":"https://github.com/citation-style-language/schema/raw/master/csl-citation.json"}</w:instrText>
      </w:r>
      <w:r w:rsidR="00671A42" w:rsidRPr="00C01E5E">
        <w:rPr>
          <w:rFonts w:ascii="Times New Roman" w:hAnsi="Times New Roman" w:cs="Times New Roman"/>
          <w:szCs w:val="24"/>
          <w:lang w:val="en-US"/>
        </w:rPr>
        <w:fldChar w:fldCharType="separate"/>
      </w:r>
      <w:r w:rsidR="00671A42" w:rsidRPr="00C01E5E">
        <w:rPr>
          <w:rFonts w:ascii="Times New Roman" w:hAnsi="Times New Roman" w:cs="Times New Roman"/>
          <w:noProof/>
          <w:szCs w:val="24"/>
          <w:lang w:val="en-US"/>
        </w:rPr>
        <w:t>[8,11]</w:t>
      </w:r>
      <w:r w:rsidR="00671A42" w:rsidRPr="00C01E5E">
        <w:rPr>
          <w:rFonts w:ascii="Times New Roman" w:hAnsi="Times New Roman" w:cs="Times New Roman"/>
          <w:szCs w:val="24"/>
          <w:lang w:val="en-US"/>
        </w:rPr>
        <w:fldChar w:fldCharType="end"/>
      </w:r>
      <w:r w:rsidR="002F250A" w:rsidRPr="00C01E5E">
        <w:rPr>
          <w:rFonts w:ascii="Times New Roman" w:hAnsi="Times New Roman" w:cs="Times New Roman"/>
          <w:szCs w:val="24"/>
          <w:lang w:val="en-US"/>
        </w:rPr>
        <w:t>, because</w:t>
      </w:r>
      <w:r w:rsidR="008014B8" w:rsidRPr="00C01E5E">
        <w:rPr>
          <w:rFonts w:ascii="Times New Roman" w:hAnsi="Times New Roman" w:cs="Times New Roman"/>
          <w:szCs w:val="24"/>
          <w:lang w:val="en-US"/>
        </w:rPr>
        <w:t xml:space="preserve"> weak bases led to the </w:t>
      </w:r>
      <w:r w:rsidR="00180478" w:rsidRPr="00C01E5E">
        <w:rPr>
          <w:rFonts w:ascii="Times New Roman" w:hAnsi="Times New Roman" w:cs="Times New Roman"/>
          <w:szCs w:val="24"/>
          <w:lang w:val="en-US"/>
        </w:rPr>
        <w:t>carboxym</w:t>
      </w:r>
      <w:r w:rsidR="009A4EC9" w:rsidRPr="00C01E5E">
        <w:rPr>
          <w:rFonts w:ascii="Times New Roman" w:hAnsi="Times New Roman" w:cs="Times New Roman"/>
          <w:szCs w:val="24"/>
          <w:lang w:val="en-US"/>
        </w:rPr>
        <w:t>ethylated compounds</w:t>
      </w:r>
      <w:r w:rsidR="00671A4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In addition, the textural properties of the </w:t>
      </w:r>
      <w:r w:rsidR="00872EFE"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activated at 200</w:t>
      </w:r>
      <w:r w:rsidR="006D2C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 or non-activated (</w:t>
      </w:r>
      <w:r w:rsidRPr="00C01E5E">
        <w:rPr>
          <w:rFonts w:ascii="Times New Roman" w:hAnsi="Times New Roman" w:cs="Times New Roman"/>
          <w:b/>
          <w:bCs/>
          <w:szCs w:val="24"/>
          <w:lang w:val="en-US"/>
        </w:rPr>
        <w:t>Table S1</w:t>
      </w:r>
      <w:r w:rsidRPr="00C01E5E">
        <w:rPr>
          <w:rFonts w:ascii="Times New Roman" w:hAnsi="Times New Roman" w:cs="Times New Roman"/>
          <w:szCs w:val="24"/>
          <w:lang w:val="en-US"/>
        </w:rPr>
        <w:t xml:space="preserve">) were worse than those of the </w:t>
      </w:r>
      <w:r w:rsidR="00872EFE"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activated at temperatures higher than 200</w:t>
      </w:r>
      <w:r w:rsidR="006D2C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w:t>
      </w:r>
      <w:bookmarkEnd w:id="4"/>
    </w:p>
    <w:p w14:paraId="52556D36" w14:textId="06589960" w:rsidR="003D2DAB" w:rsidRPr="00C01E5E" w:rsidRDefault="003D2DAB" w:rsidP="008F23C4">
      <w:pPr>
        <w:jc w:val="both"/>
        <w:rPr>
          <w:rFonts w:ascii="Times New Roman" w:hAnsi="Times New Roman" w:cs="Times New Roman"/>
          <w:szCs w:val="24"/>
          <w:lang w:val="en-US"/>
        </w:rPr>
      </w:pPr>
      <w:r w:rsidRPr="00C01E5E">
        <w:rPr>
          <w:rFonts w:ascii="Times New Roman" w:hAnsi="Times New Roman" w:cs="Times New Roman"/>
          <w:szCs w:val="24"/>
          <w:lang w:val="en-US"/>
        </w:rPr>
        <w:t>Examining the evolution of reaction products at 200</w:t>
      </w:r>
      <w:r w:rsidR="006D2C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ºC as the reaction progressed, it is interesting to </w:t>
      </w:r>
      <w:r w:rsidR="004904FC" w:rsidRPr="00C01E5E">
        <w:rPr>
          <w:rFonts w:ascii="Times New Roman" w:hAnsi="Times New Roman" w:cs="Times New Roman"/>
          <w:szCs w:val="24"/>
          <w:lang w:val="en-US"/>
        </w:rPr>
        <w:t xml:space="preserve">highlight </w:t>
      </w:r>
      <w:r w:rsidRPr="00C01E5E">
        <w:rPr>
          <w:rFonts w:ascii="Times New Roman" w:hAnsi="Times New Roman" w:cs="Times New Roman"/>
          <w:szCs w:val="24"/>
          <w:lang w:val="en-US"/>
        </w:rPr>
        <w:t xml:space="preserve">that DMI </w:t>
      </w:r>
      <w:r w:rsidR="00F526EE" w:rsidRPr="00C01E5E">
        <w:rPr>
          <w:rFonts w:ascii="Times New Roman" w:hAnsi="Times New Roman" w:cs="Times New Roman"/>
          <w:szCs w:val="24"/>
          <w:lang w:val="en-US"/>
        </w:rPr>
        <w:t>was already present</w:t>
      </w:r>
      <w:r w:rsidRPr="00C01E5E">
        <w:rPr>
          <w:rFonts w:ascii="Times New Roman" w:hAnsi="Times New Roman" w:cs="Times New Roman"/>
          <w:szCs w:val="24"/>
          <w:lang w:val="en-US"/>
        </w:rPr>
        <w:t xml:space="preserve"> in the first 30 minutes of reaction (</w:t>
      </w:r>
      <w:r w:rsidRPr="00C01E5E">
        <w:rPr>
          <w:rFonts w:ascii="Times New Roman" w:hAnsi="Times New Roman" w:cs="Times New Roman"/>
          <w:b/>
          <w:bCs/>
          <w:szCs w:val="24"/>
          <w:lang w:val="en-US"/>
        </w:rPr>
        <w:t>Figure 2b</w:t>
      </w:r>
      <w:r w:rsidRPr="00C01E5E">
        <w:rPr>
          <w:rFonts w:ascii="Times New Roman" w:hAnsi="Times New Roman" w:cs="Times New Roman"/>
          <w:szCs w:val="24"/>
          <w:lang w:val="en-US"/>
        </w:rPr>
        <w:t xml:space="preserve">). </w:t>
      </w:r>
      <w:r w:rsidR="002F72DE" w:rsidRPr="00C01E5E">
        <w:rPr>
          <w:rFonts w:ascii="Times New Roman" w:hAnsi="Times New Roman" w:cs="Times New Roman"/>
          <w:szCs w:val="24"/>
          <w:lang w:val="en-US"/>
        </w:rPr>
        <w:t xml:space="preserve">Furthermore, the MC </w:t>
      </w:r>
      <w:r w:rsidR="00B93382" w:rsidRPr="00C01E5E">
        <w:rPr>
          <w:rFonts w:ascii="Times New Roman" w:hAnsi="Times New Roman" w:cs="Times New Roman"/>
          <w:szCs w:val="24"/>
          <w:lang w:val="en-US"/>
        </w:rPr>
        <w:t>compound</w:t>
      </w:r>
      <w:r w:rsidR="002F72DE" w:rsidRPr="00C01E5E">
        <w:rPr>
          <w:rFonts w:ascii="Times New Roman" w:hAnsi="Times New Roman" w:cs="Times New Roman"/>
          <w:szCs w:val="24"/>
          <w:lang w:val="en-US"/>
        </w:rPr>
        <w:t xml:space="preserve"> </w:t>
      </w:r>
      <w:r w:rsidR="00B93382" w:rsidRPr="00C01E5E">
        <w:rPr>
          <w:rFonts w:ascii="Times New Roman" w:hAnsi="Times New Roman" w:cs="Times New Roman"/>
          <w:szCs w:val="24"/>
          <w:lang w:val="en-US"/>
        </w:rPr>
        <w:t>was</w:t>
      </w:r>
      <w:r w:rsidR="002F72DE" w:rsidRPr="00C01E5E">
        <w:rPr>
          <w:rFonts w:ascii="Times New Roman" w:hAnsi="Times New Roman" w:cs="Times New Roman"/>
          <w:szCs w:val="24"/>
          <w:lang w:val="en-US"/>
        </w:rPr>
        <w:t xml:space="preserve"> the most abundant </w:t>
      </w:r>
      <w:r w:rsidR="00B93382" w:rsidRPr="00C01E5E">
        <w:rPr>
          <w:rFonts w:ascii="Times New Roman" w:hAnsi="Times New Roman" w:cs="Times New Roman"/>
          <w:szCs w:val="24"/>
          <w:lang w:val="en-US"/>
        </w:rPr>
        <w:t>intermediate</w:t>
      </w:r>
      <w:r w:rsidR="002F72DE" w:rsidRPr="00C01E5E">
        <w:rPr>
          <w:rFonts w:ascii="Times New Roman" w:hAnsi="Times New Roman" w:cs="Times New Roman"/>
          <w:szCs w:val="24"/>
          <w:lang w:val="en-US"/>
        </w:rPr>
        <w:t xml:space="preserve"> </w:t>
      </w:r>
      <w:r w:rsidR="00AD2BC6" w:rsidRPr="00C01E5E">
        <w:rPr>
          <w:rFonts w:ascii="Times New Roman" w:hAnsi="Times New Roman" w:cs="Times New Roman"/>
          <w:szCs w:val="24"/>
          <w:lang w:val="en-US"/>
        </w:rPr>
        <w:t>at any</w:t>
      </w:r>
      <w:r w:rsidR="002F72DE" w:rsidRPr="00C01E5E">
        <w:rPr>
          <w:rFonts w:ascii="Times New Roman" w:hAnsi="Times New Roman" w:cs="Times New Roman"/>
          <w:szCs w:val="24"/>
          <w:lang w:val="en-US"/>
        </w:rPr>
        <w:t xml:space="preserve"> </w:t>
      </w:r>
      <w:r w:rsidR="00AD2BC6" w:rsidRPr="00C01E5E">
        <w:rPr>
          <w:rFonts w:ascii="Times New Roman" w:hAnsi="Times New Roman" w:cs="Times New Roman"/>
          <w:szCs w:val="24"/>
          <w:lang w:val="en-US"/>
        </w:rPr>
        <w:t>time</w:t>
      </w:r>
      <w:r w:rsidR="0007273F" w:rsidRPr="00C01E5E">
        <w:rPr>
          <w:rFonts w:ascii="Times New Roman" w:hAnsi="Times New Roman" w:cs="Times New Roman"/>
          <w:szCs w:val="24"/>
          <w:lang w:val="en-US"/>
        </w:rPr>
        <w:t xml:space="preserve">, whereas </w:t>
      </w:r>
      <w:r w:rsidR="002F72DE" w:rsidRPr="00C01E5E">
        <w:rPr>
          <w:rFonts w:ascii="Times New Roman" w:hAnsi="Times New Roman" w:cs="Times New Roman"/>
          <w:szCs w:val="24"/>
          <w:lang w:val="en-US"/>
        </w:rPr>
        <w:t xml:space="preserve">DC emerged in the early stages of the reaction and then </w:t>
      </w:r>
      <w:r w:rsidR="00F526EE" w:rsidRPr="00C01E5E">
        <w:rPr>
          <w:rFonts w:ascii="Times New Roman" w:hAnsi="Times New Roman" w:cs="Times New Roman"/>
          <w:szCs w:val="24"/>
          <w:lang w:val="en-US"/>
        </w:rPr>
        <w:t>diminished</w:t>
      </w:r>
      <w:r w:rsidR="002F72DE" w:rsidRPr="00C01E5E">
        <w:rPr>
          <w:rFonts w:ascii="Times New Roman" w:hAnsi="Times New Roman" w:cs="Times New Roman"/>
          <w:szCs w:val="24"/>
          <w:lang w:val="en-US"/>
        </w:rPr>
        <w:t xml:space="preserve"> </w:t>
      </w:r>
      <w:r w:rsidR="0007273F" w:rsidRPr="00C01E5E">
        <w:rPr>
          <w:rFonts w:ascii="Times New Roman" w:hAnsi="Times New Roman" w:cs="Times New Roman"/>
          <w:szCs w:val="24"/>
          <w:lang w:val="en-US"/>
        </w:rPr>
        <w:t>at longer reaction times</w:t>
      </w:r>
      <w:r w:rsidR="002F72DE" w:rsidRPr="00C01E5E">
        <w:rPr>
          <w:rFonts w:ascii="Times New Roman" w:hAnsi="Times New Roman" w:cs="Times New Roman"/>
          <w:szCs w:val="24"/>
          <w:lang w:val="en-US"/>
        </w:rPr>
        <w:t xml:space="preserve">. </w:t>
      </w:r>
      <w:r w:rsidR="007D7DF9" w:rsidRPr="00C01E5E">
        <w:rPr>
          <w:rFonts w:ascii="Times New Roman" w:hAnsi="Times New Roman" w:cs="Times New Roman"/>
          <w:szCs w:val="24"/>
          <w:lang w:val="en-US"/>
        </w:rPr>
        <w:t>T</w:t>
      </w:r>
      <w:r w:rsidR="002F72DE" w:rsidRPr="00C01E5E">
        <w:rPr>
          <w:rFonts w:ascii="Times New Roman" w:hAnsi="Times New Roman" w:cs="Times New Roman"/>
          <w:szCs w:val="24"/>
          <w:lang w:val="en-US"/>
        </w:rPr>
        <w:t xml:space="preserve">he yield of MCE products was less than 3% throughout the reaction, and monomethyl derivatives were not detected at any reaction time. </w:t>
      </w:r>
      <w:r w:rsidR="00404856" w:rsidRPr="00C01E5E">
        <w:rPr>
          <w:rFonts w:ascii="Times New Roman" w:hAnsi="Times New Roman" w:cs="Times New Roman"/>
          <w:szCs w:val="24"/>
          <w:lang w:val="en-US"/>
        </w:rPr>
        <w:t xml:space="preserve">Thus, it seems that the </w:t>
      </w:r>
      <w:proofErr w:type="spellStart"/>
      <w:r w:rsidR="00947E21" w:rsidRPr="00C01E5E">
        <w:rPr>
          <w:rFonts w:ascii="Times New Roman" w:hAnsi="Times New Roman" w:cs="Times New Roman"/>
          <w:szCs w:val="24"/>
          <w:lang w:val="en-US"/>
        </w:rPr>
        <w:t>methoxycarbonylated</w:t>
      </w:r>
      <w:proofErr w:type="spellEnd"/>
      <w:r w:rsidR="00404856" w:rsidRPr="00C01E5E">
        <w:rPr>
          <w:rFonts w:ascii="Times New Roman" w:hAnsi="Times New Roman" w:cs="Times New Roman"/>
          <w:szCs w:val="24"/>
          <w:lang w:val="en-US"/>
        </w:rPr>
        <w:t xml:space="preserve"> intermediates were prone to evolve to the methylated compound. </w:t>
      </w:r>
      <w:r w:rsidR="00E61C66" w:rsidRPr="00C01E5E">
        <w:rPr>
          <w:rFonts w:ascii="Times New Roman" w:hAnsi="Times New Roman" w:cs="Times New Roman"/>
          <w:szCs w:val="24"/>
          <w:lang w:val="en-US"/>
        </w:rPr>
        <w:t xml:space="preserve">This </w:t>
      </w:r>
      <w:r w:rsidR="00516B08" w:rsidRPr="00C01E5E">
        <w:rPr>
          <w:rFonts w:ascii="Times New Roman" w:hAnsi="Times New Roman" w:cs="Times New Roman"/>
          <w:szCs w:val="24"/>
          <w:lang w:val="en-US"/>
        </w:rPr>
        <w:t xml:space="preserve">could be </w:t>
      </w:r>
      <w:r w:rsidR="007D7DF9" w:rsidRPr="00C01E5E">
        <w:rPr>
          <w:rFonts w:ascii="Times New Roman" w:hAnsi="Times New Roman" w:cs="Times New Roman"/>
          <w:szCs w:val="24"/>
          <w:lang w:val="en-US"/>
        </w:rPr>
        <w:t>ascribed to</w:t>
      </w:r>
      <w:r w:rsidR="00516B08" w:rsidRPr="00C01E5E">
        <w:rPr>
          <w:rFonts w:ascii="Times New Roman" w:hAnsi="Times New Roman" w:cs="Times New Roman"/>
          <w:szCs w:val="24"/>
          <w:lang w:val="en-US"/>
        </w:rPr>
        <w:t xml:space="preserve"> the </w:t>
      </w:r>
      <w:r w:rsidR="00836866" w:rsidRPr="00C01E5E">
        <w:rPr>
          <w:rFonts w:ascii="Times New Roman" w:hAnsi="Times New Roman" w:cs="Times New Roman"/>
          <w:szCs w:val="24"/>
          <w:lang w:val="en-US"/>
        </w:rPr>
        <w:t xml:space="preserve">decarboxylation </w:t>
      </w:r>
      <w:r w:rsidR="00F27A7F" w:rsidRPr="00C01E5E">
        <w:rPr>
          <w:rFonts w:ascii="Times New Roman" w:hAnsi="Times New Roman" w:cs="Times New Roman"/>
          <w:szCs w:val="24"/>
          <w:lang w:val="en-US"/>
        </w:rPr>
        <w:t xml:space="preserve">at high temperatures </w:t>
      </w:r>
      <w:r w:rsidR="00C62C84" w:rsidRPr="00C01E5E">
        <w:rPr>
          <w:rFonts w:ascii="Times New Roman" w:hAnsi="Times New Roman" w:cs="Times New Roman"/>
          <w:szCs w:val="24"/>
          <w:lang w:val="en-US"/>
        </w:rPr>
        <w:t xml:space="preserve">to yield the </w:t>
      </w:r>
      <w:proofErr w:type="spellStart"/>
      <w:r w:rsidR="00C62C84" w:rsidRPr="00C01E5E">
        <w:rPr>
          <w:rFonts w:ascii="Times New Roman" w:hAnsi="Times New Roman" w:cs="Times New Roman"/>
          <w:szCs w:val="24"/>
          <w:lang w:val="en-US"/>
        </w:rPr>
        <w:t>methylether</w:t>
      </w:r>
      <w:proofErr w:type="spellEnd"/>
      <w:r w:rsidR="00725771" w:rsidRPr="00C01E5E">
        <w:rPr>
          <w:rFonts w:ascii="Times New Roman" w:hAnsi="Times New Roman" w:cs="Times New Roman"/>
          <w:szCs w:val="24"/>
          <w:lang w:val="en-US"/>
        </w:rPr>
        <w:t xml:space="preserve"> derivative</w:t>
      </w:r>
      <w:r w:rsidR="00872EFE" w:rsidRPr="00C01E5E">
        <w:rPr>
          <w:rFonts w:ascii="Times New Roman" w:hAnsi="Times New Roman" w:cs="Times New Roman"/>
          <w:szCs w:val="24"/>
          <w:lang w:val="en-US"/>
        </w:rPr>
        <w:t>s</w:t>
      </w:r>
      <w:r w:rsidR="0007273F" w:rsidRPr="00C01E5E">
        <w:rPr>
          <w:rFonts w:ascii="Times New Roman" w:hAnsi="Times New Roman" w:cs="Times New Roman"/>
          <w:szCs w:val="24"/>
          <w:lang w:val="en-US"/>
        </w:rPr>
        <w:t>,</w:t>
      </w:r>
      <w:r w:rsidR="00725771" w:rsidRPr="00C01E5E">
        <w:rPr>
          <w:rFonts w:ascii="Times New Roman" w:hAnsi="Times New Roman" w:cs="Times New Roman"/>
          <w:szCs w:val="24"/>
          <w:lang w:val="en-US"/>
        </w:rPr>
        <w:t xml:space="preserve"> </w:t>
      </w:r>
      <w:r w:rsidR="00F27A7F" w:rsidRPr="00C01E5E">
        <w:rPr>
          <w:rFonts w:ascii="Times New Roman" w:hAnsi="Times New Roman" w:cs="Times New Roman"/>
          <w:szCs w:val="24"/>
          <w:lang w:val="en-US"/>
        </w:rPr>
        <w:t>as it</w:t>
      </w:r>
      <w:r w:rsidR="00E61C66" w:rsidRPr="00C01E5E">
        <w:rPr>
          <w:rFonts w:ascii="Times New Roman" w:hAnsi="Times New Roman" w:cs="Times New Roman"/>
          <w:szCs w:val="24"/>
          <w:lang w:val="en-US"/>
        </w:rPr>
        <w:t xml:space="preserve"> was previously </w:t>
      </w:r>
      <w:r w:rsidR="00947E21" w:rsidRPr="00C01E5E">
        <w:rPr>
          <w:rFonts w:ascii="Times New Roman" w:hAnsi="Times New Roman" w:cs="Times New Roman"/>
          <w:szCs w:val="24"/>
          <w:lang w:val="en-US"/>
        </w:rPr>
        <w:t>reported</w:t>
      </w:r>
      <w:r w:rsidR="00167422" w:rsidRPr="00C01E5E">
        <w:rPr>
          <w:rFonts w:ascii="Times New Roman" w:hAnsi="Times New Roman" w:cs="Times New Roman"/>
          <w:szCs w:val="24"/>
          <w:lang w:val="en-US"/>
        </w:rPr>
        <w:t xml:space="preserve"> </w:t>
      </w:r>
      <w:r w:rsidR="00F27A7F" w:rsidRPr="00C01E5E">
        <w:rPr>
          <w:rFonts w:ascii="Times New Roman" w:hAnsi="Times New Roman" w:cs="Times New Roman"/>
          <w:szCs w:val="24"/>
          <w:lang w:val="en-US"/>
        </w:rPr>
        <w:fldChar w:fldCharType="begin" w:fldLock="1"/>
      </w:r>
      <w:r w:rsidR="00671A42" w:rsidRPr="00C01E5E">
        <w:rPr>
          <w:rFonts w:ascii="Times New Roman" w:hAnsi="Times New Roman" w:cs="Times New Roman"/>
          <w:szCs w:val="24"/>
          <w:lang w:val="en-US"/>
        </w:rPr>
        <w:instrText xml:space="preserve">ADDIN CSL_CITATION {"citationItems":[{"id":"ITEM-1","itemData":{"DOI":"10.1039/b412722f","ISSN":"14639262","abstract":"A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671A42" w:rsidRPr="00C01E5E">
        <w:rPr>
          <w:rFonts w:ascii="Cambria Math" w:hAnsi="Cambria Math" w:cs="Cambria Math"/>
          <w:szCs w:val="24"/>
          <w:lang w:val="en-US"/>
        </w:rPr>
        <w:instrText>≫</w:instrText>
      </w:r>
      <w:r w:rsidR="00671A42"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Chemistry","id":"ITEM-1","issue":"12","issued":{"date-parts":[["2004"]]},"page":"609-612","title":"Synthesis of methylethers by reaction of alcohols with dimethylcarbonate","type":"article-journal","volume":"6"},"uris":["http://www.mendeley.com/documents/?uuid=3de95cbe-a8d0-45a5-8294-686cd57547e6"]}],"mendeley":{"formattedCitation":"[8]","plainTextFormattedCitation":"[8]","previouslyFormattedCitation":"[8]"},"properties":{"noteIndex":0},"schema":"https://github.com/citation-style-language/schema/raw/master/csl-citation.json"}</w:instrText>
      </w:r>
      <w:r w:rsidR="00F27A7F" w:rsidRPr="00C01E5E">
        <w:rPr>
          <w:rFonts w:ascii="Times New Roman" w:hAnsi="Times New Roman" w:cs="Times New Roman"/>
          <w:szCs w:val="24"/>
          <w:lang w:val="en-US"/>
        </w:rPr>
        <w:fldChar w:fldCharType="separate"/>
      </w:r>
      <w:r w:rsidR="00F27A7F" w:rsidRPr="00C01E5E">
        <w:rPr>
          <w:rFonts w:ascii="Times New Roman" w:hAnsi="Times New Roman" w:cs="Times New Roman"/>
          <w:noProof/>
          <w:szCs w:val="24"/>
          <w:lang w:val="en-US"/>
        </w:rPr>
        <w:t>[8]</w:t>
      </w:r>
      <w:r w:rsidR="00F27A7F" w:rsidRPr="00C01E5E">
        <w:rPr>
          <w:rFonts w:ascii="Times New Roman" w:hAnsi="Times New Roman" w:cs="Times New Roman"/>
          <w:szCs w:val="24"/>
          <w:lang w:val="en-US"/>
        </w:rPr>
        <w:fldChar w:fldCharType="end"/>
      </w:r>
      <w:r w:rsidR="00167422" w:rsidRPr="00C01E5E">
        <w:rPr>
          <w:rFonts w:ascii="Times New Roman" w:hAnsi="Times New Roman" w:cs="Times New Roman"/>
          <w:szCs w:val="24"/>
          <w:lang w:val="en-US"/>
        </w:rPr>
        <w:t>.</w:t>
      </w:r>
      <w:r w:rsidR="00725771" w:rsidRPr="00C01E5E">
        <w:rPr>
          <w:rFonts w:ascii="Times New Roman" w:hAnsi="Times New Roman" w:cs="Times New Roman"/>
          <w:szCs w:val="24"/>
          <w:lang w:val="en-US"/>
        </w:rPr>
        <w:t xml:space="preserve"> Moreover, t</w:t>
      </w:r>
      <w:r w:rsidR="00404856" w:rsidRPr="00C01E5E">
        <w:rPr>
          <w:rFonts w:ascii="Times New Roman" w:hAnsi="Times New Roman" w:cs="Times New Roman"/>
          <w:szCs w:val="24"/>
          <w:lang w:val="en-US"/>
        </w:rPr>
        <w:t xml:space="preserve">his </w:t>
      </w:r>
      <w:r w:rsidR="00A13F09" w:rsidRPr="00C01E5E">
        <w:rPr>
          <w:rFonts w:ascii="Times New Roman" w:hAnsi="Times New Roman" w:cs="Times New Roman"/>
          <w:szCs w:val="24"/>
          <w:lang w:val="en-US"/>
        </w:rPr>
        <w:t xml:space="preserve">process </w:t>
      </w:r>
      <w:r w:rsidR="00404856" w:rsidRPr="00C01E5E">
        <w:rPr>
          <w:rFonts w:ascii="Times New Roman" w:hAnsi="Times New Roman" w:cs="Times New Roman"/>
          <w:szCs w:val="24"/>
          <w:lang w:val="en-US"/>
        </w:rPr>
        <w:t>could be</w:t>
      </w:r>
      <w:r w:rsidR="00725771" w:rsidRPr="00C01E5E">
        <w:rPr>
          <w:rFonts w:ascii="Times New Roman" w:hAnsi="Times New Roman" w:cs="Times New Roman"/>
          <w:szCs w:val="24"/>
          <w:lang w:val="en-US"/>
        </w:rPr>
        <w:t xml:space="preserve"> </w:t>
      </w:r>
      <w:r w:rsidR="00D83D27" w:rsidRPr="00C01E5E">
        <w:rPr>
          <w:rFonts w:ascii="Times New Roman" w:hAnsi="Times New Roman" w:cs="Times New Roman"/>
          <w:szCs w:val="24"/>
          <w:lang w:val="en-US"/>
        </w:rPr>
        <w:t>favored</w:t>
      </w:r>
      <w:r w:rsidR="00404856" w:rsidRPr="00C01E5E">
        <w:rPr>
          <w:rFonts w:ascii="Times New Roman" w:hAnsi="Times New Roman" w:cs="Times New Roman"/>
          <w:szCs w:val="24"/>
          <w:lang w:val="en-US"/>
        </w:rPr>
        <w:t xml:space="preserve"> by the fact that the formation of DMI from DC or MCE </w:t>
      </w:r>
      <w:r w:rsidR="007D7DF9" w:rsidRPr="00C01E5E">
        <w:rPr>
          <w:rFonts w:ascii="Times New Roman" w:hAnsi="Times New Roman" w:cs="Times New Roman"/>
          <w:szCs w:val="24"/>
          <w:lang w:val="en-US"/>
        </w:rPr>
        <w:t>is</w:t>
      </w:r>
      <w:r w:rsidR="00947E21" w:rsidRPr="00C01E5E">
        <w:rPr>
          <w:rFonts w:ascii="Times New Roman" w:hAnsi="Times New Roman" w:cs="Times New Roman"/>
          <w:szCs w:val="24"/>
          <w:lang w:val="en-US"/>
        </w:rPr>
        <w:t xml:space="preserve"> </w:t>
      </w:r>
      <w:r w:rsidR="007D7DF9" w:rsidRPr="00C01E5E">
        <w:rPr>
          <w:rFonts w:ascii="Times New Roman" w:hAnsi="Times New Roman" w:cs="Times New Roman"/>
          <w:szCs w:val="24"/>
          <w:lang w:val="en-US"/>
        </w:rPr>
        <w:t>not an equilibrium</w:t>
      </w:r>
      <w:r w:rsidR="00947E21" w:rsidRPr="00C01E5E">
        <w:rPr>
          <w:rFonts w:ascii="Times New Roman" w:hAnsi="Times New Roman" w:cs="Times New Roman"/>
          <w:szCs w:val="24"/>
          <w:lang w:val="en-US"/>
        </w:rPr>
        <w:t xml:space="preserve"> reaction</w:t>
      </w:r>
      <w:r w:rsidR="00404856" w:rsidRPr="00C01E5E">
        <w:rPr>
          <w:rFonts w:ascii="Times New Roman" w:hAnsi="Times New Roman" w:cs="Times New Roman"/>
          <w:szCs w:val="24"/>
          <w:lang w:val="en-US"/>
        </w:rPr>
        <w:t xml:space="preserve">, whereas the formation of carboxymethylated compounds from </w:t>
      </w:r>
      <w:r w:rsidR="00872EFE" w:rsidRPr="00C01E5E">
        <w:rPr>
          <w:rFonts w:ascii="Times New Roman" w:hAnsi="Times New Roman" w:cs="Times New Roman"/>
          <w:szCs w:val="24"/>
          <w:lang w:val="en-US"/>
        </w:rPr>
        <w:t>IS</w:t>
      </w:r>
      <w:r w:rsidR="00404856" w:rsidRPr="00C01E5E">
        <w:rPr>
          <w:rFonts w:ascii="Times New Roman" w:hAnsi="Times New Roman" w:cs="Times New Roman"/>
          <w:szCs w:val="24"/>
          <w:lang w:val="en-US"/>
        </w:rPr>
        <w:t xml:space="preserve"> occurs under equilibrium conditions</w:t>
      </w:r>
      <w:r w:rsidR="00947E21" w:rsidRPr="00C01E5E">
        <w:rPr>
          <w:rFonts w:ascii="Times New Roman" w:hAnsi="Times New Roman" w:cs="Times New Roman"/>
          <w:szCs w:val="24"/>
          <w:lang w:val="en-US"/>
        </w:rPr>
        <w:t xml:space="preserve">. Thus, </w:t>
      </w:r>
      <w:r w:rsidR="00404856" w:rsidRPr="00C01E5E">
        <w:rPr>
          <w:rFonts w:ascii="Times New Roman" w:hAnsi="Times New Roman" w:cs="Times New Roman"/>
          <w:szCs w:val="24"/>
          <w:lang w:val="en-US"/>
        </w:rPr>
        <w:t>when DMI is formed</w:t>
      </w:r>
      <w:r w:rsidR="00990450" w:rsidRPr="00C01E5E">
        <w:rPr>
          <w:rFonts w:ascii="Times New Roman" w:hAnsi="Times New Roman" w:cs="Times New Roman"/>
          <w:szCs w:val="24"/>
          <w:lang w:val="en-US"/>
        </w:rPr>
        <w:t xml:space="preserve"> </w:t>
      </w:r>
      <w:r w:rsidR="00A13F09" w:rsidRPr="00C01E5E">
        <w:rPr>
          <w:rFonts w:ascii="Times New Roman" w:hAnsi="Times New Roman" w:cs="Times New Roman"/>
          <w:szCs w:val="24"/>
          <w:lang w:val="en-US"/>
        </w:rPr>
        <w:t>via</w:t>
      </w:r>
      <w:r w:rsidR="00990450" w:rsidRPr="00C01E5E">
        <w:rPr>
          <w:rFonts w:ascii="Times New Roman" w:hAnsi="Times New Roman" w:cs="Times New Roman"/>
          <w:szCs w:val="24"/>
          <w:lang w:val="en-US"/>
        </w:rPr>
        <w:t xml:space="preserve"> decarboxylation</w:t>
      </w:r>
      <w:r w:rsidR="00404856" w:rsidRPr="00C01E5E">
        <w:rPr>
          <w:rFonts w:ascii="Times New Roman" w:hAnsi="Times New Roman" w:cs="Times New Roman"/>
          <w:szCs w:val="24"/>
          <w:lang w:val="en-US"/>
        </w:rPr>
        <w:t xml:space="preserve">, the equilibrium </w:t>
      </w:r>
      <w:r w:rsidR="007D7DF9" w:rsidRPr="00C01E5E">
        <w:rPr>
          <w:rFonts w:ascii="Times New Roman" w:hAnsi="Times New Roman" w:cs="Times New Roman"/>
          <w:szCs w:val="24"/>
          <w:lang w:val="en-US"/>
        </w:rPr>
        <w:t>is</w:t>
      </w:r>
      <w:r w:rsidR="00404856" w:rsidRPr="00C01E5E">
        <w:rPr>
          <w:rFonts w:ascii="Times New Roman" w:hAnsi="Times New Roman" w:cs="Times New Roman"/>
          <w:szCs w:val="24"/>
          <w:lang w:val="en-US"/>
        </w:rPr>
        <w:t xml:space="preserve"> shifted</w:t>
      </w:r>
      <w:r w:rsidR="00E147C1" w:rsidRPr="00C01E5E">
        <w:rPr>
          <w:rFonts w:ascii="Times New Roman" w:hAnsi="Times New Roman" w:cs="Times New Roman"/>
          <w:szCs w:val="24"/>
          <w:lang w:val="en-US"/>
        </w:rPr>
        <w:t>,</w:t>
      </w:r>
      <w:r w:rsidR="00404856" w:rsidRPr="00C01E5E">
        <w:rPr>
          <w:rFonts w:ascii="Times New Roman" w:hAnsi="Times New Roman" w:cs="Times New Roman"/>
          <w:szCs w:val="24"/>
          <w:lang w:val="en-US"/>
        </w:rPr>
        <w:t xml:space="preserve"> leading to the consumption of the reaction intermediates.</w:t>
      </w:r>
    </w:p>
    <w:p w14:paraId="38FBDC70" w14:textId="34203A20" w:rsidR="007D7DF9" w:rsidRPr="00C01E5E" w:rsidRDefault="00947E21" w:rsidP="002F72DE">
      <w:pPr>
        <w:jc w:val="both"/>
        <w:rPr>
          <w:rFonts w:ascii="Times New Roman" w:hAnsi="Times New Roman" w:cs="Times New Roman"/>
          <w:szCs w:val="24"/>
          <w:lang w:val="en-US"/>
        </w:rPr>
      </w:pPr>
      <w:r w:rsidRPr="00C01E5E">
        <w:rPr>
          <w:rFonts w:ascii="Times New Roman" w:hAnsi="Times New Roman" w:cs="Times New Roman"/>
          <w:szCs w:val="24"/>
          <w:lang w:val="en-US"/>
        </w:rPr>
        <w:t>W</w:t>
      </w:r>
      <w:r w:rsidR="00553807" w:rsidRPr="00C01E5E">
        <w:rPr>
          <w:rFonts w:ascii="Times New Roman" w:hAnsi="Times New Roman" w:cs="Times New Roman"/>
          <w:szCs w:val="24"/>
          <w:lang w:val="en-US"/>
        </w:rPr>
        <w:t xml:space="preserve">hen the reaction </w:t>
      </w:r>
      <w:r w:rsidRPr="00C01E5E">
        <w:rPr>
          <w:rFonts w:ascii="Times New Roman" w:hAnsi="Times New Roman" w:cs="Times New Roman"/>
          <w:szCs w:val="24"/>
          <w:lang w:val="en-US"/>
        </w:rPr>
        <w:t xml:space="preserve">was performed at </w:t>
      </w:r>
      <w:r w:rsidR="00553807" w:rsidRPr="00C01E5E">
        <w:rPr>
          <w:rFonts w:ascii="Times New Roman" w:hAnsi="Times New Roman" w:cs="Times New Roman"/>
          <w:szCs w:val="24"/>
          <w:lang w:val="en-US"/>
        </w:rPr>
        <w:t>temperature</w:t>
      </w:r>
      <w:r w:rsidRPr="00C01E5E">
        <w:rPr>
          <w:rFonts w:ascii="Times New Roman" w:hAnsi="Times New Roman" w:cs="Times New Roman"/>
          <w:szCs w:val="24"/>
          <w:lang w:val="en-US"/>
        </w:rPr>
        <w:t>s</w:t>
      </w:r>
      <w:r w:rsidR="00553807" w:rsidRPr="00C01E5E">
        <w:rPr>
          <w:rFonts w:ascii="Times New Roman" w:hAnsi="Times New Roman" w:cs="Times New Roman"/>
          <w:szCs w:val="24"/>
          <w:lang w:val="en-US"/>
        </w:rPr>
        <w:t xml:space="preserve"> below 200</w:t>
      </w:r>
      <w:r w:rsidR="006D2C03" w:rsidRPr="00C01E5E">
        <w:rPr>
          <w:rFonts w:ascii="Times New Roman" w:hAnsi="Times New Roman" w:cs="Times New Roman"/>
          <w:szCs w:val="24"/>
          <w:lang w:val="en-US"/>
        </w:rPr>
        <w:t xml:space="preserve"> </w:t>
      </w:r>
      <w:r w:rsidR="00553807" w:rsidRPr="00C01E5E">
        <w:rPr>
          <w:rFonts w:ascii="Times New Roman" w:hAnsi="Times New Roman" w:cs="Times New Roman"/>
          <w:szCs w:val="24"/>
          <w:lang w:val="en-US"/>
        </w:rPr>
        <w:t xml:space="preserve">°C, both the </w:t>
      </w:r>
      <w:r w:rsidR="00872EFE" w:rsidRPr="00C01E5E">
        <w:rPr>
          <w:rFonts w:ascii="Times New Roman" w:hAnsi="Times New Roman" w:cs="Times New Roman"/>
          <w:szCs w:val="24"/>
          <w:lang w:val="en-US"/>
        </w:rPr>
        <w:t xml:space="preserve">IS </w:t>
      </w:r>
      <w:r w:rsidR="00553807" w:rsidRPr="00C01E5E">
        <w:rPr>
          <w:rFonts w:ascii="Times New Roman" w:hAnsi="Times New Roman" w:cs="Times New Roman"/>
          <w:szCs w:val="24"/>
          <w:lang w:val="en-US"/>
        </w:rPr>
        <w:t>conversion and selectivity to DMI were lower (</w:t>
      </w:r>
      <w:r w:rsidR="00553807" w:rsidRPr="00C01E5E">
        <w:rPr>
          <w:rFonts w:ascii="Times New Roman" w:hAnsi="Times New Roman" w:cs="Times New Roman"/>
          <w:b/>
          <w:bCs/>
          <w:szCs w:val="24"/>
          <w:lang w:val="en-US"/>
        </w:rPr>
        <w:t>Figure 2c</w:t>
      </w:r>
      <w:r w:rsidR="00553807" w:rsidRPr="00C01E5E">
        <w:rPr>
          <w:rFonts w:ascii="Times New Roman" w:hAnsi="Times New Roman" w:cs="Times New Roman"/>
          <w:szCs w:val="24"/>
          <w:lang w:val="en-US"/>
        </w:rPr>
        <w:t>)</w:t>
      </w:r>
      <w:r w:rsidRPr="00C01E5E">
        <w:rPr>
          <w:rFonts w:ascii="Times New Roman" w:hAnsi="Times New Roman" w:cs="Times New Roman"/>
          <w:szCs w:val="24"/>
          <w:lang w:val="en-US"/>
        </w:rPr>
        <w:t>.</w:t>
      </w:r>
      <w:r w:rsidR="00553807"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As an ex</w:t>
      </w:r>
      <w:r w:rsidR="00553807" w:rsidRPr="00C01E5E">
        <w:rPr>
          <w:rFonts w:ascii="Times New Roman" w:hAnsi="Times New Roman" w:cs="Times New Roman"/>
          <w:szCs w:val="24"/>
          <w:lang w:val="en-US"/>
        </w:rPr>
        <w:t>ample, at 90</w:t>
      </w:r>
      <w:r w:rsidR="006D2C03" w:rsidRPr="00C01E5E">
        <w:rPr>
          <w:rFonts w:ascii="Times New Roman" w:hAnsi="Times New Roman" w:cs="Times New Roman"/>
          <w:szCs w:val="24"/>
          <w:lang w:val="en-US"/>
        </w:rPr>
        <w:t xml:space="preserve"> </w:t>
      </w:r>
      <w:r w:rsidR="00553807" w:rsidRPr="00C01E5E">
        <w:rPr>
          <w:rFonts w:ascii="Times New Roman" w:hAnsi="Times New Roman" w:cs="Times New Roman"/>
          <w:szCs w:val="24"/>
          <w:lang w:val="en-US"/>
        </w:rPr>
        <w:t>°C (boiling temperature of DMC)</w:t>
      </w:r>
      <w:r w:rsidR="00FC402A" w:rsidRPr="00C01E5E">
        <w:rPr>
          <w:rFonts w:ascii="Times New Roman" w:hAnsi="Times New Roman" w:cs="Times New Roman"/>
          <w:szCs w:val="24"/>
          <w:lang w:val="en-US"/>
        </w:rPr>
        <w:t>,</w:t>
      </w:r>
      <w:r w:rsidR="00553807" w:rsidRPr="00C01E5E">
        <w:rPr>
          <w:rFonts w:ascii="Times New Roman" w:hAnsi="Times New Roman" w:cs="Times New Roman"/>
          <w:szCs w:val="24"/>
          <w:lang w:val="en-US"/>
        </w:rPr>
        <w:t xml:space="preserve"> the </w:t>
      </w:r>
      <w:r w:rsidR="00872EFE" w:rsidRPr="00C01E5E">
        <w:rPr>
          <w:rFonts w:ascii="Times New Roman" w:hAnsi="Times New Roman" w:cs="Times New Roman"/>
          <w:szCs w:val="24"/>
          <w:lang w:val="en-US"/>
        </w:rPr>
        <w:t>IS</w:t>
      </w:r>
      <w:r w:rsidR="00553807" w:rsidRPr="00C01E5E">
        <w:rPr>
          <w:rFonts w:ascii="Times New Roman" w:hAnsi="Times New Roman" w:cs="Times New Roman"/>
          <w:szCs w:val="24"/>
          <w:lang w:val="en-US"/>
        </w:rPr>
        <w:t xml:space="preserve"> conversion was</w:t>
      </w:r>
      <w:r w:rsidR="002A37ED" w:rsidRPr="00C01E5E">
        <w:rPr>
          <w:rFonts w:ascii="Times New Roman" w:hAnsi="Times New Roman" w:cs="Times New Roman"/>
          <w:szCs w:val="24"/>
          <w:lang w:val="en-US"/>
        </w:rPr>
        <w:t xml:space="preserve"> only</w:t>
      </w:r>
      <w:r w:rsidR="00553807" w:rsidRPr="00C01E5E">
        <w:rPr>
          <w:rFonts w:ascii="Times New Roman" w:hAnsi="Times New Roman" w:cs="Times New Roman"/>
          <w:szCs w:val="24"/>
          <w:lang w:val="en-US"/>
        </w:rPr>
        <w:t xml:space="preserve"> 65%</w:t>
      </w:r>
      <w:r w:rsidR="00FC402A" w:rsidRPr="00C01E5E">
        <w:rPr>
          <w:rFonts w:ascii="Times New Roman" w:hAnsi="Times New Roman" w:cs="Times New Roman"/>
          <w:szCs w:val="24"/>
          <w:lang w:val="en-US"/>
        </w:rPr>
        <w:t>,</w:t>
      </w:r>
      <w:r w:rsidR="00553807" w:rsidRPr="00C01E5E">
        <w:rPr>
          <w:rFonts w:ascii="Times New Roman" w:hAnsi="Times New Roman" w:cs="Times New Roman"/>
          <w:szCs w:val="24"/>
          <w:lang w:val="en-US"/>
        </w:rPr>
        <w:t xml:space="preserve"> while the yield </w:t>
      </w:r>
      <w:r w:rsidR="00FC402A" w:rsidRPr="00C01E5E">
        <w:rPr>
          <w:rFonts w:ascii="Times New Roman" w:hAnsi="Times New Roman" w:cs="Times New Roman"/>
          <w:szCs w:val="24"/>
          <w:lang w:val="en-US"/>
        </w:rPr>
        <w:t xml:space="preserve">of </w:t>
      </w:r>
      <w:r w:rsidR="00553807" w:rsidRPr="00C01E5E">
        <w:rPr>
          <w:rFonts w:ascii="Times New Roman" w:hAnsi="Times New Roman" w:cs="Times New Roman"/>
          <w:szCs w:val="24"/>
          <w:lang w:val="en-US"/>
        </w:rPr>
        <w:t>DMI was zero</w:t>
      </w:r>
      <w:r w:rsidR="00A51333" w:rsidRPr="00C01E5E">
        <w:rPr>
          <w:rFonts w:ascii="Times New Roman" w:hAnsi="Times New Roman" w:cs="Times New Roman"/>
          <w:szCs w:val="24"/>
          <w:lang w:val="en-US"/>
        </w:rPr>
        <w:t xml:space="preserve"> and the only product detected was MC</w:t>
      </w:r>
      <w:r w:rsidR="00553807" w:rsidRPr="00C01E5E">
        <w:rPr>
          <w:rFonts w:ascii="Times New Roman" w:hAnsi="Times New Roman" w:cs="Times New Roman"/>
          <w:szCs w:val="24"/>
          <w:lang w:val="en-US"/>
        </w:rPr>
        <w:t xml:space="preserve">. As the reaction temperature was increased, the </w:t>
      </w:r>
      <w:r w:rsidR="00872EFE" w:rsidRPr="00C01E5E">
        <w:rPr>
          <w:rFonts w:ascii="Times New Roman" w:hAnsi="Times New Roman" w:cs="Times New Roman"/>
          <w:szCs w:val="24"/>
          <w:lang w:val="en-US"/>
        </w:rPr>
        <w:t>IS</w:t>
      </w:r>
      <w:r w:rsidR="00553807" w:rsidRPr="00C01E5E">
        <w:rPr>
          <w:rFonts w:ascii="Times New Roman" w:hAnsi="Times New Roman" w:cs="Times New Roman"/>
          <w:szCs w:val="24"/>
          <w:lang w:val="en-US"/>
        </w:rPr>
        <w:t xml:space="preserve"> conversion and the </w:t>
      </w:r>
      <w:r w:rsidR="007D7DF9" w:rsidRPr="00C01E5E">
        <w:rPr>
          <w:rFonts w:ascii="Times New Roman" w:hAnsi="Times New Roman" w:cs="Times New Roman"/>
          <w:szCs w:val="24"/>
          <w:lang w:val="en-US"/>
        </w:rPr>
        <w:t xml:space="preserve">DMI </w:t>
      </w:r>
      <w:r w:rsidR="00553807" w:rsidRPr="00C01E5E">
        <w:rPr>
          <w:rFonts w:ascii="Times New Roman" w:hAnsi="Times New Roman" w:cs="Times New Roman"/>
          <w:szCs w:val="24"/>
          <w:lang w:val="en-US"/>
        </w:rPr>
        <w:t xml:space="preserve">yield </w:t>
      </w:r>
      <w:r w:rsidR="00835F9F" w:rsidRPr="00C01E5E">
        <w:rPr>
          <w:rFonts w:ascii="Times New Roman" w:hAnsi="Times New Roman" w:cs="Times New Roman"/>
          <w:szCs w:val="24"/>
          <w:lang w:val="en-US"/>
        </w:rPr>
        <w:t>improved</w:t>
      </w:r>
      <w:r w:rsidR="0055380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p>
    <w:p w14:paraId="14DFA743" w14:textId="6EF722E6" w:rsidR="00787576" w:rsidRPr="00C01E5E" w:rsidRDefault="002F72DE" w:rsidP="002F72DE">
      <w:pPr>
        <w:jc w:val="both"/>
        <w:rPr>
          <w:rFonts w:ascii="Times New Roman" w:hAnsi="Times New Roman" w:cs="Times New Roman"/>
          <w:szCs w:val="24"/>
          <w:lang w:val="en-US"/>
        </w:rPr>
      </w:pPr>
      <w:r w:rsidRPr="00C01E5E">
        <w:rPr>
          <w:rFonts w:ascii="Times New Roman" w:hAnsi="Times New Roman" w:cs="Times New Roman"/>
          <w:szCs w:val="24"/>
          <w:lang w:val="en-US"/>
        </w:rPr>
        <w:t>When the catalyst was reused (</w:t>
      </w:r>
      <w:r w:rsidRPr="00C01E5E">
        <w:rPr>
          <w:rFonts w:ascii="Times New Roman" w:hAnsi="Times New Roman" w:cs="Times New Roman"/>
          <w:b/>
          <w:bCs/>
          <w:szCs w:val="24"/>
          <w:lang w:val="en-US"/>
        </w:rPr>
        <w:t>Figure</w:t>
      </w:r>
      <w:r w:rsidR="00430550" w:rsidRPr="00C01E5E">
        <w:rPr>
          <w:rFonts w:ascii="Times New Roman" w:hAnsi="Times New Roman" w:cs="Times New Roman"/>
          <w:b/>
          <w:bCs/>
          <w:szCs w:val="24"/>
          <w:lang w:val="en-US"/>
        </w:rPr>
        <w:t xml:space="preserve"> 2d</w:t>
      </w:r>
      <w:r w:rsidRPr="00C01E5E">
        <w:rPr>
          <w:rFonts w:ascii="Times New Roman" w:hAnsi="Times New Roman" w:cs="Times New Roman"/>
          <w:szCs w:val="24"/>
          <w:lang w:val="en-US"/>
        </w:rPr>
        <w:t>), it was observed that</w:t>
      </w:r>
      <w:r w:rsidR="00A13F0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although the conversion of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remained </w:t>
      </w:r>
      <w:r w:rsidR="007D7DF9" w:rsidRPr="00C01E5E">
        <w:rPr>
          <w:rFonts w:ascii="Times New Roman" w:hAnsi="Times New Roman" w:cs="Times New Roman"/>
          <w:szCs w:val="24"/>
          <w:lang w:val="en-US"/>
        </w:rPr>
        <w:t>quantitative</w:t>
      </w:r>
      <w:r w:rsidRPr="00C01E5E">
        <w:rPr>
          <w:rFonts w:ascii="Times New Roman" w:hAnsi="Times New Roman" w:cs="Times New Roman"/>
          <w:szCs w:val="24"/>
          <w:lang w:val="en-US"/>
        </w:rPr>
        <w:t xml:space="preserve">, the yield of DMI decreased significantly after three cycles and was only </w:t>
      </w:r>
      <w:r w:rsidR="00167422" w:rsidRPr="00C01E5E">
        <w:rPr>
          <w:rFonts w:ascii="Times New Roman" w:hAnsi="Times New Roman" w:cs="Times New Roman"/>
          <w:szCs w:val="24"/>
          <w:lang w:val="en-US"/>
        </w:rPr>
        <w:t>9</w:t>
      </w:r>
      <w:r w:rsidRPr="00C01E5E">
        <w:rPr>
          <w:rFonts w:ascii="Times New Roman" w:hAnsi="Times New Roman" w:cs="Times New Roman"/>
          <w:szCs w:val="24"/>
          <w:lang w:val="en-US"/>
        </w:rPr>
        <w:t xml:space="preserve">% at the end of </w:t>
      </w:r>
      <w:r w:rsidR="00157C4E" w:rsidRPr="00C01E5E">
        <w:rPr>
          <w:rFonts w:ascii="Times New Roman" w:hAnsi="Times New Roman" w:cs="Times New Roman"/>
          <w:szCs w:val="24"/>
          <w:lang w:val="en-US"/>
        </w:rPr>
        <w:t>the 3</w:t>
      </w:r>
      <w:r w:rsidR="00157C4E" w:rsidRPr="00C01E5E">
        <w:rPr>
          <w:rFonts w:ascii="Times New Roman" w:hAnsi="Times New Roman" w:cs="Times New Roman"/>
          <w:szCs w:val="24"/>
          <w:vertAlign w:val="superscript"/>
          <w:lang w:val="en-US"/>
        </w:rPr>
        <w:t>rd</w:t>
      </w:r>
      <w:r w:rsidRPr="00C01E5E">
        <w:rPr>
          <w:rFonts w:ascii="Times New Roman" w:hAnsi="Times New Roman" w:cs="Times New Roman"/>
          <w:szCs w:val="24"/>
          <w:lang w:val="en-US"/>
        </w:rPr>
        <w:t xml:space="preserve"> cycle. </w:t>
      </w:r>
      <w:r w:rsidR="001349F2" w:rsidRPr="00C01E5E">
        <w:rPr>
          <w:rFonts w:ascii="Times New Roman" w:hAnsi="Times New Roman" w:cs="Times New Roman"/>
          <w:szCs w:val="24"/>
          <w:lang w:val="en-US"/>
        </w:rPr>
        <w:t>In th</w:t>
      </w:r>
      <w:r w:rsidR="007D7DF9" w:rsidRPr="00C01E5E">
        <w:rPr>
          <w:rFonts w:ascii="Times New Roman" w:hAnsi="Times New Roman" w:cs="Times New Roman"/>
          <w:szCs w:val="24"/>
          <w:lang w:val="en-US"/>
        </w:rPr>
        <w:t>e latter recycling test</w:t>
      </w:r>
      <w:r w:rsidR="001349F2" w:rsidRPr="00C01E5E">
        <w:rPr>
          <w:rFonts w:ascii="Times New Roman" w:hAnsi="Times New Roman" w:cs="Times New Roman"/>
          <w:szCs w:val="24"/>
          <w:lang w:val="en-US"/>
        </w:rPr>
        <w:t xml:space="preserve">, the most abundant products are those corresponding to the transesterification reaction (MC and DC). </w:t>
      </w:r>
      <w:r w:rsidRPr="00C01E5E">
        <w:rPr>
          <w:rFonts w:ascii="Times New Roman" w:hAnsi="Times New Roman" w:cs="Times New Roman"/>
          <w:szCs w:val="24"/>
          <w:lang w:val="en-US"/>
        </w:rPr>
        <w:t>This fact suggests that the catalyst underwent some kind of change that modified its catalytic activity, preventing the selectivity of DMI from being maintained at the same level</w:t>
      </w:r>
      <w:r w:rsidR="00430550" w:rsidRPr="00C01E5E">
        <w:rPr>
          <w:rFonts w:ascii="Times New Roman" w:hAnsi="Times New Roman" w:cs="Times New Roman"/>
          <w:szCs w:val="24"/>
          <w:lang w:val="en-US"/>
        </w:rPr>
        <w:t>.</w:t>
      </w:r>
      <w:r w:rsidR="003B4F61" w:rsidRPr="00C01E5E">
        <w:rPr>
          <w:rFonts w:ascii="Times New Roman" w:hAnsi="Times New Roman" w:cs="Times New Roman"/>
          <w:szCs w:val="24"/>
          <w:lang w:val="en-US"/>
        </w:rPr>
        <w:t xml:space="preserve"> </w:t>
      </w:r>
      <w:bookmarkStart w:id="5" w:name="_Hlk183086698"/>
      <w:r w:rsidR="003B4F61" w:rsidRPr="00C01E5E">
        <w:rPr>
          <w:rFonts w:ascii="Times New Roman" w:hAnsi="Times New Roman" w:cs="Times New Roman"/>
          <w:szCs w:val="24"/>
          <w:lang w:val="en-US"/>
        </w:rPr>
        <w:t xml:space="preserve">This was confirmed by XPS </w:t>
      </w:r>
      <w:r w:rsidR="00FC402A" w:rsidRPr="00C01E5E">
        <w:rPr>
          <w:rFonts w:ascii="Times New Roman" w:hAnsi="Times New Roman" w:cs="Times New Roman"/>
          <w:szCs w:val="24"/>
          <w:lang w:val="en-US"/>
        </w:rPr>
        <w:t xml:space="preserve">analysis </w:t>
      </w:r>
      <w:r w:rsidR="003B4F61" w:rsidRPr="00C01E5E">
        <w:rPr>
          <w:rFonts w:ascii="Times New Roman" w:hAnsi="Times New Roman" w:cs="Times New Roman"/>
          <w:szCs w:val="24"/>
          <w:lang w:val="en-US"/>
        </w:rPr>
        <w:t>of the catalyst before and after reaction</w:t>
      </w:r>
      <w:r w:rsidR="00B1730B" w:rsidRPr="00C01E5E">
        <w:rPr>
          <w:rFonts w:ascii="Times New Roman" w:hAnsi="Times New Roman" w:cs="Times New Roman"/>
          <w:szCs w:val="24"/>
          <w:lang w:val="en-US"/>
        </w:rPr>
        <w:t xml:space="preserve"> (</w:t>
      </w:r>
      <w:r w:rsidR="00B1730B" w:rsidRPr="00C01E5E">
        <w:rPr>
          <w:rFonts w:ascii="Times New Roman" w:hAnsi="Times New Roman" w:cs="Times New Roman"/>
          <w:b/>
          <w:bCs/>
          <w:szCs w:val="24"/>
          <w:lang w:val="en-US"/>
        </w:rPr>
        <w:t xml:space="preserve">Table S2 and Figure </w:t>
      </w:r>
      <w:r w:rsidR="00C92297" w:rsidRPr="00C01E5E">
        <w:rPr>
          <w:rFonts w:ascii="Times New Roman" w:hAnsi="Times New Roman" w:cs="Times New Roman"/>
          <w:b/>
          <w:bCs/>
          <w:szCs w:val="24"/>
          <w:lang w:val="en-US"/>
        </w:rPr>
        <w:t>S</w:t>
      </w:r>
      <w:r w:rsidR="00D0008B" w:rsidRPr="00C01E5E">
        <w:rPr>
          <w:rFonts w:ascii="Times New Roman" w:hAnsi="Times New Roman" w:cs="Times New Roman"/>
          <w:b/>
          <w:bCs/>
          <w:szCs w:val="24"/>
          <w:lang w:val="en-US"/>
        </w:rPr>
        <w:t>2</w:t>
      </w:r>
      <w:r w:rsidR="00EB47B1" w:rsidRPr="00C01E5E">
        <w:rPr>
          <w:rFonts w:ascii="Times New Roman" w:hAnsi="Times New Roman" w:cs="Times New Roman"/>
          <w:b/>
          <w:bCs/>
          <w:szCs w:val="24"/>
          <w:lang w:val="en-US"/>
        </w:rPr>
        <w:t>a</w:t>
      </w:r>
      <w:r w:rsidR="00C92297" w:rsidRPr="00C01E5E">
        <w:rPr>
          <w:rFonts w:ascii="Times New Roman" w:hAnsi="Times New Roman" w:cs="Times New Roman"/>
          <w:szCs w:val="24"/>
          <w:lang w:val="en-US"/>
        </w:rPr>
        <w:t>)</w:t>
      </w:r>
      <w:r w:rsidR="003B4F61" w:rsidRPr="00C01E5E">
        <w:rPr>
          <w:rFonts w:ascii="Times New Roman" w:hAnsi="Times New Roman" w:cs="Times New Roman"/>
          <w:szCs w:val="24"/>
          <w:lang w:val="en-US"/>
        </w:rPr>
        <w:t>.</w:t>
      </w:r>
      <w:r w:rsidR="00FB4002" w:rsidRPr="00C01E5E">
        <w:rPr>
          <w:rFonts w:ascii="Times New Roman" w:hAnsi="Times New Roman" w:cs="Times New Roman"/>
          <w:szCs w:val="24"/>
          <w:lang w:val="en-US"/>
        </w:rPr>
        <w:t xml:space="preserve"> </w:t>
      </w:r>
      <w:r w:rsidR="007D7DF9" w:rsidRPr="00C01E5E">
        <w:rPr>
          <w:rFonts w:ascii="Times New Roman" w:hAnsi="Times New Roman" w:cs="Times New Roman"/>
          <w:szCs w:val="24"/>
          <w:lang w:val="en-US"/>
        </w:rPr>
        <w:t>Indeed</w:t>
      </w:r>
      <w:r w:rsidR="00A13F09" w:rsidRPr="00C01E5E">
        <w:rPr>
          <w:rFonts w:ascii="Times New Roman" w:hAnsi="Times New Roman" w:cs="Times New Roman"/>
          <w:szCs w:val="24"/>
          <w:lang w:val="en-US"/>
        </w:rPr>
        <w:t>,</w:t>
      </w:r>
      <w:r w:rsidR="007D7DF9" w:rsidRPr="00C01E5E">
        <w:rPr>
          <w:rFonts w:ascii="Times New Roman" w:hAnsi="Times New Roman" w:cs="Times New Roman"/>
          <w:szCs w:val="24"/>
          <w:lang w:val="en-US"/>
        </w:rPr>
        <w:t xml:space="preserve"> b</w:t>
      </w:r>
      <w:r w:rsidR="00F5635F" w:rsidRPr="00C01E5E">
        <w:rPr>
          <w:rFonts w:ascii="Times New Roman" w:hAnsi="Times New Roman" w:cs="Times New Roman"/>
          <w:szCs w:val="24"/>
          <w:lang w:val="en-US"/>
        </w:rPr>
        <w:t xml:space="preserve">efore </w:t>
      </w:r>
      <w:r w:rsidR="007D7DF9" w:rsidRPr="00C01E5E">
        <w:rPr>
          <w:rFonts w:ascii="Times New Roman" w:hAnsi="Times New Roman" w:cs="Times New Roman"/>
          <w:szCs w:val="24"/>
          <w:lang w:val="en-US"/>
        </w:rPr>
        <w:t xml:space="preserve">the </w:t>
      </w:r>
      <w:r w:rsidR="00F5635F" w:rsidRPr="00C01E5E">
        <w:rPr>
          <w:rFonts w:ascii="Times New Roman" w:hAnsi="Times New Roman" w:cs="Times New Roman"/>
          <w:szCs w:val="24"/>
          <w:lang w:val="en-US"/>
        </w:rPr>
        <w:t xml:space="preserve">reaction, the </w:t>
      </w:r>
      <w:r w:rsidR="00FB4002" w:rsidRPr="00C01E5E">
        <w:rPr>
          <w:rFonts w:ascii="Times New Roman" w:hAnsi="Times New Roman" w:cs="Times New Roman"/>
          <w:szCs w:val="24"/>
          <w:lang w:val="en-US"/>
        </w:rPr>
        <w:t>binding energies</w:t>
      </w:r>
      <w:r w:rsidR="00F5635F" w:rsidRPr="00C01E5E">
        <w:rPr>
          <w:rFonts w:ascii="Times New Roman" w:hAnsi="Times New Roman" w:cs="Times New Roman"/>
          <w:szCs w:val="24"/>
          <w:lang w:val="en-US"/>
        </w:rPr>
        <w:t xml:space="preserve"> obtained for each of the elements</w:t>
      </w:r>
      <w:r w:rsidR="00FB4002" w:rsidRPr="00C01E5E">
        <w:rPr>
          <w:rFonts w:ascii="Times New Roman" w:hAnsi="Times New Roman" w:cs="Times New Roman"/>
          <w:szCs w:val="24"/>
          <w:lang w:val="en-US"/>
        </w:rPr>
        <w:t xml:space="preserve"> (</w:t>
      </w:r>
      <w:r w:rsidR="00FB4002" w:rsidRPr="00C01E5E">
        <w:rPr>
          <w:rFonts w:ascii="Times New Roman" w:hAnsi="Times New Roman" w:cs="Times New Roman"/>
          <w:b/>
          <w:bCs/>
          <w:szCs w:val="24"/>
          <w:lang w:val="en-US"/>
        </w:rPr>
        <w:t xml:space="preserve">Table </w:t>
      </w:r>
      <w:r w:rsidR="00901937" w:rsidRPr="00C01E5E">
        <w:rPr>
          <w:rFonts w:ascii="Times New Roman" w:hAnsi="Times New Roman" w:cs="Times New Roman"/>
          <w:b/>
          <w:bCs/>
          <w:szCs w:val="24"/>
          <w:lang w:val="en-US"/>
        </w:rPr>
        <w:t>S2</w:t>
      </w:r>
      <w:r w:rsidR="00901937" w:rsidRPr="00C01E5E">
        <w:rPr>
          <w:rFonts w:ascii="Times New Roman" w:hAnsi="Times New Roman" w:cs="Times New Roman"/>
          <w:szCs w:val="24"/>
          <w:lang w:val="en-US"/>
        </w:rPr>
        <w:t>)</w:t>
      </w:r>
      <w:r w:rsidR="00F5635F" w:rsidRPr="00C01E5E">
        <w:rPr>
          <w:rFonts w:ascii="Times New Roman" w:hAnsi="Times New Roman" w:cs="Times New Roman"/>
          <w:szCs w:val="24"/>
          <w:lang w:val="en-US"/>
        </w:rPr>
        <w:t xml:space="preserve"> coincide with those </w:t>
      </w:r>
      <w:r w:rsidR="00FC402A" w:rsidRPr="00C01E5E">
        <w:rPr>
          <w:rFonts w:ascii="Times New Roman" w:hAnsi="Times New Roman" w:cs="Times New Roman"/>
          <w:szCs w:val="24"/>
          <w:lang w:val="en-US"/>
        </w:rPr>
        <w:t xml:space="preserve">reported </w:t>
      </w:r>
      <w:r w:rsidR="00F5635F" w:rsidRPr="00C01E5E">
        <w:rPr>
          <w:rFonts w:ascii="Times New Roman" w:hAnsi="Times New Roman" w:cs="Times New Roman"/>
          <w:szCs w:val="24"/>
          <w:lang w:val="en-US"/>
        </w:rPr>
        <w:t xml:space="preserve">in the literature. Thus, the band corresponding to the O1s </w:t>
      </w:r>
      <w:r w:rsidR="00FC402A" w:rsidRPr="00C01E5E">
        <w:rPr>
          <w:rFonts w:ascii="Times New Roman" w:hAnsi="Times New Roman" w:cs="Times New Roman"/>
          <w:szCs w:val="24"/>
          <w:lang w:val="en-US"/>
        </w:rPr>
        <w:t xml:space="preserve">core </w:t>
      </w:r>
      <w:r w:rsidR="00F5635F" w:rsidRPr="00C01E5E">
        <w:rPr>
          <w:rFonts w:ascii="Times New Roman" w:hAnsi="Times New Roman" w:cs="Times New Roman"/>
          <w:szCs w:val="24"/>
          <w:lang w:val="en-US"/>
        </w:rPr>
        <w:t>level can be deconvoluted into two</w:t>
      </w:r>
      <w:r w:rsidR="0092310B" w:rsidRPr="00C01E5E">
        <w:rPr>
          <w:rFonts w:ascii="Times New Roman" w:hAnsi="Times New Roman" w:cs="Times New Roman"/>
          <w:szCs w:val="24"/>
          <w:lang w:val="en-US"/>
        </w:rPr>
        <w:t xml:space="preserve"> bands</w:t>
      </w:r>
      <w:r w:rsidR="00C83503" w:rsidRPr="00C01E5E">
        <w:rPr>
          <w:rFonts w:ascii="Times New Roman" w:hAnsi="Times New Roman" w:cs="Times New Roman"/>
          <w:b/>
          <w:bCs/>
          <w:szCs w:val="24"/>
          <w:lang w:val="en-US"/>
        </w:rPr>
        <w:t xml:space="preserve"> </w:t>
      </w:r>
      <w:r w:rsidR="00C71027" w:rsidRPr="00C01E5E">
        <w:rPr>
          <w:rFonts w:ascii="Times New Roman" w:hAnsi="Times New Roman" w:cs="Times New Roman"/>
          <w:b/>
          <w:bCs/>
          <w:szCs w:val="24"/>
          <w:lang w:val="en-US"/>
        </w:rPr>
        <w:fldChar w:fldCharType="begin" w:fldLock="1"/>
      </w:r>
      <w:r w:rsidR="00D9606C" w:rsidRPr="00C01E5E">
        <w:rPr>
          <w:rFonts w:ascii="Times New Roman" w:hAnsi="Times New Roman" w:cs="Times New Roman"/>
          <w:b/>
          <w:bCs/>
          <w:szCs w:val="24"/>
          <w:lang w:val="en-US"/>
        </w:rPr>
        <w:instrText>ADDIN CSL_CITATION {"citationItems":[{"id":"ITEM-1","itemData":{"DOI":"10.1016/j.seppur.2021.119631","ISSN":"18733794","abstract":"In this study, calcium aluminium based layered double hydroxide (LDH) was synthesized in a controlled manner and its efficiency as a potential adsorbent in fluoride removal was explored. The LDH basal spacing of 8.2°A confirmed the planar orientation of the intercalated NO3–. The maximum adsorption capacity of LDH was 247.1 mg/g (at 308 K) and the adsorption was facilitated by the lower crystal radius and higher electro-negativity of F- compared to NO3–. For practical application in adsorption column, the LDH was incorporated in polysulfone to form spherical mixed matrix beads (MMB) of average diameter 2.8 mm. The elongated macrovoids inside the MMB promoted the diffusion of fluoride to the adsorption sites. The maximum adsorption capacity of the MMB was 90 mg/g (at 308 K). A fundamental mass transfer-pore diffusion-adsorption model linking convection, diffusion and adsorption was used to predict the adsorption kinetics and the breakthrough behaviour in the batch and continuous column mode experiments with the synthetic solution and contaminated groundwater. Different model-estimated transport parameters, like, effective pore diffusivity, mass transfer coefficient and the axial dispersion coefficient were used for scaling up of the column filters. The spent adsorbent was regenerated using 0.1(M) NaOH and 1(M) NaNO3.","author":[{"dropping-particle":"","family":"Ravuru","given":"Shanmuk Srinivas","non-dropping-particle":"","parse-names":false,"suffix":""},{"dropping-particle":"","family":"Jana","given":"Animesh","non-dropping-particle":"","parse-names":false,"suffix":""},{"dropping-particle":"","family":"De","given":"Sirshendu","non-dropping-particle":"","parse-names":false,"suffix":""}],"container-title":"Separation and Purification Technology","id":"ITEM-1","issued":{"date-parts":[["2021","12","15"]]},"page":"119631","publisher":"Elsevier B.V.","title":"Performance modeling of layered double hydroxide incorporated mixed matrix beads for fluoride removal from contaminated groundwater with the scale up study","type":"article-journal","volume":"277"},"uris":["http://www.mendeley.com/documents/?uuid=573266f7-a88d-4ad0-8c41-c3cacf20f417"]}],"mendeley":{"formattedCitation":"[39]","plainTextFormattedCitation":"[39]","previouslyFormattedCitation":"[39]"},"properties":{"noteIndex":0},"schema":"https://github.com/citation-style-language/schema/raw/master/csl-citation.json"}</w:instrText>
      </w:r>
      <w:r w:rsidR="00C71027" w:rsidRPr="00C01E5E">
        <w:rPr>
          <w:rFonts w:ascii="Times New Roman" w:hAnsi="Times New Roman" w:cs="Times New Roman"/>
          <w:b/>
          <w:bCs/>
          <w:szCs w:val="24"/>
          <w:lang w:val="en-US"/>
        </w:rPr>
        <w:fldChar w:fldCharType="separate"/>
      </w:r>
      <w:r w:rsidR="0036771F" w:rsidRPr="00C01E5E">
        <w:rPr>
          <w:rFonts w:ascii="Times New Roman" w:hAnsi="Times New Roman" w:cs="Times New Roman"/>
          <w:bCs/>
          <w:noProof/>
          <w:szCs w:val="24"/>
          <w:lang w:val="en-US"/>
        </w:rPr>
        <w:t>[39]</w:t>
      </w:r>
      <w:r w:rsidR="00C71027" w:rsidRPr="00C01E5E">
        <w:rPr>
          <w:rFonts w:ascii="Times New Roman" w:hAnsi="Times New Roman" w:cs="Times New Roman"/>
          <w:b/>
          <w:bCs/>
          <w:szCs w:val="24"/>
          <w:lang w:val="en-US"/>
        </w:rPr>
        <w:fldChar w:fldCharType="end"/>
      </w:r>
      <w:r w:rsidR="00F5635F" w:rsidRPr="00C01E5E">
        <w:rPr>
          <w:rFonts w:ascii="Times New Roman" w:hAnsi="Times New Roman" w:cs="Times New Roman"/>
          <w:szCs w:val="24"/>
          <w:lang w:val="en-US"/>
        </w:rPr>
        <w:t xml:space="preserve">, the lower </w:t>
      </w:r>
      <w:r w:rsidR="00F5635F" w:rsidRPr="00C01E5E">
        <w:rPr>
          <w:rFonts w:ascii="Times New Roman" w:hAnsi="Times New Roman" w:cs="Times New Roman"/>
          <w:szCs w:val="24"/>
          <w:lang w:val="en-US"/>
        </w:rPr>
        <w:lastRenderedPageBreak/>
        <w:t>energy band being due to the oxide ion</w:t>
      </w:r>
      <w:r w:rsidR="00FC0E65" w:rsidRPr="00C01E5E">
        <w:rPr>
          <w:rFonts w:ascii="Times New Roman" w:hAnsi="Times New Roman" w:cs="Times New Roman"/>
          <w:szCs w:val="24"/>
          <w:lang w:val="en-US"/>
        </w:rPr>
        <w:t>,</w:t>
      </w:r>
      <w:r w:rsidR="00F5635F" w:rsidRPr="00C01E5E">
        <w:rPr>
          <w:rFonts w:ascii="Times New Roman" w:hAnsi="Times New Roman" w:cs="Times New Roman"/>
          <w:szCs w:val="24"/>
          <w:lang w:val="en-US"/>
        </w:rPr>
        <w:t xml:space="preserve"> while </w:t>
      </w:r>
      <w:r w:rsidR="00FC0E65" w:rsidRPr="00C01E5E">
        <w:rPr>
          <w:rFonts w:ascii="Times New Roman" w:hAnsi="Times New Roman" w:cs="Times New Roman"/>
          <w:szCs w:val="24"/>
          <w:lang w:val="en-US"/>
        </w:rPr>
        <w:t xml:space="preserve">that a </w:t>
      </w:r>
      <w:r w:rsidR="00F5635F" w:rsidRPr="00C01E5E">
        <w:rPr>
          <w:rFonts w:ascii="Times New Roman" w:hAnsi="Times New Roman" w:cs="Times New Roman"/>
          <w:szCs w:val="24"/>
          <w:lang w:val="en-US"/>
        </w:rPr>
        <w:t xml:space="preserve">higher energy can be associated with the presence of surface hydroxyl groups. The presence of </w:t>
      </w:r>
      <w:r w:rsidR="00901937" w:rsidRPr="00C01E5E">
        <w:rPr>
          <w:rFonts w:ascii="Times New Roman" w:hAnsi="Times New Roman" w:cs="Times New Roman"/>
          <w:szCs w:val="24"/>
          <w:lang w:val="en-US"/>
        </w:rPr>
        <w:t>hydroxyl</w:t>
      </w:r>
      <w:r w:rsidR="00F5635F" w:rsidRPr="00C01E5E">
        <w:rPr>
          <w:rFonts w:ascii="Times New Roman" w:hAnsi="Times New Roman" w:cs="Times New Roman"/>
          <w:szCs w:val="24"/>
          <w:lang w:val="en-US"/>
        </w:rPr>
        <w:t xml:space="preserve"> groups </w:t>
      </w:r>
      <w:r w:rsidR="00901937" w:rsidRPr="00C01E5E">
        <w:rPr>
          <w:rFonts w:ascii="Times New Roman" w:hAnsi="Times New Roman" w:cs="Times New Roman"/>
          <w:szCs w:val="24"/>
          <w:lang w:val="en-US"/>
        </w:rPr>
        <w:t xml:space="preserve">after </w:t>
      </w:r>
      <w:r w:rsidR="0001463E" w:rsidRPr="00C01E5E">
        <w:rPr>
          <w:rFonts w:ascii="Times New Roman" w:hAnsi="Times New Roman" w:cs="Times New Roman"/>
          <w:szCs w:val="24"/>
          <w:lang w:val="en-US"/>
        </w:rPr>
        <w:t xml:space="preserve">the </w:t>
      </w:r>
      <w:r w:rsidR="00FC0E65" w:rsidRPr="00C01E5E">
        <w:rPr>
          <w:rFonts w:ascii="Times New Roman" w:hAnsi="Times New Roman" w:cs="Times New Roman"/>
          <w:szCs w:val="24"/>
          <w:lang w:val="en-US"/>
        </w:rPr>
        <w:t xml:space="preserve">calcination of </w:t>
      </w:r>
      <w:r w:rsidR="00901937" w:rsidRPr="00C01E5E">
        <w:rPr>
          <w:rFonts w:ascii="Times New Roman" w:hAnsi="Times New Roman" w:cs="Times New Roman"/>
          <w:szCs w:val="24"/>
          <w:lang w:val="en-US"/>
        </w:rPr>
        <w:t xml:space="preserve">hydrotalcite at 450 ºC </w:t>
      </w:r>
      <w:r w:rsidR="00F5635F" w:rsidRPr="00C01E5E">
        <w:rPr>
          <w:rFonts w:ascii="Times New Roman" w:hAnsi="Times New Roman" w:cs="Times New Roman"/>
          <w:szCs w:val="24"/>
          <w:lang w:val="en-US"/>
        </w:rPr>
        <w:t>may be due to the fact t</w:t>
      </w:r>
      <w:r w:rsidR="007D7DF9" w:rsidRPr="00C01E5E">
        <w:rPr>
          <w:rFonts w:ascii="Times New Roman" w:hAnsi="Times New Roman" w:cs="Times New Roman"/>
          <w:szCs w:val="24"/>
          <w:lang w:val="en-US"/>
        </w:rPr>
        <w:t>hat t</w:t>
      </w:r>
      <w:r w:rsidR="00F5635F" w:rsidRPr="00C01E5E">
        <w:rPr>
          <w:rFonts w:ascii="Times New Roman" w:hAnsi="Times New Roman" w:cs="Times New Roman"/>
          <w:szCs w:val="24"/>
          <w:lang w:val="en-US"/>
        </w:rPr>
        <w:t xml:space="preserve">he mixed </w:t>
      </w:r>
      <w:r w:rsidR="00FC0E65" w:rsidRPr="00C01E5E">
        <w:rPr>
          <w:rFonts w:ascii="Times New Roman" w:hAnsi="Times New Roman" w:cs="Times New Roman"/>
          <w:szCs w:val="24"/>
          <w:lang w:val="en-US"/>
        </w:rPr>
        <w:t xml:space="preserve">metal </w:t>
      </w:r>
      <w:r w:rsidR="00F5635F" w:rsidRPr="00C01E5E">
        <w:rPr>
          <w:rFonts w:ascii="Times New Roman" w:hAnsi="Times New Roman" w:cs="Times New Roman"/>
          <w:szCs w:val="24"/>
          <w:lang w:val="en-US"/>
        </w:rPr>
        <w:t xml:space="preserve">oxides were not kept in an inert atmosphere </w:t>
      </w:r>
      <w:r w:rsidR="00901937" w:rsidRPr="00C01E5E">
        <w:rPr>
          <w:rFonts w:ascii="Times New Roman" w:hAnsi="Times New Roman" w:cs="Times New Roman"/>
          <w:szCs w:val="24"/>
          <w:lang w:val="en-US"/>
        </w:rPr>
        <w:t xml:space="preserve">to prevent the </w:t>
      </w:r>
      <w:r w:rsidR="00F5635F" w:rsidRPr="00C01E5E">
        <w:rPr>
          <w:rFonts w:ascii="Times New Roman" w:hAnsi="Times New Roman" w:cs="Times New Roman"/>
          <w:szCs w:val="24"/>
          <w:lang w:val="en-US"/>
        </w:rPr>
        <w:t>adsorption of water, originating these groups</w:t>
      </w:r>
      <w:r w:rsidR="00EB47B1" w:rsidRPr="00C01E5E">
        <w:rPr>
          <w:rFonts w:ascii="Times New Roman" w:hAnsi="Times New Roman" w:cs="Times New Roman"/>
          <w:szCs w:val="24"/>
          <w:lang w:val="en-US"/>
        </w:rPr>
        <w:t xml:space="preserve">, as it is </w:t>
      </w:r>
      <w:r w:rsidR="00157C4E" w:rsidRPr="00C01E5E">
        <w:rPr>
          <w:rFonts w:ascii="Times New Roman" w:hAnsi="Times New Roman" w:cs="Times New Roman"/>
          <w:szCs w:val="24"/>
          <w:lang w:val="en-US"/>
        </w:rPr>
        <w:t xml:space="preserve">also </w:t>
      </w:r>
      <w:r w:rsidR="00EB47B1" w:rsidRPr="00C01E5E">
        <w:rPr>
          <w:rFonts w:ascii="Times New Roman" w:hAnsi="Times New Roman" w:cs="Times New Roman"/>
          <w:szCs w:val="24"/>
          <w:lang w:val="en-US"/>
        </w:rPr>
        <w:t>observed in the spectrum of the activated hydrotalcite (</w:t>
      </w:r>
      <w:r w:rsidR="00EB47B1" w:rsidRPr="00C01E5E">
        <w:rPr>
          <w:rFonts w:ascii="Times New Roman" w:hAnsi="Times New Roman" w:cs="Times New Roman"/>
          <w:b/>
          <w:bCs/>
          <w:szCs w:val="24"/>
          <w:lang w:val="en-US"/>
        </w:rPr>
        <w:t>Figure</w:t>
      </w:r>
      <w:r w:rsidR="00F47621" w:rsidRPr="00C01E5E">
        <w:rPr>
          <w:rFonts w:ascii="Times New Roman" w:hAnsi="Times New Roman" w:cs="Times New Roman"/>
          <w:b/>
          <w:bCs/>
          <w:szCs w:val="24"/>
          <w:lang w:val="en-US"/>
        </w:rPr>
        <w:t xml:space="preserve"> S2b</w:t>
      </w:r>
      <w:r w:rsidR="00F47621" w:rsidRPr="00C01E5E">
        <w:rPr>
          <w:rFonts w:ascii="Times New Roman" w:hAnsi="Times New Roman" w:cs="Times New Roman"/>
          <w:szCs w:val="24"/>
          <w:lang w:val="en-US"/>
        </w:rPr>
        <w:t>)</w:t>
      </w:r>
      <w:r w:rsidR="00F5635F" w:rsidRPr="00C01E5E">
        <w:rPr>
          <w:rFonts w:ascii="Times New Roman" w:hAnsi="Times New Roman" w:cs="Times New Roman"/>
          <w:szCs w:val="24"/>
          <w:lang w:val="en-US"/>
        </w:rPr>
        <w:t xml:space="preserve">. Both the </w:t>
      </w:r>
      <w:r w:rsidR="004326C8" w:rsidRPr="00C01E5E">
        <w:rPr>
          <w:rFonts w:ascii="Times New Roman" w:hAnsi="Times New Roman" w:cs="Times New Roman"/>
          <w:szCs w:val="24"/>
          <w:lang w:val="en-US"/>
        </w:rPr>
        <w:t>Mg</w:t>
      </w:r>
      <w:r w:rsidR="00F5635F" w:rsidRPr="00C01E5E">
        <w:rPr>
          <w:rFonts w:ascii="Times New Roman" w:hAnsi="Times New Roman" w:cs="Times New Roman"/>
          <w:szCs w:val="24"/>
          <w:lang w:val="en-US"/>
        </w:rPr>
        <w:t xml:space="preserve">2p and </w:t>
      </w:r>
      <w:r w:rsidR="004326C8" w:rsidRPr="00C01E5E">
        <w:rPr>
          <w:rFonts w:ascii="Times New Roman" w:hAnsi="Times New Roman" w:cs="Times New Roman"/>
          <w:szCs w:val="24"/>
          <w:lang w:val="en-US"/>
        </w:rPr>
        <w:t>Al</w:t>
      </w:r>
      <w:r w:rsidR="00F5635F" w:rsidRPr="00C01E5E">
        <w:rPr>
          <w:rFonts w:ascii="Times New Roman" w:hAnsi="Times New Roman" w:cs="Times New Roman"/>
          <w:szCs w:val="24"/>
          <w:lang w:val="en-US"/>
        </w:rPr>
        <w:t xml:space="preserve">2p </w:t>
      </w:r>
      <w:r w:rsidR="00FC0E65" w:rsidRPr="00C01E5E">
        <w:rPr>
          <w:rFonts w:ascii="Times New Roman" w:hAnsi="Times New Roman" w:cs="Times New Roman"/>
          <w:szCs w:val="24"/>
          <w:lang w:val="en-US"/>
        </w:rPr>
        <w:t xml:space="preserve">core level spectra </w:t>
      </w:r>
      <w:r w:rsidR="00F5635F" w:rsidRPr="00C01E5E">
        <w:rPr>
          <w:rFonts w:ascii="Times New Roman" w:hAnsi="Times New Roman" w:cs="Times New Roman"/>
          <w:szCs w:val="24"/>
          <w:lang w:val="en-US"/>
        </w:rPr>
        <w:t xml:space="preserve">correspond to </w:t>
      </w:r>
      <w:r w:rsidR="004326C8" w:rsidRPr="00C01E5E">
        <w:rPr>
          <w:rFonts w:ascii="Times New Roman" w:hAnsi="Times New Roman" w:cs="Times New Roman"/>
          <w:szCs w:val="24"/>
          <w:lang w:val="en-US"/>
        </w:rPr>
        <w:t>Mg</w:t>
      </w:r>
      <w:r w:rsidR="004326C8" w:rsidRPr="00C01E5E">
        <w:rPr>
          <w:rFonts w:ascii="Times New Roman" w:hAnsi="Times New Roman" w:cs="Times New Roman"/>
          <w:szCs w:val="24"/>
          <w:vertAlign w:val="superscript"/>
          <w:lang w:val="en-US"/>
        </w:rPr>
        <w:t>2</w:t>
      </w:r>
      <w:r w:rsidR="006D6CD8" w:rsidRPr="00C01E5E">
        <w:rPr>
          <w:rFonts w:ascii="Times New Roman" w:hAnsi="Times New Roman" w:cs="Times New Roman"/>
          <w:szCs w:val="24"/>
          <w:vertAlign w:val="superscript"/>
          <w:lang w:val="en-US"/>
        </w:rPr>
        <w:t>+</w:t>
      </w:r>
      <w:r w:rsidR="004326C8" w:rsidRPr="00C01E5E">
        <w:rPr>
          <w:rFonts w:ascii="Times New Roman" w:hAnsi="Times New Roman" w:cs="Times New Roman"/>
          <w:szCs w:val="24"/>
          <w:vertAlign w:val="superscript"/>
          <w:lang w:val="en-US"/>
        </w:rPr>
        <w:t xml:space="preserve"> </w:t>
      </w:r>
      <w:r w:rsidR="00F5635F" w:rsidRPr="00C01E5E">
        <w:rPr>
          <w:rFonts w:ascii="Times New Roman" w:hAnsi="Times New Roman" w:cs="Times New Roman"/>
          <w:szCs w:val="24"/>
          <w:lang w:val="en-US"/>
        </w:rPr>
        <w:t xml:space="preserve">and </w:t>
      </w:r>
      <w:r w:rsidR="004326C8" w:rsidRPr="00C01E5E">
        <w:rPr>
          <w:rFonts w:ascii="Times New Roman" w:hAnsi="Times New Roman" w:cs="Times New Roman"/>
          <w:szCs w:val="24"/>
          <w:lang w:val="en-US"/>
        </w:rPr>
        <w:t>Al</w:t>
      </w:r>
      <w:r w:rsidR="004326C8" w:rsidRPr="00C01E5E">
        <w:rPr>
          <w:rFonts w:ascii="Times New Roman" w:hAnsi="Times New Roman" w:cs="Times New Roman"/>
          <w:szCs w:val="24"/>
          <w:vertAlign w:val="superscript"/>
          <w:lang w:val="en-US"/>
        </w:rPr>
        <w:t>3+</w:t>
      </w:r>
      <w:r w:rsidR="004D107E" w:rsidRPr="00C01E5E">
        <w:rPr>
          <w:rFonts w:ascii="Times New Roman" w:hAnsi="Times New Roman" w:cs="Times New Roman"/>
          <w:szCs w:val="24"/>
          <w:vertAlign w:val="superscript"/>
          <w:lang w:val="en-US"/>
        </w:rPr>
        <w:t xml:space="preserve"> </w:t>
      </w:r>
      <w:r w:rsidR="00F5635F" w:rsidRPr="00C01E5E">
        <w:rPr>
          <w:rFonts w:ascii="Times New Roman" w:hAnsi="Times New Roman" w:cs="Times New Roman"/>
          <w:szCs w:val="24"/>
          <w:lang w:val="en-US"/>
        </w:rPr>
        <w:t>ions in an oxidic environment</w:t>
      </w:r>
      <w:r w:rsidR="00724726" w:rsidRPr="00C01E5E">
        <w:rPr>
          <w:rFonts w:ascii="Times New Roman" w:hAnsi="Times New Roman" w:cs="Times New Roman"/>
          <w:szCs w:val="24"/>
          <w:lang w:val="en-US"/>
        </w:rPr>
        <w:t xml:space="preserve"> </w:t>
      </w:r>
      <w:r w:rsidR="00C83503" w:rsidRPr="00C01E5E">
        <w:rPr>
          <w:rFonts w:ascii="Times New Roman" w:hAnsi="Times New Roman" w:cs="Times New Roman"/>
          <w:b/>
          <w:bCs/>
          <w:szCs w:val="24"/>
          <w:lang w:val="en-US"/>
        </w:rPr>
        <w:fldChar w:fldCharType="begin" w:fldLock="1"/>
      </w:r>
      <w:r w:rsidR="00D9606C" w:rsidRPr="00C01E5E">
        <w:rPr>
          <w:rFonts w:ascii="Times New Roman" w:hAnsi="Times New Roman" w:cs="Times New Roman"/>
          <w:b/>
          <w:bCs/>
          <w:szCs w:val="24"/>
          <w:lang w:val="en-US"/>
        </w:rPr>
        <w:instrText>ADDIN CSL_CITATION {"citationItems":[{"id":"ITEM-1","itemData":{"DOI":"10.1016/j.apcatb.2018.10.073","ISSN":"09263373","abstract":"Proven to possess distinguishable physical and acid-base properties superior to conventional LDHs, Aqueous Miscible Organic solvent-Layered Double Hydroxides (AMO-LDHs) were thus synthesized and used as precursors to prepare the Mg/Al mixed oxide catalysts in this work. The AMO-LDH based oxide catalysts with various ratios of Mg/Al were studied for the chemical and physical properties and the activity on esterification of benzoic acid with 2-ethylhexanol. The catalysts were characterized using BET, XRD, TGA, and XPS. Moreover, the acid-base properties were studied by using NH3-TPD, CO2-TPD, and X-ray Absorption Spectroscopy (XAS) techniques, both XANES and EXAFS. As a result, the Mg/Al mixed oxides after calcination at 500 °C still had the clay structure, and were found to possess both acid and base sites. As the Mg/Al ratio increased, the total density of acid and basic sites decreased. Moreover, the acid-basic strength depended on their phase compositions and coordination number. The activity of calcined LDHs catalysts was tested for the esterification of benzoic acid with 2-ethylhexanol, aimed at producing 2-ethylhexyl benzoate as the desired chemical. The products were analyzed using GC–MS/TOF. In summary, the conversion of benzoic acid was enhanced significantly using the Mg–Al mixed oxides as the catalysts, owing to the acid-base sites (both Mg2+–O2− and Al3+–O2− pairs) of the catalysts. The catalyst with the Mg/Al ratio of 4:1 can convert 66% benzoic acid to 2-ethylhexyl benzoate. Moreover, the other products were composed of 2-ethylhexanal, 3-heptanone, and 3-heptanol because of acid-base pairs.","author":[{"dropping-particle":"","family":"Kuljiraseth","given":"J.","non-dropping-particle":"","parse-names":false,"suffix":""},{"dropping-particle":"","family":"Wangriya","given":"A.","non-dropping-particle":"","parse-names":false,"suffix":""},{"dropping-particle":"","family":"Malones","given":"J. M.C.","non-dropping-particle":"","parse-names":false,"suffix":""},{"dropping-particle":"","family":"Klysubun","given":"W.","non-dropping-particle":"","parse-names":false,"suffix":""},{"dropping-particle":"","family":"Jitkarnka","given":"S.","non-dropping-particle":"","parse-names":false,"suffix":""}],"container-title":"Applied Catalysis B: Environmental","id":"ITEM-1","issued":{"date-parts":[["2019","4","1"]]},"page":"415-427","publisher":"Elsevier B.V.","title":"Synthesis and characterization of AMO LDH-derived mixed oxides with various Mg/Al ratios as acid–basic catalysts for esterification of benzoic acid with 2-ethylhexanol","type":"article-journal","volume":"243"},"uris":["http://www.mendeley.com/documents/?uuid=fc3a5e81-815f-4174-8738-468d0a10f32d"]},{"id":"ITEM-2","itemData":{"DOI":"10.1016/0257-8972(95)02692-4","ISSN":"02578972","abstract":"Thin amorphous alumina coatings have been deposited on polyethylene terephthalate (PET) by r.f. magnetron sputtering in a pure argon plasma. The study deals with the influence of the deposition parameters (plasma pressure and r.f. power) on the assembly properties. SEM micrographs show that the alumina microstructure was variable within a wide range, from dense to columnar. The O/A1 ratio determined by Rutherford backscattering spectrometry (RBS) was found to increase with plasma pressure. FTIR spectra of oxygen-rich alumina have shown that the excess oxygen in the coatings was essentially due to hydroxyl groups. XPS analyses used to investigate the adhesion mechanism involved at the alumina/PET interface revealed the formation of an interface including Al-O-C bonds.","author":[{"dropping-particle":"","family":"Cueff","given":"R.","non-dropping-particle":"","parse-names":false,"suffix":""},{"dropping-particle":"","family":"Baud","given":"G.","non-dropping-particle":"","parse-names":false,"suffix":""},{"dropping-particle":"","family":"Benmalek","given":"M.","non-dropping-particle":"","parse-names":false,"suffix":""},{"dropping-particle":"","family":"Besse","given":"J. P.","non-dropping-particle":"","parse-names":false,"suffix":""},{"dropping-particle":"","family":"Butruille","given":"J. R.","non-dropping-particle":"","parse-names":false,"suffix":""},{"dropping-particle":"","family":"Jacquet","given":"M.","non-dropping-particle":"","parse-names":false,"suffix":""}],"container-title":"Surface and Coatings Technology","id":"ITEM-2","issue":"1-2","issued":{"date-parts":[["1996"]]},"page":"96-99","title":"Alumina coatings on polyethylene terephthalate: Characterisation and X-ray photoelectron spectroscopy study","type":"article-journal","volume":"80"},"uris":["http://www.mendeley.com/documents/?uuid=406ed47d-cb91-4429-b191-71bd3ac4d9d0"]},{"id":"ITEM-3","itemData":{"DOI":"10.1016/S1381-1169(02)00356-4","ISSN":"13811169","abstract":"Calcined hydrotalcites (CHTs) are studied for the tert-butylation of phenol using iso-butanol in the temperatures ranging from 350 to 500°C. The major products of this reaction on calcined magnesium-aluminium hydrotalcites (CMA-HTs) are O-tert-butyl phenol (tert-butyl phenyl ether, OTBP) and 2-tert-butyl phenol (o-tert-butyl phenol, 2TBP) with O-butenyl phenol (butenyl phenyl ether, OBP) and 2-butenyl phenol (o-butenyl phenol, 2BP) as useful by-products. With a view to understand the reaction mechanism and the reaction path, tert-butylation of phenol is studied by changing both Mg[M(II)] and Al[M(III)] ions with Zn2+ and Cr3+, respectively. Thus, Mg-Al (MA), Mg-Cr (MC) and Zn-Al (ZA) hydrotalcites (with M2+:M3+ ratio = 2) are prepared and characterized by X-ray diffraction (XRD), X-ray photoelectron spectroscopy (XPS), atomic absorption spectroscopy (AAS), differential thermal analysis/thermo gravimetric analysis (DTA/TG), BET-surface area (BET-SA) and acidity-basicity measurements (temperature-programmed desorption (TPD) of NH3 and CO2). Mixed oxides obtained from CHTs are found to be more active over their individual oxides for the tert-butylation of phenol. The butylation activities of the three different CHTs are in the order CMA-HT &gt; CZA-HT &gt; CMC-HT. A different product distribution is obtained over calcined Mg-Cr and Zn-Al hydrotalcites for the tert-butylation of phenol showing the influence of acid-base properties on the activity of the catalysts. A probable mechanism based on the experimental observations has been proposed in order to explain the formation of butenyl phenols. © 2002 Elsevier Science B.V. All rights reserved.","author":[{"dropping-particle":"","family":"Padmasri","given":"A. H.","non-dropping-particle":"","parse-names":false,"suffix":""},{"dropping-particle":"","family":"Venugopal","given":"A.","non-dropping-particle":"","parse-names":false,"suffix":""},{"dropping-particle":"","family":"Durga Kumari","given":"V.","non-dropping-particle":"","parse-names":false,"suffix":""},{"dropping-particle":"","family":"Rama Rao","given":"K. S.","non-dropping-particle":"","parse-names":false,"suffix":""},{"dropping-particle":"","family":"Kanta Rao","given":"P.","non-dropping-particle":"","parse-names":false,"suffix":""}],"container-title":"Journal of Molecular Catalysis A: Chemical","id":"ITEM-3","issue":"1-2","issued":{"date-parts":[["2002"]]},"page":"255-265","title":"Calcined Mg-Al, Mg-Cr and Zn-Al hydrotalcite catalysts for tert-butylation of phenol with iso-butanol - A comparative study","type":"article-journal","volume":"188"},"uris":["http://www.mendeley.com/documents/?uuid=ee854808-5a28-4710-9b50-8d626df9b0c8"]}],"mendeley":{"formattedCitation":"[40–42]","plainTextFormattedCitation":"[40–42]","previouslyFormattedCitation":"[40–42]"},"properties":{"noteIndex":0},"schema":"https://github.com/citation-style-language/schema/raw/master/csl-citation.json"}</w:instrText>
      </w:r>
      <w:r w:rsidR="00C83503" w:rsidRPr="00C01E5E">
        <w:rPr>
          <w:rFonts w:ascii="Times New Roman" w:hAnsi="Times New Roman" w:cs="Times New Roman"/>
          <w:b/>
          <w:bCs/>
          <w:szCs w:val="24"/>
          <w:lang w:val="en-US"/>
        </w:rPr>
        <w:fldChar w:fldCharType="separate"/>
      </w:r>
      <w:r w:rsidR="0036771F" w:rsidRPr="00C01E5E">
        <w:rPr>
          <w:rFonts w:ascii="Times New Roman" w:hAnsi="Times New Roman" w:cs="Times New Roman"/>
          <w:bCs/>
          <w:noProof/>
          <w:szCs w:val="24"/>
          <w:lang w:val="en-US"/>
        </w:rPr>
        <w:t>[40–42]</w:t>
      </w:r>
      <w:r w:rsidR="00C83503" w:rsidRPr="00C01E5E">
        <w:rPr>
          <w:rFonts w:ascii="Times New Roman" w:hAnsi="Times New Roman" w:cs="Times New Roman"/>
          <w:b/>
          <w:bCs/>
          <w:szCs w:val="24"/>
          <w:lang w:val="en-US"/>
        </w:rPr>
        <w:fldChar w:fldCharType="end"/>
      </w:r>
      <w:r w:rsidR="00F5635F" w:rsidRPr="00C01E5E">
        <w:rPr>
          <w:rFonts w:ascii="Times New Roman" w:hAnsi="Times New Roman" w:cs="Times New Roman"/>
          <w:szCs w:val="24"/>
          <w:lang w:val="en-US"/>
        </w:rPr>
        <w:t xml:space="preserve">. The C1s </w:t>
      </w:r>
      <w:r w:rsidR="00FC0E65" w:rsidRPr="00C01E5E">
        <w:rPr>
          <w:rFonts w:ascii="Times New Roman" w:hAnsi="Times New Roman" w:cs="Times New Roman"/>
          <w:szCs w:val="24"/>
          <w:lang w:val="en-US"/>
        </w:rPr>
        <w:t xml:space="preserve">band </w:t>
      </w:r>
      <w:r w:rsidR="00F5635F" w:rsidRPr="00C01E5E">
        <w:rPr>
          <w:rFonts w:ascii="Times New Roman" w:hAnsi="Times New Roman" w:cs="Times New Roman"/>
          <w:szCs w:val="24"/>
          <w:lang w:val="en-US"/>
        </w:rPr>
        <w:t>can be deconvoluted in</w:t>
      </w:r>
      <w:r w:rsidR="0092310B" w:rsidRPr="00C01E5E">
        <w:rPr>
          <w:rFonts w:ascii="Times New Roman" w:hAnsi="Times New Roman" w:cs="Times New Roman"/>
          <w:szCs w:val="24"/>
          <w:lang w:val="en-US"/>
        </w:rPr>
        <w:t xml:space="preserve"> several contributions</w:t>
      </w:r>
      <w:r w:rsidR="00F5635F" w:rsidRPr="00C01E5E">
        <w:rPr>
          <w:rFonts w:ascii="Times New Roman" w:hAnsi="Times New Roman" w:cs="Times New Roman"/>
          <w:szCs w:val="24"/>
          <w:lang w:val="en-US"/>
        </w:rPr>
        <w:t xml:space="preserve"> that from lower to higher binding energies would correspond to C-C, C</w:t>
      </w:r>
      <w:r w:rsidR="0072743F" w:rsidRPr="00C01E5E">
        <w:rPr>
          <w:rFonts w:ascii="Times New Roman" w:hAnsi="Times New Roman" w:cs="Times New Roman"/>
          <w:szCs w:val="24"/>
          <w:lang w:val="en-US"/>
        </w:rPr>
        <w:t>-O</w:t>
      </w:r>
      <w:r w:rsidR="00F5635F" w:rsidRPr="00C01E5E">
        <w:rPr>
          <w:rFonts w:ascii="Times New Roman" w:hAnsi="Times New Roman" w:cs="Times New Roman"/>
          <w:szCs w:val="24"/>
          <w:lang w:val="en-US"/>
        </w:rPr>
        <w:t xml:space="preserve"> and carbonate</w:t>
      </w:r>
      <w:r w:rsidR="00CB4E09" w:rsidRPr="00C01E5E">
        <w:rPr>
          <w:rFonts w:ascii="Times New Roman" w:hAnsi="Times New Roman" w:cs="Times New Roman"/>
          <w:szCs w:val="24"/>
          <w:lang w:val="en-US"/>
        </w:rPr>
        <w:t xml:space="preserve"> </w:t>
      </w:r>
      <w:r w:rsidR="00560AB5" w:rsidRPr="00C01E5E">
        <w:rPr>
          <w:rFonts w:ascii="Times New Roman" w:hAnsi="Times New Roman" w:cs="Times New Roman"/>
          <w:b/>
          <w:bCs/>
          <w:szCs w:val="24"/>
          <w:lang w:val="en-US"/>
        </w:rPr>
        <w:fldChar w:fldCharType="begin" w:fldLock="1"/>
      </w:r>
      <w:r w:rsidR="00D9606C" w:rsidRPr="00C01E5E">
        <w:rPr>
          <w:rFonts w:ascii="Times New Roman" w:hAnsi="Times New Roman" w:cs="Times New Roman"/>
          <w:b/>
          <w:bCs/>
          <w:szCs w:val="24"/>
          <w:lang w:val="en-US"/>
        </w:rPr>
        <w:instrText>ADDIN CSL_CITATION {"citationItems":[{"id":"ITEM-1","itemData":{"DOI":"10.1016/j.jallcom.2016.03.118","ISSN":"09258388","abstract":"Porous MgO nanoplates were successfully synthesized through a facile and cost-effective precursor calcination method. The as-prepared porous MgO nanoplates were characterized by X-ray diffraction, scanning electron microscopy, transmission electron microscopy, and Brunauer-Emmett-Teller measurements. The fluoride removal performance of the porous MgO nanoplates has been investigated. The fluoride adsorption rate of the absorbent was very fast, and the adsorption kinetics could be fitted into a pseudo-second-order model. The adsorption isotherm can be well fitted in Freundlich model, while the adsorption capacity was over 185.5 mg/g at pH 7. Furthermore, the porous MgO nanoplates can efficiently remove fluoride from water in a wide pH range of 2-10, which is favorable for practical application. The effect of co-existing anions on fluoride removal also has been investigated. The result indicated that the existence of carbonate, bicarbonate and phosphate can influenced the fluoride adsorption performance. Furthermore, the fluoride adsorption mechanism was investigated by the FTIR and XPS analysis. The results show that both the hydroxyl and surface carbonates can exchange with fluoride ions, revealing a hydroxyl and carbonate co-exchange mechanism. Moreover, the as-prepared porous MgO nanoplates is quite stable, only less than 0.18% of the absorbent was dissolved during the adsorption experiment. The results indicated that the as-prepared porous MgO nanoplates can be used as a potential suitable candidate for fluoride removal.","author":[{"dropping-particle":"","family":"Jin","given":"Zhen","non-dropping-particle":"","parse-names":false,"suffix":""},{"dropping-particle":"","family":"Jia","given":"Yong","non-dropping-particle":"","parse-names":false,"suffix":""},{"dropping-particle":"","family":"Zhang","given":"Kai Sheng","non-dropping-particle":"","parse-names":false,"suffix":""},{"dropping-particle":"","family":"Kong","given":"Ling Tao","non-dropping-particle":"","parse-names":false,"suffix":""},{"dropping-particle":"","family":"Sun","given":"Bai","non-dropping-particle":"","parse-names":false,"suffix":""},{"dropping-particle":"","family":"Shen","given":"Wei","non-dropping-particle":"","parse-names":false,"suffix":""},{"dropping-particle":"","family":"Meng","given":"Fan Li","non-dropping-particle":"","parse-names":false,"suffix":""},{"dropping-particle":"","family":"Liu","given":"Jin Huai","non-dropping-particle":"","parse-names":false,"suffix":""}],"container-title":"Journal of Alloys and Compounds","id":"ITEM-1","issued":{"date-parts":[["2016"]]},"page":"292-300","publisher":"Elsevier B.V","title":"Effective removal of fluoride by porous MgO nanoplates and its adsorption mechanism","type":"article-journal","volume":"675"},"uris":["http://www.mendeley.com/documents/?uuid=726b0121-09ec-47ae-a3da-9b5b4983f845"]},{"id":"ITEM-2","itemData":{"DOI":"10.1016/S1381-1169(02)00356-4","ISSN":"13811169","abstract":"Calcined hydrotalcites (CHTs) are studied for the tert-butylation of phenol using iso-butanol in the temperatures ranging from 350 to 500°C. The major products of this reaction on calcined magnesium-aluminium hydrotalcites (CMA-HTs) are O-tert-butyl phenol (tert-butyl phenyl ether, OTBP) and 2-tert-butyl phenol (o-tert-butyl phenol, 2TBP) with O-butenyl phenol (butenyl phenyl ether, OBP) and 2-butenyl phenol (o-butenyl phenol, 2BP) as useful by-products. With a view to understand the reaction mechanism and the reaction path, tert-butylation of phenol is studied by changing both Mg[M(II)] and Al[M(III)] ions with Zn2+ and Cr3+, respectively. Thus, Mg-Al (MA), Mg-Cr (MC) and Zn-Al (ZA) hydrotalcites (with M2+:M3+ ratio = 2) are prepared and characterized by X-ray diffraction (XRD), X-ray photoelectron spectroscopy (XPS), atomic absorption spectroscopy (AAS), differential thermal analysis/thermo gravimetric analysis (DTA/TG), BET-surface area (BET-SA) and acidity-basicity measurements (temperature-programmed desorption (TPD) of NH3 and CO2). Mixed oxides obtained from CHTs are found to be more active over their individual oxides for the tert-butylation of phenol. The butylation activities of the three different CHTs are in the order CMA-HT &gt; CZA-HT &gt; CMC-HT. A different product distribution is obtained over calcined Mg-Cr and Zn-Al hydrotalcites for the tert-butylation of phenol showing the influence of acid-base properties on the activity of the catalysts. A probable mechanism based on the experimental observations has been proposed in order to explain the formation of butenyl phenols. © 2002 Elsevier Science B.V. All rights reserved.","author":[{"dropping-particle":"","family":"Padmasri","given":"A. H.","non-dropping-particle":"","parse-names":false,"suffix":""},{"dropping-particle":"","family":"Venugopal","given":"A.","non-dropping-particle":"","parse-names":false,"suffix":""},{"dropping-particle":"","family":"Durga Kumari","given":"V.","non-dropping-particle":"","parse-names":false,"suffix":""},{"dropping-particle":"","family":"Rama Rao","given":"K. S.","non-dropping-particle":"","parse-names":false,"suffix":""},{"dropping-particle":"","family":"Kanta Rao","given":"P.","non-dropping-particle":"","parse-names":false,"suffix":""}],"container-title":"Journal of Molecular Catalysis A: Chemical","id":"ITEM-2","issue":"1-2","issued":{"date-parts":[["2002"]]},"page":"255-265","title":"Calcined Mg-Al, Mg-Cr and Zn-Al hydrotalcite catalysts for tert-butylation of phenol with iso-butanol - A comparative study","type":"article-journal","volume":"188"},"uris":["http://www.mendeley.com/documents/?uuid=ee854808-5a28-4710-9b50-8d626df9b0c8"]},{"id":"ITEM-3","itemData":{"DOI":"10.1007/978-1-84628-282-9_43","abstract":"Information on the binding of organic ligands to metal (hydr)oxide surfaces is useful for understanding the adsorption behaviour of natural organic matter on metal (hydr)oxide. In this study, benzoate and salicylate were employed as the model organic ligands and aluminum hydroxide as the metal hydroxide. The attenuated total reflectance Fourier transform infrared (ATR-FTIR) spectra revealed that the ligands benzoate and salicylate do coordinate directly with the surface of hydrous aluminum hydroxide, thereby forming inner-sphere surface complexes. It is concluded that when the initial pH is acidic or neutral, monodentate and bridging complexes are to be formed between benzoate and aluminum hydroxide while bridging complexes predominate when the initial pH is alkalic. Monodentate and bridging complexes can be formed at pH 5 while precipitate and bridging complexes are formed at pH 7 when salicylate anions are adsorbed on aluminum hydroxide. The X-ray photoelectron (XP) spectra demonstrated the variation of C 1s binding energy in the salicyate and phenolic groups before and after adsorption. It implied that the benzoate ligands are adsorbed through the complexation between carboxylate moieties and the aluminum hydroxide surface, while both carboxylate group and phenolic group are involved in the complexation reaction when salicylate is adsorbed onto aluminum hydroxide. The information offered by the XPS confirmed the findings obtained with ATR-FTIR.","author":[{"dropping-particle":"","family":"Xiao-hong","given":"Guan","non-dropping-particle":"","parse-names":false,"suffix":""},{"dropping-particle":"","family":"Guang-hao","given":"Chen","non-dropping-particle":"","parse-names":false,"suffix":""},{"dropping-particle":"","family":"Chii","given":"Shang","non-dropping-particle":"","parse-names":false,"suffix":""}],"container-title":"Journal of Environmental Sciences","id":"ITEM-3","issued":{"date-parts":[["2007"]]},"page":"438-443","title":"ATR-FTIR and XPS study on the structure of complexes formed upon the adsorption of simple organic acids on aluminum hydroxide","type":"article-journal","volume":"19"},"uris":["http://www.mendeley.com/documents/?uuid=dda22a79-8e80-444c-8a7d-890e757a7503"]},{"id":"ITEM-4","itemData":{"DOI":"10.1002/sia.740170508","ISSN":"10969918","abstract":"XPS spectra of nine model polymers containing oxygen functional groups are studied. The measured O 1s binding energies were 532.8 eV for ether and alcohol oxgens, 532.2 eV for ketone oxygens and 532.2 and 533.7 eV for the carbonyl‐ and ether‐type oxygens in ester groups, respectively. Comparison with previous experimental and theoretical O 1s binding energies for these groups is also presented. Absolute O Is binding energies of polymers are not in agreement with those published by other groups. However, with the exception of ketone oxygens, binding energy shifts observed for the various functional groups are comparable. Copyright © 1991 John Wiley &amp; Sons Ltd.","author":[{"dropping-particle":"","family":"López","given":"Gabriel P.","non-dropping-particle":"","parse-names":false,"suffix":""},{"dropping-particle":"","family":"Castner","given":"David G.","non-dropping-particle":"","parse-names":false,"suffix":""},{"dropping-particle":"","family":"Ratner","given":"Buddy D.","non-dropping-particle":"","parse-names":false,"suffix":""}],"container-title":"Surface and Interface Analysis","id":"ITEM-4","issue":"5","issued":{"date-parts":[["1991"]]},"page":"267-272","title":"XPS O 1s binding energies for polymers containing hydroxyl, ether, ketone and ester groups","type":"article-journal","volume":"17"},"uris":["http://www.mendeley.com/documents/?uuid=8b42f970-6733-4e0c-b9f4-9f058a1d3f9f"]}],"mendeley":{"formattedCitation":"[42–45]","plainTextFormattedCitation":"[42–45]","previouslyFormattedCitation":"[42–45]"},"properties":{"noteIndex":0},"schema":"https://github.com/citation-style-language/schema/raw/master/csl-citation.json"}</w:instrText>
      </w:r>
      <w:r w:rsidR="00560AB5" w:rsidRPr="00C01E5E">
        <w:rPr>
          <w:rFonts w:ascii="Times New Roman" w:hAnsi="Times New Roman" w:cs="Times New Roman"/>
          <w:b/>
          <w:bCs/>
          <w:szCs w:val="24"/>
          <w:lang w:val="en-US"/>
        </w:rPr>
        <w:fldChar w:fldCharType="separate"/>
      </w:r>
      <w:r w:rsidR="0036771F" w:rsidRPr="00C01E5E">
        <w:rPr>
          <w:rFonts w:ascii="Times New Roman" w:hAnsi="Times New Roman" w:cs="Times New Roman"/>
          <w:bCs/>
          <w:noProof/>
          <w:szCs w:val="24"/>
          <w:lang w:val="en-US"/>
        </w:rPr>
        <w:t>[42–45]</w:t>
      </w:r>
      <w:r w:rsidR="00560AB5" w:rsidRPr="00C01E5E">
        <w:rPr>
          <w:rFonts w:ascii="Times New Roman" w:hAnsi="Times New Roman" w:cs="Times New Roman"/>
          <w:b/>
          <w:bCs/>
          <w:szCs w:val="24"/>
          <w:lang w:val="en-US"/>
        </w:rPr>
        <w:fldChar w:fldCharType="end"/>
      </w:r>
      <w:r w:rsidR="00F5635F" w:rsidRPr="00C01E5E">
        <w:rPr>
          <w:rFonts w:ascii="Times New Roman" w:hAnsi="Times New Roman" w:cs="Times New Roman"/>
          <w:szCs w:val="24"/>
          <w:lang w:val="en-US"/>
        </w:rPr>
        <w:t xml:space="preserve">. After </w:t>
      </w:r>
      <w:r w:rsidR="007D7DF9" w:rsidRPr="00C01E5E">
        <w:rPr>
          <w:rFonts w:ascii="Times New Roman" w:hAnsi="Times New Roman" w:cs="Times New Roman"/>
          <w:szCs w:val="24"/>
          <w:lang w:val="en-US"/>
        </w:rPr>
        <w:t xml:space="preserve">the </w:t>
      </w:r>
      <w:r w:rsidR="00F5635F" w:rsidRPr="00C01E5E">
        <w:rPr>
          <w:rFonts w:ascii="Times New Roman" w:hAnsi="Times New Roman" w:cs="Times New Roman"/>
          <w:szCs w:val="24"/>
          <w:lang w:val="en-US"/>
        </w:rPr>
        <w:t>reaction, all the analyzed</w:t>
      </w:r>
      <w:r w:rsidR="00FC0E65" w:rsidRPr="00C01E5E">
        <w:rPr>
          <w:rFonts w:ascii="Times New Roman" w:hAnsi="Times New Roman" w:cs="Times New Roman"/>
          <w:szCs w:val="24"/>
          <w:lang w:val="en-US"/>
        </w:rPr>
        <w:t xml:space="preserve"> core</w:t>
      </w:r>
      <w:r w:rsidR="00F5635F" w:rsidRPr="00C01E5E">
        <w:rPr>
          <w:rFonts w:ascii="Times New Roman" w:hAnsi="Times New Roman" w:cs="Times New Roman"/>
          <w:szCs w:val="24"/>
          <w:lang w:val="en-US"/>
        </w:rPr>
        <w:t xml:space="preserve"> levels show significant changes. For the O1s, the band corresponding to the oxide ion disappears</w:t>
      </w:r>
      <w:r w:rsidR="00984905" w:rsidRPr="00C01E5E">
        <w:rPr>
          <w:rFonts w:ascii="Times New Roman" w:hAnsi="Times New Roman" w:cs="Times New Roman"/>
          <w:szCs w:val="24"/>
          <w:lang w:val="en-US"/>
        </w:rPr>
        <w:t xml:space="preserve">, the band ascribed to </w:t>
      </w:r>
      <w:r w:rsidR="0013325C" w:rsidRPr="00C01E5E">
        <w:rPr>
          <w:rFonts w:ascii="Times New Roman" w:hAnsi="Times New Roman" w:cs="Times New Roman"/>
          <w:szCs w:val="24"/>
          <w:lang w:val="en-US"/>
        </w:rPr>
        <w:t>hydroxyl group</w:t>
      </w:r>
      <w:r w:rsidR="00BB03CB" w:rsidRPr="00C01E5E">
        <w:rPr>
          <w:rFonts w:ascii="Times New Roman" w:hAnsi="Times New Roman" w:cs="Times New Roman"/>
          <w:szCs w:val="24"/>
          <w:lang w:val="en-US"/>
        </w:rPr>
        <w:t xml:space="preserve"> slightly</w:t>
      </w:r>
      <w:r w:rsidR="00984905" w:rsidRPr="00C01E5E">
        <w:rPr>
          <w:rFonts w:ascii="Times New Roman" w:hAnsi="Times New Roman" w:cs="Times New Roman"/>
          <w:szCs w:val="24"/>
          <w:lang w:val="en-US"/>
        </w:rPr>
        <w:t xml:space="preserve"> increased </w:t>
      </w:r>
      <w:r w:rsidR="00FC0E65" w:rsidRPr="00C01E5E">
        <w:rPr>
          <w:rFonts w:ascii="Times New Roman" w:hAnsi="Times New Roman" w:cs="Times New Roman"/>
          <w:szCs w:val="24"/>
          <w:lang w:val="en-US"/>
        </w:rPr>
        <w:t xml:space="preserve">its </w:t>
      </w:r>
      <w:r w:rsidR="00984905" w:rsidRPr="00C01E5E">
        <w:rPr>
          <w:rFonts w:ascii="Times New Roman" w:hAnsi="Times New Roman" w:cs="Times New Roman"/>
          <w:szCs w:val="24"/>
          <w:lang w:val="en-US"/>
        </w:rPr>
        <w:t>intensity</w:t>
      </w:r>
      <w:r w:rsidR="00F5635F" w:rsidRPr="00C01E5E">
        <w:rPr>
          <w:rFonts w:ascii="Times New Roman" w:hAnsi="Times New Roman" w:cs="Times New Roman"/>
          <w:szCs w:val="24"/>
          <w:lang w:val="en-US"/>
        </w:rPr>
        <w:t xml:space="preserve"> and a new band appears at 533.7 eV</w:t>
      </w:r>
      <w:r w:rsidR="00FC0E65" w:rsidRPr="00C01E5E">
        <w:rPr>
          <w:rFonts w:ascii="Times New Roman" w:hAnsi="Times New Roman" w:cs="Times New Roman"/>
          <w:szCs w:val="24"/>
          <w:lang w:val="en-US"/>
        </w:rPr>
        <w:t>.</w:t>
      </w:r>
      <w:r w:rsidR="003E493A" w:rsidRPr="00C01E5E">
        <w:rPr>
          <w:rFonts w:ascii="Times New Roman" w:hAnsi="Times New Roman" w:cs="Times New Roman"/>
          <w:szCs w:val="24"/>
          <w:lang w:val="en-US"/>
        </w:rPr>
        <w:t xml:space="preserve"> which</w:t>
      </w:r>
      <w:r w:rsidR="00F5635F" w:rsidRPr="00C01E5E">
        <w:rPr>
          <w:rFonts w:ascii="Times New Roman" w:hAnsi="Times New Roman" w:cs="Times New Roman"/>
          <w:szCs w:val="24"/>
          <w:lang w:val="en-US"/>
        </w:rPr>
        <w:t xml:space="preserve"> is associated with the O present in </w:t>
      </w:r>
      <w:r w:rsidR="00FC0E65" w:rsidRPr="00C01E5E">
        <w:rPr>
          <w:rFonts w:ascii="Times New Roman" w:hAnsi="Times New Roman" w:cs="Times New Roman"/>
          <w:szCs w:val="24"/>
          <w:lang w:val="en-US"/>
        </w:rPr>
        <w:t>ether-</w:t>
      </w:r>
      <w:r w:rsidR="000F0D89" w:rsidRPr="00C01E5E">
        <w:rPr>
          <w:rFonts w:ascii="Times New Roman" w:hAnsi="Times New Roman" w:cs="Times New Roman"/>
          <w:szCs w:val="24"/>
          <w:lang w:val="en-US"/>
        </w:rPr>
        <w:t xml:space="preserve">type oxygen </w:t>
      </w:r>
      <w:r w:rsidR="00FC0E65" w:rsidRPr="00C01E5E">
        <w:rPr>
          <w:rFonts w:ascii="Times New Roman" w:hAnsi="Times New Roman" w:cs="Times New Roman"/>
          <w:szCs w:val="24"/>
          <w:lang w:val="en-US"/>
        </w:rPr>
        <w:t xml:space="preserve">of </w:t>
      </w:r>
      <w:r w:rsidR="00810605" w:rsidRPr="00C01E5E">
        <w:rPr>
          <w:rFonts w:ascii="Times New Roman" w:hAnsi="Times New Roman" w:cs="Times New Roman"/>
          <w:szCs w:val="24"/>
          <w:lang w:val="en-US"/>
        </w:rPr>
        <w:t xml:space="preserve">ester </w:t>
      </w:r>
      <w:r w:rsidR="00676311" w:rsidRPr="00C01E5E">
        <w:rPr>
          <w:rFonts w:ascii="Times New Roman" w:hAnsi="Times New Roman" w:cs="Times New Roman"/>
          <w:szCs w:val="24"/>
          <w:lang w:val="en-US"/>
        </w:rPr>
        <w:t xml:space="preserve">molecules </w:t>
      </w:r>
      <w:r w:rsidR="00810605" w:rsidRPr="00C01E5E">
        <w:rPr>
          <w:rFonts w:ascii="Times New Roman" w:hAnsi="Times New Roman" w:cs="Times New Roman"/>
          <w:b/>
          <w:bCs/>
          <w:szCs w:val="24"/>
          <w:lang w:val="en-US"/>
        </w:rPr>
        <w:fldChar w:fldCharType="begin" w:fldLock="1"/>
      </w:r>
      <w:r w:rsidR="00D9606C" w:rsidRPr="00C01E5E">
        <w:rPr>
          <w:rFonts w:ascii="Times New Roman" w:hAnsi="Times New Roman" w:cs="Times New Roman"/>
          <w:b/>
          <w:bCs/>
          <w:szCs w:val="24"/>
          <w:lang w:val="en-US"/>
        </w:rPr>
        <w:instrText>ADDIN CSL_CITATION {"citationItems":[{"id":"ITEM-1","itemData":{"DOI":"10.1002/sia.740170508","ISSN":"10969918","abstract":"XPS spectra of nine model polymers containing oxygen functional groups are studied. The measured O 1s binding energies were 532.8 eV for ether and alcohol oxgens, 532.2 eV for ketone oxygens and 532.2 and 533.7 eV for the carbonyl‐ and ether‐type oxygens in ester groups, respectively. Comparison with previous experimental and theoretical O 1s binding energies for these groups is also presented. Absolute O Is binding energies of polymers are not in agreement with those published by other groups. However, with the exception of ketone oxygens, binding energy shifts observed for the various functional groups are comparable. Copyright © 1991 John Wiley &amp; Sons Ltd.","author":[{"dropping-particle":"","family":"López","given":"Gabriel P.","non-dropping-particle":"","parse-names":false,"suffix":""},{"dropping-particle":"","family":"Castner","given":"David G.","non-dropping-particle":"","parse-names":false,"suffix":""},{"dropping-particle":"","family":"Ratner","given":"Buddy D.","non-dropping-particle":"","parse-names":false,"suffix":""}],"container-title":"Surface and Interface Analysis","id":"ITEM-1","issue":"5","issued":{"date-parts":[["1991"]]},"page":"267-272","title":"XPS O 1s binding energies for polymers containing hydroxyl, ether, ketone and ester groups","type":"article-journal","volume":"17"},"uris":["http://www.mendeley.com/documents/?uuid=8b42f970-6733-4e0c-b9f4-9f058a1d3f9f"]},{"id":"ITEM-2","itemData":{"DOI":"10.1016/0257-8972(95)02692-4","ISSN":"02578972","abstract":"Thin amorphous alumina coatings have been deposited on polyethylene terephthalate (PET) by r.f. magnetron sputtering in a pure argon plasma. The study deals with the influence of the deposition parameters (plasma pressure and r.f. power) on the assembly properties. SEM micrographs show that the alumina microstructure was variable within a wide range, from dense to columnar. The O/A1 ratio determined by Rutherford backscattering spectrometry (RBS) was found to increase with plasma pressure. FTIR spectra of oxygen-rich alumina have shown that the excess oxygen in the coatings was essentially due to hydroxyl groups. XPS analyses used to investigate the adhesion mechanism involved at the alumina/PET interface revealed the formation of an interface including Al-O-C bonds.","author":[{"dropping-particle":"","family":"Cueff","given":"R.","non-dropping-particle":"","parse-names":false,"suffix":""},{"dropping-particle":"","family":"Baud","given":"G.","non-dropping-particle":"","parse-names":false,"suffix":""},{"dropping-particle":"","family":"Benmalek","given":"M.","non-dropping-particle":"","parse-names":false,"suffix":""},{"dropping-particle":"","family":"Besse","given":"J. P.","non-dropping-particle":"","parse-names":false,"suffix":""},{"dropping-particle":"","family":"Butruille","given":"J. R.","non-dropping-particle":"","parse-names":false,"suffix":""},{"dropping-particle":"","family":"Jacquet","given":"M.","non-dropping-particle":"","parse-names":false,"suffix":""}],"container-title":"Surface and Coatings Technology","id":"ITEM-2","issue":"1-2","issued":{"date-parts":[["1996"]]},"page":"96-99","title":"Alumina coatings on polyethylene terephthalate: Characterisation and X-ray photoelectron spectroscopy study","type":"article-journal","volume":"80"},"uris":["http://www.mendeley.com/documents/?uuid=406ed47d-cb91-4429-b191-71bd3ac4d9d0"]}],"mendeley":{"formattedCitation":"[41,45]","plainTextFormattedCitation":"[41,45]","previouslyFormattedCitation":"[41,45]"},"properties":{"noteIndex":0},"schema":"https://github.com/citation-style-language/schema/raw/master/csl-citation.json"}</w:instrText>
      </w:r>
      <w:r w:rsidR="00810605" w:rsidRPr="00C01E5E">
        <w:rPr>
          <w:rFonts w:ascii="Times New Roman" w:hAnsi="Times New Roman" w:cs="Times New Roman"/>
          <w:b/>
          <w:bCs/>
          <w:szCs w:val="24"/>
          <w:lang w:val="en-US"/>
        </w:rPr>
        <w:fldChar w:fldCharType="separate"/>
      </w:r>
      <w:r w:rsidR="0036771F" w:rsidRPr="00C01E5E">
        <w:rPr>
          <w:rFonts w:ascii="Times New Roman" w:hAnsi="Times New Roman" w:cs="Times New Roman"/>
          <w:bCs/>
          <w:noProof/>
          <w:szCs w:val="24"/>
          <w:lang w:val="en-US"/>
        </w:rPr>
        <w:t>[41,45]</w:t>
      </w:r>
      <w:r w:rsidR="00810605" w:rsidRPr="00C01E5E">
        <w:rPr>
          <w:rFonts w:ascii="Times New Roman" w:hAnsi="Times New Roman" w:cs="Times New Roman"/>
          <w:b/>
          <w:bCs/>
          <w:szCs w:val="24"/>
          <w:lang w:val="en-US"/>
        </w:rPr>
        <w:fldChar w:fldCharType="end"/>
      </w:r>
      <w:r w:rsidR="00FC0E65" w:rsidRPr="00C01E5E">
        <w:rPr>
          <w:rFonts w:ascii="Times New Roman" w:hAnsi="Times New Roman" w:cs="Times New Roman"/>
          <w:b/>
          <w:bCs/>
          <w:szCs w:val="24"/>
          <w:lang w:val="en-US"/>
        </w:rPr>
        <w:t>,</w:t>
      </w:r>
      <w:r w:rsidR="00EF50B5" w:rsidRPr="00C01E5E">
        <w:rPr>
          <w:rFonts w:ascii="Times New Roman" w:hAnsi="Times New Roman" w:cs="Times New Roman"/>
          <w:b/>
          <w:bCs/>
          <w:szCs w:val="24"/>
          <w:lang w:val="en-US"/>
        </w:rPr>
        <w:t xml:space="preserve"> </w:t>
      </w:r>
      <w:r w:rsidR="00EF50B5" w:rsidRPr="00C01E5E">
        <w:rPr>
          <w:rFonts w:ascii="Times New Roman" w:hAnsi="Times New Roman" w:cs="Times New Roman"/>
          <w:szCs w:val="24"/>
          <w:lang w:val="en-US"/>
        </w:rPr>
        <w:t>such that found in DMC or</w:t>
      </w:r>
      <w:r w:rsidR="00DC5846" w:rsidRPr="00C01E5E">
        <w:rPr>
          <w:rFonts w:ascii="Times New Roman" w:hAnsi="Times New Roman" w:cs="Times New Roman"/>
          <w:szCs w:val="24"/>
          <w:lang w:val="en-US"/>
        </w:rPr>
        <w:t xml:space="preserve"> carboxymethylated compounds</w:t>
      </w:r>
      <w:r w:rsidR="00F5635F" w:rsidRPr="00C01E5E">
        <w:rPr>
          <w:rFonts w:ascii="Times New Roman" w:hAnsi="Times New Roman" w:cs="Times New Roman"/>
          <w:szCs w:val="24"/>
          <w:lang w:val="en-US"/>
        </w:rPr>
        <w:t>. On the other hand, the Al2p and Mg2p</w:t>
      </w:r>
      <w:r w:rsidR="00676311" w:rsidRPr="00C01E5E">
        <w:rPr>
          <w:rFonts w:ascii="Times New Roman" w:hAnsi="Times New Roman" w:cs="Times New Roman"/>
          <w:szCs w:val="24"/>
          <w:lang w:val="en-US"/>
        </w:rPr>
        <w:t xml:space="preserve"> core</w:t>
      </w:r>
      <w:r w:rsidR="00F5635F" w:rsidRPr="00C01E5E">
        <w:rPr>
          <w:rFonts w:ascii="Times New Roman" w:hAnsi="Times New Roman" w:cs="Times New Roman"/>
          <w:szCs w:val="24"/>
          <w:lang w:val="en-US"/>
        </w:rPr>
        <w:t xml:space="preserve"> levels split into two bands, the lower energy bands being due to the corresponding ions in the oxygen environment, while the higher binding energy band </w:t>
      </w:r>
      <w:r w:rsidR="00A843C4" w:rsidRPr="00C01E5E">
        <w:rPr>
          <w:rFonts w:ascii="Times New Roman" w:hAnsi="Times New Roman" w:cs="Times New Roman"/>
          <w:szCs w:val="24"/>
          <w:lang w:val="en-US"/>
        </w:rPr>
        <w:t>ascribed</w:t>
      </w:r>
      <w:r w:rsidR="00F5635F" w:rsidRPr="00C01E5E">
        <w:rPr>
          <w:rFonts w:ascii="Times New Roman" w:hAnsi="Times New Roman" w:cs="Times New Roman"/>
          <w:szCs w:val="24"/>
          <w:lang w:val="en-US"/>
        </w:rPr>
        <w:t xml:space="preserve"> to M-O-C bonds </w:t>
      </w:r>
      <w:r w:rsidR="004976EE" w:rsidRPr="00C01E5E">
        <w:rPr>
          <w:rFonts w:ascii="Times New Roman" w:hAnsi="Times New Roman" w:cs="Times New Roman"/>
          <w:b/>
          <w:bCs/>
          <w:szCs w:val="24"/>
          <w:lang w:val="en-US"/>
        </w:rPr>
        <w:fldChar w:fldCharType="begin" w:fldLock="1"/>
      </w:r>
      <w:r w:rsidR="00D9606C" w:rsidRPr="00C01E5E">
        <w:rPr>
          <w:rFonts w:ascii="Times New Roman" w:hAnsi="Times New Roman" w:cs="Times New Roman"/>
          <w:b/>
          <w:bCs/>
          <w:szCs w:val="24"/>
          <w:lang w:val="en-US"/>
        </w:rPr>
        <w:instrText>ADDIN CSL_CITATION {"citationItems":[{"id":"ITEM-1","itemData":{"DOI":"10.1016/0257-8972(95)02692-4","ISSN":"02578972","abstract":"Thin amorphous alumina coatings have been deposited on polyethylene terephthalate (PET) by r.f. magnetron sputtering in a pure argon plasma. The study deals with the influence of the deposition parameters (plasma pressure and r.f. power) on the assembly properties. SEM micrographs show that the alumina microstructure was variable within a wide range, from dense to columnar. The O/A1 ratio determined by Rutherford backscattering spectrometry (RBS) was found to increase with plasma pressure. FTIR spectra of oxygen-rich alumina have shown that the excess oxygen in the coatings was essentially due to hydroxyl groups. XPS analyses used to investigate the adhesion mechanism involved at the alumina/PET interface revealed the formation of an interface including Al-O-C bonds.","author":[{"dropping-particle":"","family":"Cueff","given":"R.","non-dropping-particle":"","parse-names":false,"suffix":""},{"dropping-particle":"","family":"Baud","given":"G.","non-dropping-particle":"","parse-names":false,"suffix":""},{"dropping-particle":"","family":"Benmalek","given":"M.","non-dropping-particle":"","parse-names":false,"suffix":""},{"dropping-particle":"","family":"Besse","given":"J. P.","non-dropping-particle":"","parse-names":false,"suffix":""},{"dropping-particle":"","family":"Butruille","given":"J. R.","non-dropping-particle":"","parse-names":false,"suffix":""},{"dropping-particle":"","family":"Jacquet","given":"M.","non-dropping-particle":"","parse-names":false,"suffix":""}],"container-title":"Surface and Coatings Technology","id":"ITEM-1","issue":"1-2","issued":{"date-parts":[["1996"]]},"page":"96-99","title":"Alumina coatings on polyethylene terephthalate: Characterisation and X-ray photoelectron spectroscopy study","type":"article-journal","volume":"80"},"uris":["http://www.mendeley.com/documents/?uuid=406ed47d-cb91-4429-b191-71bd3ac4d9d0"]},{"id":"ITEM-2","itemData":{"DOI":"10.1016/j.apsusc.2018.10.024","ISSN":"01694332","abstract":"Strong dissimilar materials joints consisting of aluminum alloy and polyamide 66 (PA66) plates were produced by a new joining method: friction lap welding (FLW). To understand the key joining mechanism, special samples were made by evaporation of aluminum oxide onto PA66 plates to form an aluminum alloy/PA66 interface. X-ray photoelectron spectroscopy (XPS) was used for characterizing the resulting interfacial chemistry in these aluminum alloy/PA66 samples. Both the Al2p and C1s spectra of XPS confirmed the formation of Al–O–C bonds at the interface between PA66 and alumina coating. Approximately 23.6% of the Al atoms in the 0.8 nm alumina coating have contributed to the formation of Al–O–C bonds. The carbonyl group at the PA66 surface played an essential role in the formation of such an Al–O–C bond. The formation of Al–O–C bonds was proved to be a key factor for achieving good joint strengths in such metal/polymer joints, providing a direct understanding why aluminum alloys can be directly welded to PA66 plates with superior joint strength.","author":[{"dropping-particle":"","family":"Liu","given":"F. C.","non-dropping-particle":"","parse-names":false,"suffix":""},{"dropping-particle":"","family":"Dong","given":"P.","non-dropping-particle":"","parse-names":false,"suffix":""},{"dropping-particle":"","family":"Lu","given":"W.","non-dropping-particle":"","parse-names":false,"suffix":""},{"dropping-particle":"","family":"Sun","given":"K.","non-dropping-particle":"","parse-names":false,"suffix":""}],"container-title":"Applied Surface Science","id":"ITEM-2","issue":"September 2018","issued":{"date-parts":[["2019"]]},"page":"202-209","title":"On formation of Al–O–C bonds at aluminum/polyamide joint interface","type":"article-journal","volume":"466"},"uris":["http://www.mendeley.com/documents/?uuid=6562be33-3273-4fea-8ac9-5534231a4802"]}],"mendeley":{"formattedCitation":"[41,46]","plainTextFormattedCitation":"[41,46]","previouslyFormattedCitation":"[41,46]"},"properties":{"noteIndex":0},"schema":"https://github.com/citation-style-language/schema/raw/master/csl-citation.json"}</w:instrText>
      </w:r>
      <w:r w:rsidR="004976EE" w:rsidRPr="00C01E5E">
        <w:rPr>
          <w:rFonts w:ascii="Times New Roman" w:hAnsi="Times New Roman" w:cs="Times New Roman"/>
          <w:b/>
          <w:bCs/>
          <w:szCs w:val="24"/>
          <w:lang w:val="en-US"/>
        </w:rPr>
        <w:fldChar w:fldCharType="separate"/>
      </w:r>
      <w:r w:rsidR="0036771F" w:rsidRPr="00C01E5E">
        <w:rPr>
          <w:rFonts w:ascii="Times New Roman" w:hAnsi="Times New Roman" w:cs="Times New Roman"/>
          <w:bCs/>
          <w:noProof/>
          <w:szCs w:val="24"/>
          <w:lang w:val="en-US"/>
        </w:rPr>
        <w:t>[41,46]</w:t>
      </w:r>
      <w:r w:rsidR="004976EE" w:rsidRPr="00C01E5E">
        <w:rPr>
          <w:rFonts w:ascii="Times New Roman" w:hAnsi="Times New Roman" w:cs="Times New Roman"/>
          <w:b/>
          <w:bCs/>
          <w:szCs w:val="24"/>
          <w:lang w:val="en-US"/>
        </w:rPr>
        <w:fldChar w:fldCharType="end"/>
      </w:r>
      <w:r w:rsidR="00F5635F" w:rsidRPr="00C01E5E">
        <w:rPr>
          <w:rFonts w:ascii="Times New Roman" w:hAnsi="Times New Roman" w:cs="Times New Roman"/>
          <w:szCs w:val="24"/>
          <w:lang w:val="en-US"/>
        </w:rPr>
        <w:t xml:space="preserve">. Therefore, after the reaction the catalyst surface is partially covered with organic </w:t>
      </w:r>
      <w:r w:rsidR="004503DA" w:rsidRPr="00C01E5E">
        <w:rPr>
          <w:rFonts w:ascii="Times New Roman" w:hAnsi="Times New Roman" w:cs="Times New Roman"/>
          <w:szCs w:val="24"/>
          <w:lang w:val="en-US"/>
        </w:rPr>
        <w:t>moieties bonded to the metallic cations</w:t>
      </w:r>
      <w:r w:rsidR="006D0718" w:rsidRPr="00C01E5E">
        <w:rPr>
          <w:rFonts w:ascii="Times New Roman" w:hAnsi="Times New Roman" w:cs="Times New Roman"/>
          <w:szCs w:val="24"/>
          <w:lang w:val="en-US"/>
        </w:rPr>
        <w:t>, this fact will be confirmed below</w:t>
      </w:r>
      <w:r w:rsidR="00F5635F" w:rsidRPr="00C01E5E">
        <w:rPr>
          <w:rFonts w:ascii="Times New Roman" w:hAnsi="Times New Roman" w:cs="Times New Roman"/>
          <w:szCs w:val="24"/>
          <w:lang w:val="en-US"/>
        </w:rPr>
        <w:t xml:space="preserve">. </w:t>
      </w:r>
      <w:bookmarkEnd w:id="5"/>
      <w:r w:rsidR="00F5635F" w:rsidRPr="00C01E5E">
        <w:rPr>
          <w:rFonts w:ascii="Times New Roman" w:hAnsi="Times New Roman" w:cs="Times New Roman"/>
          <w:szCs w:val="24"/>
          <w:lang w:val="en-US"/>
        </w:rPr>
        <w:t xml:space="preserve">Considering that after 24 hours of reaction the </w:t>
      </w:r>
      <w:r w:rsidR="00B4633A" w:rsidRPr="00C01E5E">
        <w:rPr>
          <w:rFonts w:ascii="Times New Roman" w:hAnsi="Times New Roman" w:cs="Times New Roman"/>
          <w:szCs w:val="24"/>
          <w:lang w:val="en-US"/>
        </w:rPr>
        <w:t>sum of the products yields</w:t>
      </w:r>
      <w:r w:rsidR="00F5635F" w:rsidRPr="00C01E5E">
        <w:rPr>
          <w:rFonts w:ascii="Times New Roman" w:hAnsi="Times New Roman" w:cs="Times New Roman"/>
          <w:szCs w:val="24"/>
          <w:lang w:val="en-US"/>
        </w:rPr>
        <w:t xml:space="preserve"> </w:t>
      </w:r>
      <w:r w:rsidR="00B4633A" w:rsidRPr="00C01E5E">
        <w:rPr>
          <w:rFonts w:ascii="Times New Roman" w:hAnsi="Times New Roman" w:cs="Times New Roman"/>
          <w:szCs w:val="24"/>
          <w:lang w:val="en-US"/>
        </w:rPr>
        <w:t xml:space="preserve">was </w:t>
      </w:r>
      <w:r w:rsidR="00F5635F" w:rsidRPr="00C01E5E">
        <w:rPr>
          <w:rFonts w:ascii="Times New Roman" w:hAnsi="Times New Roman" w:cs="Times New Roman"/>
          <w:szCs w:val="24"/>
          <w:lang w:val="en-US"/>
        </w:rPr>
        <w:t xml:space="preserve">close to 100%, these species must have originated from </w:t>
      </w:r>
      <w:r w:rsidR="00A843C4" w:rsidRPr="00C01E5E">
        <w:rPr>
          <w:rFonts w:ascii="Times New Roman" w:hAnsi="Times New Roman" w:cs="Times New Roman"/>
          <w:szCs w:val="24"/>
          <w:lang w:val="en-US"/>
        </w:rPr>
        <w:t>DMC</w:t>
      </w:r>
      <w:r w:rsidR="00F5635F" w:rsidRPr="00C01E5E">
        <w:rPr>
          <w:rFonts w:ascii="Times New Roman" w:hAnsi="Times New Roman" w:cs="Times New Roman"/>
          <w:szCs w:val="24"/>
          <w:lang w:val="en-US"/>
        </w:rPr>
        <w:t xml:space="preserve"> and not from </w:t>
      </w:r>
      <w:r w:rsidR="00872EFE" w:rsidRPr="00C01E5E">
        <w:rPr>
          <w:rFonts w:ascii="Times New Roman" w:hAnsi="Times New Roman" w:cs="Times New Roman"/>
          <w:szCs w:val="24"/>
          <w:lang w:val="en-US"/>
        </w:rPr>
        <w:t>IS</w:t>
      </w:r>
      <w:r w:rsidR="00F5635F" w:rsidRPr="00C01E5E">
        <w:rPr>
          <w:rFonts w:ascii="Times New Roman" w:hAnsi="Times New Roman" w:cs="Times New Roman"/>
          <w:szCs w:val="24"/>
          <w:lang w:val="en-US"/>
        </w:rPr>
        <w:t xml:space="preserve"> or other reaction intermediates</w:t>
      </w:r>
      <w:r w:rsidR="00676311" w:rsidRPr="00C01E5E">
        <w:rPr>
          <w:rFonts w:ascii="Times New Roman" w:hAnsi="Times New Roman" w:cs="Times New Roman"/>
          <w:szCs w:val="24"/>
          <w:lang w:val="en-US"/>
        </w:rPr>
        <w:t>,</w:t>
      </w:r>
      <w:r w:rsidR="00F2447F" w:rsidRPr="00C01E5E">
        <w:rPr>
          <w:rFonts w:ascii="Times New Roman" w:hAnsi="Times New Roman" w:cs="Times New Roman"/>
          <w:szCs w:val="24"/>
          <w:lang w:val="en-US"/>
        </w:rPr>
        <w:t xml:space="preserve"> otherwise the carbon balance would </w:t>
      </w:r>
      <w:r w:rsidR="0001463E" w:rsidRPr="00C01E5E">
        <w:rPr>
          <w:rFonts w:ascii="Times New Roman" w:hAnsi="Times New Roman" w:cs="Times New Roman"/>
          <w:szCs w:val="24"/>
          <w:lang w:val="en-US"/>
        </w:rPr>
        <w:t xml:space="preserve">have been </w:t>
      </w:r>
      <w:r w:rsidR="00F2447F" w:rsidRPr="00C01E5E">
        <w:rPr>
          <w:rFonts w:ascii="Times New Roman" w:hAnsi="Times New Roman" w:cs="Times New Roman"/>
          <w:szCs w:val="24"/>
          <w:lang w:val="en-US"/>
        </w:rPr>
        <w:t>lower than 100%</w:t>
      </w:r>
      <w:r w:rsidR="00F5635F" w:rsidRPr="00C01E5E">
        <w:rPr>
          <w:rFonts w:ascii="Times New Roman" w:hAnsi="Times New Roman" w:cs="Times New Roman"/>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0578DB3A" w14:textId="77777777" w:rsidTr="006A4B23">
        <w:tc>
          <w:tcPr>
            <w:tcW w:w="4247" w:type="dxa"/>
          </w:tcPr>
          <w:p w14:paraId="2CB4580D" w14:textId="04EB8A2D" w:rsidR="007237A1"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5" w:dyaOrig="3901" w14:anchorId="203A686A">
                <v:shape id="_x0000_i1029" type="#_x0000_t75" alt="" style="width:193.55pt;height:193.55pt;mso-width-percent:0;mso-height-percent:0;mso-width-percent:0;mso-height-percent:0" o:ole="">
                  <v:imagedata r:id="rId21" o:title=""/>
                </v:shape>
                <o:OLEObject Type="Embed" ProgID="Origin95.Graph" ShapeID="_x0000_i1029" DrawAspect="Content" ObjectID="_1797607529" r:id="rId22"/>
              </w:object>
            </w:r>
          </w:p>
        </w:tc>
        <w:tc>
          <w:tcPr>
            <w:tcW w:w="4247" w:type="dxa"/>
          </w:tcPr>
          <w:p w14:paraId="1DA2B14F" w14:textId="6F937B6A" w:rsidR="007237A1"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6" w:dyaOrig="3902" w14:anchorId="0639DFE7">
                <v:shape id="_x0000_i1030" type="#_x0000_t75" alt="" style="width:194.6pt;height:194.6pt;mso-width-percent:0;mso-height-percent:0;mso-width-percent:0;mso-height-percent:0" o:ole="">
                  <v:imagedata r:id="rId23" o:title=""/>
                </v:shape>
                <o:OLEObject Type="Embed" ProgID="Origin95.Graph" ShapeID="_x0000_i1030" DrawAspect="Content" ObjectID="_1797607530" r:id="rId24"/>
              </w:object>
            </w:r>
          </w:p>
        </w:tc>
      </w:tr>
      <w:tr w:rsidR="00C01E5E" w:rsidRPr="00C01E5E" w14:paraId="01D4826F" w14:textId="77777777" w:rsidTr="006A4B23">
        <w:tc>
          <w:tcPr>
            <w:tcW w:w="4247" w:type="dxa"/>
          </w:tcPr>
          <w:p w14:paraId="087EE40A" w14:textId="02FA7AFF" w:rsidR="007237A1"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6" w:dyaOrig="3902" w14:anchorId="08C29DB0">
                <v:shape id="_x0000_i1031" type="#_x0000_t75" alt="" style="width:194.6pt;height:194.6pt;mso-width-percent:0;mso-height-percent:0;mso-width-percent:0;mso-height-percent:0" o:ole="">
                  <v:imagedata r:id="rId25" o:title=""/>
                </v:shape>
                <o:OLEObject Type="Embed" ProgID="Origin95.Graph" ShapeID="_x0000_i1031" DrawAspect="Content" ObjectID="_1797607531" r:id="rId26"/>
              </w:object>
            </w:r>
          </w:p>
        </w:tc>
        <w:tc>
          <w:tcPr>
            <w:tcW w:w="4247" w:type="dxa"/>
          </w:tcPr>
          <w:p w14:paraId="06FF0E4E" w14:textId="350E60F5" w:rsidR="007237A1" w:rsidRPr="00C01E5E" w:rsidRDefault="00393DEA" w:rsidP="00566238">
            <w:pPr>
              <w:jc w:val="both"/>
              <w:rPr>
                <w:rFonts w:ascii="Times New Roman" w:hAnsi="Times New Roman" w:cs="Times New Roman"/>
                <w:b/>
                <w:bCs/>
                <w:szCs w:val="24"/>
                <w:lang w:val="en-US"/>
              </w:rPr>
            </w:pPr>
            <w:r w:rsidRPr="00C01E5E">
              <w:rPr>
                <w:noProof/>
                <w:szCs w:val="24"/>
                <w:lang w:val="en-US"/>
              </w:rPr>
              <w:object w:dxaOrig="3906" w:dyaOrig="3902" w14:anchorId="393575BE">
                <v:shape id="_x0000_i1032" type="#_x0000_t75" alt="" style="width:194.6pt;height:194.6pt;mso-width-percent:0;mso-height-percent:0;mso-width-percent:0;mso-height-percent:0" o:ole="">
                  <v:imagedata r:id="rId27" o:title=""/>
                </v:shape>
                <o:OLEObject Type="Embed" ProgID="Origin95.Graph" ShapeID="_x0000_i1032" DrawAspect="Content" ObjectID="_1797607532" r:id="rId28"/>
              </w:object>
            </w:r>
          </w:p>
        </w:tc>
      </w:tr>
      <w:tr w:rsidR="00C01E5E" w:rsidRPr="00C01E5E" w14:paraId="00363AFD" w14:textId="77777777" w:rsidTr="006A4B23">
        <w:tc>
          <w:tcPr>
            <w:tcW w:w="8494" w:type="dxa"/>
            <w:gridSpan w:val="2"/>
          </w:tcPr>
          <w:p w14:paraId="1F68529E" w14:textId="565F270B" w:rsidR="00FB6BB0" w:rsidRPr="00C01E5E" w:rsidRDefault="00FB6BB0" w:rsidP="00FB6BB0">
            <w:pPr>
              <w:jc w:val="both"/>
              <w:rPr>
                <w:rFonts w:ascii="Times New Roman" w:hAnsi="Times New Roman" w:cs="Times New Roman"/>
                <w:b/>
                <w:bCs/>
                <w:szCs w:val="24"/>
                <w:lang w:val="en-US"/>
              </w:rPr>
            </w:pPr>
            <w:r w:rsidRPr="00C01E5E">
              <w:rPr>
                <w:rFonts w:ascii="Times New Roman" w:hAnsi="Times New Roman" w:cs="Times New Roman"/>
                <w:b/>
                <w:bCs/>
                <w:szCs w:val="24"/>
                <w:lang w:val="en-US"/>
              </w:rPr>
              <w:lastRenderedPageBreak/>
              <w:t>Figure 2.</w:t>
            </w:r>
            <w:r w:rsidRPr="00C01E5E">
              <w:rPr>
                <w:rFonts w:ascii="Times New Roman" w:hAnsi="Times New Roman" w:cs="Times New Roman"/>
                <w:szCs w:val="24"/>
                <w:lang w:val="en-US"/>
              </w:rPr>
              <w:t xml:space="preserve">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conversion and product yields as </w:t>
            </w:r>
            <w:r w:rsidR="00732AB8" w:rsidRPr="00C01E5E">
              <w:rPr>
                <w:rFonts w:ascii="Times New Roman" w:hAnsi="Times New Roman" w:cs="Times New Roman"/>
                <w:szCs w:val="24"/>
                <w:lang w:val="en-US"/>
              </w:rPr>
              <w:t xml:space="preserve">a </w:t>
            </w:r>
            <w:r w:rsidRPr="00C01E5E">
              <w:rPr>
                <w:rFonts w:ascii="Times New Roman" w:hAnsi="Times New Roman" w:cs="Times New Roman"/>
                <w:szCs w:val="24"/>
                <w:lang w:val="en-US"/>
              </w:rPr>
              <w:t xml:space="preserve">function of (a) </w:t>
            </w:r>
            <w:r w:rsidR="008C01DD" w:rsidRPr="00C01E5E">
              <w:rPr>
                <w:rFonts w:ascii="Times New Roman" w:hAnsi="Times New Roman" w:cs="Times New Roman"/>
                <w:szCs w:val="24"/>
                <w:lang w:val="en-US"/>
              </w:rPr>
              <w:t>activation temperature</w:t>
            </w:r>
            <w:r w:rsidR="00AC02D5" w:rsidRPr="00C01E5E">
              <w:rPr>
                <w:rFonts w:ascii="Times New Roman" w:hAnsi="Times New Roman" w:cs="Times New Roman"/>
                <w:szCs w:val="24"/>
                <w:lang w:val="en-US"/>
              </w:rPr>
              <w:t xml:space="preserve"> of </w:t>
            </w:r>
            <w:r w:rsidR="00872EFE"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(b) </w:t>
            </w:r>
            <w:r w:rsidR="002F617F" w:rsidRPr="00C01E5E">
              <w:rPr>
                <w:rFonts w:ascii="Times New Roman" w:hAnsi="Times New Roman" w:cs="Times New Roman"/>
                <w:szCs w:val="24"/>
                <w:lang w:val="en-US"/>
              </w:rPr>
              <w:t>reaction</w:t>
            </w:r>
            <w:r w:rsidR="00306331" w:rsidRPr="00C01E5E">
              <w:rPr>
                <w:rFonts w:ascii="Times New Roman" w:hAnsi="Times New Roman" w:cs="Times New Roman"/>
                <w:szCs w:val="24"/>
                <w:lang w:val="en-US"/>
              </w:rPr>
              <w:t xml:space="preserve"> time</w:t>
            </w:r>
            <w:r w:rsidRPr="00C01E5E">
              <w:rPr>
                <w:rFonts w:ascii="Times New Roman" w:hAnsi="Times New Roman" w:cs="Times New Roman"/>
                <w:szCs w:val="24"/>
                <w:lang w:val="en-US"/>
              </w:rPr>
              <w:t xml:space="preserve">; (c) </w:t>
            </w:r>
            <w:r w:rsidR="00863491" w:rsidRPr="00C01E5E">
              <w:rPr>
                <w:rFonts w:ascii="Times New Roman" w:hAnsi="Times New Roman" w:cs="Times New Roman"/>
                <w:szCs w:val="24"/>
                <w:lang w:val="en-US"/>
              </w:rPr>
              <w:t>reaction temperature</w:t>
            </w:r>
            <w:r w:rsidR="005E605A" w:rsidRPr="00C01E5E">
              <w:rPr>
                <w:rFonts w:ascii="Times New Roman" w:hAnsi="Times New Roman" w:cs="Times New Roman"/>
                <w:szCs w:val="24"/>
                <w:lang w:val="en-US"/>
              </w:rPr>
              <w:t xml:space="preserve"> and </w:t>
            </w:r>
            <w:r w:rsidRPr="00C01E5E">
              <w:rPr>
                <w:rFonts w:ascii="Times New Roman" w:hAnsi="Times New Roman" w:cs="Times New Roman"/>
                <w:szCs w:val="24"/>
                <w:lang w:val="en-US"/>
              </w:rPr>
              <w:t xml:space="preserve">(d) </w:t>
            </w:r>
            <w:r w:rsidR="005E605A" w:rsidRPr="00C01E5E">
              <w:rPr>
                <w:rFonts w:ascii="Times New Roman" w:hAnsi="Times New Roman" w:cs="Times New Roman"/>
                <w:szCs w:val="24"/>
                <w:lang w:val="en-US"/>
              </w:rPr>
              <w:t>r</w:t>
            </w:r>
            <w:r w:rsidR="00863491" w:rsidRPr="00C01E5E">
              <w:rPr>
                <w:rFonts w:ascii="Times New Roman" w:hAnsi="Times New Roman" w:cs="Times New Roman"/>
                <w:szCs w:val="24"/>
                <w:lang w:val="en-US"/>
              </w:rPr>
              <w:t>eutilization cycles</w:t>
            </w:r>
            <w:r w:rsidRPr="00C01E5E">
              <w:rPr>
                <w:rFonts w:ascii="Times New Roman" w:hAnsi="Times New Roman" w:cs="Times New Roman"/>
                <w:szCs w:val="24"/>
                <w:lang w:val="en-US"/>
              </w:rPr>
              <w:t>.</w:t>
            </w:r>
            <w:r w:rsidR="0032680B" w:rsidRPr="00C01E5E">
              <w:rPr>
                <w:rFonts w:ascii="Times New Roman" w:hAnsi="Times New Roman" w:cs="Times New Roman"/>
                <w:szCs w:val="24"/>
                <w:lang w:val="en-US"/>
              </w:rPr>
              <w:t xml:space="preserve"> </w:t>
            </w:r>
            <w:r w:rsidR="00732AB8" w:rsidRPr="00C01E5E">
              <w:rPr>
                <w:rFonts w:ascii="Times New Roman" w:hAnsi="Times New Roman" w:cs="Times New Roman"/>
                <w:szCs w:val="24"/>
                <w:lang w:val="en-US"/>
              </w:rPr>
              <w:t xml:space="preserve">Experimental </w:t>
            </w:r>
            <w:r w:rsidR="0032680B" w:rsidRPr="00C01E5E">
              <w:rPr>
                <w:rFonts w:ascii="Times New Roman" w:hAnsi="Times New Roman" w:cs="Times New Roman"/>
                <w:szCs w:val="24"/>
                <w:lang w:val="en-US"/>
              </w:rPr>
              <w:t>conditions:</w:t>
            </w:r>
            <w:r w:rsidRPr="00C01E5E">
              <w:rPr>
                <w:rFonts w:ascii="Times New Roman" w:hAnsi="Times New Roman" w:cs="Times New Roman"/>
                <w:szCs w:val="24"/>
                <w:lang w:val="en-US"/>
              </w:rPr>
              <w:t xml:space="preserve">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 0.02 M</w:t>
            </w:r>
            <w:r w:rsidR="00863491" w:rsidRPr="00C01E5E">
              <w:rPr>
                <w:rFonts w:ascii="Times New Roman" w:hAnsi="Times New Roman" w:cs="Times New Roman"/>
                <w:szCs w:val="24"/>
                <w:lang w:val="en-US"/>
              </w:rPr>
              <w:t xml:space="preserve">; </w:t>
            </w:r>
            <w:proofErr w:type="spellStart"/>
            <w:r w:rsidR="0032680B" w:rsidRPr="00C01E5E">
              <w:rPr>
                <w:rFonts w:ascii="Times New Roman" w:hAnsi="Times New Roman" w:cs="Times New Roman"/>
                <w:szCs w:val="24"/>
                <w:lang w:val="en-US"/>
              </w:rPr>
              <w:t>cat:</w:t>
            </w:r>
            <w:r w:rsidR="00872EFE" w:rsidRPr="00C01E5E">
              <w:rPr>
                <w:rFonts w:ascii="Times New Roman" w:hAnsi="Times New Roman" w:cs="Times New Roman"/>
                <w:szCs w:val="24"/>
                <w:lang w:val="en-US"/>
              </w:rPr>
              <w:t>IS</w:t>
            </w:r>
            <w:proofErr w:type="spellEnd"/>
            <w:r w:rsidR="0032680B" w:rsidRPr="00C01E5E">
              <w:rPr>
                <w:rFonts w:ascii="Times New Roman" w:hAnsi="Times New Roman" w:cs="Times New Roman"/>
                <w:szCs w:val="24"/>
                <w:lang w:val="en-US"/>
              </w:rPr>
              <w:t xml:space="preserve"> mass ratio </w:t>
            </w:r>
            <w:r w:rsidR="00732AB8" w:rsidRPr="00C01E5E">
              <w:rPr>
                <w:rFonts w:ascii="Times New Roman" w:hAnsi="Times New Roman" w:cs="Times New Roman"/>
                <w:szCs w:val="24"/>
                <w:lang w:val="en-US"/>
              </w:rPr>
              <w:t xml:space="preserve">= </w:t>
            </w:r>
            <w:r w:rsidR="0032680B" w:rsidRPr="00C01E5E">
              <w:rPr>
                <w:rFonts w:ascii="Times New Roman" w:hAnsi="Times New Roman" w:cs="Times New Roman"/>
                <w:szCs w:val="24"/>
                <w:lang w:val="en-US"/>
              </w:rPr>
              <w:t>3;</w:t>
            </w:r>
            <w:r w:rsidR="00F760DD" w:rsidRPr="00C01E5E">
              <w:rPr>
                <w:rFonts w:ascii="Times New Roman" w:hAnsi="Times New Roman" w:cs="Times New Roman"/>
                <w:szCs w:val="24"/>
                <w:lang w:val="en-US"/>
              </w:rPr>
              <w:t xml:space="preserve"> </w:t>
            </w:r>
            <w:r w:rsidR="00872EFE" w:rsidRPr="00C01E5E">
              <w:rPr>
                <w:rFonts w:ascii="Times New Roman" w:hAnsi="Times New Roman" w:cs="Times New Roman"/>
                <w:szCs w:val="24"/>
                <w:lang w:val="en-US"/>
              </w:rPr>
              <w:t>HT</w:t>
            </w:r>
            <w:r w:rsidR="00F760DD" w:rsidRPr="00C01E5E">
              <w:rPr>
                <w:rFonts w:ascii="Times New Roman" w:hAnsi="Times New Roman" w:cs="Times New Roman"/>
                <w:szCs w:val="24"/>
                <w:lang w:val="en-US"/>
              </w:rPr>
              <w:t xml:space="preserve"> </w:t>
            </w:r>
            <w:r w:rsidR="00732AB8" w:rsidRPr="00C01E5E">
              <w:rPr>
                <w:rFonts w:ascii="Times New Roman" w:hAnsi="Times New Roman" w:cs="Times New Roman"/>
                <w:szCs w:val="24"/>
                <w:lang w:val="en-US"/>
              </w:rPr>
              <w:t xml:space="preserve">activated </w:t>
            </w:r>
            <w:r w:rsidR="00F760DD" w:rsidRPr="00C01E5E">
              <w:rPr>
                <w:rFonts w:ascii="Times New Roman" w:hAnsi="Times New Roman" w:cs="Times New Roman"/>
                <w:szCs w:val="24"/>
                <w:lang w:val="en-US"/>
              </w:rPr>
              <w:t>at 450</w:t>
            </w:r>
            <w:r w:rsidR="00042B98" w:rsidRPr="00C01E5E">
              <w:rPr>
                <w:rFonts w:ascii="Times New Roman" w:hAnsi="Times New Roman" w:cs="Times New Roman"/>
                <w:szCs w:val="24"/>
                <w:lang w:val="en-US"/>
              </w:rPr>
              <w:t xml:space="preserve"> </w:t>
            </w:r>
            <w:r w:rsidR="00F760DD" w:rsidRPr="00C01E5E">
              <w:rPr>
                <w:rFonts w:ascii="Times New Roman" w:hAnsi="Times New Roman" w:cs="Times New Roman"/>
                <w:szCs w:val="24"/>
                <w:lang w:val="en-US"/>
              </w:rPr>
              <w:t>ºC;</w:t>
            </w:r>
            <w:r w:rsidR="0032680B" w:rsidRPr="00C01E5E">
              <w:rPr>
                <w:rFonts w:ascii="Times New Roman" w:hAnsi="Times New Roman" w:cs="Times New Roman"/>
                <w:szCs w:val="24"/>
                <w:lang w:val="en-US"/>
              </w:rPr>
              <w:t xml:space="preserve"> autogenous pressure; </w:t>
            </w:r>
            <w:r w:rsidR="001C3473" w:rsidRPr="00C01E5E">
              <w:rPr>
                <w:rFonts w:ascii="Times New Roman" w:hAnsi="Times New Roman" w:cs="Times New Roman"/>
                <w:szCs w:val="24"/>
                <w:lang w:val="en-US"/>
              </w:rPr>
              <w:t xml:space="preserve">reaction temperature </w:t>
            </w:r>
            <w:r w:rsidR="00732AB8" w:rsidRPr="00C01E5E">
              <w:rPr>
                <w:rFonts w:ascii="Times New Roman" w:hAnsi="Times New Roman" w:cs="Times New Roman"/>
                <w:szCs w:val="24"/>
                <w:lang w:val="en-US"/>
              </w:rPr>
              <w:t xml:space="preserve">= </w:t>
            </w:r>
            <w:r w:rsidR="001C3473" w:rsidRPr="00C01E5E">
              <w:rPr>
                <w:rFonts w:ascii="Times New Roman" w:hAnsi="Times New Roman" w:cs="Times New Roman"/>
                <w:szCs w:val="24"/>
                <w:lang w:val="en-US"/>
              </w:rPr>
              <w:t>200</w:t>
            </w:r>
            <w:r w:rsidR="00243A1B" w:rsidRPr="00C01E5E">
              <w:rPr>
                <w:rFonts w:ascii="Times New Roman" w:hAnsi="Times New Roman" w:cs="Times New Roman"/>
                <w:szCs w:val="24"/>
                <w:lang w:val="en-US"/>
              </w:rPr>
              <w:t xml:space="preserve"> </w:t>
            </w:r>
            <w:r w:rsidR="001C3473" w:rsidRPr="00C01E5E">
              <w:rPr>
                <w:rFonts w:ascii="Times New Roman" w:hAnsi="Times New Roman" w:cs="Times New Roman"/>
                <w:szCs w:val="24"/>
                <w:lang w:val="en-US"/>
              </w:rPr>
              <w:t>ºC</w:t>
            </w:r>
            <w:r w:rsidR="00732AB8" w:rsidRPr="00C01E5E">
              <w:rPr>
                <w:rFonts w:ascii="Times New Roman" w:hAnsi="Times New Roman" w:cs="Times New Roman"/>
                <w:szCs w:val="24"/>
                <w:lang w:val="en-US"/>
              </w:rPr>
              <w:t>,</w:t>
            </w:r>
            <w:r w:rsidR="001C3473" w:rsidRPr="00C01E5E">
              <w:rPr>
                <w:rFonts w:ascii="Times New Roman" w:hAnsi="Times New Roman" w:cs="Times New Roman"/>
                <w:szCs w:val="24"/>
                <w:lang w:val="en-US"/>
              </w:rPr>
              <w:t xml:space="preserve"> except </w:t>
            </w:r>
            <w:r w:rsidR="00732AB8" w:rsidRPr="00C01E5E">
              <w:rPr>
                <w:rFonts w:ascii="Times New Roman" w:hAnsi="Times New Roman" w:cs="Times New Roman"/>
                <w:szCs w:val="24"/>
                <w:lang w:val="en-US"/>
              </w:rPr>
              <w:t xml:space="preserve">Fig. </w:t>
            </w:r>
            <w:r w:rsidR="001C3473" w:rsidRPr="00C01E5E">
              <w:rPr>
                <w:rFonts w:ascii="Times New Roman" w:hAnsi="Times New Roman" w:cs="Times New Roman"/>
                <w:szCs w:val="24"/>
                <w:lang w:val="en-US"/>
              </w:rPr>
              <w:t>2c</w:t>
            </w:r>
            <w:r w:rsidR="00C6091B" w:rsidRPr="00C01E5E">
              <w:rPr>
                <w:rFonts w:ascii="Times New Roman" w:hAnsi="Times New Roman" w:cs="Times New Roman"/>
                <w:szCs w:val="24"/>
                <w:lang w:val="en-US"/>
              </w:rPr>
              <w:t xml:space="preserve">; reaction time </w:t>
            </w:r>
            <w:r w:rsidR="00732AB8" w:rsidRPr="00C01E5E">
              <w:rPr>
                <w:rFonts w:ascii="Times New Roman" w:hAnsi="Times New Roman" w:cs="Times New Roman"/>
                <w:szCs w:val="24"/>
                <w:lang w:val="en-US"/>
              </w:rPr>
              <w:t xml:space="preserve">= </w:t>
            </w:r>
            <w:r w:rsidR="00C6091B" w:rsidRPr="00C01E5E">
              <w:rPr>
                <w:rFonts w:ascii="Times New Roman" w:hAnsi="Times New Roman" w:cs="Times New Roman"/>
                <w:szCs w:val="24"/>
                <w:lang w:val="en-US"/>
              </w:rPr>
              <w:t>24 h</w:t>
            </w:r>
            <w:r w:rsidR="00732AB8" w:rsidRPr="00C01E5E">
              <w:rPr>
                <w:rFonts w:ascii="Times New Roman" w:hAnsi="Times New Roman" w:cs="Times New Roman"/>
                <w:szCs w:val="24"/>
                <w:lang w:val="en-US"/>
              </w:rPr>
              <w:t>, except Fig. 2b</w:t>
            </w:r>
            <w:r w:rsidR="00712EEE" w:rsidRPr="00C01E5E">
              <w:rPr>
                <w:rFonts w:ascii="Times New Roman" w:hAnsi="Times New Roman" w:cs="Times New Roman"/>
                <w:szCs w:val="24"/>
                <w:lang w:val="en-US"/>
              </w:rPr>
              <w:t xml:space="preserve">. </w:t>
            </w:r>
            <w:r w:rsidR="00B57616" w:rsidRPr="00C01E5E">
              <w:rPr>
                <w:rFonts w:ascii="Times New Roman" w:hAnsi="Times New Roman" w:cs="Times New Roman"/>
                <w:szCs w:val="24"/>
                <w:lang w:val="en-US"/>
              </w:rPr>
              <w:t>Between each reutilization cycle, the catalyst was not reactivated</w:t>
            </w:r>
            <w:r w:rsidR="00D558A9" w:rsidRPr="00C01E5E">
              <w:rPr>
                <w:rFonts w:ascii="Times New Roman" w:hAnsi="Times New Roman" w:cs="Times New Roman"/>
                <w:szCs w:val="24"/>
                <w:lang w:val="en-US"/>
              </w:rPr>
              <w:t>.</w:t>
            </w:r>
          </w:p>
        </w:tc>
      </w:tr>
    </w:tbl>
    <w:p w14:paraId="4D5D3C77" w14:textId="0E368632" w:rsidR="00C41DE0" w:rsidRPr="00C01E5E" w:rsidRDefault="00DF5C99" w:rsidP="002F2825">
      <w:pPr>
        <w:spacing w:before="240"/>
        <w:jc w:val="both"/>
        <w:rPr>
          <w:rFonts w:ascii="Times New Roman" w:hAnsi="Times New Roman" w:cs="Times New Roman"/>
          <w:szCs w:val="24"/>
          <w:lang w:val="en-US"/>
        </w:rPr>
      </w:pPr>
      <w:r w:rsidRPr="00C01E5E">
        <w:rPr>
          <w:rFonts w:ascii="Times New Roman" w:hAnsi="Times New Roman" w:cs="Times New Roman"/>
          <w:b/>
          <w:szCs w:val="24"/>
          <w:lang w:val="en-US"/>
        </w:rPr>
        <w:t xml:space="preserve">3.2.2. </w:t>
      </w:r>
      <w:r w:rsidR="00C46A8B" w:rsidRPr="00C01E5E">
        <w:rPr>
          <w:rFonts w:ascii="Times New Roman" w:hAnsi="Times New Roman" w:cs="Times New Roman"/>
          <w:b/>
          <w:szCs w:val="24"/>
          <w:lang w:val="en-US"/>
        </w:rPr>
        <w:t xml:space="preserve">Reaction under </w:t>
      </w:r>
      <w:r w:rsidRPr="00C01E5E">
        <w:rPr>
          <w:rFonts w:ascii="Times New Roman" w:hAnsi="Times New Roman" w:cs="Times New Roman"/>
          <w:b/>
          <w:szCs w:val="24"/>
          <w:lang w:val="en-US"/>
        </w:rPr>
        <w:t>atmospheric pressure</w:t>
      </w:r>
    </w:p>
    <w:p w14:paraId="6C7FED9D" w14:textId="46CDD0D0" w:rsidR="00ED68E7" w:rsidRPr="00C01E5E" w:rsidRDefault="00EC1335" w:rsidP="00C41DE0">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After studying </w:t>
      </w:r>
      <w:r w:rsidR="00ED68E7" w:rsidRPr="00C01E5E">
        <w:rPr>
          <w:rFonts w:ascii="Times New Roman" w:hAnsi="Times New Roman" w:cs="Times New Roman"/>
          <w:szCs w:val="24"/>
          <w:lang w:val="en-US"/>
        </w:rPr>
        <w:t xml:space="preserve">this reaction in a continuous flow reactor and in a discontinuous hydrothermal reactor, both requiring high pressures and temperatures, </w:t>
      </w:r>
      <w:r w:rsidRPr="00C01E5E">
        <w:rPr>
          <w:rFonts w:ascii="Times New Roman" w:hAnsi="Times New Roman" w:cs="Times New Roman"/>
          <w:szCs w:val="24"/>
          <w:lang w:val="en-US"/>
        </w:rPr>
        <w:t xml:space="preserve">the methylation of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w:t>
      </w:r>
      <w:r w:rsidR="00676311" w:rsidRPr="00C01E5E">
        <w:rPr>
          <w:rFonts w:ascii="Times New Roman" w:hAnsi="Times New Roman" w:cs="Times New Roman"/>
          <w:szCs w:val="24"/>
          <w:lang w:val="en-US"/>
        </w:rPr>
        <w:t>under batch conditions,</w:t>
      </w:r>
      <w:r w:rsidR="004F5B64" w:rsidRPr="00C01E5E">
        <w:rPr>
          <w:rFonts w:ascii="Times New Roman" w:hAnsi="Times New Roman" w:cs="Times New Roman"/>
          <w:szCs w:val="24"/>
          <w:lang w:val="en-US"/>
        </w:rPr>
        <w:t xml:space="preserve"> at atmospheric pressure</w:t>
      </w:r>
      <w:r w:rsidR="00676311" w:rsidRPr="00C01E5E">
        <w:rPr>
          <w:rFonts w:ascii="Times New Roman" w:hAnsi="Times New Roman" w:cs="Times New Roman"/>
          <w:szCs w:val="24"/>
          <w:lang w:val="en-US"/>
        </w:rPr>
        <w:t xml:space="preserve"> and</w:t>
      </w:r>
      <w:r w:rsidR="004F5B64" w:rsidRPr="00C01E5E">
        <w:rPr>
          <w:rFonts w:ascii="Times New Roman" w:hAnsi="Times New Roman" w:cs="Times New Roman"/>
          <w:szCs w:val="24"/>
          <w:lang w:val="en-US"/>
        </w:rPr>
        <w:t xml:space="preserve"> at lower temperature</w:t>
      </w:r>
      <w:r w:rsidR="00676311" w:rsidRPr="00C01E5E">
        <w:rPr>
          <w:rFonts w:ascii="Times New Roman" w:hAnsi="Times New Roman" w:cs="Times New Roman"/>
          <w:szCs w:val="24"/>
          <w:lang w:val="en-US"/>
        </w:rPr>
        <w:t>, was also investigated,</w:t>
      </w:r>
      <w:r w:rsidR="004F5B64"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still </w:t>
      </w:r>
      <w:r w:rsidR="004F5B64" w:rsidRPr="00C01E5E">
        <w:rPr>
          <w:rFonts w:ascii="Times New Roman" w:hAnsi="Times New Roman" w:cs="Times New Roman"/>
          <w:szCs w:val="24"/>
          <w:lang w:val="en-US"/>
        </w:rPr>
        <w:t xml:space="preserve">using the </w:t>
      </w:r>
      <w:r w:rsidRPr="00C01E5E">
        <w:rPr>
          <w:rFonts w:ascii="Times New Roman" w:hAnsi="Times New Roman" w:cs="Times New Roman"/>
          <w:szCs w:val="24"/>
          <w:lang w:val="en-US"/>
        </w:rPr>
        <w:t>HT</w:t>
      </w:r>
      <w:r w:rsidR="004F5B64" w:rsidRPr="00C01E5E">
        <w:rPr>
          <w:rFonts w:ascii="Times New Roman" w:hAnsi="Times New Roman" w:cs="Times New Roman"/>
          <w:szCs w:val="24"/>
          <w:lang w:val="en-US"/>
        </w:rPr>
        <w:t xml:space="preserve"> activated at 450 ºC as catalyst. This idea was based on previously reported</w:t>
      </w:r>
      <w:r w:rsidR="00B43C6C" w:rsidRPr="00C01E5E">
        <w:rPr>
          <w:rFonts w:ascii="Times New Roman" w:hAnsi="Times New Roman" w:cs="Times New Roman"/>
          <w:szCs w:val="24"/>
          <w:lang w:val="en-US"/>
        </w:rPr>
        <w:t xml:space="preserve"> </w:t>
      </w:r>
      <w:r w:rsidR="004F5B64" w:rsidRPr="00C01E5E">
        <w:rPr>
          <w:rFonts w:ascii="Times New Roman" w:hAnsi="Times New Roman" w:cs="Times New Roman"/>
          <w:szCs w:val="24"/>
          <w:lang w:val="en-US"/>
        </w:rPr>
        <w:t>studies</w:t>
      </w:r>
      <w:r w:rsidR="00B4633A" w:rsidRPr="00C01E5E">
        <w:rPr>
          <w:rFonts w:ascii="Times New Roman" w:hAnsi="Times New Roman" w:cs="Times New Roman"/>
          <w:szCs w:val="24"/>
          <w:lang w:val="en-US"/>
        </w:rPr>
        <w:t xml:space="preserve"> </w:t>
      </w:r>
      <w:r w:rsidR="00ED68E7" w:rsidRPr="00C01E5E">
        <w:rPr>
          <w:rFonts w:ascii="Times New Roman" w:hAnsi="Times New Roman" w:cs="Times New Roman"/>
          <w:szCs w:val="24"/>
          <w:lang w:val="en-US"/>
        </w:rPr>
        <w:t xml:space="preserve">[10] </w:t>
      </w:r>
      <w:r w:rsidR="004F5B64" w:rsidRPr="00C01E5E">
        <w:rPr>
          <w:rFonts w:ascii="Times New Roman" w:hAnsi="Times New Roman" w:cs="Times New Roman"/>
          <w:szCs w:val="24"/>
          <w:lang w:val="en-US"/>
        </w:rPr>
        <w:t>on</w:t>
      </w:r>
      <w:r w:rsidR="00ED68E7" w:rsidRPr="00C01E5E">
        <w:rPr>
          <w:rFonts w:ascii="Times New Roman" w:hAnsi="Times New Roman" w:cs="Times New Roman"/>
          <w:szCs w:val="24"/>
          <w:lang w:val="en-US"/>
        </w:rPr>
        <w:t xml:space="preserve"> the methylation of </w:t>
      </w:r>
      <w:r w:rsidR="00872EFE" w:rsidRPr="00C01E5E">
        <w:rPr>
          <w:rFonts w:ascii="Times New Roman" w:hAnsi="Times New Roman" w:cs="Times New Roman"/>
          <w:szCs w:val="24"/>
          <w:lang w:val="en-US"/>
        </w:rPr>
        <w:t>IS</w:t>
      </w:r>
      <w:r w:rsidR="00ED68E7" w:rsidRPr="00C01E5E">
        <w:rPr>
          <w:rFonts w:ascii="Times New Roman" w:hAnsi="Times New Roman" w:cs="Times New Roman"/>
          <w:szCs w:val="24"/>
          <w:lang w:val="en-US"/>
        </w:rPr>
        <w:t xml:space="preserve"> in the presence of sodium methoxide</w:t>
      </w:r>
      <w:r w:rsidR="00676311" w:rsidRPr="00C01E5E">
        <w:rPr>
          <w:rFonts w:ascii="Times New Roman" w:hAnsi="Times New Roman" w:cs="Times New Roman"/>
          <w:szCs w:val="24"/>
          <w:lang w:val="en-US"/>
        </w:rPr>
        <w:t>,</w:t>
      </w:r>
      <w:r w:rsidR="00ED68E7" w:rsidRPr="00C01E5E">
        <w:rPr>
          <w:rFonts w:ascii="Times New Roman" w:hAnsi="Times New Roman" w:cs="Times New Roman"/>
          <w:szCs w:val="24"/>
          <w:lang w:val="en-US"/>
        </w:rPr>
        <w:t xml:space="preserve"> at the boiling temperature of DMC (90 ºC)</w:t>
      </w:r>
      <w:r w:rsidR="00676311" w:rsidRPr="00C01E5E">
        <w:rPr>
          <w:rFonts w:ascii="Times New Roman" w:hAnsi="Times New Roman" w:cs="Times New Roman"/>
          <w:szCs w:val="24"/>
          <w:lang w:val="en-US"/>
        </w:rPr>
        <w:t>,</w:t>
      </w:r>
      <w:r w:rsidR="004F5B64" w:rsidRPr="00C01E5E">
        <w:rPr>
          <w:rFonts w:ascii="Times New Roman" w:hAnsi="Times New Roman" w:cs="Times New Roman"/>
          <w:szCs w:val="24"/>
          <w:lang w:val="en-US"/>
        </w:rPr>
        <w:t xml:space="preserve"> that led to</w:t>
      </w:r>
      <w:r w:rsidR="00ED68E7" w:rsidRPr="00C01E5E">
        <w:rPr>
          <w:rFonts w:ascii="Times New Roman" w:hAnsi="Times New Roman" w:cs="Times New Roman"/>
          <w:szCs w:val="24"/>
          <w:lang w:val="en-US"/>
        </w:rPr>
        <w:t xml:space="preserve"> </w:t>
      </w:r>
      <w:r w:rsidR="004F5B64" w:rsidRPr="00C01E5E">
        <w:rPr>
          <w:rFonts w:ascii="Times New Roman" w:hAnsi="Times New Roman" w:cs="Times New Roman"/>
          <w:szCs w:val="24"/>
          <w:lang w:val="en-US"/>
        </w:rPr>
        <w:t>DMI in almost quantitative yield</w:t>
      </w:r>
      <w:r w:rsidR="000A7ADA" w:rsidRPr="00C01E5E">
        <w:rPr>
          <w:rFonts w:ascii="Times New Roman" w:hAnsi="Times New Roman" w:cs="Times New Roman"/>
          <w:szCs w:val="24"/>
          <w:lang w:val="en-US"/>
        </w:rPr>
        <w:t xml:space="preserve">, using a </w:t>
      </w:r>
      <w:r w:rsidR="00676311" w:rsidRPr="00C01E5E">
        <w:rPr>
          <w:rFonts w:ascii="Times New Roman" w:hAnsi="Times New Roman" w:cs="Times New Roman"/>
          <w:szCs w:val="24"/>
          <w:lang w:val="en-US"/>
        </w:rPr>
        <w:t xml:space="preserve">sodium </w:t>
      </w:r>
      <w:proofErr w:type="spellStart"/>
      <w:r w:rsidR="00676311" w:rsidRPr="00C01E5E">
        <w:rPr>
          <w:rFonts w:ascii="Times New Roman" w:hAnsi="Times New Roman" w:cs="Times New Roman"/>
          <w:szCs w:val="24"/>
          <w:lang w:val="en-US"/>
        </w:rPr>
        <w:t>methoxide</w:t>
      </w:r>
      <w:r w:rsidR="000A7ADA" w:rsidRPr="00C01E5E">
        <w:rPr>
          <w:rFonts w:ascii="Times New Roman" w:hAnsi="Times New Roman" w:cs="Times New Roman"/>
          <w:szCs w:val="24"/>
          <w:lang w:val="en-US"/>
        </w:rPr>
        <w:t>:</w:t>
      </w:r>
      <w:r w:rsidR="00872EFE" w:rsidRPr="00C01E5E">
        <w:rPr>
          <w:rFonts w:ascii="Times New Roman" w:hAnsi="Times New Roman" w:cs="Times New Roman"/>
          <w:szCs w:val="24"/>
          <w:lang w:val="en-US"/>
        </w:rPr>
        <w:t>IS</w:t>
      </w:r>
      <w:proofErr w:type="spellEnd"/>
      <w:r w:rsidR="000A7ADA" w:rsidRPr="00C01E5E">
        <w:rPr>
          <w:rFonts w:ascii="Times New Roman" w:hAnsi="Times New Roman" w:cs="Times New Roman"/>
          <w:szCs w:val="24"/>
          <w:lang w:val="en-US"/>
        </w:rPr>
        <w:t xml:space="preserve"> mass ratio of 1.1.</w:t>
      </w:r>
    </w:p>
    <w:p w14:paraId="6049168F" w14:textId="2FAEC10B" w:rsidR="008460EA" w:rsidRPr="00C01E5E" w:rsidRDefault="00E02739" w:rsidP="00C41DE0">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our tests, the mass ratio between the activated hydrotalcite and the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was set at 6</w:t>
      </w:r>
      <w:r w:rsidR="00AD01B6" w:rsidRPr="00C01E5E">
        <w:rPr>
          <w:rFonts w:ascii="Times New Roman" w:hAnsi="Times New Roman" w:cs="Times New Roman"/>
          <w:szCs w:val="24"/>
          <w:lang w:val="en-US"/>
        </w:rPr>
        <w:t>.1</w:t>
      </w:r>
      <w:r w:rsidR="00676311"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being the molar ratio between basic sites and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of 0.3. </w:t>
      </w:r>
      <w:r w:rsidR="00676311" w:rsidRPr="00C01E5E">
        <w:rPr>
          <w:rFonts w:ascii="Times New Roman" w:hAnsi="Times New Roman" w:cs="Times New Roman"/>
          <w:szCs w:val="24"/>
          <w:lang w:val="en-US"/>
        </w:rPr>
        <w:t xml:space="preserve">Catalytic data </w:t>
      </w:r>
      <w:r w:rsidR="00EC1335" w:rsidRPr="00C01E5E">
        <w:rPr>
          <w:rFonts w:ascii="Times New Roman" w:hAnsi="Times New Roman" w:cs="Times New Roman"/>
          <w:szCs w:val="24"/>
          <w:lang w:val="en-US"/>
        </w:rPr>
        <w:t>showed</w:t>
      </w:r>
      <w:r w:rsidR="008460EA" w:rsidRPr="00C01E5E">
        <w:rPr>
          <w:rFonts w:ascii="Times New Roman" w:hAnsi="Times New Roman" w:cs="Times New Roman"/>
          <w:szCs w:val="24"/>
          <w:lang w:val="en-US"/>
        </w:rPr>
        <w:t xml:space="preserve"> the formation of carboxymethylated compounds (MC</w:t>
      </w:r>
      <w:r w:rsidR="00C7569C" w:rsidRPr="00C01E5E">
        <w:rPr>
          <w:rFonts w:ascii="Times New Roman" w:hAnsi="Times New Roman" w:cs="Times New Roman"/>
          <w:szCs w:val="24"/>
          <w:lang w:val="en-US"/>
        </w:rPr>
        <w:t xml:space="preserve"> and DC</w:t>
      </w:r>
      <w:r w:rsidR="008460EA" w:rsidRPr="00C01E5E">
        <w:rPr>
          <w:rFonts w:ascii="Times New Roman" w:hAnsi="Times New Roman" w:cs="Times New Roman"/>
          <w:szCs w:val="24"/>
          <w:lang w:val="en-US"/>
        </w:rPr>
        <w:t>), methyl-carboxymethylated compounds (MCE) and DMI</w:t>
      </w:r>
      <w:r w:rsidR="00B43C6C" w:rsidRPr="00C01E5E">
        <w:rPr>
          <w:rFonts w:ascii="Times New Roman" w:hAnsi="Times New Roman" w:cs="Times New Roman"/>
          <w:szCs w:val="24"/>
          <w:lang w:val="en-US"/>
        </w:rPr>
        <w:t>.</w:t>
      </w:r>
      <w:r w:rsidR="008460EA" w:rsidRPr="00C01E5E">
        <w:rPr>
          <w:rFonts w:ascii="Times New Roman" w:hAnsi="Times New Roman" w:cs="Times New Roman"/>
          <w:szCs w:val="24"/>
          <w:lang w:val="en-US"/>
        </w:rPr>
        <w:t xml:space="preserve"> </w:t>
      </w:r>
      <w:r w:rsidR="00B43C6C" w:rsidRPr="00C01E5E">
        <w:rPr>
          <w:rFonts w:ascii="Times New Roman" w:hAnsi="Times New Roman" w:cs="Times New Roman"/>
          <w:szCs w:val="24"/>
          <w:lang w:val="en-US"/>
        </w:rPr>
        <w:t>T</w:t>
      </w:r>
      <w:r w:rsidR="008460EA" w:rsidRPr="00C01E5E">
        <w:rPr>
          <w:rFonts w:ascii="Times New Roman" w:hAnsi="Times New Roman" w:cs="Times New Roman"/>
          <w:szCs w:val="24"/>
          <w:lang w:val="en-US"/>
        </w:rPr>
        <w:t>he monomethylated compound</w:t>
      </w:r>
      <w:r w:rsidR="00676311" w:rsidRPr="00C01E5E">
        <w:rPr>
          <w:rFonts w:ascii="Times New Roman" w:hAnsi="Times New Roman" w:cs="Times New Roman"/>
          <w:szCs w:val="24"/>
          <w:lang w:val="en-US"/>
        </w:rPr>
        <w:t>s</w:t>
      </w:r>
      <w:r w:rsidR="008460EA" w:rsidRPr="00C01E5E">
        <w:rPr>
          <w:rFonts w:ascii="Times New Roman" w:hAnsi="Times New Roman" w:cs="Times New Roman"/>
          <w:szCs w:val="24"/>
          <w:lang w:val="en-US"/>
        </w:rPr>
        <w:t xml:space="preserve"> (MMI) </w:t>
      </w:r>
      <w:r w:rsidR="00676311" w:rsidRPr="00C01E5E">
        <w:rPr>
          <w:rFonts w:ascii="Times New Roman" w:hAnsi="Times New Roman" w:cs="Times New Roman"/>
          <w:szCs w:val="24"/>
          <w:lang w:val="en-US"/>
        </w:rPr>
        <w:t xml:space="preserve">were </w:t>
      </w:r>
      <w:r w:rsidR="000A7ADA" w:rsidRPr="00C01E5E">
        <w:rPr>
          <w:rFonts w:ascii="Times New Roman" w:hAnsi="Times New Roman" w:cs="Times New Roman"/>
          <w:szCs w:val="24"/>
          <w:lang w:val="en-US"/>
        </w:rPr>
        <w:t>not</w:t>
      </w:r>
      <w:r w:rsidR="00B43C6C" w:rsidRPr="00C01E5E">
        <w:rPr>
          <w:rFonts w:ascii="Times New Roman" w:hAnsi="Times New Roman" w:cs="Times New Roman"/>
          <w:szCs w:val="24"/>
          <w:lang w:val="en-US"/>
        </w:rPr>
        <w:t xml:space="preserve"> </w:t>
      </w:r>
      <w:r w:rsidR="008460EA" w:rsidRPr="00C01E5E">
        <w:rPr>
          <w:rFonts w:ascii="Times New Roman" w:hAnsi="Times New Roman" w:cs="Times New Roman"/>
          <w:szCs w:val="24"/>
          <w:lang w:val="en-US"/>
        </w:rPr>
        <w:t>detected by GC-MS</w:t>
      </w:r>
      <w:r w:rsidR="00B43C6C" w:rsidRPr="00C01E5E">
        <w:rPr>
          <w:rFonts w:ascii="Times New Roman" w:hAnsi="Times New Roman" w:cs="Times New Roman"/>
          <w:szCs w:val="24"/>
          <w:lang w:val="en-US"/>
        </w:rPr>
        <w:t xml:space="preserve"> in </w:t>
      </w:r>
      <w:r w:rsidR="00676311" w:rsidRPr="00C01E5E">
        <w:rPr>
          <w:rFonts w:ascii="Times New Roman" w:hAnsi="Times New Roman" w:cs="Times New Roman"/>
          <w:szCs w:val="24"/>
          <w:lang w:val="en-US"/>
        </w:rPr>
        <w:t xml:space="preserve">any of the test </w:t>
      </w:r>
      <w:r w:rsidR="00B43C6C" w:rsidRPr="00C01E5E">
        <w:rPr>
          <w:rFonts w:ascii="Times New Roman" w:hAnsi="Times New Roman" w:cs="Times New Roman"/>
          <w:szCs w:val="24"/>
          <w:lang w:val="en-US"/>
        </w:rPr>
        <w:t>performed</w:t>
      </w:r>
      <w:r w:rsidR="008460EA" w:rsidRPr="00C01E5E">
        <w:rPr>
          <w:rFonts w:ascii="Times New Roman" w:hAnsi="Times New Roman" w:cs="Times New Roman"/>
          <w:szCs w:val="24"/>
          <w:lang w:val="en-US"/>
        </w:rPr>
        <w:t>.</w:t>
      </w:r>
    </w:p>
    <w:p w14:paraId="77E7E2DC" w14:textId="42DAE62D" w:rsidR="0024314A" w:rsidRPr="00C01E5E" w:rsidRDefault="00676311" w:rsidP="00C41DE0">
      <w:pPr>
        <w:jc w:val="both"/>
        <w:rPr>
          <w:rFonts w:ascii="Times New Roman" w:hAnsi="Times New Roman" w:cs="Times New Roman"/>
          <w:szCs w:val="24"/>
          <w:lang w:val="en-US"/>
        </w:rPr>
      </w:pPr>
      <w:r w:rsidRPr="00C01E5E">
        <w:rPr>
          <w:rFonts w:ascii="Times New Roman" w:hAnsi="Times New Roman" w:cs="Times New Roman"/>
          <w:szCs w:val="24"/>
          <w:lang w:val="en-US"/>
        </w:rPr>
        <w:t>After</w:t>
      </w:r>
      <w:r w:rsidR="00E813D0" w:rsidRPr="00C01E5E">
        <w:rPr>
          <w:rFonts w:ascii="Times New Roman" w:hAnsi="Times New Roman" w:cs="Times New Roman"/>
          <w:szCs w:val="24"/>
          <w:lang w:val="en-US"/>
        </w:rPr>
        <w:t xml:space="preserve"> 24 hours </w:t>
      </w:r>
      <w:r w:rsidR="006A6C16" w:rsidRPr="00C01E5E">
        <w:rPr>
          <w:rFonts w:ascii="Times New Roman" w:hAnsi="Times New Roman" w:cs="Times New Roman"/>
          <w:szCs w:val="24"/>
          <w:lang w:val="en-US"/>
        </w:rPr>
        <w:t>a</w:t>
      </w:r>
      <w:r w:rsidR="00D91F46" w:rsidRPr="00C01E5E">
        <w:rPr>
          <w:rFonts w:ascii="Times New Roman" w:hAnsi="Times New Roman" w:cs="Times New Roman"/>
          <w:szCs w:val="24"/>
          <w:lang w:val="en-US"/>
        </w:rPr>
        <w:t>t</w:t>
      </w:r>
      <w:r w:rsidR="006A6C16" w:rsidRPr="00C01E5E">
        <w:rPr>
          <w:rFonts w:ascii="Times New Roman" w:hAnsi="Times New Roman" w:cs="Times New Roman"/>
          <w:szCs w:val="24"/>
          <w:lang w:val="en-US"/>
        </w:rPr>
        <w:t xml:space="preserve"> </w:t>
      </w:r>
      <w:r w:rsidR="00E813D0" w:rsidRPr="00C01E5E">
        <w:rPr>
          <w:rFonts w:ascii="Times New Roman" w:hAnsi="Times New Roman" w:cs="Times New Roman"/>
          <w:szCs w:val="24"/>
          <w:lang w:val="en-US"/>
        </w:rPr>
        <w:t xml:space="preserve">110 ºC, the conversion of </w:t>
      </w:r>
      <w:r w:rsidR="00872EFE" w:rsidRPr="00C01E5E">
        <w:rPr>
          <w:rFonts w:ascii="Times New Roman" w:hAnsi="Times New Roman" w:cs="Times New Roman"/>
          <w:szCs w:val="24"/>
          <w:lang w:val="en-US"/>
        </w:rPr>
        <w:t>IS</w:t>
      </w:r>
      <w:r w:rsidR="00E813D0" w:rsidRPr="00C01E5E">
        <w:rPr>
          <w:rFonts w:ascii="Times New Roman" w:hAnsi="Times New Roman" w:cs="Times New Roman"/>
          <w:szCs w:val="24"/>
          <w:lang w:val="en-US"/>
        </w:rPr>
        <w:t xml:space="preserve"> reached 100%</w:t>
      </w:r>
      <w:r w:rsidRPr="00C01E5E">
        <w:rPr>
          <w:rFonts w:ascii="Times New Roman" w:hAnsi="Times New Roman" w:cs="Times New Roman"/>
          <w:szCs w:val="24"/>
          <w:lang w:val="en-US"/>
        </w:rPr>
        <w:t xml:space="preserve">, and surprisingly </w:t>
      </w:r>
      <w:r w:rsidR="00E813D0" w:rsidRPr="00C01E5E">
        <w:rPr>
          <w:rFonts w:ascii="Times New Roman" w:hAnsi="Times New Roman" w:cs="Times New Roman"/>
          <w:szCs w:val="24"/>
          <w:lang w:val="en-US"/>
        </w:rPr>
        <w:t xml:space="preserve">the yield of DMI </w:t>
      </w:r>
      <w:r w:rsidR="00EC1335" w:rsidRPr="00C01E5E">
        <w:rPr>
          <w:rFonts w:ascii="Times New Roman" w:hAnsi="Times New Roman" w:cs="Times New Roman"/>
          <w:szCs w:val="24"/>
          <w:lang w:val="en-US"/>
        </w:rPr>
        <w:t xml:space="preserve">was </w:t>
      </w:r>
      <w:r w:rsidR="00E813D0" w:rsidRPr="00C01E5E">
        <w:rPr>
          <w:rFonts w:ascii="Times New Roman" w:hAnsi="Times New Roman" w:cs="Times New Roman"/>
          <w:szCs w:val="24"/>
          <w:lang w:val="en-US"/>
        </w:rPr>
        <w:t xml:space="preserve">also </w:t>
      </w:r>
      <w:r w:rsidR="00EC1335" w:rsidRPr="00C01E5E">
        <w:rPr>
          <w:rFonts w:ascii="Times New Roman" w:hAnsi="Times New Roman" w:cs="Times New Roman"/>
          <w:szCs w:val="24"/>
          <w:lang w:val="en-US"/>
        </w:rPr>
        <w:t>quantitative</w:t>
      </w:r>
      <w:r w:rsidR="00E813D0" w:rsidRPr="00C01E5E">
        <w:rPr>
          <w:rFonts w:ascii="Times New Roman" w:hAnsi="Times New Roman" w:cs="Times New Roman"/>
          <w:szCs w:val="24"/>
          <w:lang w:val="en-US"/>
        </w:rPr>
        <w:t xml:space="preserve">. This result was verified by </w:t>
      </w:r>
      <w:r w:rsidR="00D91F46" w:rsidRPr="00C01E5E">
        <w:rPr>
          <w:rFonts w:ascii="Times New Roman" w:hAnsi="Times New Roman" w:cs="Times New Roman"/>
          <w:szCs w:val="24"/>
          <w:lang w:val="en-US"/>
        </w:rPr>
        <w:t>scaling up the reaction</w:t>
      </w:r>
      <w:r w:rsidR="00411525" w:rsidRPr="00C01E5E">
        <w:rPr>
          <w:rFonts w:ascii="Times New Roman" w:hAnsi="Times New Roman" w:cs="Times New Roman"/>
          <w:szCs w:val="24"/>
          <w:lang w:val="en-US"/>
        </w:rPr>
        <w:t xml:space="preserve"> to 50 mL</w:t>
      </w:r>
      <w:r w:rsidR="00D91F46" w:rsidRPr="00C01E5E">
        <w:rPr>
          <w:rFonts w:ascii="Times New Roman" w:hAnsi="Times New Roman" w:cs="Times New Roman"/>
          <w:szCs w:val="24"/>
          <w:lang w:val="en-US"/>
        </w:rPr>
        <w:t xml:space="preserve"> </w:t>
      </w:r>
      <w:r w:rsidR="00E813D0" w:rsidRPr="00C01E5E">
        <w:rPr>
          <w:rFonts w:ascii="Times New Roman" w:hAnsi="Times New Roman" w:cs="Times New Roman"/>
          <w:szCs w:val="24"/>
          <w:lang w:val="en-US"/>
        </w:rPr>
        <w:t>in a round</w:t>
      </w:r>
      <w:r w:rsidR="00D91F46" w:rsidRPr="00C01E5E">
        <w:rPr>
          <w:rFonts w:ascii="Times New Roman" w:hAnsi="Times New Roman" w:cs="Times New Roman"/>
          <w:szCs w:val="24"/>
          <w:lang w:val="en-US"/>
        </w:rPr>
        <w:t xml:space="preserve"> </w:t>
      </w:r>
      <w:r w:rsidR="00E813D0" w:rsidRPr="00C01E5E">
        <w:rPr>
          <w:rFonts w:ascii="Times New Roman" w:hAnsi="Times New Roman" w:cs="Times New Roman"/>
          <w:szCs w:val="24"/>
          <w:lang w:val="en-US"/>
        </w:rPr>
        <w:t xml:space="preserve">bottom flask equipped with a reflux column at the </w:t>
      </w:r>
      <w:r w:rsidR="00411525" w:rsidRPr="00C01E5E">
        <w:rPr>
          <w:rFonts w:ascii="Times New Roman" w:hAnsi="Times New Roman" w:cs="Times New Roman"/>
          <w:szCs w:val="24"/>
          <w:lang w:val="en-US"/>
        </w:rPr>
        <w:t>110</w:t>
      </w:r>
      <w:r w:rsidR="00AD01B6" w:rsidRPr="00C01E5E">
        <w:rPr>
          <w:rFonts w:ascii="Times New Roman" w:hAnsi="Times New Roman" w:cs="Times New Roman"/>
          <w:szCs w:val="24"/>
          <w:lang w:val="en-US"/>
        </w:rPr>
        <w:t xml:space="preserve"> </w:t>
      </w:r>
      <w:r w:rsidR="00411525" w:rsidRPr="00C01E5E">
        <w:rPr>
          <w:rFonts w:ascii="Times New Roman" w:hAnsi="Times New Roman" w:cs="Times New Roman"/>
          <w:szCs w:val="24"/>
          <w:lang w:val="en-US"/>
        </w:rPr>
        <w:t>ºC, 24 h and 0.02 M</w:t>
      </w:r>
      <w:r w:rsidR="00E813D0" w:rsidRPr="00C01E5E">
        <w:rPr>
          <w:rFonts w:ascii="Times New Roman" w:hAnsi="Times New Roman" w:cs="Times New Roman"/>
          <w:szCs w:val="24"/>
          <w:lang w:val="en-US"/>
        </w:rPr>
        <w:t>. Additionally, GC-MS analysis confirmed the exclusive formation of DMI. Previous studies</w:t>
      </w:r>
      <w:r w:rsidR="00411525" w:rsidRPr="00C01E5E">
        <w:rPr>
          <w:rFonts w:ascii="Times New Roman" w:hAnsi="Times New Roman" w:cs="Times New Roman"/>
          <w:szCs w:val="24"/>
          <w:lang w:val="en-US"/>
        </w:rPr>
        <w:t xml:space="preserve"> in </w:t>
      </w:r>
      <w:r w:rsidR="009E4FE7" w:rsidRPr="00C01E5E">
        <w:rPr>
          <w:rFonts w:ascii="Times New Roman" w:hAnsi="Times New Roman" w:cs="Times New Roman"/>
          <w:szCs w:val="24"/>
          <w:lang w:val="en-US"/>
        </w:rPr>
        <w:t xml:space="preserve">the literature </w:t>
      </w:r>
      <w:r w:rsidR="00E813D0" w:rsidRPr="00C01E5E">
        <w:rPr>
          <w:rFonts w:ascii="Times New Roman" w:hAnsi="Times New Roman" w:cs="Times New Roman"/>
          <w:szCs w:val="24"/>
          <w:lang w:val="en-US"/>
        </w:rPr>
        <w:t xml:space="preserve">reported that carboxymethylated compounds such as MC and DC were the only detectable products when using acid or base catalysts under mild </w:t>
      </w:r>
      <w:r w:rsidR="00EE1085" w:rsidRPr="00C01E5E">
        <w:rPr>
          <w:rFonts w:ascii="Times New Roman" w:hAnsi="Times New Roman" w:cs="Times New Roman"/>
          <w:szCs w:val="24"/>
          <w:lang w:val="en-US"/>
        </w:rPr>
        <w:t xml:space="preserve">experimental </w:t>
      </w:r>
      <w:r w:rsidR="00E813D0" w:rsidRPr="00C01E5E">
        <w:rPr>
          <w:rFonts w:ascii="Times New Roman" w:hAnsi="Times New Roman" w:cs="Times New Roman"/>
          <w:szCs w:val="24"/>
          <w:lang w:val="en-US"/>
        </w:rPr>
        <w:t>conditions</w:t>
      </w:r>
      <w:r w:rsidR="00366BA4" w:rsidRPr="00C01E5E">
        <w:rPr>
          <w:rFonts w:ascii="Times New Roman" w:hAnsi="Times New Roman" w:cs="Times New Roman"/>
          <w:szCs w:val="24"/>
          <w:lang w:val="en-US"/>
        </w:rPr>
        <w:t xml:space="preserve"> </w:t>
      </w:r>
      <w:r w:rsidR="00EC1335"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 xml:space="preserve">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isosorbide","type":"article-journal","volume":"3"},"uris":["http://www.mendeley.com/documents/?uuid=d261b78b-73b6-4527-9acf-be84a747c40d"]},{"id":"ITEM-2","itemData":{"DOI":"10.1039/d0ra03552a","ISSN":"20462069","abstract":"Isosorbide bis(methyl carbonate) (IBMC) is a scarcely studied green chemical with potential applications in the manufacturing of non-isocyanate polyurethanes and bisphenol A-free polycarbonates. Its synthesis by transesterification of isosorbide with dimethyl carbonate (DMC) is very negatively influenced by the presence of small amounts of acidic impurities in isosorbide when heterogeneous inorganic carbonates such as potassium and cesium carbonates are used as catalysts. In this paper it is shown that the problem can be solved by using homogeneous catalysts consisting of nitrogenated bases and superbases having a suitable dual nucleophilic-basic character and able to form a highly reactive acyl intermediate with the electrophilic reactant DMC. Cycloaliphatic secondary and tertiary amines, guanidines and amidines covering a nucleophilicity parameter (N) range between 13.58 and 20.58 in either acetonitrile or dichloromethane, and a pKarange in acetonitrile between 15.68 and 26.02 have been tested in batchwise mode. Highly active catalysts leading to hydroxyl conversions of 84-93% require a minimumNof 16 and a pKaranging from 18.0 to 26.0. Within this pKarange,Nmust increase by about 0.5-0.6 units per each unit the pKafalls to keep the catalytic activity, indicating that nucleophilicity has approximately twice as much influence as basicity on the catalytic activity. One guanidine (TBD), one amidine (DBN) and three cycloaliphatic secondary amines (N-methylpyrrolidine, quinuclidine and DABCO) have been found to be excellent catalysts at 5 mol%vs.ISO. The side reaction leading to oligomer formation is not avoided, with oligomers, mainly the dimer, affording 6 wt% of the crude product independently of hydroxyl-conversion and catalyst type.","author":[{"dropping-particle":"","family":"Ochoa-Gómez","given":"José R.","non-dropping-particle":"","parse-names":false,"suffix":""},{"dropping-particle":"","family":"Lorenzo-Ibarreta","given":"Leire","non-dropping-particle":"","parse-names":false,"suffix":""},{"dropping-particle":"","family":"Diñeiro-García","given":"Cristina","non-dropping-particle":"","parse-names":false,"suffix":""},{"dropping-particle":"","family":"Gómez-Jiménez-Aberasturi","given":"Olga","non-dropping-particle":"","parse-names":false,"suffix":""}],"container-title":"RSC Advances","id":"ITEM-2","issue":"32","issued":{"date-parts":[["2020"]]},"page":"18728-18739","title":"Isosorbide bis(methyl carbonate) synthesis from isosorbide and dimethyl carbonate: The key role of dual basic-nucleophilic catalysts","type":"article-journal","volume":"10"},"uris":["http://www.mendeley.com/documents/?uuid=98312acb-e490-42c1-909e-6075b4e1bd82"]},{"id":"ITEM-3","itemData":{"DOI":"10.1039/b412722f","ISSN":"14639262","abstract":"A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D9606C" w:rsidRPr="00C01E5E">
        <w:rPr>
          <w:rFonts w:ascii="Cambria Math" w:hAnsi="Cambria Math" w:cs="Cambria Math"/>
          <w:szCs w:val="24"/>
          <w:lang w:val="en-US"/>
        </w:rPr>
        <w:instrText>≫</w:instrText>
      </w:r>
      <w:r w:rsidR="00D9606C"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Chemistry","id":"ITEM-3","issue":"12","issued":{"date-parts":[["2004"]]},"page":"609-612","title":"Synthesis of methylethers by reaction of alcohols with dimethylcarbonate","type":"article-journal","volume":"6"},"uris":["http://www.mendeley.com/documents/?uuid=3de95cbe-a8d0-45a5-8294-686cd57547e6"]},{"id":"ITEM-4","itemData":{"DOI":"10.1039/c6gc01826b","ISSN":"14639270","abstract":"Dimethyl carbonate (DMC) chemistry has been extended to include acid-catalysed reactions of different aliphatic alcohols and phenols. For the first time, p-toluenesulfonic acid (PTSA), H2SO4, AlCl3 and FeCl3 have been shown to aid carboxymethylation for primary aliphatic alcohols at catalytic loadings with quantitative conversion and selectivity. For carboxymethylation of secondary alcohols, stoichiometric PTSA and catalytic AlCl3 both gave quantitative conversion and selectivity. Stoichiometric FeCl3 and H2SO4 promoted dehydration of linear aliphatic alcohols. Additionally FeCl3 catalysed methylation of cyclohexanol, whilst AlCl3 resulted in methylation of phenolic compounds. This research expands the range of potential application for DMC in green chemistry.","author":[{"dropping-particle":"","family":"Jin","given":"Saimeng","non-dropping-particle":"","parse-names":false,"suffix":""},{"dropping-particle":"","family":"Hunt","given":"Andrew J.","non-dropping-particle":"","parse-names":false,"suffix":""},{"dropping-particle":"","family":"Clark","given":"James H.","non-dropping-particle":"","parse-names":false,"suffix":""},{"dropping-particle":"","family":"McElroy","given":"Con Robert","non-dropping-particle":"","parse-names":false,"suffix":""}],"container-title":"Green Chemistry","id":"ITEM-4","issue":"21","issued":{"date-parts":[["2016"]]},"page":"5839-5844","publisher":"Royal Society of Chemistry","title":"Acid-catalysed carboxymethylation, methylation and dehydration of alcohols and phenols with dimethyl carbonate under mild conditions","type":"article-journal","volume":"18"},"uris":["http://www.mendeley.com/documents/?uuid=e8096c36-5120-4e0f-ba69-4d1147dc3738"]}],"mendeley":{"formattedCitation":"[8,10,11,47]","plainTextFormattedCitation":"[8,10,11,47]","previouslyFormattedCitation":"[8,10,11,47]"},"properties":{"noteIndex":0},"schema":"https://github.com/citation-style-language/schema/raw/master/csl-citation.json"}</w:instrText>
      </w:r>
      <w:r w:rsidR="00EC1335"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[8,10,11,47]</w:t>
      </w:r>
      <w:r w:rsidR="00EC1335" w:rsidRPr="00C01E5E">
        <w:rPr>
          <w:rFonts w:ascii="Times New Roman" w:hAnsi="Times New Roman" w:cs="Times New Roman"/>
          <w:szCs w:val="24"/>
          <w:lang w:val="en-US"/>
        </w:rPr>
        <w:fldChar w:fldCharType="end"/>
      </w:r>
      <w:r w:rsidR="00366BA4" w:rsidRPr="00C01E5E">
        <w:rPr>
          <w:rFonts w:ascii="Times New Roman" w:hAnsi="Times New Roman" w:cs="Times New Roman"/>
          <w:szCs w:val="24"/>
          <w:lang w:val="en-US"/>
        </w:rPr>
        <w:t>.</w:t>
      </w:r>
      <w:r w:rsidR="00E813D0" w:rsidRPr="00C01E5E">
        <w:rPr>
          <w:rFonts w:ascii="Times New Roman" w:hAnsi="Times New Roman" w:cs="Times New Roman"/>
          <w:szCs w:val="24"/>
          <w:lang w:val="en-US"/>
        </w:rPr>
        <w:t xml:space="preserve"> </w:t>
      </w:r>
      <w:r w:rsidR="00EC1335" w:rsidRPr="00C01E5E">
        <w:rPr>
          <w:rFonts w:ascii="Times New Roman" w:hAnsi="Times New Roman" w:cs="Times New Roman"/>
          <w:szCs w:val="24"/>
          <w:lang w:val="en-US"/>
        </w:rPr>
        <w:t>O</w:t>
      </w:r>
      <w:r w:rsidR="0024314A" w:rsidRPr="00C01E5E">
        <w:rPr>
          <w:rFonts w:ascii="Times New Roman" w:hAnsi="Times New Roman" w:cs="Times New Roman"/>
          <w:szCs w:val="24"/>
          <w:lang w:val="en-US"/>
        </w:rPr>
        <w:t xml:space="preserve">nly when the </w:t>
      </w:r>
      <w:r w:rsidR="00EC1335" w:rsidRPr="00C01E5E">
        <w:rPr>
          <w:rFonts w:ascii="Times New Roman" w:hAnsi="Times New Roman" w:cs="Times New Roman"/>
          <w:szCs w:val="24"/>
          <w:lang w:val="en-US"/>
        </w:rPr>
        <w:t xml:space="preserve">reaction was performed </w:t>
      </w:r>
      <w:r w:rsidR="00EE1085" w:rsidRPr="00C01E5E">
        <w:rPr>
          <w:rFonts w:ascii="Times New Roman" w:hAnsi="Times New Roman" w:cs="Times New Roman"/>
          <w:szCs w:val="24"/>
          <w:lang w:val="en-US"/>
        </w:rPr>
        <w:t xml:space="preserve">at </w:t>
      </w:r>
      <w:r w:rsidR="0024314A" w:rsidRPr="00C01E5E">
        <w:rPr>
          <w:rFonts w:ascii="Times New Roman" w:hAnsi="Times New Roman" w:cs="Times New Roman"/>
          <w:szCs w:val="24"/>
          <w:lang w:val="en-US"/>
        </w:rPr>
        <w:t>temperature</w:t>
      </w:r>
      <w:r w:rsidR="00411525" w:rsidRPr="00C01E5E">
        <w:rPr>
          <w:rFonts w:ascii="Times New Roman" w:hAnsi="Times New Roman" w:cs="Times New Roman"/>
          <w:szCs w:val="24"/>
          <w:lang w:val="en-US"/>
        </w:rPr>
        <w:t xml:space="preserve">s </w:t>
      </w:r>
      <w:r w:rsidR="00EC1335" w:rsidRPr="00C01E5E">
        <w:rPr>
          <w:rFonts w:ascii="Times New Roman" w:hAnsi="Times New Roman" w:cs="Times New Roman"/>
          <w:szCs w:val="24"/>
          <w:lang w:val="en-US"/>
        </w:rPr>
        <w:t xml:space="preserve">above </w:t>
      </w:r>
      <w:r w:rsidR="0024314A" w:rsidRPr="00C01E5E">
        <w:rPr>
          <w:rFonts w:ascii="Times New Roman" w:hAnsi="Times New Roman" w:cs="Times New Roman"/>
          <w:szCs w:val="24"/>
          <w:lang w:val="en-US"/>
        </w:rPr>
        <w:t>200 °C</w:t>
      </w:r>
      <w:r w:rsidR="00EC1335" w:rsidRPr="00C01E5E">
        <w:rPr>
          <w:rFonts w:ascii="Times New Roman" w:hAnsi="Times New Roman" w:cs="Times New Roman"/>
          <w:szCs w:val="24"/>
          <w:lang w:val="en-US"/>
        </w:rPr>
        <w:t xml:space="preserve">, </w:t>
      </w:r>
      <w:r w:rsidR="0024314A" w:rsidRPr="00C01E5E">
        <w:rPr>
          <w:rFonts w:ascii="Times New Roman" w:hAnsi="Times New Roman" w:cs="Times New Roman"/>
          <w:szCs w:val="24"/>
          <w:lang w:val="en-US"/>
        </w:rPr>
        <w:t>the methylated compounds become more prominent.</w:t>
      </w:r>
      <w:r w:rsidR="003828CE" w:rsidRPr="00C01E5E">
        <w:rPr>
          <w:rFonts w:ascii="Times New Roman" w:hAnsi="Times New Roman" w:cs="Times New Roman"/>
          <w:szCs w:val="24"/>
          <w:lang w:val="en-US"/>
        </w:rPr>
        <w:t xml:space="preserve"> </w:t>
      </w:r>
      <w:r w:rsidR="00411525" w:rsidRPr="00C01E5E">
        <w:rPr>
          <w:rFonts w:ascii="Times New Roman" w:hAnsi="Times New Roman" w:cs="Times New Roman"/>
          <w:szCs w:val="24"/>
          <w:lang w:val="en-US"/>
        </w:rPr>
        <w:t xml:space="preserve">To the best of </w:t>
      </w:r>
      <w:r w:rsidR="00EF648F" w:rsidRPr="00C01E5E">
        <w:rPr>
          <w:rFonts w:ascii="Times New Roman" w:hAnsi="Times New Roman" w:cs="Times New Roman"/>
          <w:szCs w:val="24"/>
          <w:lang w:val="en-US"/>
        </w:rPr>
        <w:t xml:space="preserve">our </w:t>
      </w:r>
      <w:r w:rsidR="00411525" w:rsidRPr="00C01E5E">
        <w:rPr>
          <w:rFonts w:ascii="Times New Roman" w:hAnsi="Times New Roman" w:cs="Times New Roman"/>
          <w:szCs w:val="24"/>
          <w:lang w:val="en-US"/>
        </w:rPr>
        <w:t>knowledge, t</w:t>
      </w:r>
      <w:r w:rsidR="009F4312" w:rsidRPr="00C01E5E">
        <w:rPr>
          <w:rFonts w:ascii="Times New Roman" w:hAnsi="Times New Roman" w:cs="Times New Roman"/>
          <w:szCs w:val="24"/>
          <w:lang w:val="en-US"/>
        </w:rPr>
        <w:t>his is the first time that DMI has been reported to be synthesized under mild conditions using heterogeneous bas</w:t>
      </w:r>
      <w:r w:rsidR="00D91F46" w:rsidRPr="00C01E5E">
        <w:rPr>
          <w:rFonts w:ascii="Times New Roman" w:hAnsi="Times New Roman" w:cs="Times New Roman"/>
          <w:szCs w:val="24"/>
          <w:lang w:val="en-US"/>
        </w:rPr>
        <w:t>ic</w:t>
      </w:r>
      <w:r w:rsidR="009F4312" w:rsidRPr="00C01E5E">
        <w:rPr>
          <w:rFonts w:ascii="Times New Roman" w:hAnsi="Times New Roman" w:cs="Times New Roman"/>
          <w:szCs w:val="24"/>
          <w:lang w:val="en-US"/>
        </w:rPr>
        <w:t xml:space="preserve"> catalysis</w:t>
      </w:r>
      <w:r w:rsidR="00411525" w:rsidRPr="00C01E5E">
        <w:rPr>
          <w:rFonts w:ascii="Times New Roman" w:hAnsi="Times New Roman" w:cs="Times New Roman"/>
          <w:szCs w:val="24"/>
          <w:lang w:val="en-US"/>
        </w:rPr>
        <w:t xml:space="preserve"> and DMC as methylating agent</w:t>
      </w:r>
      <w:r w:rsidR="007265E2" w:rsidRPr="00C01E5E">
        <w:rPr>
          <w:rFonts w:ascii="Times New Roman" w:hAnsi="Times New Roman" w:cs="Times New Roman"/>
          <w:szCs w:val="24"/>
          <w:lang w:val="en-US"/>
        </w:rPr>
        <w:t>.</w:t>
      </w:r>
    </w:p>
    <w:p w14:paraId="5A8B1BBA" w14:textId="0C2B6D79" w:rsidR="00F97E26" w:rsidRPr="00C01E5E" w:rsidRDefault="00FC6758" w:rsidP="00C41DE0">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Therefore, the </w:t>
      </w:r>
      <w:r w:rsidR="00411525" w:rsidRPr="00C01E5E">
        <w:rPr>
          <w:rFonts w:ascii="Times New Roman" w:hAnsi="Times New Roman" w:cs="Times New Roman"/>
          <w:szCs w:val="24"/>
          <w:lang w:val="en-US"/>
        </w:rPr>
        <w:t xml:space="preserve">first experimental parameter studied was the </w:t>
      </w:r>
      <w:r w:rsidRPr="00C01E5E">
        <w:rPr>
          <w:rFonts w:ascii="Times New Roman" w:hAnsi="Times New Roman" w:cs="Times New Roman"/>
          <w:szCs w:val="24"/>
          <w:lang w:val="en-US"/>
        </w:rPr>
        <w:t xml:space="preserve">influence of temperature on the reaction under mild conditions and in the presence of a solid catalyst. Three temperatures </w:t>
      </w:r>
      <w:r w:rsidR="00DA0404" w:rsidRPr="00C01E5E">
        <w:rPr>
          <w:rFonts w:ascii="Times New Roman" w:hAnsi="Times New Roman" w:cs="Times New Roman"/>
          <w:szCs w:val="24"/>
          <w:lang w:val="en-US"/>
        </w:rPr>
        <w:t>(</w:t>
      </w:r>
      <w:r w:rsidR="00DA0404" w:rsidRPr="00C01E5E">
        <w:rPr>
          <w:rFonts w:ascii="Times New Roman" w:hAnsi="Times New Roman" w:cs="Times New Roman"/>
          <w:b/>
          <w:bCs/>
          <w:szCs w:val="24"/>
          <w:lang w:val="en-US"/>
        </w:rPr>
        <w:t>Figure 3</w:t>
      </w:r>
      <w:r w:rsidR="00DA0404"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were </w:t>
      </w:r>
      <w:r w:rsidR="009F72ED" w:rsidRPr="00C01E5E">
        <w:rPr>
          <w:rFonts w:ascii="Times New Roman" w:hAnsi="Times New Roman" w:cs="Times New Roman"/>
          <w:szCs w:val="24"/>
          <w:lang w:val="en-US"/>
        </w:rPr>
        <w:t>studied</w:t>
      </w:r>
      <w:r w:rsidR="00EE1085"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(90, 100, and 110 ºC).</w:t>
      </w:r>
      <w:r w:rsidR="00DA0404" w:rsidRPr="00C01E5E">
        <w:rPr>
          <w:rFonts w:ascii="Times New Roman" w:hAnsi="Times New Roman" w:cs="Times New Roman"/>
          <w:szCs w:val="24"/>
          <w:lang w:val="en-US"/>
        </w:rPr>
        <w:t xml:space="preserve"> </w:t>
      </w:r>
      <w:r w:rsidR="00D9103A" w:rsidRPr="00C01E5E">
        <w:rPr>
          <w:rFonts w:ascii="Times New Roman" w:hAnsi="Times New Roman" w:cs="Times New Roman"/>
          <w:szCs w:val="24"/>
          <w:lang w:val="en-US"/>
        </w:rPr>
        <w:t>In addition</w:t>
      </w:r>
      <w:r w:rsidR="00DA0404" w:rsidRPr="00C01E5E">
        <w:rPr>
          <w:rFonts w:ascii="Times New Roman" w:hAnsi="Times New Roman" w:cs="Times New Roman"/>
          <w:szCs w:val="24"/>
          <w:lang w:val="en-US"/>
        </w:rPr>
        <w:t xml:space="preserve">, the evolution of the different </w:t>
      </w:r>
      <w:r w:rsidR="004F5B64" w:rsidRPr="00C01E5E">
        <w:rPr>
          <w:rFonts w:ascii="Times New Roman" w:hAnsi="Times New Roman" w:cs="Times New Roman"/>
          <w:szCs w:val="24"/>
          <w:lang w:val="en-US"/>
        </w:rPr>
        <w:t>intermediate</w:t>
      </w:r>
      <w:r w:rsidR="00B55780" w:rsidRPr="00C01E5E">
        <w:rPr>
          <w:rFonts w:ascii="Times New Roman" w:hAnsi="Times New Roman" w:cs="Times New Roman"/>
          <w:szCs w:val="24"/>
          <w:lang w:val="en-US"/>
        </w:rPr>
        <w:t>s</w:t>
      </w:r>
      <w:r w:rsidR="004F5B64" w:rsidRPr="00C01E5E">
        <w:rPr>
          <w:rFonts w:ascii="Times New Roman" w:hAnsi="Times New Roman" w:cs="Times New Roman"/>
          <w:szCs w:val="24"/>
          <w:lang w:val="en-US"/>
        </w:rPr>
        <w:t xml:space="preserve"> form</w:t>
      </w:r>
      <w:r w:rsidR="00872EFE" w:rsidRPr="00C01E5E">
        <w:rPr>
          <w:rFonts w:ascii="Times New Roman" w:hAnsi="Times New Roman" w:cs="Times New Roman"/>
          <w:szCs w:val="24"/>
          <w:lang w:val="en-US"/>
        </w:rPr>
        <w:t>ed</w:t>
      </w:r>
      <w:r w:rsidR="004F5B64" w:rsidRPr="00C01E5E">
        <w:rPr>
          <w:rFonts w:ascii="Times New Roman" w:hAnsi="Times New Roman" w:cs="Times New Roman"/>
          <w:szCs w:val="24"/>
          <w:lang w:val="en-US"/>
        </w:rPr>
        <w:t xml:space="preserve"> w</w:t>
      </w:r>
      <w:r w:rsidR="002D76AD" w:rsidRPr="00C01E5E">
        <w:rPr>
          <w:rFonts w:ascii="Times New Roman" w:hAnsi="Times New Roman" w:cs="Times New Roman"/>
          <w:szCs w:val="24"/>
          <w:lang w:val="en-US"/>
        </w:rPr>
        <w:t>as followed over the reaction time</w:t>
      </w:r>
      <w:r w:rsidR="0000305B" w:rsidRPr="00C01E5E">
        <w:rPr>
          <w:rFonts w:ascii="Times New Roman" w:hAnsi="Times New Roman" w:cs="Times New Roman"/>
          <w:szCs w:val="24"/>
          <w:lang w:val="en-US"/>
        </w:rPr>
        <w:t>.</w:t>
      </w:r>
    </w:p>
    <w:p w14:paraId="6430B37B" w14:textId="7757A653" w:rsidR="009935DA" w:rsidRPr="00C01E5E" w:rsidRDefault="009935DA" w:rsidP="00C41DE0">
      <w:pPr>
        <w:jc w:val="both"/>
        <w:rPr>
          <w:rFonts w:ascii="Times New Roman" w:hAnsi="Times New Roman" w:cs="Times New Roman"/>
          <w:szCs w:val="24"/>
          <w:lang w:val="en-US"/>
        </w:rPr>
      </w:pPr>
      <w:r w:rsidRPr="00C01E5E">
        <w:rPr>
          <w:rFonts w:ascii="Times New Roman" w:hAnsi="Times New Roman" w:cs="Times New Roman"/>
          <w:b/>
          <w:bCs/>
          <w:szCs w:val="24"/>
          <w:lang w:val="en-US"/>
        </w:rPr>
        <w:t>Figure 3</w:t>
      </w:r>
      <w:r w:rsidRPr="00C01E5E">
        <w:rPr>
          <w:rFonts w:ascii="Times New Roman" w:hAnsi="Times New Roman" w:cs="Times New Roman"/>
          <w:szCs w:val="24"/>
          <w:lang w:val="en-US"/>
        </w:rPr>
        <w:t xml:space="preserve"> illustrates that</w:t>
      </w:r>
      <w:r w:rsidR="00EE1085" w:rsidRPr="00C01E5E">
        <w:rPr>
          <w:rFonts w:ascii="Times New Roman" w:hAnsi="Times New Roman" w:cs="Times New Roman"/>
          <w:szCs w:val="24"/>
          <w:lang w:val="en-US"/>
        </w:rPr>
        <w:t>,</w:t>
      </w:r>
      <w:r w:rsidR="0078756B" w:rsidRPr="00C01E5E">
        <w:rPr>
          <w:rFonts w:ascii="Times New Roman" w:hAnsi="Times New Roman" w:cs="Times New Roman"/>
          <w:szCs w:val="24"/>
          <w:lang w:val="en-US"/>
        </w:rPr>
        <w:t xml:space="preserve"> regardless of the </w:t>
      </w:r>
      <w:r w:rsidR="001B4054" w:rsidRPr="00C01E5E">
        <w:rPr>
          <w:rFonts w:ascii="Times New Roman" w:hAnsi="Times New Roman" w:cs="Times New Roman"/>
          <w:szCs w:val="24"/>
          <w:lang w:val="en-US"/>
        </w:rPr>
        <w:t xml:space="preserve">applied </w:t>
      </w:r>
      <w:r w:rsidR="0078756B" w:rsidRPr="00C01E5E">
        <w:rPr>
          <w:rFonts w:ascii="Times New Roman" w:hAnsi="Times New Roman" w:cs="Times New Roman"/>
          <w:szCs w:val="24"/>
          <w:lang w:val="en-US"/>
        </w:rPr>
        <w:t>temperature,</w:t>
      </w:r>
      <w:r w:rsidRPr="00C01E5E">
        <w:rPr>
          <w:rFonts w:ascii="Times New Roman" w:hAnsi="Times New Roman" w:cs="Times New Roman"/>
          <w:szCs w:val="24"/>
          <w:lang w:val="en-US"/>
        </w:rPr>
        <w:t xml:space="preserve"> the conversion of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was complete even at short reaction times; however, </w:t>
      </w:r>
      <w:r w:rsidR="001B4846" w:rsidRPr="00C01E5E">
        <w:rPr>
          <w:rFonts w:ascii="Times New Roman" w:hAnsi="Times New Roman" w:cs="Times New Roman"/>
          <w:szCs w:val="24"/>
          <w:lang w:val="en-US"/>
        </w:rPr>
        <w:t xml:space="preserve">the sum of the product yields did not reach the value of 100%. </w:t>
      </w:r>
      <w:r w:rsidRPr="00C01E5E">
        <w:rPr>
          <w:rFonts w:ascii="Times New Roman" w:hAnsi="Times New Roman" w:cs="Times New Roman"/>
          <w:szCs w:val="24"/>
          <w:lang w:val="en-US"/>
        </w:rPr>
        <w:t xml:space="preserve"> This observation</w:t>
      </w:r>
      <w:r w:rsidR="00AD01B6" w:rsidRPr="00C01E5E">
        <w:rPr>
          <w:rFonts w:ascii="Times New Roman" w:hAnsi="Times New Roman" w:cs="Times New Roman"/>
          <w:szCs w:val="24"/>
          <w:lang w:val="en-US"/>
        </w:rPr>
        <w:t>,</w:t>
      </w:r>
      <w:r w:rsidR="001B4054" w:rsidRPr="00C01E5E">
        <w:rPr>
          <w:rFonts w:ascii="Times New Roman" w:hAnsi="Times New Roman" w:cs="Times New Roman"/>
          <w:szCs w:val="24"/>
          <w:lang w:val="en-US"/>
        </w:rPr>
        <w:t xml:space="preserve"> </w:t>
      </w:r>
      <w:r w:rsidR="001B4846" w:rsidRPr="00C01E5E">
        <w:rPr>
          <w:rFonts w:ascii="Times New Roman" w:hAnsi="Times New Roman" w:cs="Times New Roman"/>
          <w:szCs w:val="24"/>
          <w:lang w:val="en-US"/>
        </w:rPr>
        <w:t xml:space="preserve">discussed </w:t>
      </w:r>
      <w:r w:rsidR="00FB673F" w:rsidRPr="00C01E5E">
        <w:rPr>
          <w:rFonts w:ascii="Times New Roman" w:hAnsi="Times New Roman" w:cs="Times New Roman"/>
          <w:szCs w:val="24"/>
          <w:lang w:val="en-US"/>
        </w:rPr>
        <w:t>in the Supplementary Information</w:t>
      </w:r>
      <w:r w:rsidR="00AD01B6" w:rsidRPr="00C01E5E">
        <w:rPr>
          <w:rFonts w:ascii="Times New Roman" w:hAnsi="Times New Roman" w:cs="Times New Roman"/>
          <w:szCs w:val="24"/>
          <w:lang w:val="en-US"/>
        </w:rPr>
        <w:t>,</w:t>
      </w:r>
      <w:r w:rsidR="001B4846" w:rsidRPr="00C01E5E">
        <w:rPr>
          <w:rFonts w:ascii="Times New Roman" w:hAnsi="Times New Roman" w:cs="Times New Roman"/>
          <w:szCs w:val="24"/>
          <w:lang w:val="en-US"/>
        </w:rPr>
        <w:t xml:space="preserve"> </w:t>
      </w:r>
      <w:r w:rsidR="001B4054" w:rsidRPr="00C01E5E">
        <w:rPr>
          <w:rFonts w:ascii="Times New Roman" w:hAnsi="Times New Roman" w:cs="Times New Roman"/>
          <w:szCs w:val="24"/>
          <w:lang w:val="en-US"/>
        </w:rPr>
        <w:t xml:space="preserve">would </w:t>
      </w:r>
      <w:r w:rsidRPr="00C01E5E">
        <w:rPr>
          <w:rFonts w:ascii="Times New Roman" w:hAnsi="Times New Roman" w:cs="Times New Roman"/>
          <w:szCs w:val="24"/>
          <w:lang w:val="en-US"/>
        </w:rPr>
        <w:t>suggest</w:t>
      </w:r>
      <w:r w:rsidR="001B4054"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that the compounds may be adsorbed or retained within the catalyst framework. Additionally, it can be observed that</w:t>
      </w:r>
      <w:r w:rsidR="00EE1085"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when the reaction time was below 5 hours, the predominant intermediates were MC or DC, and the formation of methylated compounds increased thereafter. For instance, </w:t>
      </w:r>
      <w:r w:rsidR="00B43C6C" w:rsidRPr="00C01E5E">
        <w:rPr>
          <w:rFonts w:ascii="Times New Roman" w:hAnsi="Times New Roman" w:cs="Times New Roman"/>
          <w:szCs w:val="24"/>
          <w:lang w:val="en-US"/>
        </w:rPr>
        <w:t xml:space="preserve">after </w:t>
      </w:r>
      <w:r w:rsidRPr="00C01E5E">
        <w:rPr>
          <w:rFonts w:ascii="Times New Roman" w:hAnsi="Times New Roman" w:cs="Times New Roman"/>
          <w:szCs w:val="24"/>
          <w:lang w:val="en-US"/>
        </w:rPr>
        <w:t>8</w:t>
      </w:r>
      <w:r w:rsidR="00B43C6C"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h, the DMI yield reached 100% at a</w:t>
      </w:r>
      <w:r w:rsidR="009F72ED" w:rsidRPr="00C01E5E">
        <w:rPr>
          <w:rFonts w:ascii="Times New Roman" w:hAnsi="Times New Roman" w:cs="Times New Roman"/>
          <w:szCs w:val="24"/>
          <w:lang w:val="en-US"/>
        </w:rPr>
        <w:t>n</w:t>
      </w:r>
      <w:r w:rsidRPr="00C01E5E">
        <w:rPr>
          <w:rFonts w:ascii="Times New Roman" w:hAnsi="Times New Roman" w:cs="Times New Roman"/>
          <w:szCs w:val="24"/>
          <w:lang w:val="en-US"/>
        </w:rPr>
        <w:t xml:space="preserve"> </w:t>
      </w:r>
      <w:r w:rsidR="001B4054" w:rsidRPr="00C01E5E">
        <w:rPr>
          <w:rFonts w:ascii="Times New Roman" w:hAnsi="Times New Roman" w:cs="Times New Roman"/>
          <w:szCs w:val="24"/>
          <w:lang w:val="en-US"/>
        </w:rPr>
        <w:t xml:space="preserve">applied </w:t>
      </w:r>
      <w:r w:rsidRPr="00C01E5E">
        <w:rPr>
          <w:rFonts w:ascii="Times New Roman" w:hAnsi="Times New Roman" w:cs="Times New Roman"/>
          <w:szCs w:val="24"/>
          <w:lang w:val="en-US"/>
        </w:rPr>
        <w:t>temperature of 110 ºC</w:t>
      </w:r>
      <w:r w:rsidR="00206400" w:rsidRPr="00C01E5E">
        <w:rPr>
          <w:rFonts w:ascii="Times New Roman" w:hAnsi="Times New Roman" w:cs="Times New Roman"/>
          <w:szCs w:val="24"/>
          <w:lang w:val="en-US"/>
        </w:rPr>
        <w:t xml:space="preserve"> (</w:t>
      </w:r>
      <w:r w:rsidR="00206400" w:rsidRPr="00C01E5E">
        <w:rPr>
          <w:rFonts w:ascii="Times New Roman" w:hAnsi="Times New Roman" w:cs="Times New Roman"/>
          <w:b/>
          <w:bCs/>
          <w:szCs w:val="24"/>
          <w:lang w:val="en-US"/>
        </w:rPr>
        <w:t>Figure 3c</w:t>
      </w:r>
      <w:r w:rsidR="00206400" w:rsidRPr="00C01E5E">
        <w:rPr>
          <w:rFonts w:ascii="Times New Roman" w:hAnsi="Times New Roman" w:cs="Times New Roman"/>
          <w:szCs w:val="24"/>
          <w:lang w:val="en-US"/>
        </w:rPr>
        <w:t>)</w:t>
      </w:r>
      <w:r w:rsidRPr="00C01E5E">
        <w:rPr>
          <w:rFonts w:ascii="Times New Roman" w:hAnsi="Times New Roman" w:cs="Times New Roman"/>
          <w:szCs w:val="24"/>
          <w:lang w:val="en-US"/>
        </w:rPr>
        <w:t>, while the same yield was achieved at 100</w:t>
      </w:r>
      <w:r w:rsidR="00206400"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 after 20 h. However, at a temperature of 90 ºC, only a 20% DMI yield was attained after 24 h.</w:t>
      </w:r>
      <w:r w:rsidR="00CF3EDB" w:rsidRPr="00C01E5E">
        <w:rPr>
          <w:rFonts w:ascii="Times New Roman" w:hAnsi="Times New Roman" w:cs="Times New Roman"/>
          <w:szCs w:val="24"/>
          <w:lang w:val="en-US"/>
        </w:rPr>
        <w:t xml:space="preserve"> </w:t>
      </w:r>
      <w:r w:rsidR="009236BB" w:rsidRPr="00C01E5E">
        <w:rPr>
          <w:rFonts w:ascii="Times New Roman" w:hAnsi="Times New Roman" w:cs="Times New Roman"/>
          <w:szCs w:val="24"/>
          <w:lang w:val="en-US"/>
        </w:rPr>
        <w:t>These</w:t>
      </w:r>
      <w:r w:rsidR="00206400" w:rsidRPr="00C01E5E">
        <w:rPr>
          <w:rFonts w:ascii="Times New Roman" w:hAnsi="Times New Roman" w:cs="Times New Roman"/>
          <w:szCs w:val="24"/>
          <w:lang w:val="en-US"/>
        </w:rPr>
        <w:t xml:space="preserve"> results</w:t>
      </w:r>
      <w:r w:rsidR="009236BB" w:rsidRPr="00C01E5E">
        <w:rPr>
          <w:rFonts w:ascii="Times New Roman" w:hAnsi="Times New Roman" w:cs="Times New Roman"/>
          <w:szCs w:val="24"/>
          <w:lang w:val="en-US"/>
        </w:rPr>
        <w:t xml:space="preserve"> conf</w:t>
      </w:r>
      <w:r w:rsidR="001B4846" w:rsidRPr="00C01E5E">
        <w:rPr>
          <w:rFonts w:ascii="Times New Roman" w:hAnsi="Times New Roman" w:cs="Times New Roman"/>
          <w:szCs w:val="24"/>
          <w:lang w:val="en-US"/>
        </w:rPr>
        <w:t>i</w:t>
      </w:r>
      <w:r w:rsidR="009236BB" w:rsidRPr="00C01E5E">
        <w:rPr>
          <w:rFonts w:ascii="Times New Roman" w:hAnsi="Times New Roman" w:cs="Times New Roman"/>
          <w:szCs w:val="24"/>
          <w:lang w:val="en-US"/>
        </w:rPr>
        <w:t>rm</w:t>
      </w:r>
      <w:r w:rsidR="001B4846" w:rsidRPr="00C01E5E">
        <w:rPr>
          <w:rFonts w:ascii="Times New Roman" w:hAnsi="Times New Roman" w:cs="Times New Roman"/>
          <w:szCs w:val="24"/>
          <w:lang w:val="en-US"/>
        </w:rPr>
        <w:t>ed</w:t>
      </w:r>
      <w:r w:rsidR="009236BB" w:rsidRPr="00C01E5E">
        <w:rPr>
          <w:rFonts w:ascii="Times New Roman" w:hAnsi="Times New Roman" w:cs="Times New Roman"/>
          <w:szCs w:val="24"/>
          <w:lang w:val="en-US"/>
        </w:rPr>
        <w:t xml:space="preserve"> that</w:t>
      </w:r>
      <w:r w:rsidR="00206400" w:rsidRPr="00C01E5E">
        <w:rPr>
          <w:rFonts w:ascii="Times New Roman" w:hAnsi="Times New Roman" w:cs="Times New Roman"/>
          <w:szCs w:val="24"/>
          <w:lang w:val="en-US"/>
        </w:rPr>
        <w:t xml:space="preserve"> t</w:t>
      </w:r>
      <w:r w:rsidR="0033431D" w:rsidRPr="00C01E5E">
        <w:rPr>
          <w:rFonts w:ascii="Times New Roman" w:hAnsi="Times New Roman" w:cs="Times New Roman"/>
          <w:szCs w:val="24"/>
          <w:lang w:val="en-US"/>
        </w:rPr>
        <w:t xml:space="preserve">he formation of MC and DC </w:t>
      </w:r>
      <w:r w:rsidR="009236BB" w:rsidRPr="00C01E5E">
        <w:rPr>
          <w:rFonts w:ascii="Times New Roman" w:hAnsi="Times New Roman" w:cs="Times New Roman"/>
          <w:szCs w:val="24"/>
          <w:lang w:val="en-US"/>
        </w:rPr>
        <w:t>is</w:t>
      </w:r>
      <w:r w:rsidR="0033431D" w:rsidRPr="00C01E5E">
        <w:rPr>
          <w:rFonts w:ascii="Times New Roman" w:hAnsi="Times New Roman" w:cs="Times New Roman"/>
          <w:szCs w:val="24"/>
          <w:lang w:val="en-US"/>
        </w:rPr>
        <w:t xml:space="preserve"> faster than </w:t>
      </w:r>
      <w:r w:rsidR="00EE1085" w:rsidRPr="00C01E5E">
        <w:rPr>
          <w:rFonts w:ascii="Times New Roman" w:hAnsi="Times New Roman" w:cs="Times New Roman"/>
          <w:szCs w:val="24"/>
          <w:lang w:val="en-US"/>
        </w:rPr>
        <w:t xml:space="preserve">that of </w:t>
      </w:r>
      <w:r w:rsidR="00EE1085" w:rsidRPr="00C01E5E">
        <w:rPr>
          <w:rFonts w:ascii="Times New Roman" w:hAnsi="Times New Roman" w:cs="Times New Roman"/>
          <w:szCs w:val="24"/>
          <w:lang w:val="en-US"/>
        </w:rPr>
        <w:lastRenderedPageBreak/>
        <w:t xml:space="preserve">the </w:t>
      </w:r>
      <w:r w:rsidR="0033431D" w:rsidRPr="00C01E5E">
        <w:rPr>
          <w:rFonts w:ascii="Times New Roman" w:hAnsi="Times New Roman" w:cs="Times New Roman"/>
          <w:szCs w:val="24"/>
          <w:lang w:val="en-US"/>
        </w:rPr>
        <w:t>corresponding methylated compounds</w:t>
      </w:r>
      <w:r w:rsidR="009236BB" w:rsidRPr="00C01E5E">
        <w:rPr>
          <w:rFonts w:ascii="Times New Roman" w:hAnsi="Times New Roman" w:cs="Times New Roman"/>
          <w:szCs w:val="24"/>
          <w:lang w:val="en-US"/>
        </w:rPr>
        <w:t xml:space="preserve">; </w:t>
      </w:r>
      <w:r w:rsidR="00C91114" w:rsidRPr="00C01E5E">
        <w:rPr>
          <w:rFonts w:ascii="Times New Roman" w:hAnsi="Times New Roman" w:cs="Times New Roman"/>
          <w:szCs w:val="24"/>
          <w:lang w:val="en-US"/>
        </w:rPr>
        <w:t xml:space="preserve">MC is </w:t>
      </w:r>
      <w:r w:rsidR="009236BB" w:rsidRPr="00C01E5E">
        <w:rPr>
          <w:rFonts w:ascii="Times New Roman" w:hAnsi="Times New Roman" w:cs="Times New Roman"/>
          <w:szCs w:val="24"/>
          <w:lang w:val="en-US"/>
        </w:rPr>
        <w:t xml:space="preserve">initially </w:t>
      </w:r>
      <w:r w:rsidR="00C91114" w:rsidRPr="00C01E5E">
        <w:rPr>
          <w:rFonts w:ascii="Times New Roman" w:hAnsi="Times New Roman" w:cs="Times New Roman"/>
          <w:szCs w:val="24"/>
          <w:lang w:val="en-US"/>
        </w:rPr>
        <w:t xml:space="preserve">formed and </w:t>
      </w:r>
      <w:r w:rsidR="009236BB" w:rsidRPr="00C01E5E">
        <w:rPr>
          <w:rFonts w:ascii="Times New Roman" w:hAnsi="Times New Roman" w:cs="Times New Roman"/>
          <w:szCs w:val="24"/>
          <w:lang w:val="en-US"/>
        </w:rPr>
        <w:t xml:space="preserve">then </w:t>
      </w:r>
      <w:r w:rsidR="00C91114" w:rsidRPr="00C01E5E">
        <w:rPr>
          <w:rFonts w:ascii="Times New Roman" w:hAnsi="Times New Roman" w:cs="Times New Roman"/>
          <w:szCs w:val="24"/>
          <w:lang w:val="en-US"/>
        </w:rPr>
        <w:t>quickly transformed into DC</w:t>
      </w:r>
      <w:r w:rsidR="00CF6D25" w:rsidRPr="00C01E5E">
        <w:rPr>
          <w:rFonts w:ascii="Times New Roman" w:hAnsi="Times New Roman" w:cs="Times New Roman"/>
          <w:szCs w:val="24"/>
          <w:lang w:val="en-US"/>
        </w:rPr>
        <w:t>, so the B</w:t>
      </w:r>
      <w:r w:rsidR="00CF6D25" w:rsidRPr="00C01E5E">
        <w:rPr>
          <w:rFonts w:ascii="Times New Roman" w:hAnsi="Times New Roman" w:cs="Times New Roman"/>
          <w:szCs w:val="24"/>
          <w:vertAlign w:val="subscript"/>
          <w:lang w:val="en-US"/>
        </w:rPr>
        <w:t>Ac</w:t>
      </w:r>
      <w:r w:rsidR="00CF6D25" w:rsidRPr="00C01E5E">
        <w:rPr>
          <w:rFonts w:ascii="Times New Roman" w:hAnsi="Times New Roman" w:cs="Times New Roman"/>
          <w:szCs w:val="24"/>
          <w:lang w:val="en-US"/>
        </w:rPr>
        <w:t xml:space="preserve">2 mechanism </w:t>
      </w:r>
      <w:r w:rsidR="00035F67" w:rsidRPr="00C01E5E">
        <w:rPr>
          <w:rFonts w:ascii="Times New Roman" w:hAnsi="Times New Roman" w:cs="Times New Roman"/>
          <w:szCs w:val="24"/>
          <w:lang w:val="en-US"/>
        </w:rPr>
        <w:t xml:space="preserve">does not seem to be </w:t>
      </w:r>
      <w:r w:rsidR="007A4679" w:rsidRPr="00C01E5E">
        <w:rPr>
          <w:rFonts w:ascii="Times New Roman" w:hAnsi="Times New Roman" w:cs="Times New Roman"/>
          <w:szCs w:val="24"/>
          <w:lang w:val="en-US"/>
        </w:rPr>
        <w:t>the rate</w:t>
      </w:r>
      <w:r w:rsidR="009F3E9F" w:rsidRPr="00C01E5E">
        <w:rPr>
          <w:rFonts w:ascii="Times New Roman" w:hAnsi="Times New Roman" w:cs="Times New Roman"/>
          <w:szCs w:val="24"/>
          <w:lang w:val="en-US"/>
        </w:rPr>
        <w:t xml:space="preserve"> </w:t>
      </w:r>
      <w:r w:rsidR="007A4679" w:rsidRPr="00C01E5E">
        <w:rPr>
          <w:rFonts w:ascii="Times New Roman" w:hAnsi="Times New Roman" w:cs="Times New Roman"/>
          <w:szCs w:val="24"/>
          <w:lang w:val="en-US"/>
        </w:rPr>
        <w:t>limiting step</w:t>
      </w:r>
      <w:r w:rsidR="00206400" w:rsidRPr="00C01E5E">
        <w:rPr>
          <w:rFonts w:ascii="Times New Roman" w:hAnsi="Times New Roman" w:cs="Times New Roman"/>
          <w:szCs w:val="24"/>
          <w:lang w:val="en-US"/>
        </w:rPr>
        <w:t xml:space="preserve"> </w:t>
      </w:r>
      <w:r w:rsidR="00EE1085" w:rsidRPr="00C01E5E">
        <w:rPr>
          <w:rFonts w:ascii="Times New Roman" w:hAnsi="Times New Roman" w:cs="Times New Roman"/>
          <w:szCs w:val="24"/>
          <w:lang w:val="en-US"/>
        </w:rPr>
        <w:t xml:space="preserve">at </w:t>
      </w:r>
      <w:r w:rsidR="00206400" w:rsidRPr="00C01E5E">
        <w:rPr>
          <w:rFonts w:ascii="Times New Roman" w:hAnsi="Times New Roman" w:cs="Times New Roman"/>
          <w:szCs w:val="24"/>
          <w:lang w:val="en-US"/>
        </w:rPr>
        <w:t xml:space="preserve">any </w:t>
      </w:r>
      <w:r w:rsidR="00EE1085" w:rsidRPr="00C01E5E">
        <w:rPr>
          <w:rFonts w:ascii="Times New Roman" w:hAnsi="Times New Roman" w:cs="Times New Roman"/>
          <w:szCs w:val="24"/>
          <w:lang w:val="en-US"/>
        </w:rPr>
        <w:t xml:space="preserve">applied </w:t>
      </w:r>
      <w:r w:rsidR="00206400" w:rsidRPr="00C01E5E">
        <w:rPr>
          <w:rFonts w:ascii="Times New Roman" w:hAnsi="Times New Roman" w:cs="Times New Roman"/>
          <w:szCs w:val="24"/>
          <w:lang w:val="en-US"/>
        </w:rPr>
        <w:t>temperature.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14549B0C" w14:textId="77777777" w:rsidTr="006A4B23">
        <w:tc>
          <w:tcPr>
            <w:tcW w:w="4247" w:type="dxa"/>
          </w:tcPr>
          <w:p w14:paraId="41F2E4CA" w14:textId="539FDBEC" w:rsidR="00074CED" w:rsidRPr="00C01E5E" w:rsidRDefault="00393DEA" w:rsidP="00C41DE0">
            <w:pPr>
              <w:jc w:val="both"/>
              <w:rPr>
                <w:rFonts w:ascii="Times New Roman" w:hAnsi="Times New Roman" w:cs="Times New Roman"/>
                <w:szCs w:val="24"/>
                <w:lang w:val="en-US"/>
              </w:rPr>
            </w:pPr>
            <w:r w:rsidRPr="00C01E5E">
              <w:rPr>
                <w:noProof/>
                <w:szCs w:val="24"/>
                <w:lang w:val="en-US"/>
              </w:rPr>
              <w:object w:dxaOrig="3905" w:dyaOrig="3901" w14:anchorId="3B6BD341">
                <v:shape id="_x0000_i1033" type="#_x0000_t75" alt="" style="width:193.55pt;height:193.55pt;mso-width-percent:0;mso-height-percent:0;mso-width-percent:0;mso-height-percent:0" o:ole="">
                  <v:imagedata r:id="rId29" o:title=""/>
                </v:shape>
                <o:OLEObject Type="Embed" ProgID="Origin95.Graph" ShapeID="_x0000_i1033" DrawAspect="Content" ObjectID="_1797607533" r:id="rId30"/>
              </w:object>
            </w:r>
          </w:p>
        </w:tc>
        <w:tc>
          <w:tcPr>
            <w:tcW w:w="4247" w:type="dxa"/>
          </w:tcPr>
          <w:p w14:paraId="1E3FE583" w14:textId="6B7EC1F1" w:rsidR="00074CED" w:rsidRPr="00C01E5E" w:rsidRDefault="00393DEA" w:rsidP="00C41DE0">
            <w:pPr>
              <w:jc w:val="both"/>
              <w:rPr>
                <w:rFonts w:ascii="Times New Roman" w:hAnsi="Times New Roman" w:cs="Times New Roman"/>
                <w:szCs w:val="24"/>
                <w:lang w:val="en-US"/>
              </w:rPr>
            </w:pPr>
            <w:r w:rsidRPr="00C01E5E">
              <w:rPr>
                <w:noProof/>
                <w:szCs w:val="24"/>
                <w:lang w:val="en-US"/>
              </w:rPr>
              <w:object w:dxaOrig="3905" w:dyaOrig="3901" w14:anchorId="506CA336">
                <v:shape id="_x0000_i1034" type="#_x0000_t75" alt="" style="width:193.55pt;height:193.55pt;mso-width-percent:0;mso-height-percent:0;mso-width-percent:0;mso-height-percent:0" o:ole="">
                  <v:imagedata r:id="rId31" o:title=""/>
                </v:shape>
                <o:OLEObject Type="Embed" ProgID="Origin95.Graph" ShapeID="_x0000_i1034" DrawAspect="Content" ObjectID="_1797607534" r:id="rId32"/>
              </w:object>
            </w:r>
          </w:p>
        </w:tc>
      </w:tr>
      <w:tr w:rsidR="00C01E5E" w:rsidRPr="00C01E5E" w14:paraId="2C0BDAB5" w14:textId="77777777" w:rsidTr="006A4B23">
        <w:tc>
          <w:tcPr>
            <w:tcW w:w="8494" w:type="dxa"/>
            <w:gridSpan w:val="2"/>
          </w:tcPr>
          <w:p w14:paraId="2BDF2E9C" w14:textId="59BE4D57" w:rsidR="00F27355" w:rsidRPr="00C01E5E" w:rsidRDefault="00393DEA" w:rsidP="00AC10BA">
            <w:pPr>
              <w:jc w:val="center"/>
              <w:rPr>
                <w:rFonts w:ascii="Times New Roman" w:hAnsi="Times New Roman" w:cs="Times New Roman"/>
                <w:szCs w:val="24"/>
                <w:lang w:val="en-US"/>
              </w:rPr>
            </w:pPr>
            <w:r w:rsidRPr="00C01E5E">
              <w:rPr>
                <w:noProof/>
                <w:szCs w:val="24"/>
                <w:lang w:val="en-US"/>
              </w:rPr>
              <w:object w:dxaOrig="3905" w:dyaOrig="3901" w14:anchorId="447EB7E2">
                <v:shape id="_x0000_i1035" type="#_x0000_t75" alt="" style="width:193.55pt;height:193.55pt;mso-width-percent:0;mso-height-percent:0;mso-width-percent:0;mso-height-percent:0" o:ole="">
                  <v:imagedata r:id="rId33" o:title=""/>
                </v:shape>
                <o:OLEObject Type="Embed" ProgID="Origin95.Graph" ShapeID="_x0000_i1035" DrawAspect="Content" ObjectID="_1797607535" r:id="rId34"/>
              </w:object>
            </w:r>
          </w:p>
        </w:tc>
      </w:tr>
      <w:tr w:rsidR="00BB20CA" w:rsidRPr="00C01E5E" w14:paraId="117EBE6D" w14:textId="77777777" w:rsidTr="006A4B23">
        <w:tc>
          <w:tcPr>
            <w:tcW w:w="8494" w:type="dxa"/>
            <w:gridSpan w:val="2"/>
          </w:tcPr>
          <w:p w14:paraId="7F08D921" w14:textId="7758453E" w:rsidR="00BB20CA" w:rsidRPr="00C01E5E" w:rsidRDefault="00BB20CA" w:rsidP="00DD212D">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Figure 3.</w:t>
            </w:r>
            <w:r w:rsidRPr="00C01E5E">
              <w:rPr>
                <w:rFonts w:ascii="Times New Roman" w:hAnsi="Times New Roman" w:cs="Times New Roman"/>
                <w:szCs w:val="24"/>
                <w:lang w:val="en-US"/>
              </w:rPr>
              <w:t xml:space="preserve"> </w:t>
            </w:r>
            <w:r w:rsidR="00872EFE"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conversion and product yields as</w:t>
            </w:r>
            <w:r w:rsidR="00EE1085" w:rsidRPr="00C01E5E">
              <w:rPr>
                <w:rFonts w:ascii="Times New Roman" w:hAnsi="Times New Roman" w:cs="Times New Roman"/>
                <w:szCs w:val="24"/>
                <w:lang w:val="en-US"/>
              </w:rPr>
              <w:t xml:space="preserve"> a</w:t>
            </w:r>
            <w:r w:rsidRPr="00C01E5E">
              <w:rPr>
                <w:rFonts w:ascii="Times New Roman" w:hAnsi="Times New Roman" w:cs="Times New Roman"/>
                <w:szCs w:val="24"/>
                <w:lang w:val="en-US"/>
              </w:rPr>
              <w:t xml:space="preserve"> function of </w:t>
            </w:r>
            <w:r w:rsidR="00EE1085"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 xml:space="preserve">temperature (a) 90 ºC; (b) 100 ºC and (c) 110 ºC. </w:t>
            </w:r>
            <w:r w:rsidR="00EE1085" w:rsidRPr="00C01E5E">
              <w:rPr>
                <w:rFonts w:ascii="Times New Roman" w:hAnsi="Times New Roman" w:cs="Times New Roman"/>
                <w:szCs w:val="24"/>
                <w:lang w:val="en-US"/>
              </w:rPr>
              <w:t xml:space="preserve">Experimental </w:t>
            </w:r>
            <w:r w:rsidRPr="00C01E5E">
              <w:rPr>
                <w:rFonts w:ascii="Times New Roman" w:hAnsi="Times New Roman" w:cs="Times New Roman"/>
                <w:szCs w:val="24"/>
                <w:lang w:val="en-US"/>
              </w:rPr>
              <w:t>conditions:</w:t>
            </w:r>
            <w:r w:rsidR="003E740B" w:rsidRPr="00C01E5E">
              <w:rPr>
                <w:rFonts w:ascii="Times New Roman" w:hAnsi="Times New Roman" w:cs="Times New Roman"/>
                <w:szCs w:val="24"/>
                <w:lang w:val="en-US"/>
              </w:rPr>
              <w:t xml:space="preserve"> 100 mg of </w:t>
            </w:r>
            <w:r w:rsidR="00872EFE" w:rsidRPr="00C01E5E">
              <w:rPr>
                <w:rFonts w:ascii="Times New Roman" w:hAnsi="Times New Roman" w:cs="Times New Roman"/>
                <w:szCs w:val="24"/>
                <w:lang w:val="en-US"/>
              </w:rPr>
              <w:t>HT</w:t>
            </w:r>
            <w:r w:rsidR="003E740B" w:rsidRPr="00C01E5E">
              <w:rPr>
                <w:rFonts w:ascii="Times New Roman" w:hAnsi="Times New Roman" w:cs="Times New Roman"/>
                <w:szCs w:val="24"/>
                <w:lang w:val="en-US"/>
              </w:rPr>
              <w:t xml:space="preserve"> </w:t>
            </w:r>
            <w:r w:rsidR="00EE1085" w:rsidRPr="00C01E5E">
              <w:rPr>
                <w:rFonts w:ascii="Times New Roman" w:hAnsi="Times New Roman" w:cs="Times New Roman"/>
                <w:szCs w:val="24"/>
                <w:lang w:val="en-US"/>
              </w:rPr>
              <w:t xml:space="preserve">activated </w:t>
            </w:r>
            <w:r w:rsidR="003E740B" w:rsidRPr="00C01E5E">
              <w:rPr>
                <w:rFonts w:ascii="Times New Roman" w:hAnsi="Times New Roman" w:cs="Times New Roman"/>
                <w:szCs w:val="24"/>
                <w:lang w:val="en-US"/>
              </w:rPr>
              <w:t xml:space="preserve">at 450 ºC; </w:t>
            </w:r>
            <w:r w:rsidRPr="00C01E5E">
              <w:rPr>
                <w:rFonts w:ascii="Times New Roman" w:hAnsi="Times New Roman" w:cs="Times New Roman"/>
                <w:szCs w:val="24"/>
                <w:lang w:val="en-US"/>
              </w:rPr>
              <w:t>[</w:t>
            </w:r>
            <w:r w:rsidR="004B036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 0.02 M; </w:t>
            </w:r>
            <w:proofErr w:type="spellStart"/>
            <w:r w:rsidR="003E740B" w:rsidRPr="00C01E5E">
              <w:rPr>
                <w:rFonts w:ascii="Times New Roman" w:hAnsi="Times New Roman" w:cs="Times New Roman"/>
                <w:szCs w:val="24"/>
                <w:lang w:val="en-US"/>
              </w:rPr>
              <w:t>catalyst:</w:t>
            </w:r>
            <w:r w:rsidR="004B0363" w:rsidRPr="00C01E5E">
              <w:rPr>
                <w:rFonts w:ascii="Times New Roman" w:hAnsi="Times New Roman" w:cs="Times New Roman"/>
                <w:szCs w:val="24"/>
                <w:lang w:val="en-US"/>
              </w:rPr>
              <w:t>IS</w:t>
            </w:r>
            <w:proofErr w:type="spellEnd"/>
            <w:r w:rsidR="003E740B" w:rsidRPr="00C01E5E">
              <w:rPr>
                <w:rFonts w:ascii="Times New Roman" w:hAnsi="Times New Roman" w:cs="Times New Roman"/>
                <w:szCs w:val="24"/>
                <w:lang w:val="en-US"/>
              </w:rPr>
              <w:t xml:space="preserve"> mass ratio of 6.1</w:t>
            </w:r>
            <w:r w:rsidR="003E5050" w:rsidRPr="00C01E5E">
              <w:rPr>
                <w:rFonts w:ascii="Times New Roman" w:hAnsi="Times New Roman" w:cs="Times New Roman"/>
                <w:szCs w:val="24"/>
                <w:lang w:val="en-US"/>
              </w:rPr>
              <w:t>;</w:t>
            </w:r>
            <w:r w:rsidR="003E740B"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Volume of solution = 5 mL; atmospheric pressure.</w:t>
            </w:r>
          </w:p>
        </w:tc>
      </w:tr>
    </w:tbl>
    <w:p w14:paraId="5D962827" w14:textId="6A3C590B" w:rsidR="009236BB" w:rsidRPr="00C01E5E" w:rsidRDefault="009236BB" w:rsidP="00C41DE0">
      <w:pPr>
        <w:jc w:val="both"/>
        <w:rPr>
          <w:rFonts w:ascii="Times New Roman" w:hAnsi="Times New Roman" w:cs="Times New Roman"/>
          <w:szCs w:val="24"/>
          <w:lang w:val="en-US"/>
        </w:rPr>
      </w:pPr>
    </w:p>
    <w:p w14:paraId="2830EC4A" w14:textId="0F34D921" w:rsidR="00CE2131" w:rsidRPr="00C01E5E" w:rsidRDefault="0055137F" w:rsidP="00C41DE0">
      <w:pPr>
        <w:jc w:val="both"/>
        <w:rPr>
          <w:rFonts w:ascii="Times New Roman" w:hAnsi="Times New Roman" w:cs="Times New Roman"/>
          <w:szCs w:val="24"/>
          <w:lang w:val="en-US"/>
        </w:rPr>
      </w:pPr>
      <w:bookmarkStart w:id="6" w:name="_Hlk183159671"/>
      <w:r w:rsidRPr="00C01E5E">
        <w:rPr>
          <w:rFonts w:ascii="Times New Roman" w:hAnsi="Times New Roman" w:cs="Times New Roman"/>
          <w:szCs w:val="24"/>
          <w:lang w:val="en-US"/>
        </w:rPr>
        <w:t>After</w:t>
      </w:r>
      <w:r w:rsidR="00E00112" w:rsidRPr="00C01E5E">
        <w:rPr>
          <w:rFonts w:ascii="Times New Roman" w:hAnsi="Times New Roman" w:cs="Times New Roman"/>
          <w:szCs w:val="24"/>
          <w:lang w:val="en-US"/>
        </w:rPr>
        <w:t xml:space="preserve"> the thermal treatment at 450</w:t>
      </w:r>
      <w:r w:rsidRPr="00C01E5E">
        <w:rPr>
          <w:rFonts w:ascii="Times New Roman" w:hAnsi="Times New Roman" w:cs="Times New Roman"/>
          <w:szCs w:val="24"/>
          <w:lang w:val="en-US"/>
        </w:rPr>
        <w:t xml:space="preserve"> </w:t>
      </w:r>
      <w:r w:rsidR="00E00112" w:rsidRPr="00C01E5E">
        <w:rPr>
          <w:rFonts w:ascii="Times New Roman" w:hAnsi="Times New Roman" w:cs="Times New Roman"/>
          <w:szCs w:val="24"/>
          <w:lang w:val="en-US"/>
        </w:rPr>
        <w:t xml:space="preserve">ºC, the brucite structure collapsed and the aluminum cations remained embedded in the periclase structure of MgO, </w:t>
      </w:r>
      <w:r w:rsidR="00CE2131" w:rsidRPr="00C01E5E">
        <w:rPr>
          <w:rFonts w:ascii="Times New Roman" w:hAnsi="Times New Roman" w:cs="Times New Roman"/>
          <w:szCs w:val="24"/>
          <w:lang w:val="en-US"/>
        </w:rPr>
        <w:t>both commercial MgO and Al</w:t>
      </w:r>
      <w:r w:rsidR="00CE2131" w:rsidRPr="00C01E5E">
        <w:rPr>
          <w:rFonts w:ascii="Times New Roman" w:hAnsi="Times New Roman" w:cs="Times New Roman"/>
          <w:szCs w:val="24"/>
          <w:vertAlign w:val="subscript"/>
          <w:lang w:val="en-US"/>
        </w:rPr>
        <w:t>2</w:t>
      </w:r>
      <w:r w:rsidR="00CE2131" w:rsidRPr="00C01E5E">
        <w:rPr>
          <w:rFonts w:ascii="Times New Roman" w:hAnsi="Times New Roman" w:cs="Times New Roman"/>
          <w:szCs w:val="24"/>
          <w:lang w:val="en-US"/>
        </w:rPr>
        <w:t>O</w:t>
      </w:r>
      <w:r w:rsidR="00CE2131" w:rsidRPr="00C01E5E">
        <w:rPr>
          <w:rFonts w:ascii="Times New Roman" w:hAnsi="Times New Roman" w:cs="Times New Roman"/>
          <w:szCs w:val="24"/>
          <w:vertAlign w:val="subscript"/>
          <w:lang w:val="en-US"/>
        </w:rPr>
        <w:t>3</w:t>
      </w:r>
      <w:r w:rsidR="00CE2131" w:rsidRPr="00C01E5E">
        <w:rPr>
          <w:rFonts w:ascii="Times New Roman" w:hAnsi="Times New Roman" w:cs="Times New Roman"/>
          <w:szCs w:val="24"/>
          <w:lang w:val="en-US"/>
        </w:rPr>
        <w:t xml:space="preserve"> were </w:t>
      </w:r>
      <w:r w:rsidRPr="00C01E5E">
        <w:rPr>
          <w:rFonts w:ascii="Times New Roman" w:hAnsi="Times New Roman" w:cs="Times New Roman"/>
          <w:szCs w:val="24"/>
          <w:lang w:val="en-US"/>
        </w:rPr>
        <w:t>tested</w:t>
      </w:r>
      <w:r w:rsidR="00CE2131" w:rsidRPr="00C01E5E">
        <w:rPr>
          <w:rFonts w:ascii="Times New Roman" w:hAnsi="Times New Roman" w:cs="Times New Roman"/>
          <w:szCs w:val="24"/>
          <w:lang w:val="en-US"/>
        </w:rPr>
        <w:t xml:space="preserve"> under the same experimental conditions</w:t>
      </w:r>
      <w:r w:rsidR="00E00112" w:rsidRPr="00C01E5E">
        <w:rPr>
          <w:rFonts w:ascii="Times New Roman" w:hAnsi="Times New Roman" w:cs="Times New Roman"/>
          <w:szCs w:val="24"/>
          <w:lang w:val="en-US"/>
        </w:rPr>
        <w:t>. These catalysts were not able to direct the reaction</w:t>
      </w:r>
      <w:r w:rsidR="00CE2131" w:rsidRPr="00C01E5E">
        <w:rPr>
          <w:rFonts w:ascii="Times New Roman" w:hAnsi="Times New Roman" w:cs="Times New Roman"/>
          <w:szCs w:val="24"/>
          <w:lang w:val="en-US"/>
        </w:rPr>
        <w:t xml:space="preserve"> towards DMI production after 8 h of reaction (</w:t>
      </w:r>
      <w:r w:rsidR="00CE2131" w:rsidRPr="00C01E5E">
        <w:rPr>
          <w:rFonts w:ascii="Times New Roman" w:hAnsi="Times New Roman" w:cs="Times New Roman"/>
          <w:b/>
          <w:bCs/>
          <w:szCs w:val="24"/>
          <w:lang w:val="en-US"/>
        </w:rPr>
        <w:t>Table S3</w:t>
      </w:r>
      <w:r w:rsidR="00CE2131" w:rsidRPr="00C01E5E">
        <w:rPr>
          <w:rFonts w:ascii="Times New Roman" w:hAnsi="Times New Roman" w:cs="Times New Roman"/>
          <w:szCs w:val="24"/>
          <w:lang w:val="en-US"/>
        </w:rPr>
        <w:t xml:space="preserve">) as the </w:t>
      </w:r>
      <w:proofErr w:type="spellStart"/>
      <w:r w:rsidR="00CE2131" w:rsidRPr="00C01E5E">
        <w:rPr>
          <w:rFonts w:ascii="Times New Roman" w:hAnsi="Times New Roman" w:cs="Times New Roman"/>
          <w:szCs w:val="24"/>
          <w:lang w:val="en-US"/>
        </w:rPr>
        <w:t>MgAlO</w:t>
      </w:r>
      <w:r w:rsidR="00CE2131" w:rsidRPr="00C01E5E">
        <w:rPr>
          <w:rFonts w:ascii="Times New Roman" w:hAnsi="Times New Roman" w:cs="Times New Roman"/>
          <w:szCs w:val="24"/>
          <w:vertAlign w:val="subscript"/>
          <w:lang w:val="en-US"/>
        </w:rPr>
        <w:t>x</w:t>
      </w:r>
      <w:proofErr w:type="spellEnd"/>
      <w:r w:rsidR="00CE2131" w:rsidRPr="00C01E5E">
        <w:rPr>
          <w:rFonts w:ascii="Times New Roman" w:hAnsi="Times New Roman" w:cs="Times New Roman"/>
          <w:szCs w:val="24"/>
          <w:lang w:val="en-US"/>
        </w:rPr>
        <w:t xml:space="preserve"> was able to convert the IS almost completely to DMI. The textural parameters (</w:t>
      </w:r>
      <w:r w:rsidR="00CE2131" w:rsidRPr="00C01E5E">
        <w:rPr>
          <w:rFonts w:ascii="Times New Roman" w:hAnsi="Times New Roman" w:cs="Times New Roman"/>
          <w:b/>
          <w:bCs/>
          <w:szCs w:val="24"/>
          <w:lang w:val="en-US"/>
        </w:rPr>
        <w:t>Table S4</w:t>
      </w:r>
      <w:r w:rsidR="00CE2131" w:rsidRPr="00C01E5E">
        <w:rPr>
          <w:rFonts w:ascii="Times New Roman" w:hAnsi="Times New Roman" w:cs="Times New Roman"/>
          <w:szCs w:val="24"/>
          <w:lang w:val="en-US"/>
        </w:rPr>
        <w:t>) of the three catalysts did not show relevant differences between them</w:t>
      </w:r>
      <w:r w:rsidR="00B55780" w:rsidRPr="00C01E5E">
        <w:rPr>
          <w:rFonts w:ascii="Times New Roman" w:hAnsi="Times New Roman" w:cs="Times New Roman"/>
          <w:szCs w:val="24"/>
          <w:lang w:val="en-US"/>
        </w:rPr>
        <w:t xml:space="preserve">. </w:t>
      </w:r>
      <w:proofErr w:type="spellStart"/>
      <w:r w:rsidR="00E00112" w:rsidRPr="00C01E5E">
        <w:rPr>
          <w:rFonts w:ascii="Times New Roman" w:hAnsi="Times New Roman" w:cs="Times New Roman"/>
          <w:szCs w:val="24"/>
          <w:lang w:val="en-US"/>
        </w:rPr>
        <w:t>MgAlO</w:t>
      </w:r>
      <w:r w:rsidR="00E00112" w:rsidRPr="00C01E5E">
        <w:rPr>
          <w:rFonts w:ascii="Times New Roman" w:hAnsi="Times New Roman" w:cs="Times New Roman"/>
          <w:szCs w:val="24"/>
          <w:vertAlign w:val="subscript"/>
          <w:lang w:val="en-US"/>
        </w:rPr>
        <w:t>x</w:t>
      </w:r>
      <w:proofErr w:type="spellEnd"/>
      <w:r w:rsidR="00E00112" w:rsidRPr="00C01E5E">
        <w:rPr>
          <w:rFonts w:ascii="Times New Roman" w:hAnsi="Times New Roman" w:cs="Times New Roman"/>
          <w:szCs w:val="24"/>
          <w:lang w:val="en-US"/>
        </w:rPr>
        <w:t xml:space="preserve"> catalyst</w:t>
      </w:r>
      <w:r w:rsidR="00CE2131" w:rsidRPr="00C01E5E">
        <w:rPr>
          <w:rFonts w:ascii="Times New Roman" w:hAnsi="Times New Roman" w:cs="Times New Roman"/>
          <w:szCs w:val="24"/>
          <w:lang w:val="en-US"/>
        </w:rPr>
        <w:t xml:space="preserve"> showed a more pronounced microporosity than MgO or Al</w:t>
      </w:r>
      <w:r w:rsidR="00CE2131" w:rsidRPr="00C01E5E">
        <w:rPr>
          <w:rFonts w:ascii="Times New Roman" w:hAnsi="Times New Roman" w:cs="Times New Roman"/>
          <w:szCs w:val="24"/>
          <w:vertAlign w:val="subscript"/>
          <w:lang w:val="en-US"/>
        </w:rPr>
        <w:t>2</w:t>
      </w:r>
      <w:r w:rsidR="00CE2131" w:rsidRPr="00C01E5E">
        <w:rPr>
          <w:rFonts w:ascii="Times New Roman" w:hAnsi="Times New Roman" w:cs="Times New Roman"/>
          <w:szCs w:val="24"/>
          <w:lang w:val="en-US"/>
        </w:rPr>
        <w:t>O</w:t>
      </w:r>
      <w:r w:rsidR="00CE2131" w:rsidRPr="00C01E5E">
        <w:rPr>
          <w:rFonts w:ascii="Times New Roman" w:hAnsi="Times New Roman" w:cs="Times New Roman"/>
          <w:szCs w:val="24"/>
          <w:vertAlign w:val="subscript"/>
          <w:lang w:val="en-US"/>
        </w:rPr>
        <w:t>3</w:t>
      </w:r>
      <w:r w:rsidR="00CE2131" w:rsidRPr="00C01E5E">
        <w:rPr>
          <w:rFonts w:ascii="Times New Roman" w:hAnsi="Times New Roman" w:cs="Times New Roman"/>
          <w:szCs w:val="24"/>
          <w:lang w:val="en-US"/>
        </w:rPr>
        <w:t>, therefore it seems that the textural properties did not have an influence important enough to be considered as a key parameter controlling the activity. However, the acid</w:t>
      </w:r>
      <w:r w:rsidR="00DC2D4F" w:rsidRPr="00C01E5E">
        <w:rPr>
          <w:rFonts w:ascii="Times New Roman" w:hAnsi="Times New Roman" w:cs="Times New Roman"/>
          <w:szCs w:val="24"/>
          <w:lang w:val="en-US"/>
        </w:rPr>
        <w:t xml:space="preserve"> (metal cations)</w:t>
      </w:r>
      <w:r w:rsidR="00CE2131" w:rsidRPr="00C01E5E">
        <w:rPr>
          <w:rFonts w:ascii="Times New Roman" w:hAnsi="Times New Roman" w:cs="Times New Roman"/>
          <w:szCs w:val="24"/>
          <w:lang w:val="en-US"/>
        </w:rPr>
        <w:t>-basic</w:t>
      </w:r>
      <w:r w:rsidR="00DC2D4F" w:rsidRPr="00C01E5E">
        <w:rPr>
          <w:rFonts w:ascii="Times New Roman" w:hAnsi="Times New Roman" w:cs="Times New Roman"/>
          <w:szCs w:val="24"/>
          <w:lang w:val="en-US"/>
        </w:rPr>
        <w:t xml:space="preserve"> (oxide anions and </w:t>
      </w:r>
      <w:proofErr w:type="spellStart"/>
      <w:r w:rsidR="00DC2D4F" w:rsidRPr="00C01E5E">
        <w:rPr>
          <w:rFonts w:ascii="Times New Roman" w:hAnsi="Times New Roman" w:cs="Times New Roman"/>
          <w:szCs w:val="24"/>
          <w:lang w:val="en-US"/>
        </w:rPr>
        <w:t>Brönsted</w:t>
      </w:r>
      <w:proofErr w:type="spellEnd"/>
      <w:r w:rsidR="00DC2D4F" w:rsidRPr="00C01E5E">
        <w:rPr>
          <w:rFonts w:ascii="Times New Roman" w:hAnsi="Times New Roman" w:cs="Times New Roman"/>
          <w:szCs w:val="24"/>
          <w:lang w:val="en-US"/>
        </w:rPr>
        <w:t xml:space="preserve"> hydroxyls)</w:t>
      </w:r>
      <w:r w:rsidR="00CE2131" w:rsidRPr="00C01E5E">
        <w:rPr>
          <w:rFonts w:ascii="Times New Roman" w:hAnsi="Times New Roman" w:cs="Times New Roman"/>
          <w:szCs w:val="24"/>
          <w:lang w:val="en-US"/>
        </w:rPr>
        <w:t xml:space="preserve"> properties of the catalysts seem to have a great influence on the catalytic activity. The activated hydrotalcite showed an adequate balance between the acid and basic sites, whereas the other two catalysts lack acid (MgO) </w:t>
      </w:r>
      <w:r w:rsidR="00CE2131" w:rsidRPr="00C01E5E">
        <w:rPr>
          <w:rFonts w:ascii="Times New Roman" w:hAnsi="Times New Roman" w:cs="Times New Roman"/>
          <w:szCs w:val="24"/>
          <w:lang w:val="en-US"/>
        </w:rPr>
        <w:lastRenderedPageBreak/>
        <w:t>or basic (Al</w:t>
      </w:r>
      <w:r w:rsidR="00CE2131" w:rsidRPr="00C01E5E">
        <w:rPr>
          <w:rFonts w:ascii="Times New Roman" w:hAnsi="Times New Roman" w:cs="Times New Roman"/>
          <w:szCs w:val="24"/>
          <w:vertAlign w:val="subscript"/>
          <w:lang w:val="en-US"/>
        </w:rPr>
        <w:t>2</w:t>
      </w:r>
      <w:r w:rsidR="00CE2131" w:rsidRPr="00C01E5E">
        <w:rPr>
          <w:rFonts w:ascii="Times New Roman" w:hAnsi="Times New Roman" w:cs="Times New Roman"/>
          <w:szCs w:val="24"/>
          <w:lang w:val="en-US"/>
        </w:rPr>
        <w:t>O</w:t>
      </w:r>
      <w:r w:rsidR="00CE2131" w:rsidRPr="00C01E5E">
        <w:rPr>
          <w:rFonts w:ascii="Times New Roman" w:hAnsi="Times New Roman" w:cs="Times New Roman"/>
          <w:szCs w:val="24"/>
          <w:vertAlign w:val="subscript"/>
          <w:lang w:val="en-US"/>
        </w:rPr>
        <w:t>3</w:t>
      </w:r>
      <w:r w:rsidR="00CE2131" w:rsidRPr="00C01E5E">
        <w:rPr>
          <w:rFonts w:ascii="Times New Roman" w:hAnsi="Times New Roman" w:cs="Times New Roman"/>
          <w:szCs w:val="24"/>
          <w:lang w:val="en-US"/>
        </w:rPr>
        <w:t>) sites. The basic sites are considered as centers abstracting the proton of the alcohol group of the IS, therefore the alumina showed the lowest activity to the carboxymethylated compounds, but the aluminum cation seems to play a relevant play adsorbing the carboxymethylated compounds to be further converted to DMI. These two sites are present in the activated hydrotalcite, which gives the best results for the DMI synthesis.</w:t>
      </w:r>
    </w:p>
    <w:bookmarkEnd w:id="6"/>
    <w:p w14:paraId="40F5F41D" w14:textId="5C0C0459" w:rsidR="00E56062" w:rsidRPr="00C01E5E" w:rsidRDefault="00B9238A" w:rsidP="00C41DE0">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As anticipated, at </w:t>
      </w:r>
      <w:r w:rsidR="00EE1085" w:rsidRPr="00C01E5E">
        <w:rPr>
          <w:rFonts w:ascii="Times New Roman" w:hAnsi="Times New Roman" w:cs="Times New Roman"/>
          <w:szCs w:val="24"/>
          <w:lang w:val="en-US"/>
        </w:rPr>
        <w:t xml:space="preserve">applied </w:t>
      </w:r>
      <w:r w:rsidRPr="00C01E5E">
        <w:rPr>
          <w:rFonts w:ascii="Times New Roman" w:hAnsi="Times New Roman" w:cs="Times New Roman"/>
          <w:szCs w:val="24"/>
          <w:lang w:val="en-US"/>
        </w:rPr>
        <w:t>temperatures below 200 ºC and in the presence of a solid catalyst, the initial stages of the reaction are predominantly governed by the B</w:t>
      </w:r>
      <w:r w:rsidRPr="00C01E5E">
        <w:rPr>
          <w:rFonts w:ascii="Times New Roman" w:hAnsi="Times New Roman" w:cs="Times New Roman"/>
          <w:szCs w:val="24"/>
          <w:vertAlign w:val="subscript"/>
          <w:lang w:val="en-US"/>
        </w:rPr>
        <w:t>Ac</w:t>
      </w:r>
      <w:r w:rsidRPr="00C01E5E">
        <w:rPr>
          <w:rFonts w:ascii="Times New Roman" w:hAnsi="Times New Roman" w:cs="Times New Roman"/>
          <w:szCs w:val="24"/>
          <w:lang w:val="en-US"/>
        </w:rPr>
        <w:t xml:space="preserve">2 mechanism. However, as the reaction progresses, the formation of methylated compounds (MCE and DMI) derived from carboxymethylated </w:t>
      </w:r>
      <w:r w:rsidR="00B55780" w:rsidRPr="00C01E5E">
        <w:rPr>
          <w:rFonts w:ascii="Times New Roman" w:hAnsi="Times New Roman" w:cs="Times New Roman"/>
          <w:szCs w:val="24"/>
          <w:lang w:val="en-US"/>
        </w:rPr>
        <w:t>derivatives</w:t>
      </w:r>
      <w:r w:rsidRPr="00C01E5E">
        <w:rPr>
          <w:rFonts w:ascii="Times New Roman" w:hAnsi="Times New Roman" w:cs="Times New Roman"/>
          <w:szCs w:val="24"/>
          <w:lang w:val="en-US"/>
        </w:rPr>
        <w:t xml:space="preserve"> becomes evident (see </w:t>
      </w:r>
      <w:r w:rsidRPr="00C01E5E">
        <w:rPr>
          <w:rFonts w:ascii="Times New Roman" w:hAnsi="Times New Roman" w:cs="Times New Roman"/>
          <w:b/>
          <w:bCs/>
          <w:szCs w:val="24"/>
          <w:lang w:val="en-US"/>
        </w:rPr>
        <w:t>Figure 3</w:t>
      </w:r>
      <w:r w:rsidRPr="00C01E5E">
        <w:rPr>
          <w:rFonts w:ascii="Times New Roman" w:hAnsi="Times New Roman" w:cs="Times New Roman"/>
          <w:szCs w:val="24"/>
          <w:lang w:val="en-US"/>
        </w:rPr>
        <w:t xml:space="preserve">). </w:t>
      </w:r>
      <w:r w:rsidR="00E56062" w:rsidRPr="00C01E5E">
        <w:rPr>
          <w:rFonts w:ascii="Times New Roman" w:hAnsi="Times New Roman" w:cs="Times New Roman"/>
          <w:szCs w:val="24"/>
          <w:lang w:val="en-US"/>
        </w:rPr>
        <w:t>This fact seems to indicate that the B</w:t>
      </w:r>
      <w:r w:rsidR="00E56062" w:rsidRPr="00C01E5E">
        <w:rPr>
          <w:rFonts w:ascii="Times New Roman" w:hAnsi="Times New Roman" w:cs="Times New Roman"/>
          <w:szCs w:val="24"/>
          <w:vertAlign w:val="subscript"/>
          <w:lang w:val="en-US"/>
        </w:rPr>
        <w:t>Al</w:t>
      </w:r>
      <w:r w:rsidR="00E56062" w:rsidRPr="00C01E5E">
        <w:rPr>
          <w:rFonts w:ascii="Times New Roman" w:hAnsi="Times New Roman" w:cs="Times New Roman"/>
          <w:szCs w:val="24"/>
          <w:lang w:val="en-US"/>
        </w:rPr>
        <w:t>2 mechanism described for the methylation reaction does not seem to be involved</w:t>
      </w:r>
      <w:r w:rsidR="00861A49" w:rsidRPr="00C01E5E">
        <w:rPr>
          <w:rFonts w:ascii="Times New Roman" w:hAnsi="Times New Roman" w:cs="Times New Roman"/>
          <w:szCs w:val="24"/>
          <w:lang w:val="en-US"/>
        </w:rPr>
        <w:t xml:space="preserve"> in</w:t>
      </w:r>
      <w:r w:rsidR="001B4846" w:rsidRPr="00C01E5E">
        <w:rPr>
          <w:rFonts w:ascii="Times New Roman" w:hAnsi="Times New Roman" w:cs="Times New Roman"/>
          <w:szCs w:val="24"/>
          <w:lang w:val="en-US"/>
        </w:rPr>
        <w:t xml:space="preserve"> this case </w:t>
      </w:r>
      <w:r w:rsidR="002A3777"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{"citationItems":[{"id":"ITEM-1","itemData":{"DOI":"10.1351/pac200779111855","ISSN":"00334545","abstract":"Nowadays available by clean industrial processes, dimethyl carbonate (DMC) possesses properties of nontoxicily and biodegradability which make it a true green reagent/solvent to devise syntheses that prevent pollution at the source. In particular, the versatile reactivity of DMC allows both methylation and carboxymethylation protocols that can replace conventional and highly noxious reagents such as methyl halides (and dimethyl sulfate, DMS) and phosgene. In the field of DMC-mediated methylations, representative examples are the reactions of DMC with CH2-active compounds and primary aromatic amines. In the presence of organic/inorganic bases or zeolites (faujasites) catalysts, these processes proceed with unprecedented selectivity (up to 99 %, at complete conversion) toward the corresponding mono-C- and mono-N-methyl derivatives, a result hitherto not possible with conventional alkylation reagents. In the case of ambident amines (e.g., aminophenols, aminobenzyl alcohols, aminobenzoic acids, and aminobenzamides), the unique combination of DMC and zeolites allows not only a very high mono-N-methyl selectivity, but also a complete chemoselectivity toward the amino group. The other nucleophilic functionalities (OH, CO2H, CH2OH, CONH2) are fully preserved from alkylation and/or transesterification reactions, usually observed over basic catalysts. © 2007 IUPAC.","author":[{"dropping-particle":"","family":"Selva","given":"Maurizio","non-dropping-particle":"","parse-names":false,"suffix":""}],"container-title":"Pure and Applied Chemistry","id":"ITEM-1","issue":"11","issued":{"date-parts":[["2007"]]},"page":"1855-1867","title":"Green approaches to highly selective processes: Reactions of dimethyl carbonate over both zeolites and base catalysts","type":"article-journal","volume":"79"},"uris":["http://www.mendeley.com/documents/?uuid=2f3fd6af-2a65-4498-a7dd-4784eb252a85"]},{"id":"ITEM-2","itemData":{"DOI":"10.1021/ar010076f","ISSN":"00014842","PMID":"12234200","abstract":"Dimethyl carbonate (DMC) is a versatile compound that represents an attractive eco-friendly alternative to both methyl halides (or dimethyl sulfate) and phosgene for methylation and carbonylation processes, respectively. In fact, the reactivity of DMC is tunable: at T = 90 °C, methoxycarbonylations take place, whereas at higher reaction temperatures, methylation reactions are observed with a variety of nucleophiles. In the particular case of substrates susceptible to multiple alkylations (e.g., CH2-active compounds and primary amines), DMC allows unprecedented selectivity toward mono-C- and mono-N-methylation reactions. Nowadays produced by a clean process, DMC possesses properties of nontoxicity and biodegradability which makes it a true green reagent to use in syntheses that prevent pollution at the source. Moreover, DMC-mediated methylations are catalytic reactions that use safe solids (alkaline carbonates or zeolites), thereby avoiding the formation of undesirable inorganic salts as byproducts. The reactivity of other carbonates is reported as well: higher homologues of DMC (i.e., diethyl and dibenzyl carbonate), are excellent mono-C- and mono-N-alkylating agents, whereas asymmetrical methyl alkyl carbonates (ROCO2Me with R ≥ C3) undergo methylation processes with a chemoselectivity up to 99%.","author":[{"dropping-particle":"","family":"Tundo","given":"Pietro","non-dropping-particle":"","parse-names":false,"suffix":""},{"dropping-particle":"","family":"Selva","given":"Maurizio","non-dropping-particle":"","parse-names":false,"suffix":""}],"container-title":"Accounts of Chemical Research","id":"ITEM-2","issue":"9","issued":{"date-parts":[["2002"]]},"page":"706-716","title":"The chemistry of dimethyl carbonate","type":"article-journal","volume":"35"},"uris":["http://www.mendeley.com/documents/?uuid=2b4730c0-90f0-42f9-bd2c-f13624d86ce1"]}],"mendeley":{"formattedCitation":"[48,49]","plainTextFormattedCitation":"[48,49]","previouslyFormattedCitation":"[48,49]"},"properties":{"noteIndex":0},"schema":"https://github.com/citation-style-language/schema/raw/master/csl-citation.json"}</w:instrText>
      </w:r>
      <w:r w:rsidR="002A3777"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[48,49]</w:t>
      </w:r>
      <w:r w:rsidR="002A3777" w:rsidRPr="00C01E5E">
        <w:rPr>
          <w:rFonts w:ascii="Times New Roman" w:hAnsi="Times New Roman" w:cs="Times New Roman"/>
          <w:szCs w:val="24"/>
          <w:lang w:val="en-US"/>
        </w:rPr>
        <w:fldChar w:fldCharType="end"/>
      </w:r>
      <w:r w:rsidR="00E56062" w:rsidRPr="00C01E5E">
        <w:rPr>
          <w:rFonts w:ascii="Times New Roman" w:hAnsi="Times New Roman" w:cs="Times New Roman"/>
          <w:szCs w:val="24"/>
          <w:lang w:val="en-US"/>
        </w:rPr>
        <w:t xml:space="preserve">, but </w:t>
      </w:r>
      <w:r w:rsidR="001B4846" w:rsidRPr="00C01E5E">
        <w:rPr>
          <w:rFonts w:ascii="Times New Roman" w:hAnsi="Times New Roman" w:cs="Times New Roman"/>
          <w:szCs w:val="24"/>
          <w:lang w:val="en-US"/>
        </w:rPr>
        <w:t xml:space="preserve">it is </w:t>
      </w:r>
      <w:r w:rsidR="00E56062" w:rsidRPr="00C01E5E">
        <w:rPr>
          <w:rFonts w:ascii="Times New Roman" w:hAnsi="Times New Roman" w:cs="Times New Roman"/>
          <w:szCs w:val="24"/>
          <w:lang w:val="en-US"/>
        </w:rPr>
        <w:t>rather a mechanism in which the carboxymethyl</w:t>
      </w:r>
      <w:r w:rsidR="00B55780" w:rsidRPr="00C01E5E">
        <w:rPr>
          <w:rFonts w:ascii="Times New Roman" w:hAnsi="Times New Roman" w:cs="Times New Roman"/>
          <w:szCs w:val="24"/>
          <w:lang w:val="en-US"/>
        </w:rPr>
        <w:t>-</w:t>
      </w:r>
      <w:r w:rsidR="00E56062" w:rsidRPr="00C01E5E">
        <w:rPr>
          <w:rFonts w:ascii="Times New Roman" w:hAnsi="Times New Roman" w:cs="Times New Roman"/>
          <w:szCs w:val="24"/>
          <w:lang w:val="en-US"/>
        </w:rPr>
        <w:t xml:space="preserve">derived compound is transformed into the methylated compound. This </w:t>
      </w:r>
      <w:r w:rsidR="007C5CC3" w:rsidRPr="00C01E5E">
        <w:rPr>
          <w:rFonts w:ascii="Times New Roman" w:hAnsi="Times New Roman" w:cs="Times New Roman"/>
          <w:szCs w:val="24"/>
          <w:lang w:val="en-US"/>
        </w:rPr>
        <w:t>evidence</w:t>
      </w:r>
      <w:r w:rsidR="00E56062" w:rsidRPr="00C01E5E">
        <w:rPr>
          <w:rFonts w:ascii="Times New Roman" w:hAnsi="Times New Roman" w:cs="Times New Roman"/>
          <w:szCs w:val="24"/>
          <w:lang w:val="en-US"/>
        </w:rPr>
        <w:t xml:space="preserve"> may be due to the fact that the B</w:t>
      </w:r>
      <w:r w:rsidR="00E56062" w:rsidRPr="00C01E5E">
        <w:rPr>
          <w:rFonts w:ascii="Times New Roman" w:hAnsi="Times New Roman" w:cs="Times New Roman"/>
          <w:szCs w:val="24"/>
          <w:vertAlign w:val="subscript"/>
          <w:lang w:val="en-US"/>
        </w:rPr>
        <w:t>Al</w:t>
      </w:r>
      <w:r w:rsidR="00E56062" w:rsidRPr="00C01E5E">
        <w:rPr>
          <w:rFonts w:ascii="Times New Roman" w:hAnsi="Times New Roman" w:cs="Times New Roman"/>
          <w:szCs w:val="24"/>
          <w:lang w:val="en-US"/>
        </w:rPr>
        <w:t>2 mechanism requires higher temperatures to proceed in a straightforward manner</w:t>
      </w:r>
      <w:r w:rsidR="00574D63" w:rsidRPr="00C01E5E">
        <w:rPr>
          <w:rFonts w:ascii="Times New Roman" w:hAnsi="Times New Roman" w:cs="Times New Roman"/>
          <w:szCs w:val="24"/>
          <w:lang w:val="en-US"/>
        </w:rPr>
        <w:t xml:space="preserve"> </w:t>
      </w:r>
      <w:r w:rsidR="00E56062" w:rsidRPr="00C01E5E">
        <w:rPr>
          <w:rFonts w:ascii="Times New Roman" w:hAnsi="Times New Roman" w:cs="Times New Roman"/>
          <w:szCs w:val="24"/>
          <w:lang w:val="en-US"/>
        </w:rPr>
        <w:fldChar w:fldCharType="begin" w:fldLock="1"/>
      </w:r>
      <w:r w:rsidR="002A3777" w:rsidRPr="00C01E5E">
        <w:rPr>
          <w:rFonts w:ascii="Times New Roman" w:hAnsi="Times New Roman" w:cs="Times New Roman"/>
          <w:szCs w:val="24"/>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d261b78b-73b6-4527-9acf-be84a747c40d"]}],"mendeley":{"formattedCitation":"[10]","plainTextFormattedCitation":"[10]","previouslyFormattedCitation":"[10]"},"properties":{"noteIndex":0},"schema":"https://github.com/citation-style-language/schema/raw/master/csl-citation.json"}</w:instrText>
      </w:r>
      <w:r w:rsidR="00E56062" w:rsidRPr="00C01E5E">
        <w:rPr>
          <w:rFonts w:ascii="Times New Roman" w:hAnsi="Times New Roman" w:cs="Times New Roman"/>
          <w:szCs w:val="24"/>
          <w:lang w:val="en-US"/>
        </w:rPr>
        <w:fldChar w:fldCharType="separate"/>
      </w:r>
      <w:r w:rsidR="00E56062" w:rsidRPr="00C01E5E">
        <w:rPr>
          <w:rFonts w:ascii="Times New Roman" w:hAnsi="Times New Roman" w:cs="Times New Roman"/>
          <w:noProof/>
          <w:szCs w:val="24"/>
          <w:lang w:val="en-US"/>
        </w:rPr>
        <w:t>[10]</w:t>
      </w:r>
      <w:r w:rsidR="00E56062" w:rsidRPr="00C01E5E">
        <w:rPr>
          <w:rFonts w:ascii="Times New Roman" w:hAnsi="Times New Roman" w:cs="Times New Roman"/>
          <w:szCs w:val="24"/>
          <w:lang w:val="en-US"/>
        </w:rPr>
        <w:fldChar w:fldCharType="end"/>
      </w:r>
      <w:r w:rsidR="00E56062" w:rsidRPr="00C01E5E">
        <w:rPr>
          <w:rFonts w:ascii="Times New Roman" w:hAnsi="Times New Roman" w:cs="Times New Roman"/>
          <w:szCs w:val="24"/>
          <w:lang w:val="en-US"/>
        </w:rPr>
        <w:t>, as shown in the previous experiments</w:t>
      </w:r>
      <w:r w:rsidR="009F72ED" w:rsidRPr="00C01E5E">
        <w:rPr>
          <w:rFonts w:ascii="Times New Roman" w:hAnsi="Times New Roman" w:cs="Times New Roman"/>
          <w:szCs w:val="24"/>
          <w:lang w:val="en-US"/>
        </w:rPr>
        <w:t xml:space="preserve"> with </w:t>
      </w:r>
      <w:r w:rsidR="00AD01B6" w:rsidRPr="00C01E5E">
        <w:rPr>
          <w:rFonts w:ascii="Times New Roman" w:hAnsi="Times New Roman" w:cs="Times New Roman"/>
          <w:szCs w:val="24"/>
          <w:lang w:val="en-US"/>
        </w:rPr>
        <w:t xml:space="preserve">the </w:t>
      </w:r>
      <w:r w:rsidR="009F72ED" w:rsidRPr="00C01E5E">
        <w:rPr>
          <w:rFonts w:ascii="Times New Roman" w:hAnsi="Times New Roman" w:cs="Times New Roman"/>
          <w:szCs w:val="24"/>
          <w:lang w:val="en-US"/>
        </w:rPr>
        <w:t xml:space="preserve">flow and </w:t>
      </w:r>
      <w:r w:rsidR="00EF648F" w:rsidRPr="00C01E5E">
        <w:rPr>
          <w:rFonts w:ascii="Times New Roman" w:hAnsi="Times New Roman" w:cs="Times New Roman"/>
          <w:szCs w:val="24"/>
          <w:lang w:val="en-US"/>
        </w:rPr>
        <w:t>under autogenous pressure</w:t>
      </w:r>
      <w:r w:rsidR="00AD01B6" w:rsidRPr="00C01E5E">
        <w:rPr>
          <w:rFonts w:ascii="Times New Roman" w:hAnsi="Times New Roman" w:cs="Times New Roman"/>
          <w:szCs w:val="24"/>
          <w:lang w:val="en-US"/>
        </w:rPr>
        <w:t xml:space="preserve"> reactor</w:t>
      </w:r>
      <w:r w:rsidR="00E56062" w:rsidRPr="00C01E5E">
        <w:rPr>
          <w:rFonts w:ascii="Times New Roman" w:hAnsi="Times New Roman" w:cs="Times New Roman"/>
          <w:szCs w:val="24"/>
          <w:lang w:val="en-US"/>
        </w:rPr>
        <w:t>.</w:t>
      </w:r>
    </w:p>
    <w:p w14:paraId="4D26CDD8" w14:textId="2A690B45" w:rsidR="002245D2" w:rsidRPr="00C01E5E" w:rsidRDefault="002245D2" w:rsidP="002245D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To establish the key role of DC as the main intermediate in this reaction </w:t>
      </w:r>
      <w:r w:rsidR="001B4846" w:rsidRPr="00C01E5E">
        <w:rPr>
          <w:rFonts w:ascii="Times New Roman" w:hAnsi="Times New Roman" w:cs="Times New Roman"/>
          <w:szCs w:val="24"/>
          <w:lang w:val="en-US"/>
        </w:rPr>
        <w:t>mechanism</w:t>
      </w:r>
      <w:r w:rsidRPr="00C01E5E">
        <w:rPr>
          <w:rFonts w:ascii="Times New Roman" w:hAnsi="Times New Roman" w:cs="Times New Roman"/>
          <w:szCs w:val="24"/>
          <w:lang w:val="en-US"/>
        </w:rPr>
        <w:t xml:space="preserve">, an experiment was carried out in which a DC solution in DMC was reacted with the catalyst at </w:t>
      </w:r>
      <w:r w:rsidR="009F72ED" w:rsidRPr="00C01E5E">
        <w:rPr>
          <w:rFonts w:ascii="Times New Roman" w:hAnsi="Times New Roman" w:cs="Times New Roman"/>
          <w:szCs w:val="24"/>
          <w:lang w:val="en-US"/>
        </w:rPr>
        <w:t>the</w:t>
      </w:r>
      <w:r w:rsidRPr="00C01E5E">
        <w:rPr>
          <w:rFonts w:ascii="Times New Roman" w:hAnsi="Times New Roman" w:cs="Times New Roman"/>
          <w:szCs w:val="24"/>
          <w:lang w:val="en-US"/>
        </w:rPr>
        <w:t xml:space="preserve"> temperature of 110</w:t>
      </w:r>
      <w:r w:rsidR="00A92CA2"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°C. </w:t>
      </w:r>
      <w:r w:rsidR="009E1F75" w:rsidRPr="00C01E5E">
        <w:rPr>
          <w:rFonts w:ascii="Times New Roman" w:hAnsi="Times New Roman" w:cs="Times New Roman"/>
          <w:szCs w:val="24"/>
          <w:lang w:val="en-US"/>
        </w:rPr>
        <w:t>R</w:t>
      </w:r>
      <w:r w:rsidRPr="00C01E5E">
        <w:rPr>
          <w:rFonts w:ascii="Times New Roman" w:hAnsi="Times New Roman" w:cs="Times New Roman"/>
          <w:szCs w:val="24"/>
          <w:lang w:val="en-US"/>
        </w:rPr>
        <w:t xml:space="preserve">esults showed complete conversion of DC and 100% selectivity towards DMI after 24 hours of reaction. Notably, the conversion of DC to DMI did not occur as a result of thermal processes, as evidenced by the absence of DC </w:t>
      </w:r>
      <w:r w:rsidR="006A4B23" w:rsidRPr="00C01E5E">
        <w:rPr>
          <w:rFonts w:ascii="Times New Roman" w:hAnsi="Times New Roman" w:cs="Times New Roman"/>
          <w:szCs w:val="24"/>
          <w:lang w:val="en-US"/>
        </w:rPr>
        <w:t>conversion under</w:t>
      </w:r>
      <w:r w:rsidRPr="00C01E5E">
        <w:rPr>
          <w:rFonts w:ascii="Times New Roman" w:hAnsi="Times New Roman" w:cs="Times New Roman"/>
          <w:szCs w:val="24"/>
          <w:lang w:val="en-US"/>
        </w:rPr>
        <w:t xml:space="preserve"> </w:t>
      </w:r>
      <w:r w:rsidR="00EE1085" w:rsidRPr="00C01E5E">
        <w:rPr>
          <w:rFonts w:ascii="Times New Roman" w:hAnsi="Times New Roman" w:cs="Times New Roman"/>
          <w:szCs w:val="24"/>
          <w:lang w:val="en-US"/>
        </w:rPr>
        <w:t>similar experimental</w:t>
      </w:r>
      <w:r w:rsidRPr="00C01E5E">
        <w:rPr>
          <w:rFonts w:ascii="Times New Roman" w:hAnsi="Times New Roman" w:cs="Times New Roman"/>
          <w:szCs w:val="24"/>
          <w:lang w:val="en-US"/>
        </w:rPr>
        <w:t xml:space="preserve"> conditions</w:t>
      </w:r>
      <w:r w:rsidR="009F72ED" w:rsidRPr="00C01E5E">
        <w:rPr>
          <w:rFonts w:ascii="Times New Roman" w:hAnsi="Times New Roman" w:cs="Times New Roman"/>
          <w:szCs w:val="24"/>
          <w:lang w:val="en-US"/>
        </w:rPr>
        <w:t xml:space="preserve"> without catalyst</w:t>
      </w:r>
      <w:r w:rsidRPr="00C01E5E">
        <w:rPr>
          <w:rFonts w:ascii="Times New Roman" w:hAnsi="Times New Roman" w:cs="Times New Roman"/>
          <w:szCs w:val="24"/>
          <w:lang w:val="en-US"/>
        </w:rPr>
        <w:t>.</w:t>
      </w:r>
      <w:r w:rsidR="00714614" w:rsidRPr="00C01E5E">
        <w:rPr>
          <w:rFonts w:ascii="Times New Roman" w:hAnsi="Times New Roman" w:cs="Times New Roman"/>
          <w:szCs w:val="24"/>
          <w:lang w:val="en-US"/>
        </w:rPr>
        <w:t xml:space="preserve"> At 200 ºC and in the presence of an activated </w:t>
      </w:r>
      <w:r w:rsidR="004B0363" w:rsidRPr="00C01E5E">
        <w:rPr>
          <w:rFonts w:ascii="Times New Roman" w:hAnsi="Times New Roman" w:cs="Times New Roman"/>
          <w:szCs w:val="24"/>
          <w:lang w:val="en-US"/>
        </w:rPr>
        <w:t>HT</w:t>
      </w:r>
      <w:r w:rsidR="00EE1085" w:rsidRPr="00C01E5E">
        <w:rPr>
          <w:rFonts w:ascii="Times New Roman" w:hAnsi="Times New Roman" w:cs="Times New Roman"/>
          <w:szCs w:val="24"/>
          <w:lang w:val="en-US"/>
        </w:rPr>
        <w:t>,</w:t>
      </w:r>
      <w:r w:rsidR="00714614" w:rsidRPr="00C01E5E">
        <w:rPr>
          <w:rFonts w:ascii="Times New Roman" w:hAnsi="Times New Roman" w:cs="Times New Roman"/>
          <w:szCs w:val="24"/>
          <w:lang w:val="en-US"/>
        </w:rPr>
        <w:t xml:space="preserve"> or a basic alumina, Tundo et al. </w:t>
      </w:r>
      <w:r w:rsidR="00CB4C9E" w:rsidRPr="00C01E5E">
        <w:rPr>
          <w:rFonts w:ascii="Times New Roman" w:hAnsi="Times New Roman" w:cs="Times New Roman"/>
          <w:szCs w:val="24"/>
          <w:lang w:val="en-US"/>
        </w:rPr>
        <w:fldChar w:fldCharType="begin" w:fldLock="1"/>
      </w:r>
      <w:r w:rsidR="00DA0E58" w:rsidRPr="00C01E5E">
        <w:rPr>
          <w:rFonts w:ascii="Times New Roman" w:hAnsi="Times New Roman" w:cs="Times New Roman"/>
          <w:szCs w:val="24"/>
          <w:lang w:val="en-US"/>
        </w:rPr>
        <w:instrText xml:space="preserve">ADDIN CSL_CITATION {"citationItems":[{"id":"ITEM-1","itemData":{"DOI":"10.1039/b412722f","ISSN":"14639262","abstract":"A new synthetic procedure to methylethers has been developed by the reaction of alcohols with dimethylcarbonate, a non-toxic and environmentally friendly reagent. The methylation of alcohols is catalysed by alumina or hydrotalcite. The methylcarbonate formed in the first step undergoes decarboxylation in the second step, to give the corresponding methylether. The reactivity follows the order: primary &gt; secondary </w:instrText>
      </w:r>
      <w:r w:rsidR="00DA0E58" w:rsidRPr="00C01E5E">
        <w:rPr>
          <w:rFonts w:ascii="Cambria Math" w:hAnsi="Cambria Math" w:cs="Cambria Math"/>
          <w:szCs w:val="24"/>
          <w:lang w:val="en-US"/>
        </w:rPr>
        <w:instrText>≫</w:instrText>
      </w:r>
      <w:r w:rsidR="00DA0E58" w:rsidRPr="00C01E5E">
        <w:rPr>
          <w:rFonts w:ascii="Times New Roman" w:hAnsi="Times New Roman" w:cs="Times New Roman"/>
          <w:szCs w:val="24"/>
          <w:lang w:val="en-US"/>
        </w:rPr>
        <w:instrText xml:space="preserve"> tertiary alcohols. The reaction can be efficiently performed under both batch and continuous flow conditions.","author":[{"dropping-particle":"","family":"Tundo","given":"Piero","non-dropping-particle":"","parse-names":false,"suffix":""},{"dropping-particle":"","family":"Memoli","given":"Sofia","non-dropping-particle":"","parse-names":false,"suffix":""},{"dropping-particle":"","family":"Hérault","given":"David","non-dropping-particle":"","parse-names":false,"suffix":""},{"dropping-particle":"","family":"Hill","given":"Karlheinz","non-dropping-particle":"","parse-names":false,"suffix":""}],"container-title":"Green Chemistry","id":"ITEM-1","issue":"12","issued":{"date-parts":[["2004"]]},"page":"609-612","title":"Synthesis of methylethers by reaction of alcohols with dimethylcarbonate","type":"article-journal","volume":"6"},"uris":["http://www.mendeley.com/documents/?uuid=3de95cbe-a8d0-45a5-8294-686cd57547e6"]}],"mendeley":{"formattedCitation":"[8]","plainTextFormattedCitation":"[8]","previouslyFormattedCitation":"[8]"},"properties":{"noteIndex":0},"schema":"https://github.com/citation-style-language/schema/raw/master/csl-citation.json"}</w:instrText>
      </w:r>
      <w:r w:rsidR="00CB4C9E" w:rsidRPr="00C01E5E">
        <w:rPr>
          <w:rFonts w:ascii="Times New Roman" w:hAnsi="Times New Roman" w:cs="Times New Roman"/>
          <w:szCs w:val="24"/>
          <w:lang w:val="en-US"/>
        </w:rPr>
        <w:fldChar w:fldCharType="separate"/>
      </w:r>
      <w:r w:rsidR="00CB4C9E" w:rsidRPr="00C01E5E">
        <w:rPr>
          <w:rFonts w:ascii="Times New Roman" w:hAnsi="Times New Roman" w:cs="Times New Roman"/>
          <w:noProof/>
          <w:szCs w:val="24"/>
          <w:lang w:val="en-US"/>
        </w:rPr>
        <w:t>[8]</w:t>
      </w:r>
      <w:r w:rsidR="00CB4C9E" w:rsidRPr="00C01E5E">
        <w:rPr>
          <w:rFonts w:ascii="Times New Roman" w:hAnsi="Times New Roman" w:cs="Times New Roman"/>
          <w:szCs w:val="24"/>
          <w:lang w:val="en-US"/>
        </w:rPr>
        <w:fldChar w:fldCharType="end"/>
      </w:r>
      <w:r w:rsidR="00714614" w:rsidRPr="00C01E5E">
        <w:rPr>
          <w:rFonts w:ascii="Times New Roman" w:hAnsi="Times New Roman" w:cs="Times New Roman"/>
          <w:szCs w:val="24"/>
          <w:lang w:val="en-US"/>
        </w:rPr>
        <w:t xml:space="preserve"> reported the decarboxylation of </w:t>
      </w:r>
      <w:proofErr w:type="spellStart"/>
      <w:r w:rsidR="00714614" w:rsidRPr="00C01E5E">
        <w:rPr>
          <w:rFonts w:ascii="Times New Roman" w:hAnsi="Times New Roman" w:cs="Times New Roman"/>
          <w:szCs w:val="24"/>
          <w:lang w:val="en-US"/>
        </w:rPr>
        <w:t>benzylmethylcarbonate</w:t>
      </w:r>
      <w:proofErr w:type="spellEnd"/>
      <w:r w:rsidR="00714614" w:rsidRPr="00C01E5E">
        <w:rPr>
          <w:rFonts w:ascii="Times New Roman" w:hAnsi="Times New Roman" w:cs="Times New Roman"/>
          <w:szCs w:val="24"/>
          <w:lang w:val="en-US"/>
        </w:rPr>
        <w:t xml:space="preserve"> </w:t>
      </w:r>
      <w:r w:rsidR="002A7992" w:rsidRPr="00C01E5E">
        <w:rPr>
          <w:rFonts w:ascii="Times New Roman" w:hAnsi="Times New Roman" w:cs="Times New Roman"/>
          <w:szCs w:val="24"/>
          <w:lang w:val="en-US"/>
        </w:rPr>
        <w:t xml:space="preserve">in DMC </w:t>
      </w:r>
      <w:r w:rsidR="00714614" w:rsidRPr="00C01E5E">
        <w:rPr>
          <w:rFonts w:ascii="Times New Roman" w:hAnsi="Times New Roman" w:cs="Times New Roman"/>
          <w:szCs w:val="24"/>
          <w:lang w:val="en-US"/>
        </w:rPr>
        <w:t xml:space="preserve">to yield the corresponding </w:t>
      </w:r>
      <w:proofErr w:type="spellStart"/>
      <w:r w:rsidR="00714614" w:rsidRPr="00C01E5E">
        <w:rPr>
          <w:rFonts w:ascii="Times New Roman" w:hAnsi="Times New Roman" w:cs="Times New Roman"/>
          <w:szCs w:val="24"/>
          <w:lang w:val="en-US"/>
        </w:rPr>
        <w:t>methylether</w:t>
      </w:r>
      <w:proofErr w:type="spellEnd"/>
      <w:r w:rsidR="00714614" w:rsidRPr="00C01E5E">
        <w:rPr>
          <w:rFonts w:ascii="Times New Roman" w:hAnsi="Times New Roman" w:cs="Times New Roman"/>
          <w:szCs w:val="24"/>
          <w:lang w:val="en-US"/>
        </w:rPr>
        <w:t xml:space="preserve"> (</w:t>
      </w:r>
      <w:proofErr w:type="spellStart"/>
      <w:r w:rsidR="00714614" w:rsidRPr="00C01E5E">
        <w:rPr>
          <w:rFonts w:ascii="Times New Roman" w:hAnsi="Times New Roman" w:cs="Times New Roman"/>
          <w:szCs w:val="24"/>
          <w:lang w:val="en-US"/>
        </w:rPr>
        <w:t>benzylmethylether</w:t>
      </w:r>
      <w:proofErr w:type="spellEnd"/>
      <w:r w:rsidR="00714614" w:rsidRPr="00C01E5E">
        <w:rPr>
          <w:rFonts w:ascii="Times New Roman" w:hAnsi="Times New Roman" w:cs="Times New Roman"/>
          <w:szCs w:val="24"/>
          <w:lang w:val="en-US"/>
        </w:rPr>
        <w:t>) with a selectivity close to 100%</w:t>
      </w:r>
      <w:r w:rsidR="000F79E5" w:rsidRPr="00C01E5E">
        <w:rPr>
          <w:rFonts w:ascii="Times New Roman" w:hAnsi="Times New Roman" w:cs="Times New Roman"/>
          <w:szCs w:val="24"/>
          <w:lang w:val="en-US"/>
        </w:rPr>
        <w:t xml:space="preserve"> at 200</w:t>
      </w:r>
      <w:r w:rsidR="00BF48B4" w:rsidRPr="00C01E5E">
        <w:rPr>
          <w:rFonts w:ascii="Times New Roman" w:hAnsi="Times New Roman" w:cs="Times New Roman"/>
          <w:szCs w:val="24"/>
          <w:lang w:val="en-US"/>
        </w:rPr>
        <w:t xml:space="preserve"> </w:t>
      </w:r>
      <w:r w:rsidR="000F79E5" w:rsidRPr="00C01E5E">
        <w:rPr>
          <w:rFonts w:ascii="Times New Roman" w:hAnsi="Times New Roman" w:cs="Times New Roman"/>
          <w:szCs w:val="24"/>
          <w:lang w:val="en-US"/>
        </w:rPr>
        <w:t>ºC</w:t>
      </w:r>
      <w:r w:rsidR="00714614" w:rsidRPr="00C01E5E">
        <w:rPr>
          <w:rFonts w:ascii="Times New Roman" w:hAnsi="Times New Roman" w:cs="Times New Roman"/>
          <w:szCs w:val="24"/>
          <w:lang w:val="en-US"/>
        </w:rPr>
        <w:t>.</w:t>
      </w:r>
      <w:r w:rsidR="00E24047" w:rsidRPr="00C01E5E">
        <w:rPr>
          <w:rFonts w:ascii="Times New Roman" w:hAnsi="Times New Roman" w:cs="Times New Roman"/>
          <w:szCs w:val="24"/>
          <w:lang w:val="en-US"/>
        </w:rPr>
        <w:t xml:space="preserve"> Therefore, a decarb</w:t>
      </w:r>
      <w:r w:rsidR="001B4846" w:rsidRPr="00C01E5E">
        <w:rPr>
          <w:rFonts w:ascii="Times New Roman" w:hAnsi="Times New Roman" w:cs="Times New Roman"/>
          <w:szCs w:val="24"/>
          <w:lang w:val="en-US"/>
        </w:rPr>
        <w:t>ox</w:t>
      </w:r>
      <w:r w:rsidR="00E24047" w:rsidRPr="00C01E5E">
        <w:rPr>
          <w:rFonts w:ascii="Times New Roman" w:hAnsi="Times New Roman" w:cs="Times New Roman"/>
          <w:szCs w:val="24"/>
          <w:lang w:val="en-US"/>
        </w:rPr>
        <w:t xml:space="preserve">ylation </w:t>
      </w:r>
      <w:r w:rsidR="00C60E7E" w:rsidRPr="00C01E5E">
        <w:rPr>
          <w:rFonts w:ascii="Times New Roman" w:hAnsi="Times New Roman" w:cs="Times New Roman"/>
          <w:szCs w:val="24"/>
          <w:lang w:val="en-US"/>
        </w:rPr>
        <w:t xml:space="preserve">reaction seems to be involved </w:t>
      </w:r>
      <w:r w:rsidR="00EE1085" w:rsidRPr="00C01E5E">
        <w:rPr>
          <w:rFonts w:ascii="Times New Roman" w:hAnsi="Times New Roman" w:cs="Times New Roman"/>
          <w:szCs w:val="24"/>
          <w:lang w:val="en-US"/>
        </w:rPr>
        <w:t xml:space="preserve">in </w:t>
      </w:r>
      <w:r w:rsidR="00C60E7E" w:rsidRPr="00C01E5E">
        <w:rPr>
          <w:rFonts w:ascii="Times New Roman" w:hAnsi="Times New Roman" w:cs="Times New Roman"/>
          <w:szCs w:val="24"/>
          <w:lang w:val="en-US"/>
        </w:rPr>
        <w:t>the conversion of DC into DMI.</w:t>
      </w:r>
    </w:p>
    <w:p w14:paraId="14A3C07A" w14:textId="72265CD0" w:rsidR="00CE2131" w:rsidRPr="00C01E5E" w:rsidRDefault="00FA227F" w:rsidP="00C41DE0">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next question was whether, once DC was formed, the presence of DMC was necessary to convert DC to DMI. Therefore, further experiments were carried out to elucidate the contribution of DMC to the conversion of DC to DMI by replacing DMC with </w:t>
      </w:r>
      <w:r w:rsidR="000A5A3A" w:rsidRPr="00C01E5E">
        <w:rPr>
          <w:rFonts w:ascii="Times New Roman" w:hAnsi="Times New Roman" w:cs="Times New Roman"/>
          <w:szCs w:val="24"/>
          <w:lang w:val="en-US"/>
        </w:rPr>
        <w:t>dimethylformamide (</w:t>
      </w:r>
      <w:r w:rsidRPr="00C01E5E">
        <w:rPr>
          <w:rFonts w:ascii="Times New Roman" w:hAnsi="Times New Roman" w:cs="Times New Roman"/>
          <w:szCs w:val="24"/>
          <w:lang w:val="en-US"/>
        </w:rPr>
        <w:t>DMF</w:t>
      </w:r>
      <w:r w:rsidR="000A5A3A" w:rsidRPr="00C01E5E">
        <w:rPr>
          <w:rFonts w:ascii="Times New Roman" w:hAnsi="Times New Roman" w:cs="Times New Roman"/>
          <w:szCs w:val="24"/>
          <w:lang w:val="en-US"/>
        </w:rPr>
        <w:t xml:space="preserve">) </w:t>
      </w:r>
      <w:r w:rsidR="004B0363" w:rsidRPr="00C01E5E">
        <w:rPr>
          <w:rFonts w:ascii="Times New Roman" w:hAnsi="Times New Roman" w:cs="Times New Roman"/>
          <w:szCs w:val="24"/>
          <w:lang w:val="en-US"/>
        </w:rPr>
        <w:t>(</w:t>
      </w:r>
      <w:r w:rsidRPr="00C01E5E">
        <w:rPr>
          <w:rFonts w:ascii="Times New Roman" w:hAnsi="Times New Roman" w:cs="Times New Roman"/>
          <w:szCs w:val="24"/>
          <w:lang w:val="en-US"/>
        </w:rPr>
        <w:t>boiling point 153</w:t>
      </w:r>
      <w:r w:rsidR="00ED322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ºC) </w:t>
      </w:r>
      <w:r w:rsidR="00C60E7E" w:rsidRPr="00C01E5E">
        <w:rPr>
          <w:rFonts w:ascii="Times New Roman" w:hAnsi="Times New Roman" w:cs="Times New Roman"/>
          <w:szCs w:val="24"/>
          <w:lang w:val="en-US"/>
        </w:rPr>
        <w:t>or</w:t>
      </w:r>
      <w:r w:rsidRPr="00C01E5E">
        <w:rPr>
          <w:rFonts w:ascii="Times New Roman" w:hAnsi="Times New Roman" w:cs="Times New Roman"/>
          <w:szCs w:val="24"/>
          <w:lang w:val="en-US"/>
        </w:rPr>
        <w:t xml:space="preserve"> </w:t>
      </w:r>
      <w:proofErr w:type="spellStart"/>
      <w:r w:rsidR="000A5A3A" w:rsidRPr="00C01E5E">
        <w:rPr>
          <w:rFonts w:ascii="Times New Roman" w:hAnsi="Times New Roman" w:cs="Times New Roman"/>
          <w:szCs w:val="24"/>
          <w:lang w:val="en-US"/>
        </w:rPr>
        <w:t>cyclopentyl</w:t>
      </w:r>
      <w:proofErr w:type="spellEnd"/>
      <w:r w:rsidR="000A5A3A" w:rsidRPr="00C01E5E">
        <w:rPr>
          <w:rFonts w:ascii="Times New Roman" w:hAnsi="Times New Roman" w:cs="Times New Roman"/>
          <w:szCs w:val="24"/>
          <w:lang w:val="en-US"/>
        </w:rPr>
        <w:t xml:space="preserve"> methyl ether (</w:t>
      </w:r>
      <w:r w:rsidRPr="00C01E5E">
        <w:rPr>
          <w:rFonts w:ascii="Times New Roman" w:hAnsi="Times New Roman" w:cs="Times New Roman"/>
          <w:szCs w:val="24"/>
          <w:lang w:val="en-US"/>
        </w:rPr>
        <w:t>CPME</w:t>
      </w:r>
      <w:r w:rsidR="000A5A3A" w:rsidRPr="00C01E5E">
        <w:rPr>
          <w:rFonts w:ascii="Times New Roman" w:hAnsi="Times New Roman" w:cs="Times New Roman"/>
          <w:szCs w:val="24"/>
          <w:lang w:val="en-US"/>
        </w:rPr>
        <w:t>)</w:t>
      </w:r>
      <w:r w:rsidR="004B036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boiling point 106</w:t>
      </w:r>
      <w:r w:rsidR="00ED3229"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ºC).</w:t>
      </w:r>
      <w:r w:rsidR="002245D2" w:rsidRPr="00C01E5E">
        <w:rPr>
          <w:rFonts w:ascii="Times New Roman" w:hAnsi="Times New Roman" w:cs="Times New Roman"/>
          <w:szCs w:val="24"/>
          <w:lang w:val="en-US"/>
        </w:rPr>
        <w:t xml:space="preserve"> Consequently, the reaction was conducted</w:t>
      </w:r>
      <w:r w:rsidR="00283D1C" w:rsidRPr="00C01E5E">
        <w:rPr>
          <w:rFonts w:ascii="Times New Roman" w:hAnsi="Times New Roman" w:cs="Times New Roman"/>
          <w:szCs w:val="24"/>
          <w:lang w:val="en-US"/>
        </w:rPr>
        <w:t xml:space="preserve"> </w:t>
      </w:r>
      <w:r w:rsidR="002245D2" w:rsidRPr="00C01E5E">
        <w:rPr>
          <w:rFonts w:ascii="Times New Roman" w:hAnsi="Times New Roman" w:cs="Times New Roman"/>
          <w:szCs w:val="24"/>
          <w:lang w:val="en-US"/>
        </w:rPr>
        <w:t xml:space="preserve">with a DC concentration of 0.02 M and 100 mg of activated </w:t>
      </w:r>
      <w:r w:rsidR="004B0363" w:rsidRPr="00C01E5E">
        <w:rPr>
          <w:rFonts w:ascii="Times New Roman" w:hAnsi="Times New Roman" w:cs="Times New Roman"/>
          <w:szCs w:val="24"/>
          <w:lang w:val="en-US"/>
        </w:rPr>
        <w:t>HT</w:t>
      </w:r>
      <w:r w:rsidR="002245D2" w:rsidRPr="00C01E5E">
        <w:rPr>
          <w:rFonts w:ascii="Times New Roman" w:hAnsi="Times New Roman" w:cs="Times New Roman"/>
          <w:szCs w:val="24"/>
          <w:lang w:val="en-US"/>
        </w:rPr>
        <w:t xml:space="preserve">. </w:t>
      </w:r>
      <w:r w:rsidR="008368C3" w:rsidRPr="00C01E5E">
        <w:rPr>
          <w:rFonts w:ascii="Times New Roman" w:hAnsi="Times New Roman" w:cs="Times New Roman"/>
          <w:szCs w:val="24"/>
          <w:lang w:val="en-US"/>
        </w:rPr>
        <w:t>When DMF was used as solvent, no DC conversion was observed at 110 °C</w:t>
      </w:r>
      <w:r w:rsidR="000A5A3A" w:rsidRPr="00C01E5E">
        <w:rPr>
          <w:rFonts w:ascii="Times New Roman" w:hAnsi="Times New Roman" w:cs="Times New Roman"/>
          <w:szCs w:val="24"/>
          <w:lang w:val="en-US"/>
        </w:rPr>
        <w:t>,</w:t>
      </w:r>
      <w:r w:rsidR="008368C3" w:rsidRPr="00C01E5E">
        <w:rPr>
          <w:rFonts w:ascii="Times New Roman" w:hAnsi="Times New Roman" w:cs="Times New Roman"/>
          <w:szCs w:val="24"/>
          <w:lang w:val="en-US"/>
        </w:rPr>
        <w:t xml:space="preserve"> </w:t>
      </w:r>
      <w:r w:rsidR="000A5A3A" w:rsidRPr="00C01E5E">
        <w:rPr>
          <w:rFonts w:ascii="Times New Roman" w:hAnsi="Times New Roman" w:cs="Times New Roman"/>
          <w:szCs w:val="24"/>
          <w:lang w:val="en-US"/>
        </w:rPr>
        <w:t>even at a temperature as high as</w:t>
      </w:r>
      <w:r w:rsidR="008368C3" w:rsidRPr="00C01E5E">
        <w:rPr>
          <w:rFonts w:ascii="Times New Roman" w:hAnsi="Times New Roman" w:cs="Times New Roman"/>
          <w:szCs w:val="24"/>
          <w:lang w:val="en-US"/>
        </w:rPr>
        <w:t xml:space="preserve"> 170 °C (above the boiling point of DMF).</w:t>
      </w:r>
      <w:r w:rsidR="002245D2" w:rsidRPr="00C01E5E">
        <w:rPr>
          <w:rFonts w:ascii="Times New Roman" w:hAnsi="Times New Roman" w:cs="Times New Roman"/>
          <w:szCs w:val="24"/>
          <w:lang w:val="en-US"/>
        </w:rPr>
        <w:t xml:space="preserve"> </w:t>
      </w:r>
      <w:r w:rsidR="000A5A3A" w:rsidRPr="00C01E5E">
        <w:rPr>
          <w:rFonts w:ascii="Times New Roman" w:hAnsi="Times New Roman" w:cs="Times New Roman"/>
          <w:szCs w:val="24"/>
          <w:lang w:val="en-US"/>
        </w:rPr>
        <w:t>Similarly, with</w:t>
      </w:r>
      <w:r w:rsidR="002245D2"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CPME</w:t>
      </w:r>
      <w:r w:rsidR="002245D2" w:rsidRPr="00C01E5E">
        <w:rPr>
          <w:rFonts w:ascii="Times New Roman" w:hAnsi="Times New Roman" w:cs="Times New Roman"/>
          <w:szCs w:val="24"/>
          <w:lang w:val="en-US"/>
        </w:rPr>
        <w:t>, an ether with a boiling point similar to that of DMC, at 110</w:t>
      </w:r>
      <w:r w:rsidR="00265490" w:rsidRPr="00C01E5E">
        <w:rPr>
          <w:rFonts w:ascii="Times New Roman" w:hAnsi="Times New Roman" w:cs="Times New Roman"/>
          <w:szCs w:val="24"/>
          <w:lang w:val="en-US"/>
        </w:rPr>
        <w:t xml:space="preserve"> </w:t>
      </w:r>
      <w:r w:rsidR="002245D2" w:rsidRPr="00C01E5E">
        <w:rPr>
          <w:rFonts w:ascii="Times New Roman" w:hAnsi="Times New Roman" w:cs="Times New Roman"/>
          <w:szCs w:val="24"/>
          <w:lang w:val="en-US"/>
        </w:rPr>
        <w:t>°C also resulted in negligible DC conversion. Taken together, these results highligh</w:t>
      </w:r>
      <w:r w:rsidR="000A5A3A" w:rsidRPr="00C01E5E">
        <w:rPr>
          <w:rFonts w:ascii="Times New Roman" w:hAnsi="Times New Roman" w:cs="Times New Roman"/>
          <w:szCs w:val="24"/>
          <w:lang w:val="en-US"/>
        </w:rPr>
        <w:t>t</w:t>
      </w:r>
      <w:r w:rsidR="002245D2" w:rsidRPr="00C01E5E">
        <w:rPr>
          <w:rFonts w:ascii="Times New Roman" w:hAnsi="Times New Roman" w:cs="Times New Roman"/>
          <w:szCs w:val="24"/>
          <w:lang w:val="en-US"/>
        </w:rPr>
        <w:t xml:space="preserve"> the necessary presence of the catalyst and DMC</w:t>
      </w:r>
      <w:r w:rsidR="000A5A3A" w:rsidRPr="00C01E5E">
        <w:rPr>
          <w:rFonts w:ascii="Times New Roman" w:hAnsi="Times New Roman" w:cs="Times New Roman"/>
          <w:szCs w:val="24"/>
          <w:lang w:val="en-US"/>
        </w:rPr>
        <w:t>,</w:t>
      </w:r>
      <w:r w:rsidR="002245D2" w:rsidRPr="00C01E5E">
        <w:rPr>
          <w:rFonts w:ascii="Times New Roman" w:hAnsi="Times New Roman" w:cs="Times New Roman"/>
          <w:szCs w:val="24"/>
          <w:lang w:val="en-US"/>
        </w:rPr>
        <w:t xml:space="preserve"> as a reaction medium</w:t>
      </w:r>
      <w:r w:rsidR="000A5A3A" w:rsidRPr="00C01E5E">
        <w:rPr>
          <w:rFonts w:ascii="Times New Roman" w:hAnsi="Times New Roman" w:cs="Times New Roman"/>
          <w:szCs w:val="24"/>
          <w:lang w:val="en-US"/>
        </w:rPr>
        <w:t>,</w:t>
      </w:r>
      <w:r w:rsidR="002245D2" w:rsidRPr="00C01E5E">
        <w:rPr>
          <w:rFonts w:ascii="Times New Roman" w:hAnsi="Times New Roman" w:cs="Times New Roman"/>
          <w:szCs w:val="24"/>
          <w:lang w:val="en-US"/>
        </w:rPr>
        <w:t xml:space="preserve"> for the successful transformation of DC to DMI.</w:t>
      </w:r>
      <w:r w:rsidR="001416D7" w:rsidRPr="00C01E5E">
        <w:rPr>
          <w:rFonts w:ascii="Times New Roman" w:hAnsi="Times New Roman" w:cs="Times New Roman"/>
          <w:szCs w:val="24"/>
          <w:lang w:val="en-US"/>
        </w:rPr>
        <w:t xml:space="preserve"> It was also verified that </w:t>
      </w:r>
      <w:r w:rsidR="004B0363" w:rsidRPr="00C01E5E">
        <w:rPr>
          <w:rFonts w:ascii="Times New Roman" w:hAnsi="Times New Roman" w:cs="Times New Roman"/>
          <w:szCs w:val="24"/>
          <w:lang w:val="en-US"/>
        </w:rPr>
        <w:t>IS</w:t>
      </w:r>
      <w:r w:rsidR="001416D7" w:rsidRPr="00C01E5E">
        <w:rPr>
          <w:rFonts w:ascii="Times New Roman" w:hAnsi="Times New Roman" w:cs="Times New Roman"/>
          <w:szCs w:val="24"/>
          <w:lang w:val="en-US"/>
        </w:rPr>
        <w:t xml:space="preserve"> did not react with methanol in presence of the activated </w:t>
      </w:r>
      <w:r w:rsidR="004B0363" w:rsidRPr="00C01E5E">
        <w:rPr>
          <w:rFonts w:ascii="Times New Roman" w:hAnsi="Times New Roman" w:cs="Times New Roman"/>
          <w:szCs w:val="24"/>
          <w:lang w:val="en-US"/>
        </w:rPr>
        <w:t>HT</w:t>
      </w:r>
      <w:r w:rsidR="001416D7" w:rsidRPr="00C01E5E">
        <w:rPr>
          <w:rFonts w:ascii="Times New Roman" w:hAnsi="Times New Roman" w:cs="Times New Roman"/>
          <w:szCs w:val="24"/>
          <w:lang w:val="en-US"/>
        </w:rPr>
        <w:t xml:space="preserve"> in DMF at 110 ºC</w:t>
      </w:r>
      <w:r w:rsidR="000A5A3A" w:rsidRPr="00C01E5E">
        <w:rPr>
          <w:rFonts w:ascii="Times New Roman" w:hAnsi="Times New Roman" w:cs="Times New Roman"/>
          <w:szCs w:val="24"/>
          <w:lang w:val="en-US"/>
        </w:rPr>
        <w:t>;</w:t>
      </w:r>
      <w:r w:rsidR="00682C22" w:rsidRPr="00C01E5E">
        <w:rPr>
          <w:rFonts w:ascii="Times New Roman" w:hAnsi="Times New Roman" w:cs="Times New Roman"/>
          <w:szCs w:val="24"/>
          <w:lang w:val="en-US"/>
        </w:rPr>
        <w:t xml:space="preserve"> therefore, the methanol, formed during the B</w:t>
      </w:r>
      <w:r w:rsidR="00682C22" w:rsidRPr="00C01E5E">
        <w:rPr>
          <w:rFonts w:ascii="Times New Roman" w:hAnsi="Times New Roman" w:cs="Times New Roman"/>
          <w:szCs w:val="24"/>
          <w:vertAlign w:val="subscript"/>
          <w:lang w:val="en-US"/>
        </w:rPr>
        <w:t>Ac</w:t>
      </w:r>
      <w:r w:rsidR="00682C22" w:rsidRPr="00C01E5E">
        <w:rPr>
          <w:rFonts w:ascii="Times New Roman" w:hAnsi="Times New Roman" w:cs="Times New Roman"/>
          <w:szCs w:val="24"/>
          <w:lang w:val="en-US"/>
        </w:rPr>
        <w:t xml:space="preserve">2 reaction, cannot be </w:t>
      </w:r>
      <w:r w:rsidR="004B0363" w:rsidRPr="00C01E5E">
        <w:rPr>
          <w:rFonts w:ascii="Times New Roman" w:hAnsi="Times New Roman" w:cs="Times New Roman"/>
          <w:szCs w:val="24"/>
          <w:lang w:val="en-US"/>
        </w:rPr>
        <w:t xml:space="preserve">considered as potential </w:t>
      </w:r>
      <w:r w:rsidR="00682C22" w:rsidRPr="00C01E5E">
        <w:rPr>
          <w:rFonts w:ascii="Times New Roman" w:hAnsi="Times New Roman" w:cs="Times New Roman"/>
          <w:szCs w:val="24"/>
          <w:lang w:val="en-US"/>
        </w:rPr>
        <w:t>methylating agent</w:t>
      </w:r>
      <w:r w:rsidR="009F72ED" w:rsidRPr="00C01E5E">
        <w:rPr>
          <w:rFonts w:ascii="Times New Roman" w:hAnsi="Times New Roman" w:cs="Times New Roman"/>
          <w:szCs w:val="24"/>
          <w:lang w:val="en-US"/>
        </w:rPr>
        <w:t xml:space="preserve"> under these </w:t>
      </w:r>
      <w:r w:rsidR="00EF648F" w:rsidRPr="00C01E5E">
        <w:rPr>
          <w:rFonts w:ascii="Times New Roman" w:hAnsi="Times New Roman" w:cs="Times New Roman"/>
          <w:szCs w:val="24"/>
          <w:lang w:val="en-US"/>
        </w:rPr>
        <w:t xml:space="preserve">experimental </w:t>
      </w:r>
      <w:r w:rsidR="009F72ED" w:rsidRPr="00C01E5E">
        <w:rPr>
          <w:rFonts w:ascii="Times New Roman" w:hAnsi="Times New Roman" w:cs="Times New Roman"/>
          <w:szCs w:val="24"/>
          <w:lang w:val="en-US"/>
        </w:rPr>
        <w:t>conditions</w:t>
      </w:r>
      <w:r w:rsidR="00682C22" w:rsidRPr="00C01E5E">
        <w:rPr>
          <w:rFonts w:ascii="Times New Roman" w:hAnsi="Times New Roman" w:cs="Times New Roman"/>
          <w:szCs w:val="24"/>
          <w:lang w:val="en-US"/>
        </w:rPr>
        <w:t>.</w:t>
      </w:r>
      <w:r w:rsidR="002F1C0B" w:rsidRPr="00C01E5E">
        <w:rPr>
          <w:rFonts w:ascii="Times New Roman" w:hAnsi="Times New Roman" w:cs="Times New Roman"/>
          <w:szCs w:val="24"/>
          <w:lang w:val="en-US"/>
        </w:rPr>
        <w:t xml:space="preserve"> </w:t>
      </w:r>
      <w:r w:rsidR="00CE2131" w:rsidRPr="00C01E5E">
        <w:rPr>
          <w:rFonts w:ascii="Times New Roman" w:hAnsi="Times New Roman" w:cs="Times New Roman"/>
          <w:szCs w:val="24"/>
          <w:lang w:val="en-US"/>
        </w:rPr>
        <w:t xml:space="preserve">In the Supplementary Information, the role of the solvent was explored in depth by studying different </w:t>
      </w:r>
      <w:proofErr w:type="gramStart"/>
      <w:r w:rsidR="00CE2131" w:rsidRPr="00C01E5E">
        <w:rPr>
          <w:rFonts w:ascii="Times New Roman" w:hAnsi="Times New Roman" w:cs="Times New Roman"/>
          <w:szCs w:val="24"/>
          <w:lang w:val="en-US"/>
        </w:rPr>
        <w:t>DMC:CPME</w:t>
      </w:r>
      <w:proofErr w:type="gramEnd"/>
      <w:r w:rsidR="00CE2131" w:rsidRPr="00C01E5E">
        <w:rPr>
          <w:rFonts w:ascii="Times New Roman" w:hAnsi="Times New Roman" w:cs="Times New Roman"/>
          <w:szCs w:val="24"/>
          <w:lang w:val="en-US"/>
        </w:rPr>
        <w:t xml:space="preserve"> volume ratios</w:t>
      </w:r>
      <w:r w:rsidR="00FB673F" w:rsidRPr="00C01E5E">
        <w:rPr>
          <w:rFonts w:ascii="Times New Roman" w:hAnsi="Times New Roman" w:cs="Times New Roman"/>
          <w:szCs w:val="24"/>
          <w:lang w:val="en-US"/>
        </w:rPr>
        <w:t xml:space="preserve"> (</w:t>
      </w:r>
      <w:r w:rsidR="00FB673F" w:rsidRPr="00C01E5E">
        <w:rPr>
          <w:rFonts w:ascii="Times New Roman" w:hAnsi="Times New Roman" w:cs="Times New Roman"/>
          <w:b/>
          <w:bCs/>
          <w:szCs w:val="24"/>
          <w:lang w:val="en-US"/>
        </w:rPr>
        <w:t>Table S5</w:t>
      </w:r>
      <w:r w:rsidR="00FB673F" w:rsidRPr="00C01E5E">
        <w:rPr>
          <w:rFonts w:ascii="Times New Roman" w:hAnsi="Times New Roman" w:cs="Times New Roman"/>
          <w:szCs w:val="24"/>
          <w:lang w:val="en-US"/>
        </w:rPr>
        <w:t>)</w:t>
      </w:r>
      <w:r w:rsidR="00CE2131" w:rsidRPr="00C01E5E">
        <w:rPr>
          <w:rFonts w:ascii="Times New Roman" w:hAnsi="Times New Roman" w:cs="Times New Roman"/>
          <w:szCs w:val="24"/>
          <w:lang w:val="en-US"/>
        </w:rPr>
        <w:t xml:space="preserve">, keeping the rest of the reaction parameters constant, </w:t>
      </w:r>
      <w:r w:rsidR="00797E82" w:rsidRPr="00C01E5E">
        <w:rPr>
          <w:rFonts w:ascii="Times New Roman" w:hAnsi="Times New Roman" w:cs="Times New Roman"/>
          <w:szCs w:val="24"/>
          <w:lang w:val="en-US"/>
        </w:rPr>
        <w:t xml:space="preserve">thus completing the study on the role of DMC in the reaction. </w:t>
      </w:r>
      <w:r w:rsidR="00CE2131" w:rsidRPr="00C01E5E">
        <w:rPr>
          <w:rFonts w:ascii="Times New Roman" w:hAnsi="Times New Roman" w:cs="Times New Roman"/>
          <w:strike/>
          <w:szCs w:val="24"/>
          <w:lang w:val="en-US"/>
        </w:rPr>
        <w:t>can be found to complete the study of DMC in the reaction</w:t>
      </w:r>
      <w:r w:rsidR="00CE2131" w:rsidRPr="00C01E5E">
        <w:rPr>
          <w:rFonts w:ascii="Times New Roman" w:hAnsi="Times New Roman" w:cs="Times New Roman"/>
          <w:szCs w:val="24"/>
          <w:lang w:val="en-US"/>
        </w:rPr>
        <w:t>. In summary, these results show that the lower the ratio, the lower the DMI yield.</w:t>
      </w:r>
    </w:p>
    <w:p w14:paraId="279C73D4" w14:textId="2B5C7290" w:rsidR="00183471" w:rsidRPr="00C01E5E" w:rsidRDefault="007E5AA3" w:rsidP="00C41DE0">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Finally, f</w:t>
      </w:r>
      <w:r w:rsidR="00183471" w:rsidRPr="00C01E5E">
        <w:rPr>
          <w:rFonts w:ascii="Times New Roman" w:hAnsi="Times New Roman" w:cs="Times New Roman"/>
          <w:szCs w:val="24"/>
          <w:lang w:val="en-US"/>
        </w:rPr>
        <w:t xml:space="preserve">rom </w:t>
      </w:r>
      <w:r w:rsidRPr="00C01E5E">
        <w:rPr>
          <w:rFonts w:ascii="Times New Roman" w:hAnsi="Times New Roman" w:cs="Times New Roman"/>
          <w:szCs w:val="24"/>
          <w:lang w:val="en-US"/>
        </w:rPr>
        <w:t>the above</w:t>
      </w:r>
      <w:r w:rsidR="00183471" w:rsidRPr="00C01E5E">
        <w:rPr>
          <w:rFonts w:ascii="Times New Roman" w:hAnsi="Times New Roman" w:cs="Times New Roman"/>
          <w:szCs w:val="24"/>
          <w:lang w:val="en-US"/>
        </w:rPr>
        <w:t xml:space="preserve"> results</w:t>
      </w:r>
      <w:r w:rsidR="00E07B6F" w:rsidRPr="00C01E5E">
        <w:rPr>
          <w:rFonts w:ascii="Times New Roman" w:hAnsi="Times New Roman" w:cs="Times New Roman"/>
          <w:szCs w:val="24"/>
          <w:lang w:val="en-US"/>
        </w:rPr>
        <w:t>,</w:t>
      </w:r>
      <w:r w:rsidR="00183471" w:rsidRPr="00C01E5E">
        <w:rPr>
          <w:rFonts w:ascii="Times New Roman" w:hAnsi="Times New Roman" w:cs="Times New Roman"/>
          <w:szCs w:val="24"/>
          <w:lang w:val="en-US"/>
        </w:rPr>
        <w:t xml:space="preserve"> </w:t>
      </w:r>
      <w:r w:rsidR="00C07735" w:rsidRPr="00C01E5E">
        <w:rPr>
          <w:rFonts w:ascii="Times New Roman" w:hAnsi="Times New Roman" w:cs="Times New Roman"/>
          <w:szCs w:val="24"/>
          <w:lang w:val="en-US"/>
        </w:rPr>
        <w:t>it can be concluded</w:t>
      </w:r>
      <w:r w:rsidR="00183471" w:rsidRPr="00C01E5E">
        <w:rPr>
          <w:rFonts w:ascii="Times New Roman" w:hAnsi="Times New Roman" w:cs="Times New Roman"/>
          <w:szCs w:val="24"/>
          <w:lang w:val="en-US"/>
        </w:rPr>
        <w:t xml:space="preserve"> that while the B</w:t>
      </w:r>
      <w:r w:rsidR="00183471" w:rsidRPr="00C01E5E">
        <w:rPr>
          <w:rFonts w:ascii="Times New Roman" w:hAnsi="Times New Roman" w:cs="Times New Roman"/>
          <w:szCs w:val="24"/>
          <w:vertAlign w:val="subscript"/>
          <w:lang w:val="en-US"/>
        </w:rPr>
        <w:t>Ac</w:t>
      </w:r>
      <w:r w:rsidR="00183471" w:rsidRPr="00C01E5E">
        <w:rPr>
          <w:rFonts w:ascii="Times New Roman" w:hAnsi="Times New Roman" w:cs="Times New Roman"/>
          <w:szCs w:val="24"/>
          <w:lang w:val="en-US"/>
        </w:rPr>
        <w:t xml:space="preserve">2 mechanism is necessary for the first step of </w:t>
      </w:r>
      <w:r w:rsidRPr="00C01E5E">
        <w:rPr>
          <w:rFonts w:ascii="Times New Roman" w:hAnsi="Times New Roman" w:cs="Times New Roman"/>
          <w:szCs w:val="24"/>
          <w:lang w:val="en-US"/>
        </w:rPr>
        <w:t>IS</w:t>
      </w:r>
      <w:r w:rsidR="00183471" w:rsidRPr="00C01E5E">
        <w:rPr>
          <w:rFonts w:ascii="Times New Roman" w:hAnsi="Times New Roman" w:cs="Times New Roman"/>
          <w:szCs w:val="24"/>
          <w:lang w:val="en-US"/>
        </w:rPr>
        <w:t xml:space="preserve"> methylation</w:t>
      </w:r>
      <w:r w:rsidR="004A632B" w:rsidRPr="00C01E5E">
        <w:rPr>
          <w:rFonts w:ascii="Times New Roman" w:hAnsi="Times New Roman" w:cs="Times New Roman"/>
          <w:szCs w:val="24"/>
          <w:lang w:val="en-US"/>
        </w:rPr>
        <w:t>,</w:t>
      </w:r>
      <w:r w:rsidR="00183471" w:rsidRPr="00C01E5E">
        <w:rPr>
          <w:rFonts w:ascii="Times New Roman" w:hAnsi="Times New Roman" w:cs="Times New Roman"/>
          <w:szCs w:val="24"/>
          <w:lang w:val="en-US"/>
        </w:rPr>
        <w:t xml:space="preserve"> </w:t>
      </w:r>
      <w:r w:rsidR="004A632B" w:rsidRPr="00C01E5E">
        <w:rPr>
          <w:rFonts w:ascii="Times New Roman" w:hAnsi="Times New Roman" w:cs="Times New Roman"/>
          <w:szCs w:val="24"/>
          <w:lang w:val="en-US"/>
        </w:rPr>
        <w:t>t</w:t>
      </w:r>
      <w:r w:rsidR="00183471" w:rsidRPr="00C01E5E">
        <w:rPr>
          <w:rFonts w:ascii="Times New Roman" w:hAnsi="Times New Roman" w:cs="Times New Roman"/>
          <w:szCs w:val="24"/>
          <w:lang w:val="en-US"/>
        </w:rPr>
        <w:t>he next step to obtain the methylated derivatives (MCE, MMI and DMI) will not take place if both the DMC and the catalyst are not present in the medi</w:t>
      </w:r>
      <w:r w:rsidR="009F3E9F" w:rsidRPr="00C01E5E">
        <w:rPr>
          <w:rFonts w:ascii="Times New Roman" w:hAnsi="Times New Roman" w:cs="Times New Roman"/>
          <w:szCs w:val="24"/>
          <w:lang w:val="en-US"/>
        </w:rPr>
        <w:t>um and</w:t>
      </w:r>
      <w:r w:rsidR="00C07735" w:rsidRPr="00C01E5E">
        <w:rPr>
          <w:rFonts w:ascii="Times New Roman" w:hAnsi="Times New Roman" w:cs="Times New Roman"/>
          <w:szCs w:val="24"/>
          <w:lang w:val="en-US"/>
        </w:rPr>
        <w:t>,</w:t>
      </w:r>
      <w:r w:rsidR="009F3E9F" w:rsidRPr="00C01E5E">
        <w:rPr>
          <w:rFonts w:ascii="Times New Roman" w:hAnsi="Times New Roman" w:cs="Times New Roman"/>
          <w:szCs w:val="24"/>
          <w:lang w:val="en-US"/>
        </w:rPr>
        <w:t xml:space="preserve"> therefore, a straightforward mechanism based on B</w:t>
      </w:r>
      <w:r w:rsidR="009F3E9F" w:rsidRPr="00C01E5E">
        <w:rPr>
          <w:rFonts w:ascii="Times New Roman" w:hAnsi="Times New Roman" w:cs="Times New Roman"/>
          <w:szCs w:val="24"/>
          <w:vertAlign w:val="subscript"/>
          <w:lang w:val="en-US"/>
        </w:rPr>
        <w:t>Al</w:t>
      </w:r>
      <w:r w:rsidR="009F3E9F" w:rsidRPr="00C01E5E">
        <w:rPr>
          <w:rFonts w:ascii="Times New Roman" w:hAnsi="Times New Roman" w:cs="Times New Roman"/>
          <w:szCs w:val="24"/>
          <w:lang w:val="en-US"/>
        </w:rPr>
        <w:t>2 could be rule</w:t>
      </w:r>
      <w:r w:rsidR="00DD501F" w:rsidRPr="00C01E5E">
        <w:rPr>
          <w:rFonts w:ascii="Times New Roman" w:hAnsi="Times New Roman" w:cs="Times New Roman"/>
          <w:szCs w:val="24"/>
          <w:lang w:val="en-US"/>
        </w:rPr>
        <w:t>d</w:t>
      </w:r>
      <w:r w:rsidR="009F3E9F" w:rsidRPr="00C01E5E">
        <w:rPr>
          <w:rFonts w:ascii="Times New Roman" w:hAnsi="Times New Roman" w:cs="Times New Roman"/>
          <w:szCs w:val="24"/>
          <w:lang w:val="en-US"/>
        </w:rPr>
        <w:t xml:space="preserve"> out fo</w:t>
      </w:r>
      <w:r w:rsidR="00ED3229" w:rsidRPr="00C01E5E">
        <w:rPr>
          <w:rFonts w:ascii="Times New Roman" w:hAnsi="Times New Roman" w:cs="Times New Roman"/>
          <w:szCs w:val="24"/>
          <w:lang w:val="en-US"/>
        </w:rPr>
        <w:t xml:space="preserve">r the methylation of </w:t>
      </w:r>
      <w:r w:rsidRPr="00C01E5E">
        <w:rPr>
          <w:rFonts w:ascii="Times New Roman" w:hAnsi="Times New Roman" w:cs="Times New Roman"/>
          <w:szCs w:val="24"/>
          <w:lang w:val="en-US"/>
        </w:rPr>
        <w:t>IS</w:t>
      </w:r>
      <w:r w:rsidR="00ED3229" w:rsidRPr="00C01E5E">
        <w:rPr>
          <w:rFonts w:ascii="Times New Roman" w:hAnsi="Times New Roman" w:cs="Times New Roman"/>
          <w:szCs w:val="24"/>
          <w:lang w:val="en-US"/>
        </w:rPr>
        <w:t xml:space="preserve"> under the studied conditions.</w:t>
      </w:r>
    </w:p>
    <w:p w14:paraId="1B852B49" w14:textId="34BF8AE2" w:rsidR="00D03804" w:rsidRPr="00C01E5E" w:rsidRDefault="0043799F" w:rsidP="00566238">
      <w:pPr>
        <w:jc w:val="both"/>
        <w:rPr>
          <w:rFonts w:ascii="Times New Roman" w:hAnsi="Times New Roman" w:cs="Times New Roman"/>
          <w:b/>
          <w:szCs w:val="24"/>
          <w:lang w:val="en-US"/>
        </w:rPr>
      </w:pPr>
      <w:r w:rsidRPr="00C01E5E">
        <w:rPr>
          <w:rFonts w:ascii="Times New Roman" w:hAnsi="Times New Roman" w:cs="Times New Roman"/>
          <w:b/>
          <w:szCs w:val="24"/>
          <w:lang w:val="en-US"/>
        </w:rPr>
        <w:t>3.3. Adsorption of DMC on the activated hydrotalcite</w:t>
      </w:r>
    </w:p>
    <w:p w14:paraId="333FD3CC" w14:textId="5AD754D8" w:rsidR="0043799F" w:rsidRPr="00C01E5E" w:rsidRDefault="0043799F" w:rsidP="00566238">
      <w:pPr>
        <w:jc w:val="both"/>
        <w:rPr>
          <w:rFonts w:ascii="Times New Roman" w:hAnsi="Times New Roman" w:cs="Times New Roman"/>
          <w:b/>
          <w:szCs w:val="24"/>
          <w:lang w:val="en-US"/>
        </w:rPr>
      </w:pPr>
      <w:r w:rsidRPr="00C01E5E">
        <w:rPr>
          <w:rFonts w:ascii="Times New Roman" w:hAnsi="Times New Roman" w:cs="Times New Roman"/>
          <w:szCs w:val="24"/>
          <w:lang w:val="en-US"/>
        </w:rPr>
        <w:t xml:space="preserve">The results in batch reactors have shown that DMC is </w:t>
      </w:r>
      <w:r w:rsidR="005C6CE2" w:rsidRPr="00C01E5E">
        <w:rPr>
          <w:rFonts w:ascii="Times New Roman" w:hAnsi="Times New Roman" w:cs="Times New Roman"/>
          <w:szCs w:val="24"/>
          <w:lang w:val="en-US"/>
        </w:rPr>
        <w:t>a key reagent for the</w:t>
      </w:r>
      <w:r w:rsidRPr="00C01E5E">
        <w:rPr>
          <w:rFonts w:ascii="Times New Roman" w:hAnsi="Times New Roman" w:cs="Times New Roman"/>
          <w:szCs w:val="24"/>
          <w:lang w:val="en-US"/>
        </w:rPr>
        <w:t xml:space="preserve"> </w:t>
      </w:r>
      <w:r w:rsidR="00FE4F77" w:rsidRPr="00C01E5E">
        <w:rPr>
          <w:rFonts w:ascii="Times New Roman" w:hAnsi="Times New Roman" w:cs="Times New Roman"/>
          <w:szCs w:val="24"/>
          <w:lang w:val="en-US"/>
        </w:rPr>
        <w:t xml:space="preserve">DC </w:t>
      </w:r>
      <w:r w:rsidRPr="00C01E5E">
        <w:rPr>
          <w:rFonts w:ascii="Times New Roman" w:hAnsi="Times New Roman" w:cs="Times New Roman"/>
          <w:szCs w:val="24"/>
          <w:lang w:val="en-US"/>
        </w:rPr>
        <w:t>decarboxylation to yield DMI</w:t>
      </w:r>
      <w:r w:rsidR="005C6CE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therefore</w:t>
      </w:r>
      <w:r w:rsidR="005C6CE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adsorption of DMC on the catalyst surface was </w:t>
      </w:r>
      <w:r w:rsidR="00FE4F77" w:rsidRPr="00C01E5E">
        <w:rPr>
          <w:rFonts w:ascii="Times New Roman" w:hAnsi="Times New Roman" w:cs="Times New Roman"/>
          <w:szCs w:val="24"/>
          <w:lang w:val="en-US"/>
        </w:rPr>
        <w:t xml:space="preserve">investigated </w:t>
      </w:r>
      <w:r w:rsidRPr="00C01E5E">
        <w:rPr>
          <w:rFonts w:ascii="Times New Roman" w:hAnsi="Times New Roman" w:cs="Times New Roman"/>
          <w:szCs w:val="24"/>
          <w:lang w:val="en-US"/>
        </w:rPr>
        <w:t xml:space="preserve">by adsorption of DMC at different temperatures and evacuation times by FTIR </w:t>
      </w:r>
      <w:r w:rsidR="006738E7" w:rsidRPr="00C01E5E">
        <w:rPr>
          <w:rFonts w:ascii="Times New Roman" w:hAnsi="Times New Roman" w:cs="Times New Roman"/>
          <w:szCs w:val="24"/>
          <w:lang w:val="en-US"/>
        </w:rPr>
        <w:t xml:space="preserve">spectroscopy </w:t>
      </w:r>
      <w:r w:rsidRPr="00C01E5E">
        <w:rPr>
          <w:rFonts w:ascii="Times New Roman" w:hAnsi="Times New Roman" w:cs="Times New Roman"/>
          <w:szCs w:val="24"/>
          <w:lang w:val="en-US"/>
        </w:rPr>
        <w:t xml:space="preserve">analysis. </w:t>
      </w:r>
      <w:r w:rsidR="00184BFC" w:rsidRPr="00C01E5E">
        <w:rPr>
          <w:rFonts w:ascii="Times New Roman" w:hAnsi="Times New Roman" w:cs="Times New Roman"/>
          <w:szCs w:val="24"/>
          <w:lang w:val="en-US"/>
        </w:rPr>
        <w:t>Moreover</w:t>
      </w:r>
      <w:r w:rsidR="00C359AF" w:rsidRPr="00C01E5E">
        <w:rPr>
          <w:rFonts w:ascii="Times New Roman" w:hAnsi="Times New Roman" w:cs="Times New Roman"/>
          <w:szCs w:val="24"/>
          <w:lang w:val="en-US"/>
        </w:rPr>
        <w:t xml:space="preserve">, a </w:t>
      </w:r>
      <w:r w:rsidR="00962B88" w:rsidRPr="00C01E5E">
        <w:rPr>
          <w:rFonts w:ascii="Times New Roman" w:hAnsi="Times New Roman" w:cs="Times New Roman"/>
          <w:szCs w:val="24"/>
          <w:lang w:val="en-US"/>
        </w:rPr>
        <w:t>theoretical</w:t>
      </w:r>
      <w:r w:rsidR="00C359AF" w:rsidRPr="00C01E5E">
        <w:rPr>
          <w:rFonts w:ascii="Times New Roman" w:hAnsi="Times New Roman" w:cs="Times New Roman"/>
          <w:szCs w:val="24"/>
          <w:lang w:val="en-US"/>
        </w:rPr>
        <w:t xml:space="preserve"> s</w:t>
      </w:r>
      <w:r w:rsidR="00962B88" w:rsidRPr="00C01E5E">
        <w:rPr>
          <w:rFonts w:ascii="Times New Roman" w:hAnsi="Times New Roman" w:cs="Times New Roman"/>
          <w:szCs w:val="24"/>
          <w:lang w:val="en-US"/>
        </w:rPr>
        <w:t xml:space="preserve">tudy of </w:t>
      </w:r>
      <w:r w:rsidR="00D049B8" w:rsidRPr="00C01E5E">
        <w:rPr>
          <w:rFonts w:ascii="Times New Roman" w:hAnsi="Times New Roman" w:cs="Times New Roman"/>
          <w:szCs w:val="24"/>
          <w:lang w:val="en-US"/>
        </w:rPr>
        <w:t xml:space="preserve">FTIR spectra of </w:t>
      </w:r>
      <w:r w:rsidR="00962B88" w:rsidRPr="00C01E5E">
        <w:rPr>
          <w:rFonts w:ascii="Times New Roman" w:hAnsi="Times New Roman" w:cs="Times New Roman"/>
          <w:szCs w:val="24"/>
          <w:lang w:val="en-US"/>
        </w:rPr>
        <w:t xml:space="preserve">the DMC adsorption at room temperature </w:t>
      </w:r>
      <w:r w:rsidR="00683AC3" w:rsidRPr="00C01E5E">
        <w:rPr>
          <w:rFonts w:ascii="Times New Roman" w:hAnsi="Times New Roman" w:cs="Times New Roman"/>
          <w:szCs w:val="24"/>
          <w:lang w:val="en-US"/>
        </w:rPr>
        <w:t xml:space="preserve">(RT) </w:t>
      </w:r>
      <w:r w:rsidR="009468B3" w:rsidRPr="00C01E5E">
        <w:rPr>
          <w:rFonts w:ascii="Times New Roman" w:hAnsi="Times New Roman" w:cs="Times New Roman"/>
          <w:szCs w:val="24"/>
          <w:lang w:val="en-US"/>
        </w:rPr>
        <w:t xml:space="preserve">on </w:t>
      </w:r>
      <w:r w:rsidR="00683AC3" w:rsidRPr="00C01E5E">
        <w:rPr>
          <w:rFonts w:ascii="Times New Roman" w:hAnsi="Times New Roman" w:cs="Times New Roman"/>
          <w:szCs w:val="24"/>
          <w:lang w:val="en-US"/>
        </w:rPr>
        <w:t xml:space="preserve">a model solid </w:t>
      </w:r>
      <w:r w:rsidR="00962B88" w:rsidRPr="00C01E5E">
        <w:rPr>
          <w:rFonts w:ascii="Times New Roman" w:hAnsi="Times New Roman" w:cs="Times New Roman"/>
          <w:szCs w:val="24"/>
          <w:lang w:val="en-US"/>
        </w:rPr>
        <w:t>was also carried</w:t>
      </w:r>
      <w:r w:rsidR="00683AC3" w:rsidRPr="00C01E5E">
        <w:rPr>
          <w:rFonts w:ascii="Times New Roman" w:hAnsi="Times New Roman" w:cs="Times New Roman"/>
          <w:szCs w:val="24"/>
          <w:lang w:val="en-US"/>
        </w:rPr>
        <w:t xml:space="preserve"> out</w:t>
      </w:r>
      <w:r w:rsidR="007B3E87" w:rsidRPr="00C01E5E">
        <w:rPr>
          <w:rFonts w:ascii="Times New Roman" w:hAnsi="Times New Roman" w:cs="Times New Roman"/>
          <w:szCs w:val="24"/>
          <w:lang w:val="en-US"/>
        </w:rPr>
        <w:t xml:space="preserve"> and compared to the observed</w:t>
      </w:r>
      <w:r w:rsidR="00D049B8" w:rsidRPr="00C01E5E">
        <w:rPr>
          <w:rFonts w:ascii="Times New Roman" w:hAnsi="Times New Roman" w:cs="Times New Roman"/>
          <w:szCs w:val="24"/>
          <w:lang w:val="en-US"/>
        </w:rPr>
        <w:t xml:space="preserve"> FTIR</w:t>
      </w:r>
      <w:r w:rsidR="006738E7" w:rsidRPr="00C01E5E">
        <w:rPr>
          <w:rFonts w:ascii="Times New Roman" w:hAnsi="Times New Roman" w:cs="Times New Roman"/>
          <w:szCs w:val="24"/>
          <w:lang w:val="en-US"/>
        </w:rPr>
        <w:t xml:space="preserve"> spectra</w:t>
      </w:r>
      <w:r w:rsidR="00D049B8" w:rsidRPr="00C01E5E">
        <w:rPr>
          <w:rFonts w:ascii="Times New Roman" w:hAnsi="Times New Roman" w:cs="Times New Roman"/>
          <w:szCs w:val="24"/>
          <w:lang w:val="en-US"/>
        </w:rPr>
        <w:t>.</w:t>
      </w:r>
    </w:p>
    <w:p w14:paraId="39D64E8A" w14:textId="1E74C8DD" w:rsidR="00564AB9" w:rsidRPr="00C01E5E" w:rsidRDefault="005A2E50"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spectra of the adsorbed DMC at </w:t>
      </w:r>
      <w:r w:rsidR="0055633C" w:rsidRPr="00C01E5E">
        <w:rPr>
          <w:rFonts w:ascii="Times New Roman" w:hAnsi="Times New Roman" w:cs="Times New Roman"/>
          <w:szCs w:val="24"/>
          <w:lang w:val="en-US"/>
        </w:rPr>
        <w:t>RT and</w:t>
      </w:r>
      <w:r w:rsidR="00E71713" w:rsidRPr="00C01E5E">
        <w:rPr>
          <w:rFonts w:ascii="Times New Roman" w:hAnsi="Times New Roman" w:cs="Times New Roman"/>
          <w:szCs w:val="24"/>
          <w:lang w:val="en-US"/>
        </w:rPr>
        <w:t xml:space="preserve"> </w:t>
      </w:r>
      <w:r w:rsidR="0055633C" w:rsidRPr="00C01E5E">
        <w:rPr>
          <w:rFonts w:ascii="Times New Roman" w:hAnsi="Times New Roman" w:cs="Times New Roman"/>
          <w:szCs w:val="24"/>
          <w:lang w:val="en-US"/>
        </w:rPr>
        <w:t>110 ºC</w:t>
      </w:r>
      <w:r w:rsidRPr="00C01E5E">
        <w:rPr>
          <w:rFonts w:ascii="Times New Roman" w:hAnsi="Times New Roman" w:cs="Times New Roman"/>
          <w:szCs w:val="24"/>
          <w:lang w:val="en-US"/>
        </w:rPr>
        <w:t xml:space="preserve"> are shown in </w:t>
      </w:r>
      <w:r w:rsidRPr="00C01E5E">
        <w:rPr>
          <w:rFonts w:ascii="Times New Roman" w:hAnsi="Times New Roman" w:cs="Times New Roman"/>
          <w:b/>
          <w:szCs w:val="24"/>
          <w:lang w:val="en-US"/>
        </w:rPr>
        <w:t xml:space="preserve">Figures </w:t>
      </w:r>
      <w:r w:rsidR="00CE2131" w:rsidRPr="00C01E5E">
        <w:rPr>
          <w:rFonts w:ascii="Times New Roman" w:hAnsi="Times New Roman" w:cs="Times New Roman"/>
          <w:b/>
          <w:szCs w:val="24"/>
          <w:lang w:val="en-US"/>
        </w:rPr>
        <w:t>4</w:t>
      </w:r>
      <w:r w:rsidRPr="00C01E5E">
        <w:rPr>
          <w:rFonts w:ascii="Times New Roman" w:hAnsi="Times New Roman" w:cs="Times New Roman"/>
          <w:b/>
          <w:szCs w:val="24"/>
          <w:lang w:val="en-US"/>
        </w:rPr>
        <w:t xml:space="preserve"> </w:t>
      </w:r>
      <w:r w:rsidR="00EB3D95" w:rsidRPr="00C01E5E">
        <w:rPr>
          <w:rFonts w:ascii="Times New Roman" w:hAnsi="Times New Roman" w:cs="Times New Roman"/>
          <w:bCs/>
          <w:szCs w:val="24"/>
          <w:lang w:val="en-US"/>
        </w:rPr>
        <w:t>and</w:t>
      </w:r>
      <w:r w:rsidRPr="00C01E5E">
        <w:rPr>
          <w:rFonts w:ascii="Times New Roman" w:hAnsi="Times New Roman" w:cs="Times New Roman"/>
          <w:b/>
          <w:szCs w:val="24"/>
          <w:lang w:val="en-US"/>
        </w:rPr>
        <w:t xml:space="preserve"> </w:t>
      </w:r>
      <w:r w:rsidR="00CE2131" w:rsidRPr="00C01E5E">
        <w:rPr>
          <w:rFonts w:ascii="Times New Roman" w:hAnsi="Times New Roman" w:cs="Times New Roman"/>
          <w:b/>
          <w:szCs w:val="24"/>
          <w:lang w:val="en-US"/>
        </w:rPr>
        <w:t>5</w:t>
      </w:r>
      <w:r w:rsidRPr="00C01E5E">
        <w:rPr>
          <w:rFonts w:ascii="Times New Roman" w:hAnsi="Times New Roman" w:cs="Times New Roman"/>
          <w:szCs w:val="24"/>
          <w:lang w:val="en-US"/>
        </w:rPr>
        <w:t>. For comparison, the spect</w:t>
      </w:r>
      <w:r w:rsidR="006738E7" w:rsidRPr="00C01E5E">
        <w:rPr>
          <w:rFonts w:ascii="Times New Roman" w:hAnsi="Times New Roman" w:cs="Times New Roman"/>
          <w:szCs w:val="24"/>
          <w:lang w:val="en-US"/>
        </w:rPr>
        <w:t>ra</w:t>
      </w:r>
      <w:r w:rsidRPr="00C01E5E">
        <w:rPr>
          <w:rFonts w:ascii="Times New Roman" w:hAnsi="Times New Roman" w:cs="Times New Roman"/>
          <w:szCs w:val="24"/>
          <w:lang w:val="en-US"/>
        </w:rPr>
        <w:t xml:space="preserve"> of </w:t>
      </w:r>
      <w:r w:rsidR="00575A28" w:rsidRPr="00C01E5E">
        <w:rPr>
          <w:rFonts w:ascii="Times New Roman" w:hAnsi="Times New Roman" w:cs="Times New Roman"/>
          <w:szCs w:val="24"/>
          <w:lang w:val="en-US"/>
        </w:rPr>
        <w:t>methanol (MeOH)</w:t>
      </w:r>
      <w:r w:rsidRPr="00C01E5E">
        <w:rPr>
          <w:rFonts w:ascii="Times New Roman" w:hAnsi="Times New Roman" w:cs="Times New Roman"/>
          <w:szCs w:val="24"/>
          <w:lang w:val="en-US"/>
        </w:rPr>
        <w:t xml:space="preserve"> adsorbed at </w:t>
      </w:r>
      <w:r w:rsidR="00CF6B8C" w:rsidRPr="00C01E5E">
        <w:rPr>
          <w:rFonts w:ascii="Times New Roman" w:hAnsi="Times New Roman" w:cs="Times New Roman"/>
          <w:szCs w:val="24"/>
          <w:lang w:val="en-US"/>
        </w:rPr>
        <w:t>RT</w:t>
      </w:r>
      <w:r w:rsidRPr="00C01E5E">
        <w:rPr>
          <w:rFonts w:ascii="Times New Roman" w:hAnsi="Times New Roman" w:cs="Times New Roman"/>
          <w:szCs w:val="24"/>
          <w:lang w:val="en-US"/>
        </w:rPr>
        <w:t xml:space="preserve"> and 110 ºC </w:t>
      </w:r>
      <w:r w:rsidR="006738E7" w:rsidRPr="00C01E5E">
        <w:rPr>
          <w:rFonts w:ascii="Times New Roman" w:hAnsi="Times New Roman" w:cs="Times New Roman"/>
          <w:szCs w:val="24"/>
          <w:lang w:val="en-US"/>
        </w:rPr>
        <w:t>are</w:t>
      </w:r>
      <w:r w:rsidRPr="00C01E5E">
        <w:rPr>
          <w:rFonts w:ascii="Times New Roman" w:hAnsi="Times New Roman" w:cs="Times New Roman"/>
          <w:szCs w:val="24"/>
          <w:lang w:val="en-US"/>
        </w:rPr>
        <w:t xml:space="preserve"> also</w:t>
      </w:r>
      <w:r w:rsidR="00316D68" w:rsidRPr="00C01E5E">
        <w:rPr>
          <w:rFonts w:ascii="Times New Roman" w:hAnsi="Times New Roman" w:cs="Times New Roman"/>
          <w:szCs w:val="24"/>
          <w:lang w:val="en-US"/>
        </w:rPr>
        <w:t xml:space="preserve"> displayed in </w:t>
      </w:r>
      <w:r w:rsidRPr="00C01E5E">
        <w:rPr>
          <w:rFonts w:ascii="Times New Roman" w:hAnsi="Times New Roman" w:cs="Times New Roman"/>
          <w:b/>
          <w:szCs w:val="24"/>
          <w:lang w:val="en-US"/>
        </w:rPr>
        <w:t>Figure S</w:t>
      </w:r>
      <w:r w:rsidR="00766CAC" w:rsidRPr="00C01E5E">
        <w:rPr>
          <w:rFonts w:ascii="Times New Roman" w:hAnsi="Times New Roman" w:cs="Times New Roman"/>
          <w:b/>
          <w:szCs w:val="24"/>
          <w:lang w:val="en-US"/>
        </w:rPr>
        <w:t>5</w:t>
      </w:r>
      <w:r w:rsidRPr="00C01E5E">
        <w:rPr>
          <w:rFonts w:ascii="Times New Roman" w:hAnsi="Times New Roman" w:cs="Times New Roman"/>
          <w:szCs w:val="24"/>
          <w:lang w:val="en-US"/>
        </w:rPr>
        <w:t xml:space="preserve">. </w:t>
      </w:r>
      <w:r w:rsidR="00D20D84" w:rsidRPr="00C01E5E">
        <w:rPr>
          <w:rFonts w:ascii="Times New Roman" w:hAnsi="Times New Roman" w:cs="Times New Roman"/>
          <w:szCs w:val="24"/>
          <w:lang w:val="en-US"/>
        </w:rPr>
        <w:t>In the region between 4000 and 2600 cm</w:t>
      </w:r>
      <w:r w:rsidR="00D20D84" w:rsidRPr="00C01E5E">
        <w:rPr>
          <w:rFonts w:ascii="Times New Roman" w:hAnsi="Times New Roman" w:cs="Times New Roman"/>
          <w:szCs w:val="24"/>
          <w:vertAlign w:val="superscript"/>
          <w:lang w:val="en-US"/>
        </w:rPr>
        <w:t>-1</w:t>
      </w:r>
      <w:r w:rsidR="00D20D84" w:rsidRPr="00C01E5E">
        <w:rPr>
          <w:rFonts w:ascii="Times New Roman" w:hAnsi="Times New Roman" w:cs="Times New Roman"/>
          <w:szCs w:val="24"/>
          <w:lang w:val="en-US"/>
        </w:rPr>
        <w:t xml:space="preserve">, the adsorption of DMC on the </w:t>
      </w:r>
      <w:proofErr w:type="spellStart"/>
      <w:r w:rsidR="00D20D84" w:rsidRPr="00C01E5E">
        <w:rPr>
          <w:rFonts w:ascii="Times New Roman" w:hAnsi="Times New Roman" w:cs="Times New Roman"/>
          <w:szCs w:val="24"/>
          <w:lang w:val="en-US"/>
        </w:rPr>
        <w:t>MgAlO</w:t>
      </w:r>
      <w:r w:rsidR="00D20D84" w:rsidRPr="00C01E5E">
        <w:rPr>
          <w:rFonts w:ascii="Times New Roman" w:hAnsi="Times New Roman" w:cs="Times New Roman"/>
          <w:szCs w:val="24"/>
          <w:vertAlign w:val="subscript"/>
          <w:lang w:val="en-US"/>
        </w:rPr>
        <w:t>x</w:t>
      </w:r>
      <w:proofErr w:type="spellEnd"/>
      <w:r w:rsidR="00D20D84" w:rsidRPr="00C01E5E">
        <w:rPr>
          <w:rFonts w:ascii="Times New Roman" w:hAnsi="Times New Roman" w:cs="Times New Roman"/>
          <w:szCs w:val="24"/>
          <w:lang w:val="en-US"/>
        </w:rPr>
        <w:t xml:space="preserve"> catalyst </w:t>
      </w:r>
      <w:r w:rsidR="00316D68" w:rsidRPr="00C01E5E">
        <w:rPr>
          <w:rFonts w:ascii="Times New Roman" w:hAnsi="Times New Roman" w:cs="Times New Roman"/>
          <w:szCs w:val="24"/>
          <w:lang w:val="en-US"/>
        </w:rPr>
        <w:t>at RT</w:t>
      </w:r>
      <w:r w:rsidR="00564AB9" w:rsidRPr="00C01E5E">
        <w:rPr>
          <w:rFonts w:ascii="Times New Roman" w:hAnsi="Times New Roman" w:cs="Times New Roman"/>
          <w:szCs w:val="24"/>
          <w:lang w:val="en-US"/>
        </w:rPr>
        <w:t xml:space="preserve"> (</w:t>
      </w:r>
      <w:r w:rsidR="00564AB9" w:rsidRPr="00C01E5E">
        <w:rPr>
          <w:rFonts w:ascii="Times New Roman" w:hAnsi="Times New Roman" w:cs="Times New Roman"/>
          <w:b/>
          <w:bCs/>
          <w:szCs w:val="24"/>
          <w:lang w:val="en-US"/>
        </w:rPr>
        <w:t>Figure 5</w:t>
      </w:r>
      <w:r w:rsidR="00564AB9" w:rsidRPr="00C01E5E">
        <w:rPr>
          <w:rFonts w:ascii="Times New Roman" w:hAnsi="Times New Roman" w:cs="Times New Roman"/>
          <w:szCs w:val="24"/>
          <w:lang w:val="en-US"/>
        </w:rPr>
        <w:t>)</w:t>
      </w:r>
      <w:r w:rsidR="00316D68" w:rsidRPr="00C01E5E">
        <w:rPr>
          <w:rFonts w:ascii="Times New Roman" w:hAnsi="Times New Roman" w:cs="Times New Roman"/>
          <w:szCs w:val="24"/>
          <w:lang w:val="en-US"/>
        </w:rPr>
        <w:t xml:space="preserve"> </w:t>
      </w:r>
      <w:r w:rsidR="00D20D84" w:rsidRPr="00C01E5E">
        <w:rPr>
          <w:rFonts w:ascii="Times New Roman" w:hAnsi="Times New Roman" w:cs="Times New Roman"/>
          <w:szCs w:val="24"/>
          <w:lang w:val="en-US"/>
        </w:rPr>
        <w:t>le</w:t>
      </w:r>
      <w:r w:rsidR="00683AC3" w:rsidRPr="00C01E5E">
        <w:rPr>
          <w:rFonts w:ascii="Times New Roman" w:hAnsi="Times New Roman" w:cs="Times New Roman"/>
          <w:szCs w:val="24"/>
          <w:lang w:val="en-US"/>
        </w:rPr>
        <w:t>d</w:t>
      </w:r>
      <w:r w:rsidR="00D20D84" w:rsidRPr="00C01E5E">
        <w:rPr>
          <w:rFonts w:ascii="Times New Roman" w:hAnsi="Times New Roman" w:cs="Times New Roman"/>
          <w:szCs w:val="24"/>
          <w:lang w:val="en-US"/>
        </w:rPr>
        <w:t xml:space="preserve"> to the appearance of a negative band </w:t>
      </w:r>
      <w:r w:rsidR="0059612B" w:rsidRPr="00C01E5E">
        <w:rPr>
          <w:rFonts w:ascii="Times New Roman" w:hAnsi="Times New Roman" w:cs="Times New Roman"/>
          <w:szCs w:val="24"/>
          <w:lang w:val="en-US"/>
        </w:rPr>
        <w:t>centered</w:t>
      </w:r>
      <w:r w:rsidR="00D20D84" w:rsidRPr="00C01E5E">
        <w:rPr>
          <w:rFonts w:ascii="Times New Roman" w:hAnsi="Times New Roman" w:cs="Times New Roman"/>
          <w:szCs w:val="24"/>
          <w:lang w:val="en-US"/>
        </w:rPr>
        <w:t xml:space="preserve"> at 3725 cm</w:t>
      </w:r>
      <w:r w:rsidR="00D20D84" w:rsidRPr="00C01E5E">
        <w:rPr>
          <w:rFonts w:ascii="Times New Roman" w:hAnsi="Times New Roman" w:cs="Times New Roman"/>
          <w:szCs w:val="24"/>
          <w:vertAlign w:val="superscript"/>
          <w:lang w:val="en-US"/>
        </w:rPr>
        <w:t>-1</w:t>
      </w:r>
      <w:r w:rsidR="00D20D84" w:rsidRPr="00C01E5E">
        <w:rPr>
          <w:rFonts w:ascii="Times New Roman" w:hAnsi="Times New Roman" w:cs="Times New Roman"/>
          <w:szCs w:val="24"/>
          <w:lang w:val="en-US"/>
        </w:rPr>
        <w:t>, whereas when the adsorption is carried out at higher temperatures, a band appears at around 3745 cm</w:t>
      </w:r>
      <w:r w:rsidR="00D20D84" w:rsidRPr="00C01E5E">
        <w:rPr>
          <w:rFonts w:ascii="Times New Roman" w:hAnsi="Times New Roman" w:cs="Times New Roman"/>
          <w:szCs w:val="24"/>
          <w:vertAlign w:val="superscript"/>
          <w:lang w:val="en-US"/>
        </w:rPr>
        <w:t>-1</w:t>
      </w:r>
      <w:r w:rsidR="00D20D84" w:rsidRPr="00C01E5E">
        <w:rPr>
          <w:rFonts w:ascii="Times New Roman" w:hAnsi="Times New Roman" w:cs="Times New Roman"/>
          <w:szCs w:val="24"/>
          <w:lang w:val="en-US"/>
        </w:rPr>
        <w:t xml:space="preserve">. </w:t>
      </w:r>
      <w:r w:rsidR="00A353C1" w:rsidRPr="00C01E5E">
        <w:rPr>
          <w:rFonts w:ascii="Times New Roman" w:hAnsi="Times New Roman" w:cs="Times New Roman"/>
          <w:szCs w:val="24"/>
          <w:lang w:val="en-US"/>
        </w:rPr>
        <w:t>At RT, t</w:t>
      </w:r>
      <w:r w:rsidR="00392E07" w:rsidRPr="00C01E5E">
        <w:rPr>
          <w:rFonts w:ascii="Times New Roman" w:hAnsi="Times New Roman" w:cs="Times New Roman"/>
          <w:szCs w:val="24"/>
          <w:lang w:val="en-US"/>
        </w:rPr>
        <w:t>his band</w:t>
      </w:r>
      <w:r w:rsidR="00A353C1" w:rsidRPr="00C01E5E">
        <w:rPr>
          <w:rFonts w:ascii="Times New Roman" w:hAnsi="Times New Roman" w:cs="Times New Roman"/>
          <w:szCs w:val="24"/>
          <w:lang w:val="en-US"/>
        </w:rPr>
        <w:t xml:space="preserve"> was evolved with the time of </w:t>
      </w:r>
      <w:r w:rsidR="0056243C" w:rsidRPr="00C01E5E">
        <w:rPr>
          <w:rFonts w:ascii="Times New Roman" w:hAnsi="Times New Roman" w:cs="Times New Roman"/>
          <w:szCs w:val="24"/>
          <w:lang w:val="en-US"/>
        </w:rPr>
        <w:t xml:space="preserve">DMC </w:t>
      </w:r>
      <w:r w:rsidR="00A353C1" w:rsidRPr="00C01E5E">
        <w:rPr>
          <w:rFonts w:ascii="Times New Roman" w:hAnsi="Times New Roman" w:cs="Times New Roman"/>
          <w:szCs w:val="24"/>
          <w:lang w:val="en-US"/>
        </w:rPr>
        <w:t>evacuation</w:t>
      </w:r>
      <w:r w:rsidR="0056243C" w:rsidRPr="00C01E5E">
        <w:rPr>
          <w:rFonts w:ascii="Times New Roman" w:hAnsi="Times New Roman" w:cs="Times New Roman"/>
          <w:szCs w:val="24"/>
          <w:lang w:val="en-US"/>
        </w:rPr>
        <w:t>.</w:t>
      </w:r>
      <w:r w:rsidR="00A353C1" w:rsidRPr="00C01E5E">
        <w:rPr>
          <w:rFonts w:ascii="Times New Roman" w:hAnsi="Times New Roman" w:cs="Times New Roman"/>
          <w:szCs w:val="24"/>
          <w:lang w:val="en-US"/>
        </w:rPr>
        <w:t xml:space="preserve"> </w:t>
      </w:r>
      <w:r w:rsidR="00D20D84" w:rsidRPr="00C01E5E">
        <w:rPr>
          <w:rFonts w:ascii="Times New Roman" w:hAnsi="Times New Roman" w:cs="Times New Roman"/>
          <w:szCs w:val="24"/>
          <w:lang w:val="en-US"/>
        </w:rPr>
        <w:t xml:space="preserve">Vacuum </w:t>
      </w:r>
      <w:r w:rsidR="006738E7" w:rsidRPr="00C01E5E">
        <w:rPr>
          <w:rFonts w:ascii="Times New Roman" w:hAnsi="Times New Roman" w:cs="Times New Roman"/>
          <w:szCs w:val="24"/>
          <w:lang w:val="en-US"/>
        </w:rPr>
        <w:t xml:space="preserve">thermal </w:t>
      </w:r>
      <w:r w:rsidR="00D20D84" w:rsidRPr="00C01E5E">
        <w:rPr>
          <w:rFonts w:ascii="Times New Roman" w:hAnsi="Times New Roman" w:cs="Times New Roman"/>
          <w:szCs w:val="24"/>
          <w:lang w:val="en-US"/>
        </w:rPr>
        <w:t>treatment of the catalyst at 450</w:t>
      </w:r>
      <w:r w:rsidR="000A7E38" w:rsidRPr="00C01E5E">
        <w:rPr>
          <w:rFonts w:ascii="Times New Roman" w:hAnsi="Times New Roman" w:cs="Times New Roman"/>
          <w:szCs w:val="24"/>
          <w:lang w:val="en-US"/>
        </w:rPr>
        <w:t xml:space="preserve"> </w:t>
      </w:r>
      <w:r w:rsidR="00D20D84" w:rsidRPr="00C01E5E">
        <w:rPr>
          <w:rFonts w:ascii="Times New Roman" w:hAnsi="Times New Roman" w:cs="Times New Roman"/>
          <w:szCs w:val="24"/>
          <w:lang w:val="en-US"/>
        </w:rPr>
        <w:t xml:space="preserve">ºC does not completely dehydroxylate the </w:t>
      </w:r>
      <w:proofErr w:type="spellStart"/>
      <w:r w:rsidR="00D20D84" w:rsidRPr="00C01E5E">
        <w:rPr>
          <w:rFonts w:ascii="Times New Roman" w:hAnsi="Times New Roman" w:cs="Times New Roman"/>
          <w:szCs w:val="24"/>
          <w:lang w:val="en-US"/>
        </w:rPr>
        <w:t>MgAlO</w:t>
      </w:r>
      <w:r w:rsidR="00D20D84" w:rsidRPr="00C01E5E">
        <w:rPr>
          <w:rFonts w:ascii="Times New Roman" w:hAnsi="Times New Roman" w:cs="Times New Roman"/>
          <w:szCs w:val="24"/>
          <w:vertAlign w:val="subscript"/>
          <w:lang w:val="en-US"/>
        </w:rPr>
        <w:t>x</w:t>
      </w:r>
      <w:proofErr w:type="spellEnd"/>
      <w:r w:rsidR="00D20D84" w:rsidRPr="00C01E5E">
        <w:rPr>
          <w:rFonts w:ascii="Times New Roman" w:hAnsi="Times New Roman" w:cs="Times New Roman"/>
          <w:szCs w:val="24"/>
          <w:lang w:val="en-US"/>
        </w:rPr>
        <w:t xml:space="preserve"> surface (</w:t>
      </w:r>
      <w:r w:rsidR="006D2C03" w:rsidRPr="00C01E5E">
        <w:rPr>
          <w:rFonts w:ascii="Times New Roman" w:hAnsi="Times New Roman" w:cs="Times New Roman"/>
          <w:b/>
          <w:szCs w:val="24"/>
          <w:lang w:val="en-US"/>
        </w:rPr>
        <w:t xml:space="preserve">Figure </w:t>
      </w:r>
      <w:r w:rsidR="00D20D84" w:rsidRPr="00C01E5E">
        <w:rPr>
          <w:rFonts w:ascii="Times New Roman" w:hAnsi="Times New Roman" w:cs="Times New Roman"/>
          <w:b/>
          <w:szCs w:val="24"/>
          <w:lang w:val="en-US"/>
        </w:rPr>
        <w:t>S</w:t>
      </w:r>
      <w:r w:rsidR="00CC5E6D" w:rsidRPr="00C01E5E">
        <w:rPr>
          <w:rFonts w:ascii="Times New Roman" w:hAnsi="Times New Roman" w:cs="Times New Roman"/>
          <w:b/>
          <w:szCs w:val="24"/>
          <w:lang w:val="en-US"/>
        </w:rPr>
        <w:t>2b</w:t>
      </w:r>
      <w:r w:rsidR="00D20D84" w:rsidRPr="00C01E5E">
        <w:rPr>
          <w:rFonts w:ascii="Times New Roman" w:hAnsi="Times New Roman" w:cs="Times New Roman"/>
          <w:szCs w:val="24"/>
          <w:lang w:val="en-US"/>
        </w:rPr>
        <w:t xml:space="preserve">), as a broad band is observed in this region due to the presence of surface hydroxyl groups interacting via hydrogen bonds. </w:t>
      </w:r>
      <w:r w:rsidR="006738E7" w:rsidRPr="00C01E5E">
        <w:rPr>
          <w:rFonts w:ascii="Times New Roman" w:hAnsi="Times New Roman" w:cs="Times New Roman"/>
          <w:szCs w:val="24"/>
          <w:lang w:val="en-US"/>
        </w:rPr>
        <w:t>However, the</w:t>
      </w:r>
      <w:r w:rsidR="00D20D84" w:rsidRPr="00C01E5E">
        <w:rPr>
          <w:rFonts w:ascii="Times New Roman" w:hAnsi="Times New Roman" w:cs="Times New Roman"/>
          <w:szCs w:val="24"/>
          <w:lang w:val="en-US"/>
        </w:rPr>
        <w:t xml:space="preserve"> adsorption of DMC disturbs this band by reacting or interacting with these surface hydroxyl groups</w:t>
      </w:r>
      <w:r w:rsidR="00CC2F94" w:rsidRPr="00C01E5E">
        <w:rPr>
          <w:rFonts w:ascii="Times New Roman" w:hAnsi="Times New Roman" w:cs="Times New Roman"/>
          <w:szCs w:val="24"/>
          <w:lang w:val="en-US"/>
        </w:rPr>
        <w:t xml:space="preserve"> </w:t>
      </w:r>
      <w:r w:rsidR="00CC2F94"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{"citationItems":[{"id":"ITEM-1","itemData":{"DOI":"10.1016/j.cclet.2016.06.003","ISSN":"10018417","abstract":"The mechanism of dimethyl carbonate (DMC) formation from CO2 and methanol is investigated using three well-shaped CeO2 catalysts, nanorod, nanocube and octahedron, which are packed with different crystal planes. In situ Fourier Transform Infrared Spectroscopy (FTIR) is employed to probe each reaction step in the DMC synthesis. The number of [sbnd]OH groups and the species of CO2 adsorptions on ceria surface have significant influence on the activity of ceria with different morphologies. Rod-ceria has favorable catalytic activity because of the large amount of [sbnd]OH groups and the formation of bidentate carbonate species.","author":[{"dropping-particle":"","family":"Zhao","given":"Shu Yang","non-dropping-particle":"","parse-names":false,"suffix":""},{"dropping-particle":"","family":"Wang","given":"Sheng Ping","non-dropping-particle":"","parse-names":false,"suffix":""},{"dropping-particle":"","family":"Zhao","given":"Yu Jun","non-dropping-particle":"","parse-names":false,"suffix":""},{"dropping-particle":"Bin","family":"Ma","given":"Xin","non-dropping-particle":"","parse-names":false,"suffix":""}],"container-title":"Chinese Chemical Letters","id":"ITEM-1","issue":"1","issued":{"date-parts":[["2017"]]},"page":"65-69","publisher":"Chinese Chemical Society and Institute of Materia Medica, Chinese Academy of Medical Sciences","title":"An in situ infrared study of dimethyl carbonate synthesis from carbon dioxide and methanol over well-shaped CeO2","type":"article-journal","volume":"28"},"uris":["http://www.mendeley.com/documents/?uuid=051158d2-10da-4d2f-8e9c-d4e570f4ea7b"]}],"mendeley":{"formattedCitation":"[51]","plainTextFormattedCitation":"[51]","previouslyFormattedCitation":"[51]"},"properties":{"noteIndex":0},"schema":"https://github.com/citation-style-language/schema/raw/master/csl-citation.json"}</w:instrText>
      </w:r>
      <w:r w:rsidR="00CC2F94"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[51]</w:t>
      </w:r>
      <w:r w:rsidR="00CC2F94" w:rsidRPr="00C01E5E">
        <w:rPr>
          <w:rFonts w:ascii="Times New Roman" w:hAnsi="Times New Roman" w:cs="Times New Roman"/>
          <w:szCs w:val="24"/>
          <w:lang w:val="en-US"/>
        </w:rPr>
        <w:fldChar w:fldCharType="end"/>
      </w:r>
      <w:r w:rsidR="00D20D84" w:rsidRPr="00C01E5E">
        <w:rPr>
          <w:rFonts w:ascii="Times New Roman" w:hAnsi="Times New Roman" w:cs="Times New Roman"/>
          <w:szCs w:val="24"/>
          <w:lang w:val="en-US"/>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5405350D" w14:textId="77777777" w:rsidTr="00D75B47">
        <w:tc>
          <w:tcPr>
            <w:tcW w:w="4247" w:type="dxa"/>
          </w:tcPr>
          <w:p w14:paraId="48ED5ED8" w14:textId="0BFD7B3C" w:rsidR="00564AB9" w:rsidRPr="00C01E5E" w:rsidRDefault="00766CAC" w:rsidP="008E6372">
            <w:pPr>
              <w:jc w:val="both"/>
              <w:rPr>
                <w:rFonts w:ascii="Times New Roman" w:hAnsi="Times New Roman" w:cs="Times New Roman"/>
                <w:szCs w:val="24"/>
                <w:lang w:val="en-US"/>
              </w:rPr>
            </w:pPr>
            <w:r w:rsidRPr="00C01E5E">
              <w:rPr>
                <w:rFonts w:ascii="Times New Roman" w:hAnsi="Times New Roman" w:cs="Times New Roman"/>
                <w:noProof/>
              </w:rPr>
              <w:object w:dxaOrig="3905" w:dyaOrig="3901" w14:anchorId="66225693">
                <v:shape id="_x0000_i1036" type="#_x0000_t75" alt="" style="width:194.95pt;height:191.4pt" o:ole="">
                  <v:imagedata r:id="rId35" o:title=""/>
                </v:shape>
                <o:OLEObject Type="Embed" ProgID="Origin95.Graph" ShapeID="_x0000_i1036" DrawAspect="Content" ObjectID="_1797607536" r:id="rId36"/>
              </w:object>
            </w:r>
          </w:p>
        </w:tc>
        <w:tc>
          <w:tcPr>
            <w:tcW w:w="4247" w:type="dxa"/>
          </w:tcPr>
          <w:p w14:paraId="555C6115" w14:textId="5C56E2CD" w:rsidR="00564AB9" w:rsidRPr="00C01E5E" w:rsidRDefault="00000000" w:rsidP="008E6372">
            <w:pPr>
              <w:jc w:val="both"/>
              <w:rPr>
                <w:rFonts w:ascii="Times New Roman" w:hAnsi="Times New Roman" w:cs="Times New Roman"/>
                <w:szCs w:val="24"/>
                <w:lang w:val="en-US"/>
              </w:rPr>
            </w:pPr>
            <w:r w:rsidRPr="00C01E5E">
              <w:rPr>
                <w:rFonts w:ascii="Times New Roman" w:hAnsi="Times New Roman" w:cs="Times New Roman"/>
                <w:noProof/>
                <w:szCs w:val="24"/>
                <w:lang w:val="en-US"/>
              </w:rPr>
              <w:object w:dxaOrig="1440" w:dyaOrig="1440" w14:anchorId="6297943C">
                <v:shape id="_x0000_s2085" type="#_x0000_t75" alt="" style="position:absolute;left:0;text-align:left;margin-left:3.05pt;margin-top:3.05pt;width:194.7pt;height:192.15pt;z-index:251658240;mso-position-horizontal-relative:text;mso-position-vertical-relative:text">
                  <v:imagedata r:id="rId37" o:title=""/>
                  <w10:wrap type="square"/>
                </v:shape>
                <o:OLEObject Type="Embed" ProgID="Origin95.Graph" ShapeID="_x0000_s2085" DrawAspect="Content" ObjectID="_1797607548" r:id="rId38"/>
              </w:object>
            </w:r>
          </w:p>
        </w:tc>
      </w:tr>
      <w:tr w:rsidR="00564AB9" w:rsidRPr="00C01E5E" w14:paraId="41EA25DF" w14:textId="77777777" w:rsidTr="00D75B47">
        <w:tc>
          <w:tcPr>
            <w:tcW w:w="8494" w:type="dxa"/>
            <w:gridSpan w:val="2"/>
          </w:tcPr>
          <w:p w14:paraId="7BE2ABEA" w14:textId="670E2970" w:rsidR="00564AB9" w:rsidRPr="00C01E5E" w:rsidRDefault="00D75B47" w:rsidP="00D75B47">
            <w:pPr>
              <w:jc w:val="both"/>
              <w:rPr>
                <w:rFonts w:ascii="Times New Roman" w:hAnsi="Times New Roman" w:cs="Times New Roman"/>
                <w:szCs w:val="24"/>
                <w:lang w:val="en-US"/>
              </w:rPr>
            </w:pPr>
            <w:r w:rsidRPr="00C01E5E">
              <w:rPr>
                <w:rFonts w:ascii="Times New Roman" w:hAnsi="Times New Roman" w:cs="Times New Roman"/>
                <w:b/>
                <w:bCs/>
              </w:rPr>
              <w:t xml:space="preserve">Figure </w:t>
            </w:r>
            <w:r w:rsidR="00CE2131" w:rsidRPr="00C01E5E">
              <w:rPr>
                <w:rFonts w:ascii="Times New Roman" w:hAnsi="Times New Roman" w:cs="Times New Roman"/>
                <w:b/>
                <w:bCs/>
              </w:rPr>
              <w:t>4</w:t>
            </w:r>
            <w:r w:rsidRPr="00C01E5E">
              <w:rPr>
                <w:rFonts w:ascii="Times New Roman" w:hAnsi="Times New Roman" w:cs="Times New Roman"/>
                <w:b/>
                <w:bCs/>
              </w:rPr>
              <w:t>.</w:t>
            </w:r>
            <w:r w:rsidR="00564AB9" w:rsidRPr="00C01E5E">
              <w:rPr>
                <w:rFonts w:ascii="Times New Roman" w:hAnsi="Times New Roman" w:cs="Times New Roman"/>
              </w:rPr>
              <w:t xml:space="preserve"> FTIR </w:t>
            </w:r>
            <w:proofErr w:type="spellStart"/>
            <w:r w:rsidR="00564AB9" w:rsidRPr="00C01E5E">
              <w:rPr>
                <w:rFonts w:ascii="Times New Roman" w:hAnsi="Times New Roman" w:cs="Times New Roman"/>
              </w:rPr>
              <w:t>analysis</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of</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the</w:t>
            </w:r>
            <w:proofErr w:type="spellEnd"/>
            <w:r w:rsidR="00564AB9" w:rsidRPr="00C01E5E">
              <w:rPr>
                <w:rFonts w:ascii="Times New Roman" w:hAnsi="Times New Roman" w:cs="Times New Roman"/>
                <w:b/>
              </w:rPr>
              <w:t xml:space="preserve"> </w:t>
            </w:r>
            <w:proofErr w:type="spellStart"/>
            <w:r w:rsidR="00564AB9" w:rsidRPr="00C01E5E">
              <w:rPr>
                <w:rFonts w:ascii="Times New Roman" w:hAnsi="Times New Roman" w:cs="Times New Roman"/>
              </w:rPr>
              <w:t>adsorption</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of</w:t>
            </w:r>
            <w:proofErr w:type="spellEnd"/>
            <w:r w:rsidR="00564AB9" w:rsidRPr="00C01E5E">
              <w:rPr>
                <w:rFonts w:ascii="Times New Roman" w:hAnsi="Times New Roman" w:cs="Times New Roman"/>
              </w:rPr>
              <w:t xml:space="preserve"> DMC at </w:t>
            </w:r>
            <w:proofErr w:type="spellStart"/>
            <w:r w:rsidR="00564AB9" w:rsidRPr="00C01E5E">
              <w:rPr>
                <w:rFonts w:ascii="Times New Roman" w:hAnsi="Times New Roman" w:cs="Times New Roman"/>
              </w:rPr>
              <w:t>room</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temperature</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on</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the</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surface</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of</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the</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activated</w:t>
            </w:r>
            <w:proofErr w:type="spellEnd"/>
            <w:r w:rsidR="00564AB9" w:rsidRPr="00C01E5E">
              <w:rPr>
                <w:rFonts w:ascii="Times New Roman" w:hAnsi="Times New Roman" w:cs="Times New Roman"/>
              </w:rPr>
              <w:t xml:space="preserve"> </w:t>
            </w:r>
            <w:proofErr w:type="spellStart"/>
            <w:r w:rsidR="00564AB9" w:rsidRPr="00C01E5E">
              <w:rPr>
                <w:rFonts w:ascii="Times New Roman" w:hAnsi="Times New Roman" w:cs="Times New Roman"/>
              </w:rPr>
              <w:t>catalyst</w:t>
            </w:r>
            <w:proofErr w:type="spellEnd"/>
            <w:r w:rsidR="00564AB9" w:rsidRPr="00C01E5E">
              <w:rPr>
                <w:rFonts w:ascii="Times New Roman" w:hAnsi="Times New Roman" w:cs="Times New Roman"/>
              </w:rPr>
              <w:t>.</w:t>
            </w:r>
          </w:p>
        </w:tc>
      </w:tr>
    </w:tbl>
    <w:p w14:paraId="5F64F33A" w14:textId="77777777" w:rsidR="00550E30" w:rsidRPr="00C01E5E" w:rsidRDefault="00550E30" w:rsidP="008E6372">
      <w:pPr>
        <w:jc w:val="both"/>
        <w:rPr>
          <w:rFonts w:ascii="Times New Roman" w:hAnsi="Times New Roman" w:cs="Times New Roman"/>
          <w:szCs w:val="24"/>
          <w:lang w:val="en-US"/>
        </w:rPr>
      </w:pPr>
    </w:p>
    <w:p w14:paraId="67BDCE16" w14:textId="62BD2210" w:rsidR="00EA5A80" w:rsidRPr="00C01E5E" w:rsidRDefault="00D20D84"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This different </w:t>
      </w:r>
      <w:r w:rsidR="00DF570C" w:rsidRPr="00C01E5E">
        <w:rPr>
          <w:rFonts w:ascii="Times New Roman" w:hAnsi="Times New Roman" w:cs="Times New Roman"/>
          <w:szCs w:val="24"/>
          <w:lang w:val="en-US"/>
        </w:rPr>
        <w:t>behavior</w:t>
      </w:r>
      <w:r w:rsidRPr="00C01E5E">
        <w:rPr>
          <w:rFonts w:ascii="Times New Roman" w:hAnsi="Times New Roman" w:cs="Times New Roman"/>
          <w:szCs w:val="24"/>
          <w:lang w:val="en-US"/>
        </w:rPr>
        <w:t xml:space="preserve"> of DMC depending on the adsorption temperature seems to indicate that</w:t>
      </w:r>
      <w:r w:rsidR="006738E7"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at RT</w:t>
      </w:r>
      <w:r w:rsidR="006738E7"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DMC is mainly adsorbed on the surface</w:t>
      </w:r>
      <w:r w:rsidR="00316D68" w:rsidRPr="00C01E5E">
        <w:rPr>
          <w:rFonts w:ascii="Times New Roman" w:hAnsi="Times New Roman" w:cs="Times New Roman"/>
          <w:szCs w:val="24"/>
          <w:lang w:val="en-US"/>
        </w:rPr>
        <w:t>, whereas at higher</w:t>
      </w:r>
      <w:r w:rsidRPr="00C01E5E">
        <w:rPr>
          <w:rFonts w:ascii="Times New Roman" w:hAnsi="Times New Roman" w:cs="Times New Roman"/>
          <w:szCs w:val="24"/>
          <w:lang w:val="en-US"/>
        </w:rPr>
        <w:t xml:space="preserve"> temperature it reacts with the surface, generating</w:t>
      </w:r>
      <w:r w:rsidR="00316D68" w:rsidRPr="00C01E5E">
        <w:rPr>
          <w:rFonts w:ascii="Times New Roman" w:hAnsi="Times New Roman" w:cs="Times New Roman"/>
          <w:szCs w:val="24"/>
          <w:lang w:val="en-US"/>
        </w:rPr>
        <w:t xml:space="preserve"> new</w:t>
      </w:r>
      <w:r w:rsidRPr="00C01E5E">
        <w:rPr>
          <w:rFonts w:ascii="Times New Roman" w:hAnsi="Times New Roman" w:cs="Times New Roman"/>
          <w:szCs w:val="24"/>
          <w:lang w:val="en-US"/>
        </w:rPr>
        <w:t xml:space="preserve"> hydroxyl groups. </w:t>
      </w:r>
      <w:r w:rsidR="00575A28" w:rsidRPr="00C01E5E">
        <w:rPr>
          <w:rFonts w:ascii="Times New Roman" w:hAnsi="Times New Roman" w:cs="Times New Roman"/>
          <w:szCs w:val="24"/>
          <w:lang w:val="en-US"/>
        </w:rPr>
        <w:t>It is known that the DMC is decomposed by water into MeOH and CO</w:t>
      </w:r>
      <w:r w:rsidR="00575A28" w:rsidRPr="00C01E5E">
        <w:rPr>
          <w:rFonts w:ascii="Times New Roman" w:hAnsi="Times New Roman" w:cs="Times New Roman"/>
          <w:szCs w:val="24"/>
          <w:vertAlign w:val="subscript"/>
          <w:lang w:val="en-US"/>
        </w:rPr>
        <w:t>2</w:t>
      </w:r>
      <w:r w:rsidR="0025541A" w:rsidRPr="00C01E5E">
        <w:rPr>
          <w:rFonts w:ascii="Times New Roman" w:hAnsi="Times New Roman" w:cs="Times New Roman"/>
          <w:szCs w:val="24"/>
          <w:lang w:val="en-US"/>
        </w:rPr>
        <w:t>,</w:t>
      </w:r>
      <w:r w:rsidR="00575A28" w:rsidRPr="00C01E5E">
        <w:rPr>
          <w:rFonts w:ascii="Times New Roman" w:hAnsi="Times New Roman" w:cs="Times New Roman"/>
          <w:szCs w:val="24"/>
          <w:lang w:val="en-US"/>
        </w:rPr>
        <w:t xml:space="preserve"> so the adsorbed water could </w:t>
      </w:r>
      <w:r w:rsidR="00DF570C" w:rsidRPr="00C01E5E">
        <w:rPr>
          <w:rFonts w:ascii="Times New Roman" w:hAnsi="Times New Roman" w:cs="Times New Roman"/>
          <w:szCs w:val="24"/>
          <w:lang w:val="en-US"/>
        </w:rPr>
        <w:lastRenderedPageBreak/>
        <w:t>catalyze</w:t>
      </w:r>
      <w:r w:rsidR="00575A28" w:rsidRPr="00C01E5E">
        <w:rPr>
          <w:rFonts w:ascii="Times New Roman" w:hAnsi="Times New Roman" w:cs="Times New Roman"/>
          <w:szCs w:val="24"/>
          <w:lang w:val="en-US"/>
        </w:rPr>
        <w:t xml:space="preserve"> such reaction</w:t>
      </w:r>
      <w:r w:rsidR="00CA3A48" w:rsidRPr="00C01E5E">
        <w:rPr>
          <w:rFonts w:ascii="Times New Roman" w:hAnsi="Times New Roman" w:cs="Times New Roman"/>
          <w:szCs w:val="24"/>
          <w:lang w:val="en-US"/>
        </w:rPr>
        <w:t xml:space="preserve"> </w:t>
      </w:r>
      <w:r w:rsidR="00CA3A48"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{"citationItems":[{"id":"ITEM-1","itemData":{"DOI":"10.1016/j.tca.2005.01.021","ISSN":"00406031","abstract":"The thermal decomposition of dimethoxymethane (DMM) and dimethyl carbonate (DMC) on MgO, H-ZSM-5, SiO2, γ-Al2O3 and ZnO was studied using a fixed bed isothermal reactor equipped with an online gas chromatograph. It was found that DMM was stable on MgO at temperatures up to 623 K, while it was decomposed over the acidic H-ZSM-5 with 99% conversion at 423 K. On the other hand, DMC was easily decomposed on the strong solid base and acid. The conversion of DMC was 76% on MgO at 473 K, and 98% on H-ZSM-5 at 423 K. It was even easier decomposed on the amphoteric γ-Al2O 3. Both DMM and DMC were relatively stable on SiO2 possessing little surface acidity and basicity. They were even more stable on ZnO with the conversion of DMM and DMC of about 1.5% at 573 K. Thus, metal oxides with either strong acidity or basicity are not suitable for the selective oxidation of DMM to DMC, while ZnO may be used as a component for the reaction. © 2005 Elsevier B.V. All rights reserved.","author":[{"dropping-particle":"","family":"Fu","given":"Yuchuan","non-dropping-particle":"","parse-names":false,"suffix":""},{"dropping-particle":"","family":"Zhu","given":"Haiyan","non-dropping-particle":"","parse-names":false,"suffix":""},{"dropping-particle":"","family":"Shen","given":"Jianyi","non-dropping-particle":"","parse-names":false,"suffix":""}],"container-title":"Thermochimica Acta","id":"ITEM-1","issued":{"date-parts":[["2005","8","15"]]},"page":"88-92","title":"Thermal decomposition of dimethoxymethane and dimethyl carbonate catalyzed by solid acids and bases","type":"article-journal","volume":"434"},"uris":["http://www.mendeley.com/documents/?uuid=5c84aad3-d469-39cf-b098-f6542fc01c42"]}],"mendeley":{"formattedCitation":"[37]","plainTextFormattedCitation":"[37]","previouslyFormattedCitation":"[37]"},"properties":{"noteIndex":0},"schema":"https://github.com/citation-style-language/schema/raw/master/csl-citation.json"}</w:instrText>
      </w:r>
      <w:r w:rsidR="00CA3A48"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[37]</w:t>
      </w:r>
      <w:r w:rsidR="00CA3A48" w:rsidRPr="00C01E5E">
        <w:rPr>
          <w:rFonts w:ascii="Times New Roman" w:hAnsi="Times New Roman" w:cs="Times New Roman"/>
          <w:szCs w:val="24"/>
          <w:lang w:val="en-US"/>
        </w:rPr>
        <w:fldChar w:fldCharType="end"/>
      </w:r>
      <w:r w:rsidR="00CA3A48" w:rsidRPr="00C01E5E">
        <w:rPr>
          <w:rFonts w:ascii="Times New Roman" w:hAnsi="Times New Roman" w:cs="Times New Roman"/>
          <w:szCs w:val="24"/>
          <w:lang w:val="en-US"/>
        </w:rPr>
        <w:t>.</w:t>
      </w:r>
      <w:r w:rsidR="00575A28"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The </w:t>
      </w:r>
      <w:r w:rsidR="00DF570C" w:rsidRPr="00C01E5E">
        <w:rPr>
          <w:rFonts w:ascii="Times New Roman" w:hAnsi="Times New Roman" w:cs="Times New Roman"/>
          <w:szCs w:val="24"/>
          <w:lang w:val="en-US"/>
        </w:rPr>
        <w:t>vapor</w:t>
      </w:r>
      <w:r w:rsidRPr="00C01E5E">
        <w:rPr>
          <w:rFonts w:ascii="Times New Roman" w:hAnsi="Times New Roman" w:cs="Times New Roman"/>
          <w:szCs w:val="24"/>
          <w:lang w:val="en-US"/>
        </w:rPr>
        <w:t xml:space="preserve"> phase DMC spectrum (</w:t>
      </w:r>
      <w:r w:rsidR="006D2C03" w:rsidRPr="00C01E5E">
        <w:rPr>
          <w:rFonts w:ascii="Times New Roman" w:hAnsi="Times New Roman" w:cs="Times New Roman"/>
          <w:b/>
          <w:szCs w:val="24"/>
          <w:lang w:val="en-US"/>
        </w:rPr>
        <w:t xml:space="preserve">Figure </w:t>
      </w:r>
      <w:r w:rsidR="00A12229" w:rsidRPr="00C01E5E">
        <w:rPr>
          <w:rFonts w:ascii="Times New Roman" w:hAnsi="Times New Roman" w:cs="Times New Roman"/>
          <w:b/>
          <w:szCs w:val="24"/>
          <w:lang w:val="en-US"/>
        </w:rPr>
        <w:t>S</w:t>
      </w:r>
      <w:r w:rsidR="008D6FF1" w:rsidRPr="00C01E5E">
        <w:rPr>
          <w:rFonts w:ascii="Times New Roman" w:hAnsi="Times New Roman" w:cs="Times New Roman"/>
          <w:b/>
          <w:szCs w:val="24"/>
          <w:lang w:val="en-US"/>
        </w:rPr>
        <w:t>6</w:t>
      </w:r>
      <w:r w:rsidRPr="00C01E5E">
        <w:rPr>
          <w:rFonts w:ascii="Times New Roman" w:hAnsi="Times New Roman" w:cs="Times New Roman"/>
          <w:szCs w:val="24"/>
          <w:lang w:val="en-US"/>
        </w:rPr>
        <w:t>) in this region shows several symmetric and antisymmetric C-H bond stre</w:t>
      </w:r>
      <w:r w:rsidR="006738E7" w:rsidRPr="00C01E5E">
        <w:rPr>
          <w:rFonts w:ascii="Times New Roman" w:hAnsi="Times New Roman" w:cs="Times New Roman"/>
          <w:szCs w:val="24"/>
          <w:lang w:val="en-US"/>
        </w:rPr>
        <w:t>tching</w:t>
      </w:r>
      <w:r w:rsidRPr="00C01E5E">
        <w:rPr>
          <w:rFonts w:ascii="Times New Roman" w:hAnsi="Times New Roman" w:cs="Times New Roman"/>
          <w:szCs w:val="24"/>
          <w:lang w:val="en-US"/>
        </w:rPr>
        <w:t xml:space="preserve"> bands due to the two isomers that can occur in the gas phase </w:t>
      </w:r>
      <w:r w:rsidR="00600A58"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author":[{"dropping-particle":"","family":"Collingwood","given":"B","non-dropping-particle":"","parse-names":false,"suffix":""},{"dropping-particle":"","family":"Lee","given":"H","non-dropping-particle":"","parse-names":false,"suffix":""},{"dropping-particle":"","family":"Wilmshurst","given":"J K","non-dropping-particle":"","parse-names":false,"suffix":""}],"container-title":"Australian Journal of Chemistry","id":"ITEM-1","issued":{"date-parts":[["1966"]]},"page":"1637-1649","title":"THE STRUCTURES AND VIBRATIONAL SPECTRA OF METHYL CHLOROFORMATE AND DIMETHYL CARBONATE","type":"article-journal","volume":"19"},"uris":["http://www.mendeley.com/documents/?uuid=9ccb3894-5d76-4cd6-863d-1c296ede98e9"]}],"mendeley":{"formattedCitation":"[52]","plainTextFormattedCitation":"[52]","previouslyFormattedCitation":"[52]"},"properties":{"noteIndex":0},"schema":"https://github.com/citation-style-language/schema/raw/master/csl-citation.json"}</w:instrText>
      </w:r>
      <w:r w:rsidR="00600A58"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[52]</w:t>
      </w:r>
      <w:r w:rsidR="00600A58"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These gas-phase DMC vibrations have been assigned to the asymmetric (3032 and 3004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and symmetric (2965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C-H bond stretching of the methyl groups present in the DMC. </w:t>
      </w:r>
      <w:r w:rsidR="009E5A64" w:rsidRPr="00C01E5E">
        <w:rPr>
          <w:rFonts w:ascii="Times New Roman" w:hAnsi="Times New Roman" w:cs="Times New Roman"/>
          <w:szCs w:val="24"/>
          <w:lang w:val="en-US"/>
        </w:rPr>
        <w:t>As it is shown, the spectrum of DMC in the gas phase (</w:t>
      </w:r>
      <w:r w:rsidR="006D2C03" w:rsidRPr="00C01E5E">
        <w:rPr>
          <w:rFonts w:ascii="Times New Roman" w:hAnsi="Times New Roman" w:cs="Times New Roman"/>
          <w:b/>
          <w:szCs w:val="24"/>
          <w:lang w:val="en-US"/>
        </w:rPr>
        <w:t xml:space="preserve">Figure </w:t>
      </w:r>
      <w:r w:rsidR="000118D7" w:rsidRPr="00C01E5E">
        <w:rPr>
          <w:rFonts w:ascii="Times New Roman" w:hAnsi="Times New Roman" w:cs="Times New Roman"/>
          <w:b/>
          <w:szCs w:val="24"/>
          <w:lang w:val="en-US"/>
        </w:rPr>
        <w:t>S</w:t>
      </w:r>
      <w:r w:rsidR="008D6FF1" w:rsidRPr="00C01E5E">
        <w:rPr>
          <w:rFonts w:ascii="Times New Roman" w:hAnsi="Times New Roman" w:cs="Times New Roman"/>
          <w:b/>
          <w:szCs w:val="24"/>
          <w:lang w:val="en-US"/>
        </w:rPr>
        <w:t>6</w:t>
      </w:r>
      <w:r w:rsidR="009E5A64" w:rsidRPr="00C01E5E">
        <w:rPr>
          <w:rFonts w:ascii="Times New Roman" w:hAnsi="Times New Roman" w:cs="Times New Roman"/>
          <w:szCs w:val="24"/>
          <w:lang w:val="en-US"/>
        </w:rPr>
        <w:t>) and after adsorption at RT (</w:t>
      </w:r>
      <w:r w:rsidR="006D2C03" w:rsidRPr="00C01E5E">
        <w:rPr>
          <w:rFonts w:ascii="Times New Roman" w:hAnsi="Times New Roman" w:cs="Times New Roman"/>
          <w:b/>
          <w:szCs w:val="24"/>
          <w:lang w:val="en-US"/>
        </w:rPr>
        <w:t xml:space="preserve">Figure </w:t>
      </w:r>
      <w:r w:rsidR="00766CAC" w:rsidRPr="00C01E5E">
        <w:rPr>
          <w:rFonts w:ascii="Times New Roman" w:hAnsi="Times New Roman" w:cs="Times New Roman"/>
          <w:b/>
          <w:szCs w:val="24"/>
          <w:lang w:val="en-US"/>
        </w:rPr>
        <w:t>5</w:t>
      </w:r>
      <w:r w:rsidR="009E5A64" w:rsidRPr="00C01E5E">
        <w:rPr>
          <w:rFonts w:ascii="Times New Roman" w:hAnsi="Times New Roman" w:cs="Times New Roman"/>
          <w:szCs w:val="24"/>
          <w:lang w:val="en-US"/>
        </w:rPr>
        <w:t>) is quite similar, whereas when adsorbed at higher temperature (</w:t>
      </w:r>
      <w:r w:rsidR="006D2C03" w:rsidRPr="00C01E5E">
        <w:rPr>
          <w:rFonts w:ascii="Times New Roman" w:hAnsi="Times New Roman" w:cs="Times New Roman"/>
          <w:b/>
          <w:szCs w:val="24"/>
          <w:lang w:val="en-US"/>
        </w:rPr>
        <w:t xml:space="preserve">Figure </w:t>
      </w:r>
      <w:r w:rsidR="00766CAC" w:rsidRPr="00C01E5E">
        <w:rPr>
          <w:rFonts w:ascii="Times New Roman" w:hAnsi="Times New Roman" w:cs="Times New Roman"/>
          <w:b/>
          <w:szCs w:val="24"/>
          <w:lang w:val="en-US"/>
        </w:rPr>
        <w:t>6</w:t>
      </w:r>
      <w:r w:rsidR="009E5A64" w:rsidRPr="00C01E5E">
        <w:rPr>
          <w:rFonts w:ascii="Times New Roman" w:hAnsi="Times New Roman" w:cs="Times New Roman"/>
          <w:szCs w:val="24"/>
          <w:lang w:val="en-US"/>
        </w:rPr>
        <w:t>) the spectrum is dominated by two intense bands at 2954 and 2821 cm</w:t>
      </w:r>
      <w:r w:rsidR="009E5A64" w:rsidRPr="00C01E5E">
        <w:rPr>
          <w:rFonts w:ascii="Times New Roman" w:hAnsi="Times New Roman" w:cs="Times New Roman"/>
          <w:szCs w:val="24"/>
          <w:vertAlign w:val="superscript"/>
          <w:lang w:val="en-US"/>
        </w:rPr>
        <w:t>-1</w:t>
      </w:r>
      <w:r w:rsidR="00E71713" w:rsidRPr="00C01E5E">
        <w:rPr>
          <w:rFonts w:ascii="Times New Roman" w:hAnsi="Times New Roman" w:cs="Times New Roman"/>
          <w:szCs w:val="24"/>
          <w:lang w:val="en-US"/>
        </w:rPr>
        <w:t xml:space="preserve">. In addition, </w:t>
      </w:r>
      <w:r w:rsidR="009E5A64" w:rsidRPr="00C01E5E">
        <w:rPr>
          <w:rFonts w:ascii="Times New Roman" w:hAnsi="Times New Roman" w:cs="Times New Roman"/>
          <w:szCs w:val="24"/>
          <w:lang w:val="en-US"/>
        </w:rPr>
        <w:t xml:space="preserve">two less intense bands </w:t>
      </w:r>
      <w:r w:rsidR="00E71713" w:rsidRPr="00C01E5E">
        <w:rPr>
          <w:rFonts w:ascii="Times New Roman" w:hAnsi="Times New Roman" w:cs="Times New Roman"/>
          <w:szCs w:val="24"/>
          <w:lang w:val="en-US"/>
        </w:rPr>
        <w:t xml:space="preserve">appear </w:t>
      </w:r>
      <w:r w:rsidR="009E5A64" w:rsidRPr="00C01E5E">
        <w:rPr>
          <w:rFonts w:ascii="Times New Roman" w:hAnsi="Times New Roman" w:cs="Times New Roman"/>
          <w:szCs w:val="24"/>
          <w:lang w:val="en-US"/>
        </w:rPr>
        <w:t>at 3004 and 2866 cm</w:t>
      </w:r>
      <w:r w:rsidR="009E5A64" w:rsidRPr="00C01E5E">
        <w:rPr>
          <w:rFonts w:ascii="Times New Roman" w:hAnsi="Times New Roman" w:cs="Times New Roman"/>
          <w:szCs w:val="24"/>
          <w:vertAlign w:val="superscript"/>
          <w:lang w:val="en-US"/>
        </w:rPr>
        <w:t>-1</w:t>
      </w:r>
      <w:r w:rsidR="009E5A64" w:rsidRPr="00C01E5E">
        <w:rPr>
          <w:rFonts w:ascii="Times New Roman" w:hAnsi="Times New Roman" w:cs="Times New Roman"/>
          <w:szCs w:val="24"/>
          <w:lang w:val="en-US"/>
        </w:rPr>
        <w:t xml:space="preserve">. On the other hand, when </w:t>
      </w:r>
      <w:r w:rsidR="007E5AA3" w:rsidRPr="00C01E5E">
        <w:rPr>
          <w:rFonts w:ascii="Times New Roman" w:hAnsi="Times New Roman" w:cs="Times New Roman"/>
          <w:szCs w:val="24"/>
          <w:lang w:val="en-US"/>
        </w:rPr>
        <w:t>MeOH</w:t>
      </w:r>
      <w:r w:rsidR="009E5A64" w:rsidRPr="00C01E5E">
        <w:rPr>
          <w:rFonts w:ascii="Times New Roman" w:hAnsi="Times New Roman" w:cs="Times New Roman"/>
          <w:szCs w:val="24"/>
          <w:lang w:val="en-US"/>
        </w:rPr>
        <w:t xml:space="preserve"> </w:t>
      </w:r>
      <w:r w:rsidR="00777DCE" w:rsidRPr="00C01E5E">
        <w:rPr>
          <w:rFonts w:ascii="Times New Roman" w:hAnsi="Times New Roman" w:cs="Times New Roman"/>
          <w:szCs w:val="24"/>
          <w:lang w:val="en-US"/>
        </w:rPr>
        <w:t>was</w:t>
      </w:r>
      <w:r w:rsidR="009E5A64" w:rsidRPr="00C01E5E">
        <w:rPr>
          <w:rFonts w:ascii="Times New Roman" w:hAnsi="Times New Roman" w:cs="Times New Roman"/>
          <w:szCs w:val="24"/>
          <w:lang w:val="en-US"/>
        </w:rPr>
        <w:t xml:space="preserve"> adsorbed at RT or 110</w:t>
      </w:r>
      <w:r w:rsidR="00CD2A13" w:rsidRPr="00C01E5E">
        <w:rPr>
          <w:rFonts w:ascii="Times New Roman" w:hAnsi="Times New Roman" w:cs="Times New Roman"/>
          <w:szCs w:val="24"/>
          <w:lang w:val="en-US"/>
        </w:rPr>
        <w:t xml:space="preserve"> </w:t>
      </w:r>
      <w:r w:rsidR="009E5A64" w:rsidRPr="00C01E5E">
        <w:rPr>
          <w:rFonts w:ascii="Times New Roman" w:hAnsi="Times New Roman" w:cs="Times New Roman"/>
          <w:szCs w:val="24"/>
          <w:lang w:val="en-US"/>
        </w:rPr>
        <w:t>ºC on the catalyst (</w:t>
      </w:r>
      <w:r w:rsidR="009E5A64" w:rsidRPr="00C01E5E">
        <w:rPr>
          <w:rFonts w:ascii="Times New Roman" w:hAnsi="Times New Roman" w:cs="Times New Roman"/>
          <w:b/>
          <w:szCs w:val="24"/>
          <w:lang w:val="en-US"/>
        </w:rPr>
        <w:t>Figure</w:t>
      </w:r>
      <w:r w:rsidR="006D2C03" w:rsidRPr="00C01E5E">
        <w:rPr>
          <w:rFonts w:ascii="Times New Roman" w:hAnsi="Times New Roman" w:cs="Times New Roman"/>
          <w:b/>
          <w:szCs w:val="24"/>
          <w:lang w:val="en-US"/>
        </w:rPr>
        <w:t xml:space="preserve"> </w:t>
      </w:r>
      <w:r w:rsidR="00A12229" w:rsidRPr="00C01E5E">
        <w:rPr>
          <w:rFonts w:ascii="Times New Roman" w:hAnsi="Times New Roman" w:cs="Times New Roman"/>
          <w:b/>
          <w:szCs w:val="24"/>
          <w:lang w:val="en-US"/>
        </w:rPr>
        <w:t>S</w:t>
      </w:r>
      <w:r w:rsidR="00766CAC" w:rsidRPr="00C01E5E">
        <w:rPr>
          <w:rFonts w:ascii="Times New Roman" w:hAnsi="Times New Roman" w:cs="Times New Roman"/>
          <w:b/>
          <w:szCs w:val="24"/>
          <w:lang w:val="en-US"/>
        </w:rPr>
        <w:t>5</w:t>
      </w:r>
      <w:r w:rsidR="009E5A64" w:rsidRPr="00C01E5E">
        <w:rPr>
          <w:rFonts w:ascii="Times New Roman" w:hAnsi="Times New Roman" w:cs="Times New Roman"/>
          <w:szCs w:val="24"/>
          <w:lang w:val="en-US"/>
        </w:rPr>
        <w:t>), two intense bands at 2940 and 2820 cm</w:t>
      </w:r>
      <w:r w:rsidR="009E5A64" w:rsidRPr="00C01E5E">
        <w:rPr>
          <w:rFonts w:ascii="Times New Roman" w:hAnsi="Times New Roman" w:cs="Times New Roman"/>
          <w:szCs w:val="24"/>
          <w:vertAlign w:val="superscript"/>
          <w:lang w:val="en-US"/>
        </w:rPr>
        <w:t>-1</w:t>
      </w:r>
      <w:r w:rsidR="009E5A64" w:rsidRPr="00C01E5E">
        <w:rPr>
          <w:rFonts w:ascii="Times New Roman" w:hAnsi="Times New Roman" w:cs="Times New Roman"/>
          <w:szCs w:val="24"/>
          <w:lang w:val="en-US"/>
        </w:rPr>
        <w:t xml:space="preserve"> </w:t>
      </w:r>
      <w:r w:rsidR="00316D68" w:rsidRPr="00C01E5E">
        <w:rPr>
          <w:rFonts w:ascii="Times New Roman" w:hAnsi="Times New Roman" w:cs="Times New Roman"/>
          <w:szCs w:val="24"/>
          <w:lang w:val="en-US"/>
        </w:rPr>
        <w:t xml:space="preserve">are observed, which </w:t>
      </w:r>
      <w:r w:rsidR="009E5A64" w:rsidRPr="00C01E5E">
        <w:rPr>
          <w:rFonts w:ascii="Times New Roman" w:hAnsi="Times New Roman" w:cs="Times New Roman"/>
          <w:szCs w:val="24"/>
          <w:lang w:val="en-US"/>
        </w:rPr>
        <w:t>have been ascribed to the C-H stretching in the methoxide groups according to the configuration they adopt</w:t>
      </w:r>
      <w:r w:rsidR="002679B3" w:rsidRPr="00C01E5E">
        <w:rPr>
          <w:rFonts w:ascii="Times New Roman" w:hAnsi="Times New Roman" w:cs="Times New Roman"/>
          <w:szCs w:val="24"/>
          <w:lang w:val="en-US"/>
        </w:rPr>
        <w:t xml:space="preserve"> </w:t>
      </w:r>
      <w:r w:rsidR="002679B3"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{"citationItems":[{"id":"ITEM-1","itemData":{"DOI":"10.1002/cctc.201701105","ISSN":"18673899","abstract":"Phosphate surface groups on CeO2–ZrO2 solid solutions were generated by treating Ce–Zr–hydroxide precursors with phosphoric acid. In the catalytic formation of dimethyl carbonate (DMC) from methanol and CO2, the performance of the P-modified samples was markedly affected relative to that of the unmodified ones: Phosphate treatment caused remarkable changes in the phase composition, acid–base properties, and the ability to form monodentate methoxy intermediates. The DMC yield (1.6 %) was successfully improved from 0.24 to 1.6 % by phosphate modification of CeO2–ZrO2 (Ce/Zr=4.7, P/Zr=0.13) and by performing the reaction at 170 °C and 6.5 MPa for 1 h.","author":[{"dropping-particle":"","family":"Prymak","given":"Iuliia","non-dropping-particle":"","parse-names":false,"suffix":""},{"dropping-particle":"","family":"Prymak","given":"Oleg","non-dropping-particle":"","parse-names":false,"suffix":""},{"dropping-particle":"","family":"Wang","given":"Junhui","non-dropping-particle":"","parse-names":false,"suffix":""},{"dropping-particle":"","family":"Kalevaru","given":"Venkata Narayana","non-dropping-particle":"","parse-names":false,"suffix":""},{"dropping-particle":"","family":"Martin","given":"Andreas","non-dropping-particle":"","parse-names":false,"suffix":""},{"dropping-particle":"","family":"Bentrup","given":"Ursula","non-dropping-particle":"","parse-names":false,"suffix":""},{"dropping-particle":"","family":"Wohlrab","given":"Sebastian","non-dropping-particle":"","parse-names":false,"suffix":""}],"container-title":"ChemCatChem","id":"ITEM-1","issue":"2","issued":{"date-parts":[["2018"]]},"page":"391-394","title":"Phosphate Functionalization of CeO2–ZrO2 Solid Solutions for the Catalytic Formation of Dimethyl Carbonate from Methanol and Carbon Dioxide","type":"article-journal","volume":"10"},"uris":["http://www.mendeley.com/documents/?uuid=643c9e33-4228-42cc-94d0-1d27dc26997b"]},{"id":"ITEM-2","itemData":{"DOI":"10.1016/j.cattod.2017.05.052","ISSN":"09205861","abstract":"Mixed oxides derived from hydrotalcites by thermal decomposition are promising catalysts for transesterification reactions. To gain insight into its action mechanism, methanol O–H bond activation was analyzed over Mg–Al mixed oxides using in-situ DRIFT spectroscopy to follow adsorbed species. After methanol adsorption, non-dissociative and dissociative species were identified. Dissociative adsorption resulted in two types of methoxy groups, type I or monodentate methoxy species and type II or bridging methoxy species. Catalytic tests of methanolysis of triacetin have shown a trend where, the higher the amount of adsorbed monodentate methoxy species the higher the catalytic activity of transesterification reaction.","author":[{"dropping-particle":"","family":"Hincapié","given":"Gina","non-dropping-particle":"","parse-names":false,"suffix":""},{"dropping-particle":"","family":"López","given":"Diana","non-dropping-particle":"","parse-names":false,"suffix":""},{"dropping-particle":"","family":"Moreno","given":"Andrés","non-dropping-particle":"","parse-names":false,"suffix":""}],"container-title":"Catalysis Today","id":"ITEM-2","issue":"7","issued":{"date-parts":[["2018"]]},"page":"277-285","title":"Infrared analysis of methanol adsorption on mixed oxides derived from Mg/Al hydrotalcite catalysts for transesterification reactions","type":"article-journal","volume":"302"},"uris":["http://www.mendeley.com/documents/?uuid=698f306d-d291-40f8-b0f5-9839ba118f26"]},{"id":"ITEM-3","itemData":{"DOI":"10.1021/acscatal.8b00415","ISSN":"21555435","abstract":"The synthesis of dimethyl carbonate (DMC) from CO2 and methanol by Zr-doped CeO2 nanorods with different ratios of Zr/Ce has been studied at 6.8 MPa and 140 °C. The catalysts were characterized extensively by TEM, XRD, N2 adsorption, Raman spectroscopy, UV-vis spectroscopy, XPS, CO2-TPD, and in situ FTIR techniques. Doping of Zr atoms into the ceria lattice produced a fluorite-like solid solution, promoting the formation of oxygen vacancy sites. Zr-doped CeO2 nanorods exhibited significantly more oxygen vacancy sites than pure CeO2 nanorods. Zr0.1Ce nanorods which exhibited DMC synthesis activity also possess the highest concentration of oxygen vacancy sites. In situ FTIR studies further revealed that CO2 can adsorb on the oxygen vacancy to form bidentate carbonate and as intermediate to participate in the reaction. This study presents a strategy to design a high-efficiency CeO2-based catalysts by controlling the concentration of the surface oxygen vacancies.","author":[{"dropping-particle":"","family":"Liu","given":"Bin","non-dropping-particle":"","parse-names":false,"suffix":""},{"dropping-particle":"","family":"Li","given":"Congming","non-dropping-particle":"","parse-names":false,"suffix":""},{"dropping-particle":"","family":"Zhang","given":"Guoqiang","non-dropping-particle":"","parse-names":false,"suffix":""},{"dropping-particle":"","family":"Yao","given":"Xuesi","non-dropping-particle":"","parse-names":false,"suffix":""},{"dropping-particle":"","family":"Chuang","given":"Steven S.C.","non-dropping-particle":"","parse-names":false,"suffix":""},{"dropping-particle":"","family":"Li","given":"Zhong","non-dropping-particle":"","parse-names":false,"suffix":""}],"container-title":"ACS Catalysis","genre":"research-article","id":"ITEM-3","issue":"11","issued":{"date-parts":[["2018"]]},"page":"10446-10456","publisher":"American Chemical Society","title":"Oxygen Vacancy Promoting Dimethyl Carbonate Synthesis from CO2 and Methanol over Zr-Doped CeO2 Nanorods","type":"article-journal","volume":"8"},"uris":["http://www.mendeley.com/documents/?uuid=81ef6c70-7bdc-4d31-b9fb-389f7fd423c6"]},{"id":"ITEM-4","itemData":{"DOI":"10.1039/c4ra03081h","ISSN":"20462069","abstract":"A comparison of the mechanisms of dimethyl carbonate (DMC) formation directly from carbon dioxide and methanol over CeO2versus over ZrO2is made through in situ Fourier transform infrared spectroscopy (FTIR). During the reaction involving methanol and CO2adsorption over CeO2, a new band appears at around 1295 cm-1. Combining this result with in situ FTIR results of methyl formate adsorption, this band is assigned to carbomethoxide, which is taken as the intermediate in DMC formation over the ceria surface. Carbomethoxide originates from the reaction of methanol and adsorbed carbon dioxide; its formation is followed by reaction with a methoxy group to form DMC. This mechanism differs from that occurring on zirconium oxide, in which DMC is formed by the reaction between monodentate methyl carbonate and methanol. This journal is © the Partner Organisations 2014.","author":[{"dropping-particle":"","family":"Chen","given":"Lei","non-dropping-particle":"","parse-names":false,"suffix":""},{"dropping-particle":"","family":"Wang","given":"Shengping","non-dropping-particle":"","parse-names":false,"suffix":""},{"dropping-particle":"","family":"Zhou","given":"Jingjie","non-dropping-particle":"","parse-names":false,"suffix":""},{"dropping-particle":"","family":"Shen","given":"Yongli","non-dropping-particle":"","parse-names":false,"suffix":""},{"dropping-particle":"","family":"Zhao","given":"Yujun","non-dropping-particle":"","parse-names":false,"suffix":""},{"dropping-particle":"","family":"Ma","given":"Xinbin","non-dropping-particle":"","parse-names":false,"suffix":""}],"container-title":"RSC Advances","id":"ITEM-4","issue":"59","issued":{"date-parts":[["2014"]]},"page":"30968-30975","publisher":"Royal Society of Chemistry","title":"Dimethyl carbonate synthesis from carbon dioxide and methanol over CeO2versus over ZrO2: Comparison of mechanisms","type":"article-journal","volume":"4"},"uris":["http://www.mendeley.com/documents/?uuid=f546414e-1f3b-424c-8386-3445ca810d4f"]}],"mendeley":{"formattedCitation":"[53–56]","plainTextFormattedCitation":"[53–56]","previouslyFormattedCitation":"[53–56]"},"properties":{"noteIndex":0},"schema":"https://github.com/citation-style-language/schema/raw/master/csl-citation.json"}</w:instrText>
      </w:r>
      <w:r w:rsidR="002679B3"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[53–56]</w:t>
      </w:r>
      <w:r w:rsidR="002679B3"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lang w:val="en-US"/>
        </w:rPr>
        <w:t>, i.e. monodentate, bidentate or bridging methoxides</w:t>
      </w:r>
      <w:r w:rsidR="00230A22" w:rsidRPr="00C01E5E">
        <w:rPr>
          <w:rFonts w:ascii="Times New Roman" w:hAnsi="Times New Roman" w:cs="Times New Roman"/>
          <w:szCs w:val="24"/>
          <w:lang w:val="en-US"/>
        </w:rPr>
        <w:t xml:space="preserve">, </w:t>
      </w:r>
      <w:r w:rsidR="00735D1E" w:rsidRPr="00C01E5E">
        <w:rPr>
          <w:rFonts w:ascii="Times New Roman" w:hAnsi="Times New Roman" w:cs="Times New Roman"/>
          <w:szCs w:val="24"/>
          <w:lang w:val="en-US"/>
        </w:rPr>
        <w:t xml:space="preserve">pointing out that </w:t>
      </w:r>
      <w:r w:rsidR="00A95AE2" w:rsidRPr="00C01E5E">
        <w:rPr>
          <w:rFonts w:ascii="Times New Roman" w:hAnsi="Times New Roman" w:cs="Times New Roman"/>
          <w:szCs w:val="24"/>
          <w:lang w:val="en-US"/>
        </w:rPr>
        <w:t xml:space="preserve">methoxy groups were formed </w:t>
      </w:r>
      <w:r w:rsidR="00230A22" w:rsidRPr="00C01E5E">
        <w:rPr>
          <w:rFonts w:ascii="Times New Roman" w:hAnsi="Times New Roman" w:cs="Times New Roman"/>
          <w:szCs w:val="24"/>
          <w:lang w:val="en-US"/>
        </w:rPr>
        <w:t>on the surface of the catalyst</w:t>
      </w:r>
      <w:r w:rsidR="00A95AE2" w:rsidRPr="00C01E5E">
        <w:rPr>
          <w:rFonts w:ascii="Times New Roman" w:hAnsi="Times New Roman" w:cs="Times New Roman"/>
          <w:szCs w:val="24"/>
          <w:lang w:val="en-US"/>
        </w:rPr>
        <w:t xml:space="preserve"> after adsorption of DMC a</w:t>
      </w:r>
      <w:r w:rsidR="00FC1EAB" w:rsidRPr="00C01E5E">
        <w:rPr>
          <w:rFonts w:ascii="Times New Roman" w:hAnsi="Times New Roman" w:cs="Times New Roman"/>
          <w:szCs w:val="24"/>
          <w:lang w:val="en-US"/>
        </w:rPr>
        <w:t>t the selected temperatures</w:t>
      </w:r>
      <w:r w:rsidR="009E5A64" w:rsidRPr="00C01E5E">
        <w:rPr>
          <w:rFonts w:ascii="Times New Roman" w:hAnsi="Times New Roman" w:cs="Times New Roman"/>
          <w:szCs w:val="24"/>
          <w:lang w:val="en-US"/>
        </w:rPr>
        <w:t xml:space="preserve">. When the adsorbed DMC was evacuated </w:t>
      </w:r>
      <w:r w:rsidR="00FE4F77" w:rsidRPr="00C01E5E">
        <w:rPr>
          <w:rFonts w:ascii="Times New Roman" w:hAnsi="Times New Roman" w:cs="Times New Roman"/>
          <w:szCs w:val="24"/>
          <w:lang w:val="en-US"/>
        </w:rPr>
        <w:t xml:space="preserve">at </w:t>
      </w:r>
      <w:r w:rsidR="009E5A64" w:rsidRPr="00C01E5E">
        <w:rPr>
          <w:rFonts w:ascii="Times New Roman" w:hAnsi="Times New Roman" w:cs="Times New Roman"/>
          <w:szCs w:val="24"/>
          <w:lang w:val="en-US"/>
        </w:rPr>
        <w:t>different times, it was observed that the bands corresponding to the C-H bond gradually decreased in intensity and the band at 3750 cm</w:t>
      </w:r>
      <w:r w:rsidR="009E5A64" w:rsidRPr="00C01E5E">
        <w:rPr>
          <w:rFonts w:ascii="Times New Roman" w:hAnsi="Times New Roman" w:cs="Times New Roman"/>
          <w:szCs w:val="24"/>
          <w:vertAlign w:val="superscript"/>
          <w:lang w:val="en-US"/>
        </w:rPr>
        <w:t>-1</w:t>
      </w:r>
      <w:r w:rsidR="009E5A64" w:rsidRPr="00C01E5E">
        <w:rPr>
          <w:rFonts w:ascii="Times New Roman" w:hAnsi="Times New Roman" w:cs="Times New Roman"/>
          <w:szCs w:val="24"/>
          <w:lang w:val="en-US"/>
        </w:rPr>
        <w:t xml:space="preserve"> stood out. Also, the weak bands at 3004 and 2867 cm</w:t>
      </w:r>
      <w:r w:rsidR="009E5A64" w:rsidRPr="00C01E5E">
        <w:rPr>
          <w:rFonts w:ascii="Times New Roman" w:hAnsi="Times New Roman" w:cs="Times New Roman"/>
          <w:szCs w:val="24"/>
          <w:vertAlign w:val="superscript"/>
          <w:lang w:val="en-US"/>
        </w:rPr>
        <w:t>-1</w:t>
      </w:r>
      <w:r w:rsidR="009E5A64" w:rsidRPr="00C01E5E">
        <w:rPr>
          <w:rFonts w:ascii="Times New Roman" w:hAnsi="Times New Roman" w:cs="Times New Roman"/>
          <w:szCs w:val="24"/>
          <w:lang w:val="en-US"/>
        </w:rPr>
        <w:t xml:space="preserve"> disappeared with the evacuation time.</w:t>
      </w:r>
      <w:r w:rsidR="003139A4" w:rsidRPr="00C01E5E">
        <w:rPr>
          <w:rFonts w:ascii="Times New Roman" w:hAnsi="Times New Roman" w:cs="Times New Roman"/>
          <w:szCs w:val="24"/>
          <w:lang w:val="en-US"/>
        </w:rPr>
        <w:t xml:space="preserve"> </w:t>
      </w:r>
      <w:r w:rsidR="00735D1E" w:rsidRPr="00C01E5E">
        <w:rPr>
          <w:rFonts w:ascii="Times New Roman" w:hAnsi="Times New Roman" w:cs="Times New Roman"/>
          <w:szCs w:val="24"/>
          <w:lang w:val="en-US"/>
        </w:rPr>
        <w:t>Therefore, it</w:t>
      </w:r>
      <w:r w:rsidR="009E5A64" w:rsidRPr="00C01E5E">
        <w:rPr>
          <w:rFonts w:ascii="Times New Roman" w:hAnsi="Times New Roman" w:cs="Times New Roman"/>
          <w:szCs w:val="24"/>
          <w:lang w:val="en-US"/>
        </w:rPr>
        <w:t xml:space="preserve"> can be concluded that DMC </w:t>
      </w:r>
      <w:r w:rsidR="00463A24" w:rsidRPr="00C01E5E">
        <w:rPr>
          <w:rFonts w:ascii="Times New Roman" w:hAnsi="Times New Roman" w:cs="Times New Roman"/>
          <w:szCs w:val="24"/>
          <w:lang w:val="en-US"/>
        </w:rPr>
        <w:t xml:space="preserve">was </w:t>
      </w:r>
      <w:r w:rsidR="009E5A64" w:rsidRPr="00C01E5E">
        <w:rPr>
          <w:rFonts w:ascii="Times New Roman" w:hAnsi="Times New Roman" w:cs="Times New Roman"/>
          <w:szCs w:val="24"/>
          <w:lang w:val="en-US"/>
        </w:rPr>
        <w:t xml:space="preserve">mainly </w:t>
      </w:r>
      <w:proofErr w:type="spellStart"/>
      <w:r w:rsidR="009E5A64" w:rsidRPr="00C01E5E">
        <w:rPr>
          <w:rFonts w:ascii="Times New Roman" w:hAnsi="Times New Roman" w:cs="Times New Roman"/>
          <w:szCs w:val="24"/>
          <w:lang w:val="en-US"/>
        </w:rPr>
        <w:t>physisorbed</w:t>
      </w:r>
      <w:proofErr w:type="spellEnd"/>
      <w:r w:rsidR="00463A24" w:rsidRPr="00C01E5E">
        <w:rPr>
          <w:rFonts w:ascii="Times New Roman" w:hAnsi="Times New Roman" w:cs="Times New Roman"/>
          <w:szCs w:val="24"/>
          <w:lang w:val="en-US"/>
        </w:rPr>
        <w:t>,</w:t>
      </w:r>
      <w:r w:rsidR="009E5A64" w:rsidRPr="00C01E5E">
        <w:rPr>
          <w:rFonts w:ascii="Times New Roman" w:hAnsi="Times New Roman" w:cs="Times New Roman"/>
          <w:szCs w:val="24"/>
          <w:lang w:val="en-US"/>
        </w:rPr>
        <w:t xml:space="preserve"> </w:t>
      </w:r>
      <w:r w:rsidR="00735D1E" w:rsidRPr="00C01E5E">
        <w:rPr>
          <w:rFonts w:ascii="Times New Roman" w:hAnsi="Times New Roman" w:cs="Times New Roman"/>
          <w:szCs w:val="24"/>
          <w:lang w:val="en-US"/>
        </w:rPr>
        <w:t xml:space="preserve">but, </w:t>
      </w:r>
      <w:r w:rsidR="009E5A64" w:rsidRPr="00C01E5E">
        <w:rPr>
          <w:rFonts w:ascii="Times New Roman" w:hAnsi="Times New Roman" w:cs="Times New Roman"/>
          <w:szCs w:val="24"/>
          <w:lang w:val="en-US"/>
        </w:rPr>
        <w:t xml:space="preserve">in addition to physisorption, DMC reacted with the catalyst </w:t>
      </w:r>
      <w:r w:rsidR="00463A24" w:rsidRPr="00C01E5E">
        <w:rPr>
          <w:rFonts w:ascii="Times New Roman" w:hAnsi="Times New Roman" w:cs="Times New Roman"/>
          <w:szCs w:val="24"/>
          <w:lang w:val="en-US"/>
        </w:rPr>
        <w:t xml:space="preserve">surface </w:t>
      </w:r>
      <w:r w:rsidR="009E5A64" w:rsidRPr="00C01E5E">
        <w:rPr>
          <w:rFonts w:ascii="Times New Roman" w:hAnsi="Times New Roman" w:cs="Times New Roman"/>
          <w:szCs w:val="24"/>
          <w:lang w:val="en-US"/>
        </w:rPr>
        <w:t xml:space="preserve">generating </w:t>
      </w:r>
      <w:r w:rsidR="00463A24" w:rsidRPr="00C01E5E">
        <w:rPr>
          <w:rFonts w:ascii="Times New Roman" w:hAnsi="Times New Roman" w:cs="Times New Roman"/>
          <w:szCs w:val="24"/>
          <w:lang w:val="en-US"/>
        </w:rPr>
        <w:t xml:space="preserve">adsorbed </w:t>
      </w:r>
      <w:r w:rsidR="009E5A64" w:rsidRPr="00C01E5E">
        <w:rPr>
          <w:rFonts w:ascii="Times New Roman" w:hAnsi="Times New Roman" w:cs="Times New Roman"/>
          <w:szCs w:val="24"/>
          <w:lang w:val="en-US"/>
        </w:rPr>
        <w:t xml:space="preserve">methoxide groups </w:t>
      </w:r>
      <w:r w:rsidR="00463A24" w:rsidRPr="00C01E5E">
        <w:rPr>
          <w:rFonts w:ascii="Times New Roman" w:hAnsi="Times New Roman" w:cs="Times New Roman"/>
          <w:szCs w:val="24"/>
          <w:lang w:val="en-US"/>
        </w:rPr>
        <w:t xml:space="preserve">and </w:t>
      </w:r>
      <w:r w:rsidR="009E5A64" w:rsidRPr="00C01E5E">
        <w:rPr>
          <w:rFonts w:ascii="Times New Roman" w:hAnsi="Times New Roman" w:cs="Times New Roman"/>
          <w:szCs w:val="24"/>
          <w:lang w:val="en-US"/>
        </w:rPr>
        <w:t xml:space="preserve">other species that </w:t>
      </w:r>
      <w:r w:rsidR="00463A24" w:rsidRPr="00C01E5E">
        <w:rPr>
          <w:rFonts w:ascii="Times New Roman" w:hAnsi="Times New Roman" w:cs="Times New Roman"/>
          <w:szCs w:val="24"/>
          <w:lang w:val="en-US"/>
        </w:rPr>
        <w:t xml:space="preserve">should </w:t>
      </w:r>
      <w:r w:rsidR="009E5A64" w:rsidRPr="00C01E5E">
        <w:rPr>
          <w:rFonts w:ascii="Times New Roman" w:hAnsi="Times New Roman" w:cs="Times New Roman"/>
          <w:szCs w:val="24"/>
          <w:lang w:val="en-US"/>
        </w:rPr>
        <w:t xml:space="preserve">present methyl groups in their </w:t>
      </w:r>
      <w:r w:rsidR="00463A24" w:rsidRPr="00C01E5E">
        <w:rPr>
          <w:rFonts w:ascii="Times New Roman" w:hAnsi="Times New Roman" w:cs="Times New Roman"/>
          <w:szCs w:val="24"/>
          <w:lang w:val="en-US"/>
        </w:rPr>
        <w:t xml:space="preserve">structure </w:t>
      </w:r>
      <w:r w:rsidR="009E5A64" w:rsidRPr="00C01E5E">
        <w:rPr>
          <w:rFonts w:ascii="Times New Roman" w:hAnsi="Times New Roman" w:cs="Times New Roman"/>
          <w:szCs w:val="24"/>
          <w:lang w:val="en-US"/>
        </w:rPr>
        <w:t xml:space="preserve">such as </w:t>
      </w:r>
      <w:proofErr w:type="spellStart"/>
      <w:r w:rsidR="009E5A64" w:rsidRPr="00C01E5E">
        <w:rPr>
          <w:rFonts w:ascii="Times New Roman" w:hAnsi="Times New Roman" w:cs="Times New Roman"/>
          <w:szCs w:val="24"/>
          <w:lang w:val="en-US"/>
        </w:rPr>
        <w:t>monomethylcarbonate</w:t>
      </w:r>
      <w:proofErr w:type="spellEnd"/>
      <w:r w:rsidR="009E5A64" w:rsidRPr="00C01E5E">
        <w:rPr>
          <w:rFonts w:ascii="Times New Roman" w:hAnsi="Times New Roman" w:cs="Times New Roman"/>
          <w:szCs w:val="24"/>
          <w:lang w:val="en-US"/>
        </w:rPr>
        <w:t xml:space="preserve"> (MMC)</w:t>
      </w:r>
      <w:r w:rsidR="00B0374C" w:rsidRPr="00C01E5E">
        <w:rPr>
          <w:rFonts w:ascii="Times New Roman" w:hAnsi="Times New Roman" w:cs="Times New Roman"/>
          <w:szCs w:val="24"/>
          <w:lang w:val="en-US"/>
        </w:rPr>
        <w:t xml:space="preserve">, </w:t>
      </w:r>
      <w:r w:rsidR="00DD531A" w:rsidRPr="00C01E5E">
        <w:rPr>
          <w:rFonts w:ascii="Times New Roman" w:hAnsi="Times New Roman" w:cs="Times New Roman"/>
          <w:szCs w:val="24"/>
          <w:lang w:val="en-US"/>
        </w:rPr>
        <w:t>as</w:t>
      </w:r>
      <w:r w:rsidR="00316D68" w:rsidRPr="00C01E5E">
        <w:rPr>
          <w:rFonts w:ascii="Times New Roman" w:hAnsi="Times New Roman" w:cs="Times New Roman"/>
          <w:szCs w:val="24"/>
          <w:lang w:val="en-US"/>
        </w:rPr>
        <w:t xml:space="preserve"> will be</w:t>
      </w:r>
      <w:r w:rsidR="00DD531A" w:rsidRPr="00C01E5E">
        <w:rPr>
          <w:rFonts w:ascii="Times New Roman" w:hAnsi="Times New Roman" w:cs="Times New Roman"/>
          <w:szCs w:val="24"/>
          <w:lang w:val="en-US"/>
        </w:rPr>
        <w:t xml:space="preserve"> proved by </w:t>
      </w:r>
      <w:r w:rsidR="00B0374C" w:rsidRPr="00C01E5E">
        <w:rPr>
          <w:rFonts w:ascii="Times New Roman" w:hAnsi="Times New Roman" w:cs="Times New Roman"/>
          <w:szCs w:val="24"/>
          <w:lang w:val="en-US"/>
        </w:rPr>
        <w:t>the theo</w:t>
      </w:r>
      <w:r w:rsidR="00D64B4C" w:rsidRPr="00C01E5E">
        <w:rPr>
          <w:rFonts w:ascii="Times New Roman" w:hAnsi="Times New Roman" w:cs="Times New Roman"/>
          <w:szCs w:val="24"/>
          <w:lang w:val="en-US"/>
        </w:rPr>
        <w:t>retical study below</w:t>
      </w:r>
      <w:r w:rsidR="009E5A64" w:rsidRPr="00C01E5E">
        <w:rPr>
          <w:rFonts w:ascii="Times New Roman" w:hAnsi="Times New Roman" w:cs="Times New Roman"/>
          <w:szCs w:val="24"/>
          <w:lang w:val="en-US"/>
        </w:rPr>
        <w:t>. This specie</w:t>
      </w:r>
      <w:r w:rsidR="00735D1E" w:rsidRPr="00C01E5E">
        <w:rPr>
          <w:rFonts w:ascii="Times New Roman" w:hAnsi="Times New Roman" w:cs="Times New Roman"/>
          <w:szCs w:val="24"/>
          <w:lang w:val="en-US"/>
        </w:rPr>
        <w:t>s</w:t>
      </w:r>
      <w:r w:rsidR="009E5A64" w:rsidRPr="00C01E5E">
        <w:rPr>
          <w:rFonts w:ascii="Times New Roman" w:hAnsi="Times New Roman" w:cs="Times New Roman"/>
          <w:szCs w:val="24"/>
          <w:lang w:val="en-US"/>
        </w:rPr>
        <w:t xml:space="preserve"> ha</w:t>
      </w:r>
      <w:r w:rsidR="00E71713" w:rsidRPr="00C01E5E">
        <w:rPr>
          <w:rFonts w:ascii="Times New Roman" w:hAnsi="Times New Roman" w:cs="Times New Roman"/>
          <w:szCs w:val="24"/>
          <w:lang w:val="en-US"/>
        </w:rPr>
        <w:t>ve</w:t>
      </w:r>
      <w:r w:rsidR="009E5A64" w:rsidRPr="00C01E5E">
        <w:rPr>
          <w:rFonts w:ascii="Times New Roman" w:hAnsi="Times New Roman" w:cs="Times New Roman"/>
          <w:szCs w:val="24"/>
          <w:lang w:val="en-US"/>
        </w:rPr>
        <w:t xml:space="preserve"> been </w:t>
      </w:r>
      <w:r w:rsidR="005C6033" w:rsidRPr="00C01E5E">
        <w:rPr>
          <w:rFonts w:ascii="Times New Roman" w:hAnsi="Times New Roman" w:cs="Times New Roman"/>
          <w:szCs w:val="24"/>
          <w:lang w:val="en-US"/>
        </w:rPr>
        <w:t xml:space="preserve">reported </w:t>
      </w:r>
      <w:r w:rsidR="00735D1E" w:rsidRPr="00C01E5E">
        <w:rPr>
          <w:rFonts w:ascii="Times New Roman" w:hAnsi="Times New Roman" w:cs="Times New Roman"/>
          <w:szCs w:val="24"/>
          <w:lang w:val="en-US"/>
        </w:rPr>
        <w:t>during</w:t>
      </w:r>
      <w:r w:rsidR="009E5A64" w:rsidRPr="00C01E5E">
        <w:rPr>
          <w:rFonts w:ascii="Times New Roman" w:hAnsi="Times New Roman" w:cs="Times New Roman"/>
          <w:szCs w:val="24"/>
          <w:lang w:val="en-US"/>
        </w:rPr>
        <w:t xml:space="preserve"> the thermal decomposition of DMC on different solids</w:t>
      </w:r>
      <w:r w:rsidR="00735D1E" w:rsidRPr="00C01E5E">
        <w:rPr>
          <w:rFonts w:ascii="Times New Roman" w:hAnsi="Times New Roman" w:cs="Times New Roman"/>
          <w:szCs w:val="24"/>
          <w:lang w:val="en-US"/>
        </w:rPr>
        <w:t>,</w:t>
      </w:r>
      <w:r w:rsidR="009E5A64" w:rsidRPr="00C01E5E">
        <w:rPr>
          <w:rFonts w:ascii="Times New Roman" w:hAnsi="Times New Roman" w:cs="Times New Roman"/>
          <w:szCs w:val="24"/>
          <w:lang w:val="en-US"/>
        </w:rPr>
        <w:t xml:space="preserve"> such as CeO</w:t>
      </w:r>
      <w:r w:rsidR="009E5A64" w:rsidRPr="00C01E5E">
        <w:rPr>
          <w:rFonts w:ascii="Times New Roman" w:hAnsi="Times New Roman" w:cs="Times New Roman"/>
          <w:szCs w:val="24"/>
          <w:vertAlign w:val="subscript"/>
          <w:lang w:val="en-US"/>
        </w:rPr>
        <w:t>2</w:t>
      </w:r>
      <w:r w:rsidR="00295B3F" w:rsidRPr="00C01E5E">
        <w:rPr>
          <w:rFonts w:ascii="Times New Roman" w:hAnsi="Times New Roman" w:cs="Times New Roman"/>
          <w:szCs w:val="24"/>
          <w:lang w:val="en-US"/>
        </w:rPr>
        <w:t xml:space="preserve"> </w:t>
      </w:r>
      <w:r w:rsidR="00295B3F"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 xml:space="preserve">ADDIN CSL_CITATION {"citationItems":[{"id":"ITEM-1","itemData":{"DOI":"10.1039/c4ra03081h","ISSN":"20462069","abstract":"A comparison of the mechanisms of dimethyl carbonate (DMC) formation directly from carbon dioxide and methanol over CeO2versus over ZrO2is made through in situ Fourier transform infrared spectroscopy (FTIR). During the reaction involving methanol and CO2adsorption over CeO2, a new band appears at around 1295 cm-1. Combining this result with in situ FTIR results of methyl formate adsorption, this band is assigned to carbomethoxide, which is taken as the intermediate in DMC formation over the ceria surface. Carbomethoxide originates from the reaction of methanol and adsorbed carbon dioxide; its formation is followed by reaction with a methoxy group to form DMC. This mechanism differs from that occurring on zirconium oxide, in which DMC is formed by the reaction between monodentate methyl carbonate and methanol. This journal is © the Partner Organisations 2014.","author":[{"dropping-particle":"","family":"Chen","given":"Lei","non-dropping-particle":"","parse-names":false,"suffix":""},{"dropping-particle":"","family":"Wang","given":"Shengping","non-dropping-particle":"","parse-names":false,"suffix":""},{"dropping-particle":"","family":"Zhou","given":"Jingjie","non-dropping-particle":"","parse-names":false,"suffix":""},{"dropping-particle":"","family":"Shen","given":"Yongli","non-dropping-particle":"","parse-names":false,"suffix":""},{"dropping-particle":"","family":"Zhao","given":"Yujun","non-dropping-particle":"","parse-names":false,"suffix":""},{"dropping-particle":"","family":"Ma","given":"Xinbin","non-dropping-particle":"","parse-names":false,"suffix":""}],"container-title":"RSC Advances","id":"ITEM-1","issue":"59","issued":{"date-parts":[["2014"]]},"page":"30968-30975","publisher":"Royal Society of Chemistry","title":"Dimethyl carbonate synthesis from carbon dioxide and methanol over CeO2versus over ZrO2: Comparison of mechanisms","type":"article-journal","volume":"4"},"uris":["http://www.mendeley.com/documents/?uuid=f546414e-1f3b-424c-8386-3445ca810d4f"]},{"id":"ITEM-2","itemData":{"DOI":"10.1016/j.cclet.2016.06.003","ISSN":"10018417","abstract":"The mechanism of dimethyl carbonate (DMC) formation from CO2 and methanol is investigated using three well-shaped CeO2 catalysts, nanorod, nanocube and octahedron, which are packed with different crystal planes. In situ Fourier Transform Infrared Spectroscopy (FTIR) is employed to probe each reaction step in the DMC synthesis. The number </w:instrText>
      </w:r>
      <w:r w:rsidR="00D9606C" w:rsidRPr="00C01E5E">
        <w:rPr>
          <w:rFonts w:ascii="Times New Roman" w:hAnsi="Times New Roman" w:cs="Times New Roman"/>
          <w:szCs w:val="24"/>
          <w:lang w:val="it-IT"/>
        </w:rPr>
        <w:instrText>of [sbnd]OH groups and the species of CO2 adsorptions on ceria surface have significant influence on the activity of ceria with different morphologies. Rod-ceria has favorable catalytic activity because of the large amount of [sbnd]OH groups and the formation of bidentate carbonate species.","author":[{"dropping-particle":"","family":"Zhao","given":"Shu Yang","non-dropping-particle":"","parse-names":false,"suffix":""},{"dropping-particle":"","family":"Wang","given":"Sheng Ping","non-dropping-particle":"","parse-names":false,"suffix":""},{"dropping-particle":"","family":"Zhao","given":"Yu Jun","non-dropping-particle":"","parse-names":false,"suffix":""},{"dropping-particle":"Bin","family":"Ma","given":"Xin","non-dropping-particle":"","parse-names":false,"suffix":""}],"container-title":"Chinese Chemical Letters","id":"ITEM-2","issue":"1","issued":{"date-parts":[["2017"]]},"page":"65-69","publisher":"Chinese Chemical Society and Institute of Materia Medica, Chinese Academy of Medical Sciences","title":"An in situ infrared study of dimethyl carbonate synthesis from carbon dioxide and methanol over well-shaped CeO2","type":"article-journal","volume":"28"},"uris":["http://www.mendeley.com/documents/?uuid=051158d2-10da-4d2f-8e9c-d4e570f4ea7b"]}],"mendeley":{"formattedCitation":"[51,56]","plainTextFormattedCitation":"[51,56]","previouslyFormattedCitation":"[51,56]"},"properties":{"noteIndex":0},"schema":"https://github.com/citation-style-language/schema/raw/master/csl-citation.json"}</w:instrText>
      </w:r>
      <w:r w:rsidR="00295B3F"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rPr>
        <w:t>[51,56]</w:t>
      </w:r>
      <w:r w:rsidR="00295B3F"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rPr>
        <w:t>, ZrO</w:t>
      </w:r>
      <w:r w:rsidR="009E5A64" w:rsidRPr="00C01E5E">
        <w:rPr>
          <w:rFonts w:ascii="Times New Roman" w:hAnsi="Times New Roman" w:cs="Times New Roman"/>
          <w:szCs w:val="24"/>
          <w:vertAlign w:val="subscript"/>
        </w:rPr>
        <w:t>2</w:t>
      </w:r>
      <w:r w:rsidR="009E5A64" w:rsidRPr="00C01E5E">
        <w:rPr>
          <w:rFonts w:ascii="Times New Roman" w:hAnsi="Times New Roman" w:cs="Times New Roman"/>
          <w:szCs w:val="24"/>
        </w:rPr>
        <w:t xml:space="preserve"> </w:t>
      </w:r>
      <w:r w:rsidR="002E13DD"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rPr>
        <w:instrText>ADDIN CSL_CITATION {"citationItems":[{"id":"ITEM-1","itemData":{"DOI":"10.1039/c4ra03081h","ISSN":"20462069","abstract":"A comparison of the mechanisms of dimethyl carbonate (DMC) formation directly from carbon dioxide and methanol over CeO2versus over ZrO2is made through in situ Fourier transform infrared spectroscopy (FTIR). During the reaction involving methanol and CO2adsorption over CeO2, a new band appears at around 1295 cm-1. Combining this result with in situ FTIR results of methyl formate adsorption, this band is assigned to carbomethoxide, which is taken as the intermediate in DMC formation over the ceria surface. Carbomethoxide originates from the reaction of methanol and adsorbed carbon dioxide; its formation is followed by reaction with a methoxy group to form DMC. This mechanism differs from that occurring on zirconium oxide, in which DMC is formed by the reaction between monodentate methyl carbonate and methanol. This journal is © the Partner Organisations 2014.","author":[{"dropping-particle":"","family":"Chen","given":"Lei","non-dropping-particle":"","parse-names":false,"suffix":""},{"dropping-particle":"","family":"Wang","given":"Shengping","non-dropping-particle":"","parse-names":false,"suffix":""},{"dropping-particle":"","family":"Zhou","given":"Jingjie","non-dropping-particle":"","parse-names":false,"suffix":""},{"dropping-particle":"","family":"Shen","given":"Yongli","non-dropping-particle":"","parse-names":false,"suffix":""},{"dropping-particle":"","family":"Zhao","given":"Yujun","non-dropping-particle":"","parse-names":false,"suffix":""},{"dropping-particle":"","family":"Ma","given":"Xinbin","non-dropping-particle":"","parse-names":false,"suffix":""}],"container-title":"RSC Advances","id":"ITEM-1","issue":"59","issued":{"date-parts":[["2014"]]},"page":"30968-30975","publisher":"Royal Society of Chemistry","title":"Dimethyl carbonate synthesis from carbon dioxide and methanol over CeO2versus over ZrO2: Comparison of mechanisms","type":"article-journal","volume":"4"},"uris":["http://www.mendeley.com/documents/?uuid=f546414e-1f3b-424c-8386-3445ca810d4f"]}],"mendeley":{"formattedCitation":"[56]","plainTextFormattedCitation":"[56]","previouslyFormattedCitation":"[56]"},"properties":{"noteIndex":0},"schema":"https://github.com/citation-style-language/schema/raw/master/csl-citation.json"}</w:instrText>
      </w:r>
      <w:r w:rsidR="002E13DD"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rPr>
        <w:t>[56]</w:t>
      </w:r>
      <w:r w:rsidR="002E13DD"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NaX</w:t>
      </w:r>
      <w:proofErr w:type="spellEnd"/>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zeolite</w:t>
      </w:r>
      <w:proofErr w:type="spellEnd"/>
      <w:r w:rsidR="009E5A64" w:rsidRPr="00C01E5E">
        <w:rPr>
          <w:rFonts w:ascii="Times New Roman" w:hAnsi="Times New Roman" w:cs="Times New Roman"/>
          <w:szCs w:val="24"/>
        </w:rPr>
        <w:t xml:space="preserve"> </w:t>
      </w:r>
      <w:r w:rsidR="0059289F"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rPr>
        <w:instrText>ADDIN CSL_CITATION {"citationItems":[{"id":"ITEM-1","itemData":{"DOI":"10.1039/a706356c","ISSN":"09565000","abstract":"The interaction of phenol and dimethyl carbonate (DMC) with acid-base sites in zeolite NaX has been studied using FTIR, LJV and mass spectroscopy. At room temperature, phenol is predominantly adsorbed by hydrogen bonding to basic oxygen atoms of NaX. At higher temperature, phenol is partially deprotonated over basic sites to form phenolate anions; the latter undergo H-bonding to zeoliîic hydroxy groups and Na~ ions. DMC forms a chelating complex with NaT ions at room temperature which decomposes at 150'C into dimethyl ether and CO2. FTIR experiments of coadsorbed reactants show that, in the presence of phenol, DMC is mainly bonded by its carbonyl oxygen to Lewis acid sites. The formation of anisole sets in at 150°C and proceeds presumably via nucleophilic attack at the methyl carbon of DMC by the oxygen atom of H-bonded phenol or phenolate. Kinetic measurements reveal that the reaction order is negative in phenol but positive in DMC pointing to site blocking by strongly adsorbed phenol.","author":[{"dropping-particle":"","family":"Tilman","given":"Nax","non-dropping-particle":"","parse-names":false,"suffix":""}],"container-title":"Journal of the Chemical Society - Faraday Transactions","id":"ITEM-1","issue":"7","issued":{"date-parts":[["1998"]]},"page":"985-993","title":"Spectroscopic and kinetic of the alkyalition of phenol with dimethyl carbonate over NaX zeolite","type":"article-journal","volume":"94"},"uris":["http://www.mendeley.com/documents/?uuid=71ff4d6f-15be-483c-8af9-1e99b130096c"]}],"mendeley":{"formattedCitation":"[57]","plainTextFormattedCitation":"[57]","previouslyFormattedCitation":"[57]"},"properties":{"noteIndex":0},"schema":"https://github.com/citation-style-language/schema/raw/master/csl-citation.json"}</w:instrText>
      </w:r>
      <w:r w:rsidR="0059289F"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rPr>
        <w:t>[57]</w:t>
      </w:r>
      <w:r w:rsidR="0059289F"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KBr</w:t>
      </w:r>
      <w:proofErr w:type="spellEnd"/>
      <w:r w:rsidR="009E5A64" w:rsidRPr="00C01E5E">
        <w:rPr>
          <w:rFonts w:ascii="Times New Roman" w:hAnsi="Times New Roman" w:cs="Times New Roman"/>
          <w:szCs w:val="24"/>
        </w:rPr>
        <w:t>/SiO</w:t>
      </w:r>
      <w:r w:rsidR="009E5A64" w:rsidRPr="00C01E5E">
        <w:rPr>
          <w:rFonts w:ascii="Times New Roman" w:hAnsi="Times New Roman" w:cs="Times New Roman"/>
          <w:szCs w:val="24"/>
          <w:vertAlign w:val="subscript"/>
        </w:rPr>
        <w:t>2</w:t>
      </w:r>
      <w:r w:rsidR="007B4CD9" w:rsidRPr="00C01E5E">
        <w:rPr>
          <w:rFonts w:ascii="Times New Roman" w:hAnsi="Times New Roman" w:cs="Times New Roman"/>
          <w:szCs w:val="24"/>
        </w:rPr>
        <w:t xml:space="preserve"> </w:t>
      </w:r>
      <w:r w:rsidR="007B4CD9"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rPr>
        <w:instrText>ADDIN CSL_CITATION {"citationItems":[{"id":"ITEM-1","itemData":{"ISSN":"02535106","abstract":"The O-Meihylation of phenol with dimethyl carbonate (DMC) over KBr/SiO 2 catalyst was carried out and the reaction mechanism was investigated by in-situ FTIR. It was found that phenol was deprotonated to generate phenolate at 100 °C but DMC was found no activation even at elevated temperature except a little decompose at 200 °C. As a result anisole was formed at 150 °C. Methylation mechanism was proposed based on those, in which phenolate was generated firstly and then acted as an active phase to attack methyl carbon of DMC to yield anisole. The activation of DMC seemed to be not essential.","author":[{"dropping-particle":"","family":"Chen","given":"Bing","non-dropping-particle":"","parse-names":false,"suffix":""},{"dropping-particle":"","family":"Dong","given":"Qingnian","non-dropping-particle":"","parse-names":false,"suffix":""},{"dropping-particle":"","family":"Zhao","given":"Ning","non-dropping-particle":"","parse-names":false,"suffix":""},{"dropping-particle":"","family":"Wei","given":"Wei","non-dropping-particle":"","parse-names":false,"suffix":""},{"dropping-particle":"","family":"Sun","given":"Yuhan","non-dropping-particle":"","parse-names":false,"suffix":""}],"container-title":"Journal of the Chemical Society of Pakistan","id":"ITEM-1","issue":"4","issued":{"date-parts":[["2009"]]},"page":"552-558","title":"FTIR study of the methylation of phenol with dimethyl carbonate over KBr/SiO2","type":"article","volume":"31"},"uris":["http://www.mendeley.com/documents/?uuid=f491d7b4-f125-4ddb-9356-f629356c2bf0"]}],"mendeley":{"formattedCitation":"[58]","plainTextFormattedCitation":"[58]","previouslyFormattedCitation":"[58]"},"properties":{"noteIndex":0},"schema":"https://github.com/citation-style-language/schema/raw/master/csl-citation.json"}</w:instrText>
      </w:r>
      <w:r w:rsidR="007B4CD9"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rPr>
        <w:t>[58]</w:t>
      </w:r>
      <w:r w:rsidR="007B4CD9"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or</w:t>
      </w:r>
      <w:proofErr w:type="spellEnd"/>
      <w:r w:rsidR="009E5A64" w:rsidRPr="00C01E5E">
        <w:rPr>
          <w:rFonts w:ascii="Times New Roman" w:hAnsi="Times New Roman" w:cs="Times New Roman"/>
          <w:szCs w:val="24"/>
        </w:rPr>
        <w:t xml:space="preserve"> in </w:t>
      </w:r>
      <w:proofErr w:type="spellStart"/>
      <w:r w:rsidR="009E5A64" w:rsidRPr="00C01E5E">
        <w:rPr>
          <w:rFonts w:ascii="Times New Roman" w:hAnsi="Times New Roman" w:cs="Times New Roman"/>
          <w:szCs w:val="24"/>
        </w:rPr>
        <w:t>the</w:t>
      </w:r>
      <w:proofErr w:type="spellEnd"/>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synthesis</w:t>
      </w:r>
      <w:proofErr w:type="spellEnd"/>
      <w:r w:rsidR="009E5A64" w:rsidRPr="00C01E5E">
        <w:rPr>
          <w:rFonts w:ascii="Times New Roman" w:hAnsi="Times New Roman" w:cs="Times New Roman"/>
          <w:szCs w:val="24"/>
        </w:rPr>
        <w:t xml:space="preserve"> </w:t>
      </w:r>
      <w:proofErr w:type="spellStart"/>
      <w:r w:rsidR="009E5A64" w:rsidRPr="00C01E5E">
        <w:rPr>
          <w:rFonts w:ascii="Times New Roman" w:hAnsi="Times New Roman" w:cs="Times New Roman"/>
          <w:szCs w:val="24"/>
        </w:rPr>
        <w:t>of</w:t>
      </w:r>
      <w:proofErr w:type="spellEnd"/>
      <w:r w:rsidR="009E5A64" w:rsidRPr="00C01E5E">
        <w:rPr>
          <w:rFonts w:ascii="Times New Roman" w:hAnsi="Times New Roman" w:cs="Times New Roman"/>
          <w:szCs w:val="24"/>
        </w:rPr>
        <w:t xml:space="preserve"> DMC </w:t>
      </w:r>
      <w:proofErr w:type="spellStart"/>
      <w:r w:rsidR="009E5A64" w:rsidRPr="00C01E5E">
        <w:rPr>
          <w:rFonts w:ascii="Times New Roman" w:hAnsi="Times New Roman" w:cs="Times New Roman"/>
          <w:szCs w:val="24"/>
        </w:rPr>
        <w:t>from</w:t>
      </w:r>
      <w:proofErr w:type="spellEnd"/>
      <w:r w:rsidR="009E5A64" w:rsidRPr="00C01E5E">
        <w:rPr>
          <w:rFonts w:ascii="Times New Roman" w:hAnsi="Times New Roman" w:cs="Times New Roman"/>
          <w:szCs w:val="24"/>
        </w:rPr>
        <w:t xml:space="preserve"> </w:t>
      </w:r>
      <w:proofErr w:type="spellStart"/>
      <w:r w:rsidR="00CB4094" w:rsidRPr="00C01E5E">
        <w:rPr>
          <w:rFonts w:ascii="Times New Roman" w:hAnsi="Times New Roman" w:cs="Times New Roman"/>
          <w:szCs w:val="24"/>
        </w:rPr>
        <w:t>MeOH</w:t>
      </w:r>
      <w:proofErr w:type="spellEnd"/>
      <w:r w:rsidR="009E5A64" w:rsidRPr="00C01E5E">
        <w:rPr>
          <w:rFonts w:ascii="Times New Roman" w:hAnsi="Times New Roman" w:cs="Times New Roman"/>
          <w:szCs w:val="24"/>
        </w:rPr>
        <w:t xml:space="preserve"> and CO</w:t>
      </w:r>
      <w:r w:rsidR="009E5A64" w:rsidRPr="00C01E5E">
        <w:rPr>
          <w:rFonts w:ascii="Times New Roman" w:hAnsi="Times New Roman" w:cs="Times New Roman"/>
          <w:szCs w:val="24"/>
          <w:vertAlign w:val="subscript"/>
        </w:rPr>
        <w:t>2</w:t>
      </w:r>
      <w:r w:rsidR="009E5A64" w:rsidRPr="00C01E5E">
        <w:rPr>
          <w:rFonts w:ascii="Times New Roman" w:hAnsi="Times New Roman" w:cs="Times New Roman"/>
          <w:szCs w:val="24"/>
        </w:rPr>
        <w:t xml:space="preserve"> </w:t>
      </w:r>
      <w:r w:rsidR="00E40BE5"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rPr>
        <w:instrText>ADDIN CSL_CITATION {"citationItems":[{"id":"ITEM-1","itemData":{"DOI":"https://doi.org/10.1006/jcat.1996.0215","author":[{"dropping-particle":"","family":"King","given":"S T","non-dropping-particle":"","parse-names":false,"suffix":""}],"container-title":"Journal of Catalysis","id":"ITEM-1","issue":"0215","issued":{"date-parts":[["1996"]]},"page":"530-538","title":"Reaction Mechanism of Oxidative Carbonylation of Methanol to Dimethyl Carbonate in Cu – Y Zeolite","type":"article-journal","volume":"538"},"uris":["http://www.mendeley.com/documents/?uuid=823b2e71-61c8-4ed6-b4c1-77bb0ba99e78"]},{"id":"ITEM-2","itemData":{"DOI":"10.1006/jcat.2000.2854","ISSN":"00219517","abstract":"Selective synthesis of dimethyl carbonate from methanol and CO2 proceeded effectively on a zirconia catalyst prepared by the calcination of zirconium hydroxide at 673 K. The bulk of this zirconia had a mainly tetragonal structure which was determined by XRD. In contrast, near its surface the monoclinic phase was major and the tetragonal phase was minor, as determined by laser Raman spectroscopy. But the ratio of the tetragonal phase to the monoclinic was higher on this zirconia catalyst than on other catalysts prepared at different calcination temperatures. The number of neighboring acid-base sites estimated by temperature-programmed desorption is suggested to be related to the activity of dimethyl carbonate formation. © 2000 Academic Press.","author":[{"dropping-particle":"","family":"Tomishige","given":"Keiichi","non-dropping-particle":"","parse-names":false,"suffix":""},{"dropping-particle":"","family":"Ikeda","given":"Yoshiki","non-dropping-particle":"","parse-names":false,"suffix":""},{"dropping-particle":"","family":"Sakaihori","given":"Tomohiro","non-dropping-particle":"","parse-names":false,"suffix":""},{"dropping-particle":"","family":"Fujimoto","given":"Kaoru","non-dropping-particle":"","parse-names":false,"suffix":""}],"container-title":"Journal of Catalysis","id":"ITEM-2","issue":"2","issued":{"date-parts":[["2000"]]},"page":"355-362","title":"Catalytic properties and structure of zirconia catalysts for direct synthesis of dimethyl carbonate from methanol and carbon dioxide","type":"article-journal","volume":"192"},"uris":["http://www.mendeley.com/documents/?uuid=3c6c6950-8e5b-43d3-abc7-e0c79dec2ba7"]},{"id":"ITEM-3","itemData":{"DOI":"10.1021/acscatal.8b00415","ISSN":"21555435","abstract":"The synthesis of dimethyl carbonate (DMC) from CO2 and methanol by Zr-doped CeO2 nanorods with different ratios of Zr/Ce has been studied at 6.8 MPa and 140 °C. The catalysts were characterized extensively by TEM, XRD, N2 adsorption, Raman spectroscopy, UV-vis spectroscopy, XPS, CO2-TPD, and in situ FTIR techniques. Doping of Zr atoms into the ceria lattice produced a fluorite-like solid solution, promoting the formation of oxygen vacancy sites. Zr-doped CeO2 nanorods exhibited significantly more oxygen vacancy sites than pure CeO2 nanorods. Zr0.1Ce nanorods which exhibited DMC synthesis activity also possess the highest concentration of oxygen vacancy sites. In situ FTIR studies further revealed that CO2 can adsorb on the oxygen vacancy to form bidentate carbonate and as intermediate to participate in the reaction. This study presents a strategy to design a high-efficiency CeO2-based catalysts by controlling the concentration of the surface oxygen vacancies.","author":[{"dropping-particle":"","family":"Liu","given":"Bin","non-dropping-particle":"","parse-names":false,"suffix":""},{"dropping-particle":"","family":"Li","given":"Congming","non-dropping-particle":"","parse-names":false,"suffix":""},{"dropping-particle":"","family":"Zhang","given":"Guoqiang","non-dropping-particle":"","parse-names":false,"suffix":""},{"dropping-particle":"","family":"Yao","given":"Xuesi","non-dropping-particle":"","parse-names":false,"suffix":""},{"dropping-particle":"","family":"Chuang","given":"Steven S.C.","non-dropping-particle":"","parse-names":false,"suffix":""},{"dropping-particle":"","family":"Li","given":"Zhong","non-dropping-particle":"","parse-names":false,"suffix":""}],"container-title":"ACS Catalysis","genre":"research-article","id":"ITEM-3","issue":"11","issued":{"date-parts":[["2018"]]},"page":"10446-10456","publisher":"American Chemical Society","title":"Oxygen Vacancy Promoting Dimethyl Carbonate Synthesis from CO2 and Methanol over Zr-Doped CeO2 Nanorods","type":"article-journal","volume":"8"},"uris":["http://www.mendeley.com/documents/?uuid=81ef6c70-7bdc-4d31-b9fb-389f7fd423c6"]},{"id":"ITEM-4","itemData":{"DOI":"10.1006/jcat.2001.3411","ISSN":"00219517","abstract":"The mechanism of dimethyl carbonate (DMC) synthesis from methanol and carbon dioxide over monoclinic zirconia has been investigated using in situ infrared spectroscopy. The dissociative adsorption of methanol occurs more slowly than the adsorption of carbon dioxide, but the species formed from methanol are bound more strongly. On adsorption, the oxygen atom of methanol binds to coordinately unsaturated Zr4+ cations present at the catalyst surface. Rapid dissociation of the adsorbed methanol leads to the formation of a methoxide group (Zr-OCH3) and the release of a proton, which reacts with a surface hydroxyl group to produce water. Carbon dioxide inserts into the Zr-O bond of the methoxide to form a mondentate methyl carbonate group (Zr-OC(O)OCH3). It is proposed that this process is facilitated by the interactions of C and O atoms in CO2 with Lewis acid-base pairs of sites (Zr4+O2−) on the surface of the catalyst. Methyl carbonate species can also be produced via the reaction of methanol with carbon dioxide adsorbed in the form of bicarbonate species, but this process is slower than that involving the reaction of carbon dioxide with methoxide species. DMC is formed by reaction of the methyl carbonate species with methanol, a process that results in the transfer of a methyl group to the carbonate and restores a hydroxyl group to the zirconia surface. The decomposition of DMC on monoclinic zirconia has also been investigated and has been observed to occur via the reverse of the processes described for the synthesis of DMC. © 2001 Elsevier Science.","author":[{"dropping-particle":"","family":"Taek Jung","given":"Kyeong","non-dropping-particle":"","parse-names":false,"suffix":""},{"dropping-particle":"","family":"Bell","given":"Alexis T.","non-dropping-particle":"","parse-names":false,"suffix":""}],"container-title":"Journal of Catalysis","id":"ITEM-4","issue":"2","issued":{"date-parts":[["2001"]]},"page":"339-347","title":"An in situ infrared study of dimethyl carbonate synthesis from carbon dioxide and methanol over zirconia","type":"article-journal","volume":"204"},"uris":["http://www.mendeley.com/documents/?uuid=53aecb07-a69c-4a1c-90e6-f4e90ce00b04"]},{"id":"ITEM-5","itemData":{"DOI":"10.1016/S0584-8539(87)80035-1","ISSN":"05848539","abstract":"The i.r. spectrum of a ZrO2 sample activated at 723 K mainly presents two bands at 3775 and 3670 cm-1 characterizing two types of OH groups (type I and type II respectively). The latter is not affected by CO2 introduction while the former is involved in the formation of hydrogenocarbonate species. CH3OH adsorption on activated ZrO2 leads to the appearance of two strong bands at t160 and 1054 cm-1. Use of CH138OH shifts both towards lower wavenumbers (1122 and 1023 cm-1 respectively). This clearly shows that they correspond to the v(C-O) mode o f two types of methoxy species (I and II respectively) resulting from the dissociation of the methanol O-H bond. Their reactivity towards CO2 is quite different: type I species react and lead to the formation of a methyl carbonate like species while type II are almost unreaetive. Extension of the study to ethanol provides also evidence of two types of ethoxy species. The assignment of species I to monodentate groups and species II to bridged ones allows us to explain their different reactivity towards CO2 considering that the first step of the reaction is an electron donor-acceptor interaction. © 1987, Pergamon Journals Ltd.. All rights reserved.","author":[{"dropping-particle":"","family":"Bensitel","given":"Mohammed","non-dropping-particle":"","parse-names":false,"suffix":""},{"dropping-particle":"","family":"Moraver","given":"Vladimir","non-dropping-particle":"","parse-names":false,"suffix":""},{"dropping-particle":"","family":"Lamotte","given":"Jean","non-dropping-particle":"","parse-names":false,"suffix":""},{"dropping-particle":"","family":"Saur","given":"Odette","non-dropping-particle":"","parse-names":false,"suffix":""},{"dropping-particle":"","family":"Lavalley","given":"Jean Claude","non-dropping-particle":"","parse-names":false,"suffix":""}],"container-title":"Spectrochimica Acta - Part A Molecular Spectroscopy","id":"ITEM-5","issue":"12","issued":{"date-parts":[["1987"]]},"page":"1487-1491","title":"Infrared study of alcohols adsorption on zirconium oxide: reactivity of alkoxy species towards CO2","type":"article-journal","volume":"43"},"uris":["http://www.mendeley.com/documents/?uuid=c13ba2d5-e4af-4153-981a-ced4c1dc2c02"]},{"id":"ITEM-6","itemData":{"DOI":"10.1016/j.apcata.2010.05.009","ISSN":"0926-860X","author":[{"dropping-particle":"","family":"Engeldinger","given":"Jana","non-dropping-particle":"","parse-names":false,"suffix":""},{"dropping-particle":"","family":"Domke","given":"Christine","non-dropping-particle":"","parse-names":false,"suffix":""},{"dropping-particle":"","family":"Richter","given":"Manfred","non-dropping-particle":"","parse-names":false,"suffix":""},{"dropping-particle":"","family":"Bentrup","given":"Ursula","non-dropping-particle":"","parse-names":false,"suffix":""}],"container-title":"Applied Catalysis A: General","id":"ITEM-6","issue":"2","issued":{"date-parts":[["2010"]]},"page":"303-311","publisher":"Elsevier B.V.","title":"Elucidating the role of Cu species in the oxidative carbonylation of methanol to dimethyl carbonate on CuY : An in situ spectroscopic and catalytic study","type":"article-journal","volume":"382"},"uris":["http://www.mendeley.com/documents/?uuid=6034af9a-ac01-434b-83e1-4b3cb5d2cbd7"]}],"mendeley":{"formattedCitation":"[55,59–63]","plainTextFormattedCitation":"[55,59–63]","previouslyFormattedCitation":"[55,59–63]"},"properties":{"noteIndex":0},"schema":"https://github.com/citation-style-language/schema/raw/master/csl-citation.json"}</w:instrText>
      </w:r>
      <w:r w:rsidR="00E40BE5"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[55,59–63]</w:t>
      </w:r>
      <w:r w:rsidR="00E40BE5" w:rsidRPr="00C01E5E">
        <w:rPr>
          <w:rFonts w:ascii="Times New Roman" w:hAnsi="Times New Roman" w:cs="Times New Roman"/>
          <w:szCs w:val="24"/>
          <w:lang w:val="en-US"/>
        </w:rPr>
        <w:fldChar w:fldCharType="end"/>
      </w:r>
      <w:r w:rsidR="009E5A64" w:rsidRPr="00C01E5E">
        <w:rPr>
          <w:rFonts w:ascii="Times New Roman" w:hAnsi="Times New Roman" w:cs="Times New Roman"/>
          <w:szCs w:val="24"/>
          <w:lang w:val="en-US"/>
        </w:rPr>
        <w:t xml:space="preserve">. This </w:t>
      </w:r>
      <w:r w:rsidR="001C17A5" w:rsidRPr="00C01E5E">
        <w:rPr>
          <w:rFonts w:ascii="Times New Roman" w:hAnsi="Times New Roman" w:cs="Times New Roman"/>
          <w:szCs w:val="24"/>
          <w:lang w:val="en-US"/>
        </w:rPr>
        <w:t>provokes</w:t>
      </w:r>
      <w:r w:rsidR="009E5A64" w:rsidRPr="00C01E5E">
        <w:rPr>
          <w:rFonts w:ascii="Times New Roman" w:hAnsi="Times New Roman" w:cs="Times New Roman"/>
          <w:szCs w:val="24"/>
          <w:lang w:val="en-US"/>
        </w:rPr>
        <w:t xml:space="preserve">, from the data presented here, that the unambiguous assignment of these vibrations to the methoxide or MMC groups is not </w:t>
      </w:r>
      <w:r w:rsidR="009A1F2B" w:rsidRPr="00C01E5E">
        <w:rPr>
          <w:rFonts w:ascii="Times New Roman" w:hAnsi="Times New Roman" w:cs="Times New Roman"/>
          <w:szCs w:val="24"/>
          <w:lang w:val="en-US"/>
        </w:rPr>
        <w:t xml:space="preserve">straightforward, although </w:t>
      </w:r>
      <w:r w:rsidR="00735D1E" w:rsidRPr="00C01E5E">
        <w:rPr>
          <w:rFonts w:ascii="Times New Roman" w:hAnsi="Times New Roman" w:cs="Times New Roman"/>
          <w:szCs w:val="24"/>
          <w:lang w:val="en-US"/>
        </w:rPr>
        <w:t>it</w:t>
      </w:r>
      <w:r w:rsidR="009A1F2B" w:rsidRPr="00C01E5E">
        <w:rPr>
          <w:rFonts w:ascii="Times New Roman" w:hAnsi="Times New Roman" w:cs="Times New Roman"/>
          <w:szCs w:val="24"/>
          <w:lang w:val="en-US"/>
        </w:rPr>
        <w:t xml:space="preserve"> may</w:t>
      </w:r>
      <w:r w:rsidR="009E5A64" w:rsidRPr="00C01E5E">
        <w:rPr>
          <w:rFonts w:ascii="Times New Roman" w:hAnsi="Times New Roman" w:cs="Times New Roman"/>
          <w:szCs w:val="24"/>
          <w:lang w:val="en-US"/>
        </w:rPr>
        <w:t xml:space="preserve"> </w:t>
      </w:r>
      <w:r w:rsidR="00735D1E" w:rsidRPr="00C01E5E">
        <w:rPr>
          <w:rFonts w:ascii="Times New Roman" w:hAnsi="Times New Roman" w:cs="Times New Roman"/>
          <w:szCs w:val="24"/>
          <w:lang w:val="en-US"/>
        </w:rPr>
        <w:t xml:space="preserve">be </w:t>
      </w:r>
      <w:r w:rsidR="009E5A64" w:rsidRPr="00C01E5E">
        <w:rPr>
          <w:rFonts w:ascii="Times New Roman" w:hAnsi="Times New Roman" w:cs="Times New Roman"/>
          <w:szCs w:val="24"/>
          <w:lang w:val="en-US"/>
        </w:rPr>
        <w:t>affirm</w:t>
      </w:r>
      <w:r w:rsidR="00735D1E" w:rsidRPr="00C01E5E">
        <w:rPr>
          <w:rFonts w:ascii="Times New Roman" w:hAnsi="Times New Roman" w:cs="Times New Roman"/>
          <w:szCs w:val="24"/>
          <w:lang w:val="en-US"/>
        </w:rPr>
        <w:t>ed</w:t>
      </w:r>
      <w:r w:rsidR="009E5A64" w:rsidRPr="00C01E5E">
        <w:rPr>
          <w:rFonts w:ascii="Times New Roman" w:hAnsi="Times New Roman" w:cs="Times New Roman"/>
          <w:szCs w:val="24"/>
          <w:lang w:val="en-US"/>
        </w:rPr>
        <w:t xml:space="preserve"> that both species would be present on the catalyst surface.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360AB9AA" w14:textId="77777777" w:rsidTr="00FA2B39">
        <w:tc>
          <w:tcPr>
            <w:tcW w:w="4247" w:type="dxa"/>
          </w:tcPr>
          <w:p w14:paraId="72A1BFAF" w14:textId="696E4CA3" w:rsidR="00766CAC" w:rsidRPr="00C01E5E" w:rsidRDefault="00766CAC" w:rsidP="00FA2B39">
            <w:pPr>
              <w:jc w:val="both"/>
              <w:rPr>
                <w:rFonts w:ascii="Times New Roman" w:hAnsi="Times New Roman" w:cs="Times New Roman"/>
                <w:szCs w:val="24"/>
                <w:lang w:val="en-US"/>
              </w:rPr>
            </w:pPr>
            <w:r w:rsidRPr="00C01E5E">
              <w:rPr>
                <w:rFonts w:ascii="Times New Roman" w:hAnsi="Times New Roman" w:cs="Times New Roman"/>
                <w:noProof/>
              </w:rPr>
              <w:object w:dxaOrig="3905" w:dyaOrig="3901" w14:anchorId="5C4BF7CD">
                <v:shape id="_x0000_i1038" type="#_x0000_t75" alt="" style="width:195.35pt;height:191.4pt" o:ole="">
                  <v:imagedata r:id="rId39" o:title=""/>
                </v:shape>
                <o:OLEObject Type="Embed" ProgID="Origin50.Graph" ShapeID="_x0000_i1038" DrawAspect="Content" ObjectID="_1797607537" r:id="rId40"/>
              </w:object>
            </w:r>
          </w:p>
        </w:tc>
        <w:tc>
          <w:tcPr>
            <w:tcW w:w="4247" w:type="dxa"/>
          </w:tcPr>
          <w:p w14:paraId="42439728" w14:textId="15C25569" w:rsidR="00766CAC" w:rsidRPr="00C01E5E" w:rsidRDefault="00766CAC" w:rsidP="00FA2B39">
            <w:pPr>
              <w:jc w:val="both"/>
              <w:rPr>
                <w:rFonts w:ascii="Times New Roman" w:hAnsi="Times New Roman" w:cs="Times New Roman"/>
                <w:szCs w:val="24"/>
                <w:lang w:val="en-US"/>
              </w:rPr>
            </w:pPr>
            <w:r w:rsidRPr="00C01E5E">
              <w:object w:dxaOrig="3906" w:dyaOrig="3902" w14:anchorId="0FD91333">
                <v:shape id="_x0000_i1039" type="#_x0000_t75" style="width:195.35pt;height:194.95pt" o:ole="">
                  <v:imagedata r:id="rId41" o:title=""/>
                </v:shape>
                <o:OLEObject Type="Embed" ProgID="Origin95.Graph" ShapeID="_x0000_i1039" DrawAspect="Content" ObjectID="_1797607538" r:id="rId42"/>
              </w:object>
            </w:r>
          </w:p>
        </w:tc>
      </w:tr>
      <w:tr w:rsidR="00766CAC" w:rsidRPr="00C01E5E" w14:paraId="08A44448" w14:textId="77777777" w:rsidTr="00FA2B39">
        <w:tc>
          <w:tcPr>
            <w:tcW w:w="8494" w:type="dxa"/>
            <w:gridSpan w:val="2"/>
          </w:tcPr>
          <w:p w14:paraId="54818A52" w14:textId="63B309F0" w:rsidR="00766CAC" w:rsidRPr="00C01E5E" w:rsidRDefault="00766CAC" w:rsidP="00FA2B39">
            <w:pPr>
              <w:jc w:val="both"/>
              <w:rPr>
                <w:rFonts w:ascii="Times New Roman" w:hAnsi="Times New Roman" w:cs="Times New Roman"/>
                <w:szCs w:val="24"/>
                <w:lang w:val="en-US"/>
              </w:rPr>
            </w:pPr>
            <w:r w:rsidRPr="00C01E5E">
              <w:rPr>
                <w:rFonts w:ascii="Times New Roman" w:hAnsi="Times New Roman" w:cs="Times New Roman"/>
                <w:b/>
                <w:bCs/>
              </w:rPr>
              <w:t xml:space="preserve">Figure </w:t>
            </w:r>
            <w:r w:rsidR="00CE2131" w:rsidRPr="00C01E5E">
              <w:rPr>
                <w:rFonts w:ascii="Times New Roman" w:hAnsi="Times New Roman" w:cs="Times New Roman"/>
                <w:b/>
                <w:bCs/>
              </w:rPr>
              <w:t>5</w:t>
            </w:r>
            <w:r w:rsidRPr="00C01E5E">
              <w:rPr>
                <w:rFonts w:ascii="Times New Roman" w:hAnsi="Times New Roman" w:cs="Times New Roman"/>
                <w:b/>
                <w:bCs/>
              </w:rPr>
              <w:t>.</w:t>
            </w:r>
            <w:r w:rsidRPr="00C01E5E">
              <w:rPr>
                <w:rFonts w:ascii="Times New Roman" w:hAnsi="Times New Roman" w:cs="Times New Roman"/>
              </w:rPr>
              <w:t xml:space="preserve"> FTIR </w:t>
            </w:r>
            <w:proofErr w:type="spellStart"/>
            <w:r w:rsidRPr="00C01E5E">
              <w:rPr>
                <w:rFonts w:ascii="Times New Roman" w:hAnsi="Times New Roman" w:cs="Times New Roman"/>
              </w:rPr>
              <w:t>analysis</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b/>
              </w:rPr>
              <w:t xml:space="preserve"> </w:t>
            </w:r>
            <w:proofErr w:type="spellStart"/>
            <w:r w:rsidRPr="00C01E5E">
              <w:rPr>
                <w:rFonts w:ascii="Times New Roman" w:hAnsi="Times New Roman" w:cs="Times New Roman"/>
              </w:rPr>
              <w:t>adsorption</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DMC at 110 </w:t>
            </w:r>
            <w:proofErr w:type="spellStart"/>
            <w:r w:rsidRPr="00C01E5E">
              <w:rPr>
                <w:rFonts w:ascii="Times New Roman" w:hAnsi="Times New Roman" w:cs="Times New Roman"/>
              </w:rPr>
              <w:t>ºC</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on</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surface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activated</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catalyst</w:t>
            </w:r>
            <w:proofErr w:type="spellEnd"/>
            <w:r w:rsidRPr="00C01E5E">
              <w:rPr>
                <w:rFonts w:ascii="Times New Roman" w:hAnsi="Times New Roman" w:cs="Times New Roman"/>
              </w:rPr>
              <w:t>.</w:t>
            </w:r>
          </w:p>
        </w:tc>
      </w:tr>
    </w:tbl>
    <w:p w14:paraId="7F1897D2" w14:textId="77777777" w:rsidR="00766CAC" w:rsidRPr="00C01E5E" w:rsidRDefault="00766CAC" w:rsidP="008E6372">
      <w:pPr>
        <w:jc w:val="both"/>
        <w:rPr>
          <w:rFonts w:ascii="Times New Roman" w:hAnsi="Times New Roman" w:cs="Times New Roman"/>
          <w:szCs w:val="24"/>
          <w:lang w:val="en-US"/>
        </w:rPr>
      </w:pPr>
    </w:p>
    <w:p w14:paraId="57685219" w14:textId="2069B331" w:rsidR="002D11F4" w:rsidRPr="00C01E5E" w:rsidRDefault="00A80BEE" w:rsidP="008E6372">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presence of the methoxide and MMC groups on the catalyst surface was </w:t>
      </w:r>
      <w:r w:rsidR="00305DC7" w:rsidRPr="00C01E5E">
        <w:rPr>
          <w:rFonts w:ascii="Times New Roman" w:hAnsi="Times New Roman" w:cs="Times New Roman"/>
          <w:szCs w:val="24"/>
          <w:lang w:val="en-US"/>
        </w:rPr>
        <w:t>confirmed</w:t>
      </w:r>
      <w:r w:rsidRPr="00C01E5E">
        <w:rPr>
          <w:rFonts w:ascii="Times New Roman" w:hAnsi="Times New Roman" w:cs="Times New Roman"/>
          <w:szCs w:val="24"/>
          <w:lang w:val="en-US"/>
        </w:rPr>
        <w:t xml:space="preserve"> </w:t>
      </w:r>
      <w:r w:rsidR="00305DC7" w:rsidRPr="00C01E5E">
        <w:rPr>
          <w:rFonts w:ascii="Times New Roman" w:hAnsi="Times New Roman" w:cs="Times New Roman"/>
          <w:szCs w:val="24"/>
          <w:lang w:val="en-US"/>
        </w:rPr>
        <w:t>by</w:t>
      </w:r>
      <w:r w:rsidRPr="00C01E5E">
        <w:rPr>
          <w:rFonts w:ascii="Times New Roman" w:hAnsi="Times New Roman" w:cs="Times New Roman"/>
          <w:szCs w:val="24"/>
          <w:lang w:val="en-US"/>
        </w:rPr>
        <w:t xml:space="preserve"> the analysis of the region between 1800 and 900 cm</w:t>
      </w:r>
      <w:r w:rsidRPr="00C01E5E">
        <w:rPr>
          <w:rFonts w:ascii="Times New Roman" w:hAnsi="Times New Roman" w:cs="Times New Roman"/>
          <w:szCs w:val="24"/>
          <w:vertAlign w:val="superscript"/>
          <w:lang w:val="en-US"/>
        </w:rPr>
        <w:t>-1</w:t>
      </w:r>
      <w:r w:rsidR="00395346" w:rsidRPr="00C01E5E">
        <w:rPr>
          <w:rFonts w:ascii="Times New Roman" w:hAnsi="Times New Roman" w:cs="Times New Roman"/>
          <w:szCs w:val="24"/>
          <w:lang w:val="en-US"/>
        </w:rPr>
        <w:t xml:space="preserve"> (</w:t>
      </w:r>
      <w:r w:rsidR="00395346" w:rsidRPr="00C01E5E">
        <w:rPr>
          <w:rFonts w:ascii="Times New Roman" w:hAnsi="Times New Roman" w:cs="Times New Roman"/>
          <w:b/>
          <w:bCs/>
          <w:szCs w:val="24"/>
          <w:lang w:val="en-US"/>
        </w:rPr>
        <w:t>Figure</w:t>
      </w:r>
      <w:r w:rsidR="005337D2" w:rsidRPr="00C01E5E">
        <w:rPr>
          <w:rFonts w:ascii="Times New Roman" w:hAnsi="Times New Roman" w:cs="Times New Roman"/>
          <w:b/>
          <w:bCs/>
          <w:szCs w:val="24"/>
          <w:lang w:val="en-US"/>
        </w:rPr>
        <w:t>s</w:t>
      </w:r>
      <w:r w:rsidR="00395346" w:rsidRPr="00C01E5E">
        <w:rPr>
          <w:rFonts w:ascii="Times New Roman" w:hAnsi="Times New Roman" w:cs="Times New Roman"/>
          <w:b/>
          <w:bCs/>
          <w:szCs w:val="24"/>
          <w:lang w:val="en-US"/>
        </w:rPr>
        <w:t xml:space="preserve"> </w:t>
      </w:r>
      <w:r w:rsidR="00766CAC" w:rsidRPr="00C01E5E">
        <w:rPr>
          <w:rFonts w:ascii="Times New Roman" w:hAnsi="Times New Roman" w:cs="Times New Roman"/>
          <w:b/>
          <w:bCs/>
          <w:szCs w:val="24"/>
          <w:lang w:val="en-US"/>
        </w:rPr>
        <w:t>5 and 6</w:t>
      </w:r>
      <w:r w:rsidR="00395346" w:rsidRPr="00C01E5E">
        <w:rPr>
          <w:rFonts w:ascii="Times New Roman" w:hAnsi="Times New Roman" w:cs="Times New Roman"/>
          <w:szCs w:val="24"/>
          <w:lang w:val="en-US"/>
        </w:rPr>
        <w:t>)</w:t>
      </w:r>
      <w:r w:rsidRPr="00C01E5E">
        <w:rPr>
          <w:rFonts w:ascii="Times New Roman" w:hAnsi="Times New Roman" w:cs="Times New Roman"/>
          <w:szCs w:val="24"/>
          <w:lang w:val="en-US"/>
        </w:rPr>
        <w:t>. In this region of the spectrum, bands present in the gas</w:t>
      </w:r>
      <w:r w:rsidR="005337D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phase DMC </w:t>
      </w:r>
      <w:r w:rsidR="00792101"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author":[{"dropping-particle":"","family":"Collingwood","given":"B","non-dropping-particle":"","parse-names":false,"suffix":""},{"dropping-particle":"","family":"Lee","given":"H","non-dropping-particle":"","parse-names":false,"suffix":""},{"dropping-particle":"","family":"Wilmshurst","given":"J K","non-dropping-particle":"","parse-names":false,"suffix":""}],"container-title":"Australian Journal of Chemistry","id":"ITEM-1","issued":{"date-parts":[["1966"]]},"page":"1637-1649","title":"THE STRUCTURES AND VIBRATIONAL SPECTRA OF METHYL CHLOROFORMATE AND DIMETHYL CARBONATE","type":"article-journal","volume":"19"},"uris":["http://www.mendeley.com/documents/?uuid=9ccb3894-5d76-4cd6-863d-1c296ede98e9"]}],"mendeley":{"formattedCitation":"[52]","plainTextFormattedCitation":"[52]","previouslyFormattedCitation":"[52]"},"properties":{"noteIndex":0},"schema":"https://github.com/citation-style-language/schema/raw/master/csl-citation.json"}</w:instrText>
      </w:r>
      <w:r w:rsidR="00792101"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[52]</w:t>
      </w:r>
      <w:r w:rsidR="00792101"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can be observed</w:t>
      </w:r>
      <w:r w:rsidR="00735D1E"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735D1E"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uch as </w:t>
      </w:r>
      <w:r w:rsidR="00735D1E" w:rsidRPr="00C01E5E">
        <w:rPr>
          <w:rFonts w:ascii="Times New Roman" w:hAnsi="Times New Roman" w:cs="Times New Roman"/>
          <w:szCs w:val="24"/>
          <w:lang w:val="en-US"/>
        </w:rPr>
        <w:t>those associated with</w:t>
      </w:r>
      <w:r w:rsidRPr="00C01E5E">
        <w:rPr>
          <w:rFonts w:ascii="Times New Roman" w:hAnsi="Times New Roman" w:cs="Times New Roman"/>
          <w:szCs w:val="24"/>
          <w:lang w:val="en-US"/>
        </w:rPr>
        <w:t xml:space="preserve"> the </w:t>
      </w:r>
      <w:r w:rsidR="00735D1E" w:rsidRPr="00C01E5E">
        <w:rPr>
          <w:rFonts w:ascii="Times New Roman" w:hAnsi="Times New Roman" w:cs="Times New Roman"/>
          <w:szCs w:val="24"/>
          <w:lang w:val="en-US"/>
        </w:rPr>
        <w:t xml:space="preserve">stretching </w:t>
      </w:r>
      <w:r w:rsidRPr="00C01E5E">
        <w:rPr>
          <w:rFonts w:ascii="Times New Roman" w:hAnsi="Times New Roman" w:cs="Times New Roman"/>
          <w:szCs w:val="24"/>
          <w:lang w:val="en-US"/>
        </w:rPr>
        <w:t xml:space="preserve">vibration </w:t>
      </w:r>
      <w:r w:rsidR="00735D1E" w:rsidRPr="00C01E5E">
        <w:rPr>
          <w:rFonts w:ascii="Times New Roman" w:hAnsi="Times New Roman" w:cs="Times New Roman"/>
          <w:szCs w:val="24"/>
          <w:lang w:val="en-US"/>
        </w:rPr>
        <w:t xml:space="preserve">mode </w:t>
      </w:r>
      <w:r w:rsidRPr="00C01E5E">
        <w:rPr>
          <w:rFonts w:ascii="Times New Roman" w:hAnsi="Times New Roman" w:cs="Times New Roman"/>
          <w:szCs w:val="24"/>
          <w:lang w:val="en-US"/>
        </w:rPr>
        <w:t>of the C=O bond</w:t>
      </w:r>
      <w:r w:rsidR="00735D1E"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1740 cm</w:t>
      </w:r>
      <w:r w:rsidRPr="00C01E5E">
        <w:rPr>
          <w:rFonts w:ascii="Times New Roman" w:hAnsi="Times New Roman" w:cs="Times New Roman"/>
          <w:szCs w:val="24"/>
          <w:vertAlign w:val="superscript"/>
          <w:lang w:val="en-US"/>
        </w:rPr>
        <w:t>-1</w:t>
      </w:r>
      <w:r w:rsidR="00735D1E"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w:t>
      </w:r>
      <w:r w:rsidRPr="00C01E5E">
        <w:rPr>
          <w:rFonts w:ascii="Times New Roman" w:hAnsi="Times New Roman" w:cs="Times New Roman"/>
          <w:szCs w:val="24"/>
          <w:lang w:val="en-US"/>
        </w:rPr>
        <w:lastRenderedPageBreak/>
        <w:t>symmetric deformation of -CH</w:t>
      </w:r>
      <w:r w:rsidRPr="00C01E5E">
        <w:rPr>
          <w:rFonts w:ascii="Times New Roman" w:hAnsi="Times New Roman" w:cs="Times New Roman"/>
          <w:szCs w:val="24"/>
          <w:vertAlign w:val="subscript"/>
          <w:lang w:val="en-US"/>
        </w:rPr>
        <w:t>3</w:t>
      </w:r>
      <w:r w:rsidR="00735D1E" w:rsidRPr="00C01E5E">
        <w:rPr>
          <w:rFonts w:ascii="Times New Roman" w:hAnsi="Times New Roman" w:cs="Times New Roman"/>
          <w:szCs w:val="24"/>
          <w:lang w:val="en-US"/>
        </w:rPr>
        <w:t xml:space="preserve"> groups at 1460 cm</w:t>
      </w:r>
      <w:r w:rsidR="00735D1E" w:rsidRPr="00C01E5E">
        <w:rPr>
          <w:rFonts w:ascii="Times New Roman" w:hAnsi="Times New Roman" w:cs="Times New Roman"/>
          <w:szCs w:val="24"/>
          <w:vertAlign w:val="superscript"/>
          <w:lang w:val="en-US"/>
        </w:rPr>
        <w:t xml:space="preserve">-1 </w:t>
      </w:r>
      <w:r w:rsidR="004D2883"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{"citationItems":[{"id":"ITEM-1","itemData":{"DOI":"10.1039/a706356c","ISSN":"09565000","abstract":"The interaction of phenol and dimethyl carbonate (DMC) with acid-base sites in zeolite NaX has been studied using FTIR, LJV and mass spectroscopy. At room temperature, phenol is predominantly adsorbed by hydrogen bonding to basic oxygen atoms of NaX. At higher temperature, phenol is partially deprotonated over basic sites to form phenolate anions; the latter undergo H-bonding to zeoliîic hydroxy groups and Na~ ions. DMC forms a chelating complex with NaT ions at room temperature which decomposes at 150'C into dimethyl ether and CO2. FTIR experiments of coadsorbed reactants show that, in the presence of phenol, DMC is mainly bonded by its carbonyl oxygen to Lewis acid sites. The formation of anisole sets in at 150°C and proceeds presumably via nucleophilic attack at the methyl carbon of DMC by the oxygen atom of H-bonded phenol or phenolate. Kinetic measurements reveal that the reaction order is negative in phenol but positive in DMC pointing to site blocking by strongly adsorbed phenol.","author":[{"dropping-particle":"","family":"Tilman","given":"Nax","non-dropping-particle":"","parse-names":false,"suffix":""}],"container-title":"Journal of the Chemical Society - Faraday Transactions","id":"ITEM-1","issue":"7","issued":{"date-parts":[["1998"]]},"page":"985-993","title":"Spectroscopic and kinetic of the alkyalition of phenol with dimethyl carbonate over NaX zeolite","type":"article-journal","volume":"94"},"uris":["http://www.mendeley.com/documents/?uuid=71ff4d6f-15be-483c-8af9-1e99b130096c"]},{"id":"ITEM-2","itemData":{"DOI":"https://doi.org/10.1006/jcat.1996.0215","author":[{"dropping-particle":"","family":"King","given":"S T","non-dropping-particle":"","parse-names":false,"suffix":""}],"container-title":"Journal of Catalysis","id":"ITEM-2","issue":"0215","issued":{"date-parts":[["1996"]]},"page":"530-538","title":"Reaction Mechanism of Oxidative Carbonylation of Methanol to Dimethyl Carbonate in Cu – Y Zeolite","type":"article-journal","volume":"538"},"uris":["http://www.mendeley.com/documents/?uuid=823b2e71-61c8-4ed6-b4c1-77bb0ba99e78"]}],"mendeley":{"formattedCitation":"[57,59]","plainTextFormattedCitation":"[57,59]","previouslyFormattedCitation":"[57,59]"},"properties":{"noteIndex":0},"schema":"https://github.com/citation-style-language/schema/raw/master/csl-citation.json"}</w:instrText>
      </w:r>
      <w:r w:rsidR="004D2883"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[57,59]</w:t>
      </w:r>
      <w:r w:rsidR="004D2883" w:rsidRPr="00C01E5E">
        <w:rPr>
          <w:rFonts w:ascii="Times New Roman" w:hAnsi="Times New Roman" w:cs="Times New Roman"/>
          <w:szCs w:val="24"/>
          <w:lang w:val="en-US"/>
        </w:rPr>
        <w:fldChar w:fldCharType="end"/>
      </w:r>
      <w:r w:rsidR="005074FE" w:rsidRPr="00C01E5E">
        <w:rPr>
          <w:rFonts w:ascii="Times New Roman" w:hAnsi="Times New Roman" w:cs="Times New Roman"/>
          <w:b/>
          <w:szCs w:val="24"/>
          <w:lang w:val="en-US"/>
        </w:rPr>
        <w:t xml:space="preserve"> </w:t>
      </w:r>
      <w:r w:rsidRPr="00C01E5E">
        <w:rPr>
          <w:rFonts w:ascii="Times New Roman" w:hAnsi="Times New Roman" w:cs="Times New Roman"/>
          <w:szCs w:val="24"/>
          <w:lang w:val="en-US"/>
        </w:rPr>
        <w:t>and the band at 1310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corresponding to the asymmetric O-C-O stretching </w:t>
      </w:r>
      <w:r w:rsidR="005074FE"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{"citationItems":[{"id":"ITEM-1","itemData":{"DOI":"https://doi.org/10.1006/jcat.1996.0215","author":[{"dropping-particle":"","family":"King","given":"S T","non-dropping-particle":"","parse-names":false,"suffix":""}],"container-title":"Journal of Catalysis","id":"ITEM-1","issue":"0215","issued":{"date-parts":[["1996"]]},"page":"530-538","title":"Reaction Mechanism of Oxidative Carbonylation of Methanol to Dimethyl Carbonate in Cu – Y Zeolite","type":"article-journal","volume":"538"},"uris":["http://www.mendeley.com/documents/?uuid=823b2e71-61c8-4ed6-b4c1-77bb0ba99e78"]}],"mendeley":{"formattedCitation":"[59]","plainTextFormattedCitation":"[59]","previouslyFormattedCitation":"[59]"},"properties":{"noteIndex":0},"schema":"https://github.com/citation-style-language/schema/raw/master/csl-citation.json"}</w:instrText>
      </w:r>
      <w:r w:rsidR="005074FE"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[59]</w:t>
      </w:r>
      <w:r w:rsidR="005074FE"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In addition, there were other bands that were not present in the gas</w:t>
      </w:r>
      <w:r w:rsidR="00735D1E" w:rsidRPr="00C01E5E">
        <w:rPr>
          <w:rFonts w:ascii="Times New Roman" w:hAnsi="Times New Roman" w:cs="Times New Roman"/>
          <w:szCs w:val="24"/>
          <w:lang w:val="en-US"/>
        </w:rPr>
        <w:t>-</w:t>
      </w:r>
      <w:r w:rsidRPr="00C01E5E">
        <w:rPr>
          <w:rFonts w:ascii="Times New Roman" w:hAnsi="Times New Roman" w:cs="Times New Roman"/>
          <w:szCs w:val="24"/>
          <w:lang w:val="en-US"/>
        </w:rPr>
        <w:t>phase DMC, such as those recorded at 1640, 1540, the shoulder at 1338 cm</w:t>
      </w:r>
      <w:r w:rsidRPr="00C01E5E">
        <w:rPr>
          <w:rFonts w:ascii="Times New Roman" w:hAnsi="Times New Roman" w:cs="Times New Roman"/>
          <w:szCs w:val="24"/>
          <w:vertAlign w:val="superscript"/>
          <w:lang w:val="en-US"/>
        </w:rPr>
        <w:t>-1</w:t>
      </w:r>
      <w:r w:rsidR="005337D2" w:rsidRPr="00C01E5E">
        <w:rPr>
          <w:rFonts w:ascii="Times New Roman" w:hAnsi="Times New Roman" w:cs="Times New Roman"/>
          <w:szCs w:val="24"/>
          <w:lang w:val="en-US"/>
        </w:rPr>
        <w:t>, as well as</w:t>
      </w:r>
      <w:r w:rsidRPr="00C01E5E">
        <w:rPr>
          <w:rFonts w:ascii="Times New Roman" w:hAnsi="Times New Roman" w:cs="Times New Roman"/>
          <w:szCs w:val="24"/>
          <w:lang w:val="en-US"/>
        </w:rPr>
        <w:t xml:space="preserve"> the bands at 1103</w:t>
      </w:r>
      <w:r w:rsidR="00093B51" w:rsidRPr="00C01E5E">
        <w:rPr>
          <w:rFonts w:ascii="Times New Roman" w:hAnsi="Times New Roman" w:cs="Times New Roman"/>
          <w:szCs w:val="24"/>
          <w:lang w:val="en-US"/>
        </w:rPr>
        <w:t xml:space="preserve"> and</w:t>
      </w:r>
      <w:r w:rsidRPr="00C01E5E">
        <w:rPr>
          <w:rFonts w:ascii="Times New Roman" w:hAnsi="Times New Roman" w:cs="Times New Roman"/>
          <w:szCs w:val="24"/>
          <w:lang w:val="en-US"/>
        </w:rPr>
        <w:t xml:space="preserve"> 1045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This last set of bands would be due to the methoxy groups </w:t>
      </w:r>
      <w:r w:rsidR="00F91A58"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{"citationItems":[{"id":"ITEM-1","itemData":{"DOI":"10.1002/cctc.201701105","ISSN":"18673899","abstract":"Phosphate surface groups on CeO2–ZrO2 solid solutions were generated by treating Ce–Zr–hydroxide precursors with phosphoric acid. In the catalytic formation of dimethyl carbonate (DMC) from methanol and CO2, the performance of the P-modified samples was markedly affected relative to that of the unmodified ones: Phosphate treatment caused remarkable changes in the phase composition, acid–base properties, and the ability to form monodentate methoxy intermediates. The DMC yield (1.6 %) was successfully improved from 0.24 to 1.6 % by phosphate modification of CeO2–ZrO2 (Ce/Zr=4.7, P/Zr=0.13) and by performing the reaction at 170 °C and 6.5 MPa for 1 h.","author":[{"dropping-particle":"","family":"Prymak","given":"Iuliia","non-dropping-particle":"","parse-names":false,"suffix":""},{"dropping-particle":"","family":"Prymak","given":"Oleg","non-dropping-particle":"","parse-names":false,"suffix":""},{"dropping-particle":"","family":"Wang","given":"Junhui","non-dropping-particle":"","parse-names":false,"suffix":""},{"dropping-particle":"","family":"Kalevaru","given":"Venkata Narayana","non-dropping-particle":"","parse-names":false,"suffix":""},{"dropping-particle":"","family":"Martin","given":"Andreas","non-dropping-particle":"","parse-names":false,"suffix":""},{"dropping-particle":"","family":"Bentrup","given":"Ursula","non-dropping-particle":"","parse-names":false,"suffix":""},{"dropping-particle":"","family":"Wohlrab","given":"Sebastian","non-dropping-particle":"","parse-names":false,"suffix":""}],"container-title":"ChemCatChem","id":"ITEM-1","issue":"2","issued":{"date-parts":[["2018"]]},"page":"391-394","title":"Phosphate Functionalization of CeO2–ZrO2 Solid Solutions for the Catalytic Formation of Dimethyl Carbonate from Methanol and Carbon Dioxide","type":"article-journal","volume":"10"},"uris":["http://www.mendeley.com/documents/?uuid=643c9e33-4228-42cc-94d0-1d27dc26997b"]},{"id":"ITEM-2","itemData":{"DOI":"10.1016/j.cattod.2017.05.052","ISSN":"09205861","abstract":"Mixed oxides derived from hydrotalcites by thermal decomposition are promising catalysts for transesterification reactions. To gain insight into its action mechanism, methanol O–H bond activation was analyzed over Mg–Al mixed oxides using in-situ DRIFT spectroscopy to follow adsorbed species. After methanol adsorption, non-dissociative and dissociative species were identified. Dissociative adsorption resulted in two types of methoxy groups, type I or monodentate methoxy species and type II or bridging methoxy species. Catalytic tests of methanolysis of triacetin have shown a trend where, the higher the amount of adsorbed monodentate methoxy species the higher the catalytic activity of transesterification reaction.","author":[{"dropping-particle":"","family":"Hincapié","given":"Gina","non-dropping-particle":"","parse-names":false,"suffix":""},{"dropping-particle":"","family":"López","given":"Diana","non-dropping-particle":"","parse-names":false,"suffix":""},{"dropping-particle":"","family":"Moreno","given":"Andrés","non-dropping-particle":"","parse-names":false,"suffix":""}],"container-title":"Catalysis Today","id":"ITEM-2","issue":"7","issued":{"date-parts":[["2018"]]},"page":"277-285","title":"Infrared analysis of methanol adsorption on mixed oxides derived from Mg/Al hydrotalcite catalysts for transesterification reactions","type":"article-journal","volume":"302"},"uris":["http://www.mendeley.com/documents/?uuid=698f306d-d291-40f8-b0f5-9839ba118f26"]},{"id":"ITEM-3","itemData":{"DOI":"10.1021/acscatal.8b00415","ISSN":"21555435","abstract":"The synthesis of dimethyl carbonate (DMC) from CO2 and methanol by Zr-doped CeO2 nanorods with different ratios of Zr/Ce has been studied at 6.8 MPa and 140 °C. The catalysts were characterized extensively by TEM, XRD, N2 adsorption, Raman spectroscopy, UV-vis spectroscopy, XPS, CO2-TPD, and in situ FTIR techniques. Doping of Zr atoms into the ceria lattice produced a fluorite-like solid solution, promoting the formation of oxygen vacancy sites. Zr-doped CeO2 nanorods exhibited significantly more oxygen vacancy sites than pure CeO2 nanorods. Zr0.1Ce nanorods which exhibited DMC synthesis activity also possess the highest concentration of oxygen vacancy sites. In situ FTIR studies further revealed that CO2 can adsorb on the oxygen vacancy to form bidentate carbonate and as intermediate to participate in the reaction. This study presents a strategy to design a high-efficiency CeO2-based catalysts by controlling the concentration of the surface oxygen vacancies.","author":[{"dropping-particle":"","family":"Liu","given":"Bin","non-dropping-particle":"","parse-names":false,"suffix":""},{"dropping-particle":"","family":"Li","given":"Congming","non-dropping-particle":"","parse-names":false,"suffix":""},{"dropping-particle":"","family":"Zhang","given":"Guoqiang","non-dropping-particle":"","parse-names":false,"suffix":""},{"dropping-particle":"","family":"Yao","given":"Xuesi","non-dropping-particle":"","parse-names":false,"suffix":""},{"dropping-particle":"","family":"Chuang","given":"Steven S.C.","non-dropping-particle":"","parse-names":false,"suffix":""},{"dropping-particle":"","family":"Li","given":"Zhong","non-dropping-particle":"","parse-names":false,"suffix":""}],"container-title":"ACS Catalysis","genre":"research-article","id":"ITEM-3","issue":"11","issued":{"date-parts":[["2018"]]},"page":"10446-10456","publisher":"American Chemical Society","title":"Oxygen Vacancy Promoting Dimethyl Carbonate Synthesis from CO2 and Methanol over Zr-Doped CeO2 Nanorods","type":"article-journal","volume":"8"},"uris":["http://www.mendeley.com/documents/?uuid=81ef6c70-7bdc-4d31-b9fb-389f7fd423c6"]},{"id":"ITEM-4","itemData":{"DOI":"10.1039/c4ra03081h","ISSN":"20462069","abstract":"A comparison of the mechanisms of dimethyl carbonate (DMC) formation directly from carbon dioxide and methanol over CeO2versus over ZrO2is made through in situ Fourier transform infrared spectroscopy (FTIR). During the reaction involving methanol and CO2adsorption over CeO2, a new band appears at around 1295 cm-1. Combining this result with in situ FTIR results of methyl formate adsorption, this band is assigned to carbomethoxide, which is taken as the intermediate in DMC formation over the ceria surface. Carbomethoxide originates from the reaction of methanol and adsorbed carbon dioxide; its formation is followed by reaction with a methoxy group to form DMC. This mechanism differs from that occurring on zirconium oxide, in which DMC is formed by the reaction between monodentate methyl carbonate and methanol. This journal is © the Partner Organisations 2014.","author":[{"dropping-particle":"","family":"Chen","given":"Lei","non-dropping-particle":"","parse-names":false,"suffix":""},{"dropping-particle":"","family":"Wang","given":"Shengping","non-dropping-particle":"","parse-names":false,"suffix":""},{"dropping-particle":"","family":"Zhou","given":"Jingjie","non-dropping-particle":"","parse-names":false,"suffix":""},{"dropping-particle":"","family":"Shen","given":"Yongli","non-dropping-particle":"","parse-names":false,"suffix":""},{"dropping-particle":"","family":"Zhao","given":"Yujun","non-dropping-particle":"","parse-names":false,"suffix":""},{"dropping-particle":"","family":"Ma","given":"Xinbin","non-dropping-particle":"","parse-names":false,"suffix":""}],"container-title":"RSC Advances","id":"ITEM-4","issue":"59","issued":{"date-parts":[["2014"]]},"page":"30968-30975","publisher":"Royal Society of Chemistry","title":"Dimethyl carbonate synthesis from carbon dioxide and methanol over CeO2versus over ZrO2: Comparison of mechanisms","type":"article-journal","volume":"4"},"uris":["http://www.mendeley.com/documents/?uuid=f546414e-1f3b-424c-8386-3445ca810d4f"]}],"mendeley":{"formattedCitation":"[53–56]","plainTextFormattedCitation":"[53–56]","previouslyFormattedCitation":"[53–56]"},"properties":{"noteIndex":0},"schema":"https://github.com/citation-style-language/schema/raw/master/csl-citation.json"}</w:instrText>
      </w:r>
      <w:r w:rsidR="00F91A58"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[53–56]</w:t>
      </w:r>
      <w:r w:rsidR="00F91A58"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w:t>
      </w:r>
      <w:r w:rsidR="00046A2F"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Thus, t</w:t>
      </w:r>
      <w:r w:rsidR="005337D2" w:rsidRPr="00C01E5E">
        <w:rPr>
          <w:rFonts w:ascii="Times New Roman" w:hAnsi="Times New Roman" w:cs="Times New Roman"/>
          <w:szCs w:val="24"/>
          <w:lang w:val="en-US"/>
        </w:rPr>
        <w:t>hat</w:t>
      </w:r>
      <w:r w:rsidRPr="00C01E5E">
        <w:rPr>
          <w:rFonts w:ascii="Times New Roman" w:hAnsi="Times New Roman" w:cs="Times New Roman"/>
          <w:szCs w:val="24"/>
          <w:lang w:val="en-US"/>
        </w:rPr>
        <w:t xml:space="preserve"> at </w:t>
      </w:r>
      <w:r w:rsidR="004279DB" w:rsidRPr="00C01E5E">
        <w:rPr>
          <w:rFonts w:ascii="Times New Roman" w:hAnsi="Times New Roman" w:cs="Times New Roman"/>
          <w:szCs w:val="24"/>
          <w:lang w:val="en-US"/>
        </w:rPr>
        <w:t>1</w:t>
      </w:r>
      <w:r w:rsidRPr="00C01E5E">
        <w:rPr>
          <w:rFonts w:ascii="Times New Roman" w:hAnsi="Times New Roman" w:cs="Times New Roman"/>
          <w:szCs w:val="24"/>
          <w:lang w:val="en-US"/>
        </w:rPr>
        <w:t>103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w:t>
      </w:r>
      <w:r w:rsidR="0062600C" w:rsidRPr="00C01E5E">
        <w:rPr>
          <w:rFonts w:ascii="Times New Roman" w:hAnsi="Times New Roman" w:cs="Times New Roman"/>
          <w:szCs w:val="24"/>
          <w:lang w:val="en-US"/>
        </w:rPr>
        <w:t xml:space="preserve">could </w:t>
      </w:r>
      <w:r w:rsidRPr="00C01E5E">
        <w:rPr>
          <w:rFonts w:ascii="Times New Roman" w:hAnsi="Times New Roman" w:cs="Times New Roman"/>
          <w:szCs w:val="24"/>
          <w:lang w:val="en-US"/>
        </w:rPr>
        <w:t xml:space="preserve">correspond to monodentate methoxy groups </w:t>
      </w:r>
      <w:r w:rsidR="00761377"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{"citationItems":[{"id":"ITEM-1","itemData":{"DOI":"10.1002/cctc.201701105","ISSN":"18673899","abstract":"Phosphate surface groups on CeO2–ZrO2 solid solutions were generated by treating Ce–Zr–hydroxide precursors with phosphoric acid. In the catalytic formation of dimethyl carbonate (DMC) from methanol and CO2, the performance of the P-modified samples was markedly affected relative to that of the unmodified ones: Phosphate treatment caused remarkable changes in the phase composition, acid–base properties, and the ability to form monodentate methoxy intermediates. The DMC yield (1.6 %) was successfully improved from 0.24 to 1.6 % by phosphate modification of CeO2–ZrO2 (Ce/Zr=4.7, P/Zr=0.13) and by performing the reaction at 170 °C and 6.5 MPa for 1 h.","author":[{"dropping-particle":"","family":"Prymak","given":"Iuliia","non-dropping-particle":"","parse-names":false,"suffix":""},{"dropping-particle":"","family":"Prymak","given":"Oleg","non-dropping-particle":"","parse-names":false,"suffix":""},{"dropping-particle":"","family":"Wang","given":"Junhui","non-dropping-particle":"","parse-names":false,"suffix":""},{"dropping-particle":"","family":"Kalevaru","given":"Venkata Narayana","non-dropping-particle":"","parse-names":false,"suffix":""},{"dropping-particle":"","family":"Martin","given":"Andreas","non-dropping-particle":"","parse-names":false,"suffix":""},{"dropping-particle":"","family":"Bentrup","given":"Ursula","non-dropping-particle":"","parse-names":false,"suffix":""},{"dropping-particle":"","family":"Wohlrab","given":"Sebastian","non-dropping-particle":"","parse-names":false,"suffix":""}],"container-title":"ChemCatChem","id":"ITEM-1","issue":"2","issued":{"date-parts":[["2018"]]},"page":"391-394","title":"Phosphate Functionalization of CeO2–ZrO2 Solid Solutions for the Catalytic Formation of Dimethyl Carbonate from Methanol and Carbon Dioxide","type":"article-journal","volume":"10"},"uris":["http://www.mendeley.com/documents/?uuid=643c9e33-4228-42cc-94d0-1d27dc26997b"]},{"id":"ITEM-2","itemData":{"DOI":"10.1016/S0584-8539(87)80035-1","ISSN":"05848539","abstract":"The i.r. spectrum of a ZrO2 sample activated at 723 K mainly presents two bands at 3775 and 3670 cm-1 characterizing two types of OH groups (type I and type II respectively). The latter is not affected by CO2 introduction while the former is involved in the formation of hydrogenocarbonate species. CH3OH adsorption on activated ZrO2 leads to the appearance of two strong bands at t160 and 1054 cm-1. Use of CH138OH shifts both towards lower wavenumbers (1122 and 1023 cm-1 respectively). This clearly shows that they correspond to the v(C-O) mode o f two types of methoxy species (I and II respectively) resulting from the dissociation of the methanol O-H bond. Their reactivity towards CO2 is quite different: type I species react and lead to the formation of a methyl carbonate like species while type II are almost unreaetive. Extension of the study to ethanol provides also evidence of two types of ethoxy species. The assignment of species I to monodentate groups and species II to bridged ones allows us to explain their different reactivity towards CO2 considering that the first step of the reaction is an electron donor-acceptor interaction. © 1987, Pergamon Journals Ltd.. All rights reserved.","author":[{"dropping-particle":"","family":"Bensitel","given":"Mohammed","non-dropping-particle":"","parse-names":false,"suffix":""},{"dropping-particle":"","family":"Moraver","given":"Vladimir","non-dropping-particle":"","parse-names":false,"suffix":""},{"dropping-particle":"","family":"Lamotte","given":"Jean","non-dropping-particle":"","parse-names":false,"suffix":""},{"dropping-particle":"","family":"Saur","given":"Odette","non-dropping-particle":"","parse-names":false,"suffix":""},{"dropping-particle":"","family":"Lavalley","given":"Jean Claude","non-dropping-particle":"","parse-names":false,"suffix":""}],"container-title":"Spectrochimica Acta - Part A Molecular Spectroscopy","id":"ITEM-2","issue":"12","issued":{"date-parts":[["1987"]]},"page":"1487-1491","title":"Infrared study of alcohols adsorption on zirconium oxide: reactivity of alkoxy species towards CO2","type":"article-journal","volume":"43"},"uris":["http://www.mendeley.com/documents/?uuid=c13ba2d5-e4af-4153-981a-ced4c1dc2c02"]},{"id":"ITEM-3","itemData":{"DOI":"10.1021/ja1028809","ISSN":"00027863","PMID":"20681717","abstract":"FTIR spectroscopy coupled with mass spectrometry has been used to study the mechanism of methanol oxidation at low temperatures on nanostructured Au/CeO2 and Au/TiO2 catalysts. Activity and selectivity toward CO2 have been investigated through simultaneous analysis of adsorbed surface species and gaseous species, and some key steps in the oxidation pathway, active sites, and intermediate species are proposed. Among the detected species, some kinds of methoxy species formed on the support were identified as intermediates, which further transform into formates whose oxidation was found to be the rate-determining step for the reaction. The role of the support and the noble metal in the mechanism are revealed using operando spectroscopy. © 2010 American Chemical Society.","author":[{"dropping-particle":"","family":"Rousseau","given":"Séverine","non-dropping-particle":"","parse-names":false,"suffix":""},{"dropping-particle":"","family":"Marie","given":"Olivier","non-dropping-particle":"","parse-names":false,"suffix":""},{"dropping-particle":"","family":"Bazin","given":"Philippe","non-dropping-particle":"","parse-names":false,"suffix":""},{"dropping-particle":"","family":"Daturi","given":"Marco","non-dropping-particle":"","parse-names":false,"suffix":""},{"dropping-particle":"","family":"Verdier","given":"Stéphane","non-dropping-particle":"","parse-names":false,"suffix":""},{"dropping-particle":"","family":"Harlé","given":"Virginie","non-dropping-particle":"","parse-names":false,"suffix":""}],"container-title":"Journal of the American Chemical Society","id":"ITEM-3","issue":"31","issued":{"date-parts":[["2010"]]},"page":"10832-10841","title":"Investigation of methanol oxidation over Au/catalysts using operando IR spectroscopy: Determination of the active sites, intermediate/spectator species, and reaction mechanism","type":"article-journal","volume":"132"},"uris":["http://www.mendeley.com/documents/?uuid=185a234f-2af0-498c-89f2-5bab81275d9f"]},{"id":"ITEM-4","itemData":{"DOI":"10.1016/j.apcata.2010.05.009","ISSN":"0926-860X","author":[{"dropping-particle":"","family":"Engeldinger","given":"Jana","non-dropping-particle":"","parse-names":false,"suffix":""},{"dropping-particle":"","family":"Domke","given":"Christine","non-dropping-particle":"","parse-names":false,"suffix":""},{"dropping-particle":"","family":"Richter","given":"Manfred","non-dropping-particle":"","parse-names":false,"suffix":""},{"dropping-particle":"","family":"Bentrup","given":"Ursula","non-dropping-particle":"","parse-names":false,"suffix":""}],"container-title":"Applied Catalysis A: General","id":"ITEM-4","issue":"2","issued":{"date-parts":[["2010"]]},"page":"303-311","publisher":"Elsevier B.V.","title":"Elucidating the role of Cu species in the oxidative carbonylation of methanol to dimethyl carbonate on CuY : An in situ spectroscopic and catalytic study","type":"article-journal","volume":"382"},"uris":["http://www.mendeley.com/documents/?uuid=6034af9a-ac01-434b-83e1-4b3cb5d2cbd7"]}],"mendeley":{"formattedCitation":"[53,62–64]","plainTextFormattedCitation":"[53,62–64]","previouslyFormattedCitation":"[53,62–64]"},"properties":{"noteIndex":0},"schema":"https://github.com/citation-style-language/schema/raw/master/csl-citation.json"}</w:instrText>
      </w:r>
      <w:r w:rsidR="00761377"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[53,62–64]</w:t>
      </w:r>
      <w:r w:rsidR="00761377" w:rsidRPr="00C01E5E">
        <w:rPr>
          <w:rFonts w:ascii="Times New Roman" w:hAnsi="Times New Roman" w:cs="Times New Roman"/>
          <w:szCs w:val="24"/>
          <w:lang w:val="en-US"/>
        </w:rPr>
        <w:fldChar w:fldCharType="end"/>
      </w:r>
      <w:r w:rsidR="00015C2A"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on different metal </w:t>
      </w:r>
      <w:r w:rsidR="00DF570C" w:rsidRPr="00C01E5E">
        <w:rPr>
          <w:rFonts w:ascii="Times New Roman" w:hAnsi="Times New Roman" w:cs="Times New Roman"/>
          <w:szCs w:val="24"/>
          <w:lang w:val="en-US"/>
        </w:rPr>
        <w:t>centers</w:t>
      </w:r>
      <w:r w:rsidRPr="00C01E5E">
        <w:rPr>
          <w:rFonts w:ascii="Times New Roman" w:hAnsi="Times New Roman" w:cs="Times New Roman"/>
          <w:szCs w:val="24"/>
          <w:lang w:val="en-US"/>
        </w:rPr>
        <w:t xml:space="preserve"> and the band at 1045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to bridging methoxy groups. It should be noted that when methanol adsorption was carried out on the catalyst at 110 ºC, the most important contribution corresponds to the bridging methoxy groups (</w:t>
      </w:r>
      <w:r w:rsidRPr="00C01E5E">
        <w:rPr>
          <w:rFonts w:ascii="Times New Roman" w:hAnsi="Times New Roman" w:cs="Times New Roman"/>
          <w:b/>
          <w:szCs w:val="24"/>
          <w:lang w:val="en-US"/>
        </w:rPr>
        <w:t xml:space="preserve">Figure </w:t>
      </w:r>
      <w:r w:rsidR="00BE3BF4" w:rsidRPr="00C01E5E">
        <w:rPr>
          <w:rFonts w:ascii="Times New Roman" w:hAnsi="Times New Roman" w:cs="Times New Roman"/>
          <w:b/>
          <w:szCs w:val="24"/>
          <w:lang w:val="en-US"/>
        </w:rPr>
        <w:t>S</w:t>
      </w:r>
      <w:r w:rsidR="00766CAC" w:rsidRPr="00C01E5E">
        <w:rPr>
          <w:rFonts w:ascii="Times New Roman" w:hAnsi="Times New Roman" w:cs="Times New Roman"/>
          <w:b/>
          <w:szCs w:val="24"/>
          <w:lang w:val="en-US"/>
        </w:rPr>
        <w:t>5</w:t>
      </w:r>
      <w:r w:rsidRPr="00C01E5E">
        <w:rPr>
          <w:rFonts w:ascii="Times New Roman" w:hAnsi="Times New Roman" w:cs="Times New Roman"/>
          <w:szCs w:val="24"/>
          <w:lang w:val="en-US"/>
        </w:rPr>
        <w:t xml:space="preserve">), these being more labile when evacuated at different times. </w:t>
      </w:r>
      <w:r w:rsidR="00DB2880" w:rsidRPr="00C01E5E">
        <w:rPr>
          <w:rFonts w:ascii="Times New Roman" w:hAnsi="Times New Roman" w:cs="Times New Roman"/>
          <w:szCs w:val="24"/>
          <w:lang w:val="en-US"/>
        </w:rPr>
        <w:t>However</w:t>
      </w:r>
      <w:r w:rsidRPr="00C01E5E">
        <w:rPr>
          <w:rFonts w:ascii="Times New Roman" w:hAnsi="Times New Roman" w:cs="Times New Roman"/>
          <w:szCs w:val="24"/>
          <w:lang w:val="en-US"/>
        </w:rPr>
        <w:t xml:space="preserve">, the </w:t>
      </w:r>
      <w:r w:rsidR="001A3294" w:rsidRPr="00C01E5E">
        <w:rPr>
          <w:rFonts w:ascii="Times New Roman" w:hAnsi="Times New Roman" w:cs="Times New Roman"/>
          <w:szCs w:val="24"/>
          <w:lang w:val="en-US"/>
        </w:rPr>
        <w:t xml:space="preserve">theoretical study </w:t>
      </w:r>
      <w:r w:rsidR="00AE58DA" w:rsidRPr="00C01E5E">
        <w:rPr>
          <w:rFonts w:ascii="Times New Roman" w:hAnsi="Times New Roman" w:cs="Times New Roman"/>
          <w:szCs w:val="24"/>
          <w:lang w:val="en-US"/>
        </w:rPr>
        <w:t>assigned the band at 110</w:t>
      </w:r>
      <w:r w:rsidR="0062600C" w:rsidRPr="00C01E5E">
        <w:rPr>
          <w:rFonts w:ascii="Times New Roman" w:hAnsi="Times New Roman" w:cs="Times New Roman"/>
          <w:szCs w:val="24"/>
          <w:lang w:val="en-US"/>
        </w:rPr>
        <w:t>3</w:t>
      </w:r>
      <w:r w:rsidR="00AE58DA" w:rsidRPr="00C01E5E">
        <w:rPr>
          <w:rFonts w:ascii="Times New Roman" w:hAnsi="Times New Roman" w:cs="Times New Roman"/>
          <w:szCs w:val="24"/>
          <w:lang w:val="en-US"/>
        </w:rPr>
        <w:t xml:space="preserve"> cm</w:t>
      </w:r>
      <w:r w:rsidR="00AE58DA" w:rsidRPr="00C01E5E">
        <w:rPr>
          <w:rFonts w:ascii="Times New Roman" w:hAnsi="Times New Roman" w:cs="Times New Roman"/>
          <w:szCs w:val="24"/>
          <w:vertAlign w:val="superscript"/>
          <w:lang w:val="en-US"/>
        </w:rPr>
        <w:t>-1</w:t>
      </w:r>
      <w:r w:rsidR="00AE58DA" w:rsidRPr="00C01E5E">
        <w:rPr>
          <w:rFonts w:ascii="Times New Roman" w:hAnsi="Times New Roman" w:cs="Times New Roman"/>
          <w:szCs w:val="24"/>
          <w:lang w:val="en-US"/>
        </w:rPr>
        <w:t xml:space="preserve"> to MMC species (</w:t>
      </w:r>
      <w:r w:rsidR="00AE58DA" w:rsidRPr="00C01E5E">
        <w:rPr>
          <w:rFonts w:ascii="Times New Roman" w:hAnsi="Times New Roman" w:cs="Times New Roman"/>
          <w:i/>
          <w:iCs/>
          <w:szCs w:val="24"/>
          <w:lang w:val="en-US"/>
        </w:rPr>
        <w:t>see below</w:t>
      </w:r>
      <w:r w:rsidR="00AE58DA" w:rsidRPr="00C01E5E">
        <w:rPr>
          <w:rFonts w:ascii="Times New Roman" w:hAnsi="Times New Roman" w:cs="Times New Roman"/>
          <w:szCs w:val="24"/>
          <w:lang w:val="en-US"/>
        </w:rPr>
        <w:t>)</w:t>
      </w:r>
      <w:r w:rsidR="00DB2880" w:rsidRPr="00C01E5E">
        <w:rPr>
          <w:rFonts w:ascii="Times New Roman" w:hAnsi="Times New Roman" w:cs="Times New Roman"/>
          <w:szCs w:val="24"/>
          <w:lang w:val="en-US"/>
        </w:rPr>
        <w:t xml:space="preserve"> after </w:t>
      </w:r>
      <w:r w:rsidR="005D1441" w:rsidRPr="00C01E5E">
        <w:rPr>
          <w:rFonts w:ascii="Times New Roman" w:hAnsi="Times New Roman" w:cs="Times New Roman"/>
          <w:szCs w:val="24"/>
          <w:lang w:val="en-US"/>
        </w:rPr>
        <w:t>the prediction of the IR spectrum of MMC adsorbed on the solid</w:t>
      </w:r>
      <w:r w:rsidR="003D210F" w:rsidRPr="00C01E5E">
        <w:rPr>
          <w:rFonts w:ascii="Times New Roman" w:hAnsi="Times New Roman" w:cs="Times New Roman"/>
          <w:szCs w:val="24"/>
          <w:lang w:val="en-US"/>
        </w:rPr>
        <w:t>.</w:t>
      </w:r>
      <w:r w:rsidR="006E5F0B"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These facts seem to indicate that DMC, when adsorbed on the catalyst, decomposes to form methoxy groups on the one hand and MMC on the other.</w:t>
      </w:r>
    </w:p>
    <w:p w14:paraId="61FF9989" w14:textId="4B0A41AD" w:rsidR="002D7BC5" w:rsidRPr="00C01E5E" w:rsidRDefault="008F22F6" w:rsidP="00D322A6">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3.4. Computational studies of DMC adsorption.</w:t>
      </w:r>
    </w:p>
    <w:p w14:paraId="09632C9F" w14:textId="77777777" w:rsidR="00A27BD4" w:rsidRPr="00C01E5E" w:rsidRDefault="00A27BD4" w:rsidP="003408B5">
      <w:pPr>
        <w:jc w:val="both"/>
        <w:rPr>
          <w:rFonts w:ascii="Times New Roman" w:hAnsi="Times New Roman" w:cs="Times New Roman"/>
          <w:szCs w:val="24"/>
          <w:lang w:val="en-US"/>
        </w:rPr>
      </w:pPr>
      <w:r w:rsidRPr="00C01E5E">
        <w:rPr>
          <w:rFonts w:ascii="Times New Roman" w:hAnsi="Times New Roman" w:cs="Times New Roman"/>
          <w:b/>
          <w:bCs/>
          <w:szCs w:val="24"/>
          <w:lang w:val="en-US"/>
        </w:rPr>
        <w:t xml:space="preserve">3.4.1 </w:t>
      </w:r>
      <w:r w:rsidR="003408B5" w:rsidRPr="00C01E5E">
        <w:rPr>
          <w:rFonts w:ascii="Times New Roman" w:hAnsi="Times New Roman" w:cs="Times New Roman"/>
          <w:b/>
          <w:bCs/>
          <w:szCs w:val="24"/>
          <w:lang w:val="en-US"/>
        </w:rPr>
        <w:t>Predicted IR spectra and assignment of the IR observed bands</w:t>
      </w:r>
      <w:r w:rsidR="003408B5" w:rsidRPr="00C01E5E">
        <w:rPr>
          <w:rFonts w:ascii="Times New Roman" w:hAnsi="Times New Roman" w:cs="Times New Roman"/>
          <w:szCs w:val="24"/>
          <w:lang w:val="en-US"/>
        </w:rPr>
        <w:t xml:space="preserve">. </w:t>
      </w:r>
    </w:p>
    <w:p w14:paraId="631D6590" w14:textId="29E1D17C" w:rsidR="003408B5" w:rsidRPr="00C01E5E" w:rsidRDefault="003408B5" w:rsidP="003408B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As a first step to check the reliability of the calculations, the calculated IR spectra of two conformers of DMC </w:t>
      </w:r>
      <w:r w:rsidR="00F93EC0" w:rsidRPr="00C01E5E">
        <w:rPr>
          <w:rFonts w:ascii="Times New Roman" w:hAnsi="Times New Roman" w:cs="Times New Roman"/>
          <w:szCs w:val="24"/>
          <w:lang w:val="en-US"/>
        </w:rPr>
        <w:t>(</w:t>
      </w:r>
      <w:r w:rsidRPr="00C01E5E">
        <w:rPr>
          <w:rFonts w:ascii="Times New Roman" w:hAnsi="Times New Roman" w:cs="Times New Roman"/>
          <w:szCs w:val="24"/>
          <w:lang w:val="en-US"/>
        </w:rPr>
        <w:t>cis-cis and trans-cis (</w:t>
      </w:r>
      <w:r w:rsidRPr="00C01E5E">
        <w:rPr>
          <w:rFonts w:ascii="Times New Roman" w:hAnsi="Times New Roman" w:cs="Times New Roman"/>
          <w:b/>
          <w:bCs/>
          <w:szCs w:val="24"/>
          <w:lang w:val="en-US"/>
        </w:rPr>
        <w:t>Figure S</w:t>
      </w:r>
      <w:r w:rsidR="008D6FF1" w:rsidRPr="00C01E5E">
        <w:rPr>
          <w:rFonts w:ascii="Times New Roman" w:hAnsi="Times New Roman" w:cs="Times New Roman"/>
          <w:b/>
          <w:bCs/>
          <w:szCs w:val="24"/>
          <w:lang w:val="en-US"/>
        </w:rPr>
        <w:t>7</w:t>
      </w:r>
      <w:r w:rsidRPr="00C01E5E">
        <w:rPr>
          <w:rFonts w:ascii="Times New Roman" w:hAnsi="Times New Roman" w:cs="Times New Roman"/>
          <w:szCs w:val="24"/>
          <w:lang w:val="en-US"/>
        </w:rPr>
        <w:t>) hereafter DMC1 and DMC2, respectively</w:t>
      </w:r>
      <w:r w:rsidR="00F93EC0"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5C34EA" w:rsidRPr="00C01E5E">
        <w:rPr>
          <w:rFonts w:ascii="Times New Roman" w:hAnsi="Times New Roman" w:cs="Times New Roman"/>
          <w:szCs w:val="24"/>
          <w:lang w:val="en-US"/>
        </w:rPr>
        <w:t xml:space="preserve">were compared </w:t>
      </w:r>
      <w:r w:rsidRPr="00C01E5E">
        <w:rPr>
          <w:rFonts w:ascii="Times New Roman" w:hAnsi="Times New Roman" w:cs="Times New Roman"/>
          <w:szCs w:val="24"/>
          <w:lang w:val="en-US"/>
        </w:rPr>
        <w:t>with the observed gas</w:t>
      </w:r>
      <w:r w:rsidR="005C34EA" w:rsidRPr="00C01E5E">
        <w:rPr>
          <w:rFonts w:ascii="Times New Roman" w:hAnsi="Times New Roman" w:cs="Times New Roman"/>
          <w:szCs w:val="24"/>
          <w:lang w:val="en-US"/>
        </w:rPr>
        <w:t>-</w:t>
      </w:r>
      <w:r w:rsidRPr="00C01E5E">
        <w:rPr>
          <w:rFonts w:ascii="Times New Roman" w:hAnsi="Times New Roman" w:cs="Times New Roman"/>
          <w:szCs w:val="24"/>
          <w:lang w:val="en-US"/>
        </w:rPr>
        <w:t>phase spectrum of our experiments (</w:t>
      </w:r>
      <w:r w:rsidRPr="00C01E5E">
        <w:rPr>
          <w:rFonts w:ascii="Times New Roman" w:hAnsi="Times New Roman" w:cs="Times New Roman"/>
          <w:b/>
          <w:bCs/>
          <w:szCs w:val="24"/>
          <w:lang w:val="en-US"/>
        </w:rPr>
        <w:t xml:space="preserve">Figure </w:t>
      </w:r>
      <w:r w:rsidR="008D6FF1" w:rsidRPr="00C01E5E">
        <w:rPr>
          <w:rFonts w:ascii="Times New Roman" w:hAnsi="Times New Roman" w:cs="Times New Roman"/>
          <w:b/>
          <w:bCs/>
          <w:szCs w:val="24"/>
          <w:lang w:val="en-US"/>
        </w:rPr>
        <w:t>7</w:t>
      </w:r>
      <w:r w:rsidR="00887F2A" w:rsidRPr="00C01E5E">
        <w:rPr>
          <w:rFonts w:ascii="Times New Roman" w:hAnsi="Times New Roman" w:cs="Times New Roman"/>
          <w:b/>
          <w:bCs/>
          <w:szCs w:val="24"/>
          <w:lang w:val="en-US"/>
        </w:rPr>
        <w:t>A</w:t>
      </w:r>
      <w:r w:rsidRPr="00C01E5E">
        <w:rPr>
          <w:rFonts w:ascii="Times New Roman" w:hAnsi="Times New Roman" w:cs="Times New Roman"/>
          <w:szCs w:val="24"/>
          <w:lang w:val="en-US"/>
        </w:rPr>
        <w:t>). The Gibbs energy difference between both conformers is rather small (∆</w:t>
      </w:r>
      <w:proofErr w:type="spellStart"/>
      <w:r w:rsidRPr="00C01E5E">
        <w:rPr>
          <w:rFonts w:ascii="Times New Roman" w:hAnsi="Times New Roman" w:cs="Times New Roman"/>
          <w:szCs w:val="24"/>
          <w:vertAlign w:val="subscript"/>
          <w:lang w:val="en-US"/>
        </w:rPr>
        <w:t>r</w:t>
      </w:r>
      <w:r w:rsidRPr="00C01E5E">
        <w:rPr>
          <w:rFonts w:ascii="Times New Roman" w:hAnsi="Times New Roman" w:cs="Times New Roman"/>
          <w:szCs w:val="24"/>
          <w:lang w:val="en-US"/>
        </w:rPr>
        <w:t>G</w:t>
      </w:r>
      <w:r w:rsidRPr="00C01E5E">
        <w:rPr>
          <w:rFonts w:ascii="Times New Roman" w:hAnsi="Times New Roman" w:cs="Times New Roman"/>
          <w:szCs w:val="24"/>
          <w:vertAlign w:val="superscript"/>
          <w:lang w:val="en-US"/>
        </w:rPr>
        <w:t>o</w:t>
      </w:r>
      <w:proofErr w:type="spellEnd"/>
      <w:r w:rsidRPr="00C01E5E">
        <w:rPr>
          <w:rFonts w:ascii="Times New Roman" w:hAnsi="Times New Roman" w:cs="Times New Roman"/>
          <w:szCs w:val="24"/>
          <w:lang w:val="en-US"/>
        </w:rPr>
        <w:t xml:space="preserve"> = 3 kcal/mol, </w:t>
      </w:r>
      <w:r w:rsidR="005C34EA" w:rsidRPr="00C01E5E">
        <w:rPr>
          <w:rFonts w:ascii="Times New Roman" w:hAnsi="Times New Roman" w:cs="Times New Roman"/>
          <w:szCs w:val="24"/>
          <w:lang w:val="en-US"/>
        </w:rPr>
        <w:t xml:space="preserve">being </w:t>
      </w:r>
      <w:r w:rsidRPr="00C01E5E">
        <w:rPr>
          <w:rFonts w:ascii="Times New Roman" w:hAnsi="Times New Roman" w:cs="Times New Roman"/>
          <w:szCs w:val="24"/>
          <w:lang w:val="en-US"/>
        </w:rPr>
        <w:t>DMC1 the most stable species); however</w:t>
      </w:r>
      <w:r w:rsidR="005C34EA"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energy barrier (∆</w:t>
      </w:r>
      <w:proofErr w:type="spellStart"/>
      <w:r w:rsidRPr="00C01E5E">
        <w:rPr>
          <w:rFonts w:ascii="Times New Roman" w:hAnsi="Times New Roman" w:cs="Times New Roman"/>
          <w:szCs w:val="24"/>
          <w:vertAlign w:val="subscript"/>
          <w:lang w:val="en-US"/>
        </w:rPr>
        <w:t>a</w:t>
      </w:r>
      <w:r w:rsidRPr="00C01E5E">
        <w:rPr>
          <w:rFonts w:ascii="Times New Roman" w:hAnsi="Times New Roman" w:cs="Times New Roman"/>
          <w:szCs w:val="24"/>
          <w:lang w:val="en-US"/>
        </w:rPr>
        <w:t>G</w:t>
      </w:r>
      <w:r w:rsidRPr="00C01E5E">
        <w:rPr>
          <w:rFonts w:ascii="Times New Roman" w:hAnsi="Times New Roman" w:cs="Times New Roman"/>
          <w:szCs w:val="24"/>
          <w:vertAlign w:val="superscript"/>
          <w:lang w:val="en-US"/>
        </w:rPr>
        <w:t>o</w:t>
      </w:r>
      <w:proofErr w:type="spellEnd"/>
      <w:r w:rsidRPr="00C01E5E">
        <w:rPr>
          <w:rFonts w:ascii="Times New Roman" w:hAnsi="Times New Roman" w:cs="Times New Roman"/>
          <w:szCs w:val="24"/>
          <w:lang w:val="en-US"/>
        </w:rPr>
        <w:t>) for DMC1</w:t>
      </w:r>
      <w:r w:rsidRPr="00C01E5E">
        <w:rPr>
          <w:rFonts w:ascii="Symbol" w:hAnsi="Symbol" w:cs="Times New Roman"/>
          <w:szCs w:val="24"/>
          <w:lang w:val="en-US"/>
        </w:rPr>
        <w:t></w:t>
      </w:r>
      <w:r w:rsidRPr="00C01E5E">
        <w:rPr>
          <w:rFonts w:ascii="Times New Roman" w:hAnsi="Times New Roman" w:cs="Times New Roman"/>
          <w:szCs w:val="24"/>
          <w:lang w:val="en-US"/>
        </w:rPr>
        <w:t xml:space="preserve">DMC2 interconversion amounts to 10 kcal/mol. As shown in </w:t>
      </w:r>
      <w:r w:rsidRPr="00C01E5E">
        <w:rPr>
          <w:rFonts w:ascii="Times New Roman" w:hAnsi="Times New Roman" w:cs="Times New Roman"/>
          <w:b/>
          <w:bCs/>
          <w:szCs w:val="24"/>
          <w:lang w:val="en-US"/>
        </w:rPr>
        <w:t xml:space="preserve">Figure </w:t>
      </w:r>
      <w:r w:rsidR="00766CAC" w:rsidRPr="00C01E5E">
        <w:rPr>
          <w:rFonts w:ascii="Times New Roman" w:hAnsi="Times New Roman" w:cs="Times New Roman"/>
          <w:b/>
          <w:bCs/>
          <w:szCs w:val="24"/>
          <w:lang w:val="en-US"/>
        </w:rPr>
        <w:t>7</w:t>
      </w:r>
      <w:r w:rsidRPr="00C01E5E">
        <w:rPr>
          <w:rFonts w:ascii="Times New Roman" w:hAnsi="Times New Roman" w:cs="Times New Roman"/>
          <w:b/>
          <w:bCs/>
          <w:szCs w:val="24"/>
          <w:lang w:val="en-US"/>
        </w:rPr>
        <w:t>A</w:t>
      </w:r>
      <w:r w:rsidRPr="00C01E5E">
        <w:rPr>
          <w:rFonts w:ascii="Times New Roman" w:hAnsi="Times New Roman" w:cs="Times New Roman"/>
          <w:szCs w:val="24"/>
          <w:lang w:val="en-US"/>
        </w:rPr>
        <w:t>, the calculated spectra for both conformers (DMC1 and DMC2) agree quite well with the observed ones. As expected, the calculated harmonic frequencies of the normal modes are overestimated with respect to the observed bands; thus, a scale factor of 0.95</w:t>
      </w:r>
      <w:r w:rsidR="005C34EA" w:rsidRPr="00C01E5E">
        <w:rPr>
          <w:rFonts w:ascii="Times New Roman" w:hAnsi="Times New Roman" w:cs="Times New Roman"/>
          <w:szCs w:val="24"/>
          <w:lang w:val="en-US"/>
        </w:rPr>
        <w:t xml:space="preserve"> was applied</w:t>
      </w:r>
      <w:r w:rsidRPr="00C01E5E">
        <w:rPr>
          <w:rFonts w:ascii="Times New Roman" w:hAnsi="Times New Roman" w:cs="Times New Roman"/>
          <w:szCs w:val="24"/>
          <w:lang w:val="en-US"/>
        </w:rPr>
        <w:t xml:space="preserve"> </w:t>
      </w:r>
      <w:r w:rsidR="005C34EA" w:rsidRPr="00C01E5E">
        <w:rPr>
          <w:rFonts w:ascii="Times New Roman" w:hAnsi="Times New Roman" w:cs="Times New Roman"/>
          <w:szCs w:val="24"/>
          <w:lang w:val="en-US"/>
        </w:rPr>
        <w:t xml:space="preserve">to the calculated frequencies. </w:t>
      </w:r>
      <w:r w:rsidRPr="00C01E5E">
        <w:rPr>
          <w:rFonts w:ascii="Times New Roman" w:hAnsi="Times New Roman" w:cs="Times New Roman"/>
          <w:b/>
          <w:bCs/>
          <w:szCs w:val="24"/>
          <w:lang w:val="en-US"/>
        </w:rPr>
        <w:t xml:space="preserve">Figure </w:t>
      </w:r>
      <w:r w:rsidR="00766CAC" w:rsidRPr="00C01E5E">
        <w:rPr>
          <w:rFonts w:ascii="Times New Roman" w:hAnsi="Times New Roman" w:cs="Times New Roman"/>
          <w:b/>
          <w:bCs/>
          <w:szCs w:val="24"/>
          <w:lang w:val="en-US"/>
        </w:rPr>
        <w:t>7</w:t>
      </w:r>
      <w:r w:rsidR="00887F2A" w:rsidRPr="00C01E5E">
        <w:rPr>
          <w:rFonts w:ascii="Times New Roman" w:hAnsi="Times New Roman" w:cs="Times New Roman"/>
          <w:b/>
          <w:bCs/>
          <w:szCs w:val="24"/>
          <w:lang w:val="en-US"/>
        </w:rPr>
        <w:t>B</w:t>
      </w:r>
      <w:r w:rsidRPr="00C01E5E">
        <w:rPr>
          <w:rFonts w:ascii="Times New Roman" w:hAnsi="Times New Roman" w:cs="Times New Roman"/>
          <w:szCs w:val="24"/>
          <w:lang w:val="en-US"/>
        </w:rPr>
        <w:t xml:space="preserve"> represents graphically the most intense modes associated with the observed bands given in </w:t>
      </w:r>
      <w:r w:rsidR="00123A17" w:rsidRPr="00C01E5E">
        <w:rPr>
          <w:rFonts w:ascii="Times New Roman" w:hAnsi="Times New Roman" w:cs="Times New Roman"/>
          <w:b/>
          <w:bCs/>
          <w:szCs w:val="24"/>
          <w:lang w:val="en-US"/>
        </w:rPr>
        <w:t xml:space="preserve">Figure </w:t>
      </w:r>
      <w:r w:rsidR="00766CAC" w:rsidRPr="00C01E5E">
        <w:rPr>
          <w:rFonts w:ascii="Times New Roman" w:hAnsi="Times New Roman" w:cs="Times New Roman"/>
          <w:b/>
          <w:bCs/>
          <w:szCs w:val="24"/>
          <w:lang w:val="en-US"/>
        </w:rPr>
        <w:t>7</w:t>
      </w:r>
      <w:r w:rsidR="00123A17" w:rsidRPr="00C01E5E">
        <w:rPr>
          <w:rFonts w:ascii="Times New Roman" w:hAnsi="Times New Roman" w:cs="Times New Roman"/>
          <w:b/>
          <w:bCs/>
          <w:szCs w:val="24"/>
          <w:lang w:val="en-US"/>
        </w:rPr>
        <w:t>A</w:t>
      </w:r>
      <w:r w:rsidR="00123A17"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w:t>
      </w:r>
      <w:proofErr w:type="spellStart"/>
      <w:r w:rsidRPr="00C01E5E">
        <w:rPr>
          <w:rFonts w:ascii="Times New Roman" w:hAnsi="Times New Roman" w:cs="Times New Roman"/>
          <w:szCs w:val="24"/>
          <w:lang w:val="en-US"/>
        </w:rPr>
        <w:t>i</w:t>
      </w:r>
      <w:proofErr w:type="spellEnd"/>
      <w:r w:rsidRPr="00C01E5E">
        <w:rPr>
          <w:rFonts w:ascii="Times New Roman" w:hAnsi="Times New Roman" w:cs="Times New Roman"/>
          <w:szCs w:val="24"/>
          <w:lang w:val="en-US"/>
        </w:rPr>
        <w:t xml:space="preserve">), in addition, the character of each normal mode is included in the same figure. Details of the vibrational analysis are given in </w:t>
      </w:r>
      <w:r w:rsidRPr="00C01E5E">
        <w:rPr>
          <w:rFonts w:ascii="Times New Roman" w:hAnsi="Times New Roman" w:cs="Times New Roman"/>
          <w:b/>
          <w:bCs/>
          <w:szCs w:val="24"/>
          <w:lang w:val="en-US"/>
        </w:rPr>
        <w:t>Tables S</w:t>
      </w:r>
      <w:r w:rsidR="00F04D73" w:rsidRPr="00C01E5E">
        <w:rPr>
          <w:rFonts w:ascii="Times New Roman" w:hAnsi="Times New Roman" w:cs="Times New Roman"/>
          <w:b/>
          <w:bCs/>
          <w:szCs w:val="24"/>
          <w:lang w:val="en-US"/>
        </w:rPr>
        <w:t>6</w:t>
      </w:r>
      <w:r w:rsidRPr="00C01E5E">
        <w:rPr>
          <w:rFonts w:ascii="Times New Roman" w:hAnsi="Times New Roman" w:cs="Times New Roman"/>
          <w:b/>
          <w:bCs/>
          <w:szCs w:val="24"/>
          <w:lang w:val="en-US"/>
        </w:rPr>
        <w:t>-</w:t>
      </w:r>
      <w:r w:rsidR="007A18DB" w:rsidRPr="00C01E5E">
        <w:rPr>
          <w:rFonts w:ascii="Times New Roman" w:hAnsi="Times New Roman" w:cs="Times New Roman"/>
          <w:b/>
          <w:bCs/>
          <w:szCs w:val="24"/>
          <w:lang w:val="en-US"/>
        </w:rPr>
        <w:t>S</w:t>
      </w:r>
      <w:r w:rsidR="00234E90" w:rsidRPr="00C01E5E">
        <w:rPr>
          <w:rFonts w:ascii="Times New Roman" w:hAnsi="Times New Roman" w:cs="Times New Roman"/>
          <w:b/>
          <w:bCs/>
          <w:szCs w:val="24"/>
          <w:lang w:val="en-US"/>
        </w:rPr>
        <w:t>9</w:t>
      </w:r>
      <w:r w:rsidRPr="00C01E5E">
        <w:rPr>
          <w:rFonts w:ascii="Times New Roman" w:hAnsi="Times New Roman" w:cs="Times New Roman"/>
          <w:szCs w:val="24"/>
          <w:lang w:val="en-US"/>
        </w:rPr>
        <w:t>.</w:t>
      </w:r>
    </w:p>
    <w:p w14:paraId="7119DC56" w14:textId="0826D2F8" w:rsidR="00CA7B06" w:rsidRPr="00C01E5E" w:rsidRDefault="00CA7B06" w:rsidP="003408B5">
      <w:pPr>
        <w:jc w:val="both"/>
        <w:rPr>
          <w:rFonts w:ascii="Times New Roman" w:hAnsi="Times New Roman" w:cs="Times New Roman"/>
          <w:szCs w:val="24"/>
          <w:lang w:val="en-US"/>
        </w:rPr>
      </w:pPr>
      <w:r w:rsidRPr="00C01E5E">
        <w:rPr>
          <w:rFonts w:ascii="Times New Roman" w:hAnsi="Times New Roman"/>
          <w:b/>
          <w:noProof/>
          <w:lang w:val="en-US"/>
        </w:rPr>
        <w:lastRenderedPageBreak/>
        <w:drawing>
          <wp:inline distT="0" distB="0" distL="0" distR="0" wp14:anchorId="54783428" wp14:editId="3325B0E3">
            <wp:extent cx="5400040" cy="5530912"/>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00040" cy="5530912"/>
                    </a:xfrm>
                    <a:prstGeom prst="rect">
                      <a:avLst/>
                    </a:prstGeom>
                  </pic:spPr>
                </pic:pic>
              </a:graphicData>
            </a:graphic>
          </wp:inline>
        </w:drawing>
      </w:r>
    </w:p>
    <w:p w14:paraId="788D1349" w14:textId="4ABE0462" w:rsidR="003408B5" w:rsidRPr="00C01E5E" w:rsidRDefault="003408B5" w:rsidP="003408B5">
      <w:pPr>
        <w:jc w:val="both"/>
        <w:rPr>
          <w:rFonts w:ascii="Times New Roman" w:hAnsi="Times New Roman" w:cs="Times New Roman"/>
          <w:szCs w:val="24"/>
          <w:lang w:val="en-US"/>
        </w:rPr>
      </w:pPr>
      <w:r w:rsidRPr="00C01E5E">
        <w:rPr>
          <w:rFonts w:ascii="Times New Roman" w:hAnsi="Times New Roman" w:cs="Times New Roman"/>
          <w:b/>
          <w:bCs/>
          <w:szCs w:val="24"/>
          <w:lang w:val="en-US"/>
        </w:rPr>
        <w:t xml:space="preserve">Figure </w:t>
      </w:r>
      <w:r w:rsidR="00766CAC" w:rsidRPr="00C01E5E">
        <w:rPr>
          <w:rFonts w:ascii="Times New Roman" w:hAnsi="Times New Roman" w:cs="Times New Roman"/>
          <w:b/>
          <w:bCs/>
          <w:szCs w:val="24"/>
          <w:lang w:val="en-US"/>
        </w:rPr>
        <w:t>7</w:t>
      </w:r>
      <w:r w:rsidRPr="00C01E5E">
        <w:rPr>
          <w:rFonts w:ascii="Times New Roman" w:hAnsi="Times New Roman" w:cs="Times New Roman"/>
          <w:szCs w:val="24"/>
          <w:lang w:val="en-US"/>
        </w:rPr>
        <w:t xml:space="preserve">. (A) Experimental and calculated (M06-2X/def2-TZVPP) </w:t>
      </w:r>
      <w:r w:rsidR="00CB4094" w:rsidRPr="00C01E5E">
        <w:rPr>
          <w:rFonts w:ascii="Times New Roman" w:hAnsi="Times New Roman" w:cs="Times New Roman"/>
          <w:szCs w:val="24"/>
          <w:lang w:val="en-US"/>
        </w:rPr>
        <w:t>IR</w:t>
      </w:r>
      <w:r w:rsidRPr="00C01E5E">
        <w:rPr>
          <w:rFonts w:ascii="Times New Roman" w:hAnsi="Times New Roman" w:cs="Times New Roman"/>
          <w:szCs w:val="24"/>
          <w:lang w:val="en-US"/>
        </w:rPr>
        <w:t xml:space="preserve"> spectra of DMC. (</w:t>
      </w:r>
      <w:proofErr w:type="spellStart"/>
      <w:r w:rsidRPr="00C01E5E">
        <w:rPr>
          <w:rFonts w:ascii="Times New Roman" w:hAnsi="Times New Roman" w:cs="Times New Roman"/>
          <w:szCs w:val="24"/>
          <w:lang w:val="en-US"/>
        </w:rPr>
        <w:t>i</w:t>
      </w:r>
      <w:proofErr w:type="spellEnd"/>
      <w:r w:rsidRPr="00C01E5E">
        <w:rPr>
          <w:rFonts w:ascii="Times New Roman" w:hAnsi="Times New Roman" w:cs="Times New Roman"/>
          <w:szCs w:val="24"/>
          <w:lang w:val="en-US"/>
        </w:rPr>
        <w:t>) Experimental (gas</w:t>
      </w:r>
      <w:r w:rsidR="005C34EA" w:rsidRPr="00C01E5E">
        <w:rPr>
          <w:rFonts w:ascii="Times New Roman" w:hAnsi="Times New Roman" w:cs="Times New Roman"/>
          <w:szCs w:val="24"/>
          <w:lang w:val="en-US"/>
        </w:rPr>
        <w:t>-</w:t>
      </w:r>
      <w:r w:rsidRPr="00C01E5E">
        <w:rPr>
          <w:rFonts w:ascii="Times New Roman" w:hAnsi="Times New Roman" w:cs="Times New Roman"/>
          <w:szCs w:val="24"/>
          <w:lang w:val="en-US"/>
        </w:rPr>
        <w:t>phase); (ii) calculated cis-trans conformer; (iii) calculated cis-cis conformer. (B) Graphical representation of the normal modes for both conformers and vibrational assignment. The calculated spectra have been convoluted with a (0.5:0.5) Voigt function with a HWHM of 20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and frequencies scaled by a factor of 0.95. </w:t>
      </w:r>
    </w:p>
    <w:p w14:paraId="0EF873DE" w14:textId="386BD533" w:rsidR="00123A17" w:rsidRPr="00C01E5E" w:rsidRDefault="00123A17" w:rsidP="003408B5">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3.4.</w:t>
      </w:r>
      <w:r w:rsidR="003408B5" w:rsidRPr="00C01E5E">
        <w:rPr>
          <w:rFonts w:ascii="Times New Roman" w:hAnsi="Times New Roman" w:cs="Times New Roman"/>
          <w:b/>
          <w:bCs/>
          <w:szCs w:val="24"/>
          <w:lang w:val="en-US"/>
        </w:rPr>
        <w:t xml:space="preserve">2. Adsorption of DMC on cubic magnesium oxide. </w:t>
      </w:r>
    </w:p>
    <w:p w14:paraId="5729DEEA" w14:textId="6EEA6220" w:rsidR="003408B5" w:rsidRPr="00C01E5E" w:rsidRDefault="003408B5" w:rsidP="003408B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next step consists on the selection of the structural model. Thus, although the actual material is amorphous, </w:t>
      </w:r>
      <w:r w:rsidR="00CE532F" w:rsidRPr="00C01E5E">
        <w:rPr>
          <w:rFonts w:ascii="Times New Roman" w:hAnsi="Times New Roman" w:cs="Times New Roman"/>
          <w:szCs w:val="24"/>
          <w:lang w:val="en-US"/>
        </w:rPr>
        <w:t>this study was started</w:t>
      </w:r>
      <w:r w:rsidRPr="00C01E5E">
        <w:rPr>
          <w:rFonts w:ascii="Times New Roman" w:hAnsi="Times New Roman" w:cs="Times New Roman"/>
          <w:szCs w:val="24"/>
          <w:lang w:val="en-US"/>
        </w:rPr>
        <w:t xml:space="preserve"> by </w:t>
      </w:r>
      <w:r w:rsidR="00DF570C" w:rsidRPr="00C01E5E">
        <w:rPr>
          <w:rFonts w:ascii="Times New Roman" w:hAnsi="Times New Roman" w:cs="Times New Roman"/>
          <w:szCs w:val="24"/>
          <w:lang w:val="en-US"/>
        </w:rPr>
        <w:t>analyzing</w:t>
      </w:r>
      <w:r w:rsidRPr="00C01E5E">
        <w:rPr>
          <w:rFonts w:ascii="Times New Roman" w:hAnsi="Times New Roman" w:cs="Times New Roman"/>
          <w:szCs w:val="24"/>
          <w:lang w:val="en-US"/>
        </w:rPr>
        <w:t xml:space="preserve"> the adsorption of DMC1 and DMC2 on cubic magnesium oxide. On the basis of a previous work of Bonino et al. on the interaction of DMC with alkali</w:t>
      </w:r>
      <w:r w:rsidR="00CE532F" w:rsidRPr="00C01E5E">
        <w:rPr>
          <w:rFonts w:ascii="Times New Roman" w:hAnsi="Times New Roman" w:cs="Times New Roman"/>
          <w:szCs w:val="24"/>
          <w:lang w:val="en-US"/>
        </w:rPr>
        <w:t xml:space="preserve">ne </w:t>
      </w:r>
      <w:r w:rsidRPr="00C01E5E">
        <w:rPr>
          <w:rFonts w:ascii="Times New Roman" w:hAnsi="Times New Roman" w:cs="Times New Roman"/>
          <w:szCs w:val="24"/>
          <w:lang w:val="en-US"/>
        </w:rPr>
        <w:t>ions</w:t>
      </w:r>
      <w:r w:rsidR="00CE532F" w:rsidRPr="00C01E5E">
        <w:rPr>
          <w:rFonts w:ascii="Times New Roman" w:hAnsi="Times New Roman" w:cs="Times New Roman"/>
          <w:szCs w:val="24"/>
          <w:lang w:val="en-US"/>
        </w:rPr>
        <w:t xml:space="preserve"> </w:t>
      </w:r>
      <w:r w:rsidR="00CE532F" w:rsidRPr="00C01E5E">
        <w:rPr>
          <w:rFonts w:ascii="Times New Roman" w:hAnsi="Times New Roman" w:cs="Times New Roman"/>
          <w:szCs w:val="24"/>
          <w:lang w:val="en-US"/>
        </w:rPr>
        <w:fldChar w:fldCharType="begin" w:fldLock="1"/>
      </w:r>
      <w:r w:rsidR="00D9606C" w:rsidRPr="00C01E5E">
        <w:rPr>
          <w:rFonts w:ascii="Times New Roman" w:hAnsi="Times New Roman" w:cs="Times New Roman"/>
          <w:szCs w:val="24"/>
          <w:lang w:val="en-US"/>
        </w:rPr>
        <w:instrText>ADDIN CSL_CITATION {"citationItems":[{"id":"ITEM-1","itemData":{"DOI":"10.1002/anie.200500110","author":[{"dropping-particle":"","family":"Bonino","given":"Francesca","non-dropping-particle":"","parse-names":false,"suffix":""},{"dropping-particle":"","family":"Damin","given":"Alessandro","non-dropping-particle":"","parse-names":false,"suffix":""},{"dropping-particle":"","family":"Bordiga","given":"Silvia","non-dropping-particle":"","parse-names":false,"suffix":""},{"dropping-particle":"","family":"Selva","given":"Maurizio","non-dropping-particle":"","parse-names":false,"suffix":""},{"dropping-particle":"","family":"Tundo","given":"Pietro","non-dropping-particle":"","parse-names":false,"suffix":""},{"dropping-particle":"","family":"Zecchina","given":"Adriano","non-dropping-particle":"","parse-names":false,"suffix":""}],"container-title":"Angewandte Chemie - International Edition","id":"ITEM-1","issued":{"date-parts":[["2005"]]},"page":"4774-4777","title":"Dimethyl Carbonate in the Supercages of NaY Zeolite: The Role of Local Fields in Promoting Methylation and Carboxymethylation Activity**","type":"article-journal","volume":"44"},"uris":["http://www.mendeley.com/documents/?uuid=c0b72177-c4a6-4561-af99-0c3d583f19f1"]}],"mendeley":{"formattedCitation":"[65]","plainTextFormattedCitation":"[65]","previouslyFormattedCitation":"[65]"},"properties":{"noteIndex":0},"schema":"https://github.com/citation-style-language/schema/raw/master/csl-citation.json"}</w:instrText>
      </w:r>
      <w:r w:rsidR="00CE532F" w:rsidRPr="00C01E5E">
        <w:rPr>
          <w:rFonts w:ascii="Times New Roman" w:hAnsi="Times New Roman" w:cs="Times New Roman"/>
          <w:szCs w:val="24"/>
          <w:lang w:val="en-US"/>
        </w:rPr>
        <w:fldChar w:fldCharType="separate"/>
      </w:r>
      <w:r w:rsidR="0036771F" w:rsidRPr="00C01E5E">
        <w:rPr>
          <w:rFonts w:ascii="Times New Roman" w:hAnsi="Times New Roman" w:cs="Times New Roman"/>
          <w:noProof/>
          <w:szCs w:val="24"/>
          <w:lang w:val="en-US"/>
        </w:rPr>
        <w:t>[65]</w:t>
      </w:r>
      <w:r w:rsidR="00CE532F" w:rsidRPr="00C01E5E">
        <w:rPr>
          <w:rFonts w:ascii="Times New Roman" w:hAnsi="Times New Roman" w:cs="Times New Roman"/>
          <w:szCs w:val="24"/>
          <w:lang w:val="en-US"/>
        </w:rPr>
        <w:fldChar w:fldCharType="end"/>
      </w:r>
      <w:r w:rsidRPr="00C01E5E">
        <w:rPr>
          <w:rFonts w:ascii="Times New Roman" w:hAnsi="Times New Roman" w:cs="Times New Roman"/>
          <w:szCs w:val="24"/>
          <w:lang w:val="en-US"/>
        </w:rPr>
        <w:t xml:space="preserve">, </w:t>
      </w:r>
      <w:r w:rsidR="00CE532F" w:rsidRPr="00C01E5E">
        <w:rPr>
          <w:rFonts w:ascii="Times New Roman" w:hAnsi="Times New Roman" w:cs="Times New Roman"/>
          <w:szCs w:val="24"/>
          <w:lang w:val="en-US"/>
        </w:rPr>
        <w:t>it was assumed</w:t>
      </w:r>
      <w:r w:rsidRPr="00C01E5E">
        <w:rPr>
          <w:rFonts w:ascii="Times New Roman" w:hAnsi="Times New Roman" w:cs="Times New Roman"/>
          <w:szCs w:val="24"/>
          <w:lang w:val="en-US"/>
        </w:rPr>
        <w:t xml:space="preserve"> that the interaction of DMC with the alkali</w:t>
      </w:r>
      <w:r w:rsidR="00CE532F" w:rsidRPr="00C01E5E">
        <w:rPr>
          <w:rFonts w:ascii="Times New Roman" w:hAnsi="Times New Roman" w:cs="Times New Roman"/>
          <w:szCs w:val="24"/>
          <w:lang w:val="en-US"/>
        </w:rPr>
        <w:t>ne earth</w:t>
      </w:r>
      <w:r w:rsidRPr="00C01E5E">
        <w:rPr>
          <w:rFonts w:ascii="Times New Roman" w:hAnsi="Times New Roman" w:cs="Times New Roman"/>
          <w:szCs w:val="24"/>
          <w:lang w:val="en-US"/>
        </w:rPr>
        <w:t xml:space="preserve"> oxide can form three types of adducts (</w:t>
      </w:r>
      <w:r w:rsidR="00463A24" w:rsidRPr="00C01E5E">
        <w:rPr>
          <w:rFonts w:ascii="Times New Roman" w:hAnsi="Times New Roman" w:cs="Times New Roman"/>
          <w:b/>
          <w:bCs/>
          <w:szCs w:val="24"/>
          <w:lang w:val="en-US"/>
        </w:rPr>
        <w:t xml:space="preserve">Figure </w:t>
      </w:r>
      <w:r w:rsidR="00EB1BA1" w:rsidRPr="00C01E5E">
        <w:rPr>
          <w:rFonts w:ascii="Times New Roman" w:hAnsi="Times New Roman" w:cs="Times New Roman"/>
          <w:b/>
          <w:bCs/>
          <w:szCs w:val="24"/>
          <w:lang w:val="en-US"/>
        </w:rPr>
        <w:t>8</w:t>
      </w:r>
      <w:r w:rsidRPr="00C01E5E">
        <w:rPr>
          <w:rFonts w:ascii="Times New Roman" w:hAnsi="Times New Roman" w:cs="Times New Roman"/>
          <w:szCs w:val="24"/>
          <w:lang w:val="en-US"/>
        </w:rPr>
        <w:t xml:space="preserve">): the O atom of the carbonyl moiety of DMC1 or DMC2 interacts with an </w:t>
      </w:r>
      <w:r w:rsidR="00CE532F" w:rsidRPr="00C01E5E">
        <w:rPr>
          <w:rFonts w:ascii="Times New Roman" w:hAnsi="Times New Roman" w:cs="Times New Roman"/>
          <w:szCs w:val="24"/>
          <w:lang w:val="en-US"/>
        </w:rPr>
        <w:t xml:space="preserve">metal </w:t>
      </w:r>
      <w:r w:rsidRPr="00C01E5E">
        <w:rPr>
          <w:rFonts w:ascii="Times New Roman" w:hAnsi="Times New Roman" w:cs="Times New Roman"/>
          <w:szCs w:val="24"/>
          <w:lang w:val="en-US"/>
        </w:rPr>
        <w:t xml:space="preserve">atom of the crystal to give two types of adducts (hereafter, Up(1 or 2)-n model; n is the number of cells of the cubic </w:t>
      </w:r>
      <w:r w:rsidR="00CE532F" w:rsidRPr="00C01E5E">
        <w:rPr>
          <w:rFonts w:ascii="Times New Roman" w:hAnsi="Times New Roman" w:cs="Times New Roman"/>
          <w:szCs w:val="24"/>
          <w:lang w:val="en-US"/>
        </w:rPr>
        <w:t xml:space="preserve">MgO </w:t>
      </w:r>
      <w:r w:rsidRPr="00C01E5E">
        <w:rPr>
          <w:rFonts w:ascii="Times New Roman" w:hAnsi="Times New Roman" w:cs="Times New Roman"/>
          <w:szCs w:val="24"/>
          <w:lang w:val="en-US"/>
        </w:rPr>
        <w:t xml:space="preserve">crystal); </w:t>
      </w:r>
      <w:r w:rsidR="00CE532F" w:rsidRPr="00C01E5E">
        <w:rPr>
          <w:rFonts w:ascii="Times New Roman" w:hAnsi="Times New Roman" w:cs="Times New Roman"/>
          <w:szCs w:val="24"/>
          <w:lang w:val="en-US"/>
        </w:rPr>
        <w:t>and</w:t>
      </w:r>
      <w:r w:rsidRPr="00C01E5E">
        <w:rPr>
          <w:rFonts w:ascii="Times New Roman" w:hAnsi="Times New Roman" w:cs="Times New Roman"/>
          <w:szCs w:val="24"/>
          <w:lang w:val="en-US"/>
        </w:rPr>
        <w:t xml:space="preserve"> the O atoms of the methoxy groups of DMC1 interact with </w:t>
      </w:r>
      <w:r w:rsidR="00CE532F" w:rsidRPr="00C01E5E">
        <w:rPr>
          <w:rFonts w:ascii="Times New Roman" w:hAnsi="Times New Roman" w:cs="Times New Roman"/>
          <w:szCs w:val="24"/>
          <w:lang w:val="en-US"/>
        </w:rPr>
        <w:t xml:space="preserve">metal </w:t>
      </w:r>
      <w:r w:rsidRPr="00C01E5E">
        <w:rPr>
          <w:rFonts w:ascii="Times New Roman" w:hAnsi="Times New Roman" w:cs="Times New Roman"/>
          <w:szCs w:val="24"/>
          <w:lang w:val="en-US"/>
        </w:rPr>
        <w:t>atoms of the crystal to give the third type (Down-n model</w:t>
      </w:r>
      <w:r w:rsidR="009A1DE6" w:rsidRPr="00C01E5E">
        <w:rPr>
          <w:rFonts w:ascii="Times New Roman" w:hAnsi="Times New Roman" w:cs="Times New Roman"/>
          <w:szCs w:val="24"/>
          <w:lang w:val="en-US"/>
        </w:rPr>
        <w:t>)</w:t>
      </w:r>
      <w:r w:rsidRPr="00C01E5E">
        <w:rPr>
          <w:rFonts w:ascii="Times New Roman" w:hAnsi="Times New Roman" w:cs="Times New Roman"/>
          <w:szCs w:val="24"/>
          <w:lang w:val="en-US"/>
        </w:rPr>
        <w:t>. These DMC-(</w:t>
      </w:r>
      <w:proofErr w:type="gramStart"/>
      <w:r w:rsidRPr="00C01E5E">
        <w:rPr>
          <w:rFonts w:ascii="Times New Roman" w:hAnsi="Times New Roman" w:cs="Times New Roman"/>
          <w:szCs w:val="24"/>
          <w:lang w:val="en-US"/>
        </w:rPr>
        <w:t>MgO)</w:t>
      </w:r>
      <w:r w:rsidRPr="00C01E5E">
        <w:rPr>
          <w:rFonts w:ascii="Times New Roman" w:hAnsi="Times New Roman" w:cs="Times New Roman"/>
          <w:szCs w:val="24"/>
          <w:vertAlign w:val="subscript"/>
          <w:lang w:val="en-US"/>
        </w:rPr>
        <w:t>x</w:t>
      </w:r>
      <w:proofErr w:type="gramEnd"/>
      <w:r w:rsidRPr="00C01E5E">
        <w:rPr>
          <w:rFonts w:ascii="Times New Roman" w:hAnsi="Times New Roman" w:cs="Times New Roman"/>
          <w:szCs w:val="24"/>
          <w:lang w:val="en-US"/>
        </w:rPr>
        <w:t xml:space="preserve"> models are explicitly represented in </w:t>
      </w:r>
      <w:r w:rsidRPr="00C01E5E">
        <w:rPr>
          <w:rFonts w:ascii="Times New Roman" w:hAnsi="Times New Roman" w:cs="Times New Roman"/>
          <w:b/>
          <w:bCs/>
          <w:szCs w:val="24"/>
          <w:lang w:val="en-US"/>
        </w:rPr>
        <w:t>Figure S</w:t>
      </w:r>
      <w:r w:rsidR="00EB1BA1" w:rsidRPr="00C01E5E">
        <w:rPr>
          <w:rFonts w:ascii="Times New Roman" w:hAnsi="Times New Roman" w:cs="Times New Roman"/>
          <w:b/>
          <w:bCs/>
          <w:szCs w:val="24"/>
          <w:lang w:val="en-US"/>
        </w:rPr>
        <w:t>8</w:t>
      </w:r>
      <w:r w:rsidRPr="00C01E5E">
        <w:rPr>
          <w:rFonts w:ascii="Times New Roman" w:hAnsi="Times New Roman" w:cs="Times New Roman"/>
          <w:szCs w:val="24"/>
          <w:lang w:val="en-US"/>
        </w:rPr>
        <w:t>.</w:t>
      </w:r>
    </w:p>
    <w:p w14:paraId="7C599989" w14:textId="0C2628A8" w:rsidR="003408B5" w:rsidRPr="00C01E5E" w:rsidRDefault="005B1BB0" w:rsidP="00E465B9">
      <w:pPr>
        <w:jc w:val="center"/>
        <w:rPr>
          <w:rFonts w:ascii="Times New Roman" w:hAnsi="Times New Roman" w:cs="Times New Roman"/>
          <w:szCs w:val="24"/>
          <w:lang w:val="en-US"/>
        </w:rPr>
      </w:pPr>
      <w:r w:rsidRPr="00C01E5E">
        <w:rPr>
          <w:rFonts w:ascii="Times New Roman" w:hAnsi="Times New Roman"/>
          <w:noProof/>
          <w:lang w:val="en-US"/>
        </w:rPr>
        <w:lastRenderedPageBreak/>
        <w:drawing>
          <wp:inline distT="0" distB="0" distL="0" distR="0" wp14:anchorId="14DDE6C5" wp14:editId="3311A2ED">
            <wp:extent cx="2642716" cy="129669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692141" cy="1320943"/>
                    </a:xfrm>
                    <a:prstGeom prst="rect">
                      <a:avLst/>
                    </a:prstGeom>
                  </pic:spPr>
                </pic:pic>
              </a:graphicData>
            </a:graphic>
          </wp:inline>
        </w:drawing>
      </w:r>
    </w:p>
    <w:p w14:paraId="14641781" w14:textId="50210AA0" w:rsidR="003408B5" w:rsidRPr="00C01E5E" w:rsidRDefault="00463A24" w:rsidP="003408B5">
      <w:pPr>
        <w:jc w:val="both"/>
        <w:rPr>
          <w:rFonts w:ascii="Times New Roman" w:hAnsi="Times New Roman" w:cs="Times New Roman"/>
          <w:szCs w:val="24"/>
          <w:lang w:val="en-US"/>
        </w:rPr>
      </w:pPr>
      <w:r w:rsidRPr="00C01E5E">
        <w:rPr>
          <w:rFonts w:ascii="Times New Roman" w:hAnsi="Times New Roman" w:cs="Times New Roman"/>
          <w:b/>
          <w:bCs/>
          <w:szCs w:val="24"/>
          <w:lang w:val="en-US"/>
        </w:rPr>
        <w:t xml:space="preserve">Figure </w:t>
      </w:r>
      <w:r w:rsidR="00EB1BA1" w:rsidRPr="00C01E5E">
        <w:rPr>
          <w:rFonts w:ascii="Times New Roman" w:hAnsi="Times New Roman" w:cs="Times New Roman"/>
          <w:b/>
          <w:bCs/>
          <w:szCs w:val="24"/>
          <w:lang w:val="en-US"/>
        </w:rPr>
        <w:t>8</w:t>
      </w:r>
      <w:r w:rsidR="003408B5" w:rsidRPr="00C01E5E">
        <w:rPr>
          <w:rFonts w:ascii="Times New Roman" w:hAnsi="Times New Roman" w:cs="Times New Roman"/>
          <w:szCs w:val="24"/>
          <w:lang w:val="en-US"/>
        </w:rPr>
        <w:t xml:space="preserve">. Types of </w:t>
      </w:r>
      <w:r w:rsidR="00AE0856" w:rsidRPr="00C01E5E">
        <w:rPr>
          <w:rFonts w:ascii="Times New Roman" w:hAnsi="Times New Roman" w:cs="Times New Roman"/>
          <w:szCs w:val="24"/>
          <w:lang w:val="en-US"/>
        </w:rPr>
        <w:t>adsorptions</w:t>
      </w:r>
      <w:r w:rsidR="003408B5" w:rsidRPr="00C01E5E">
        <w:rPr>
          <w:rFonts w:ascii="Times New Roman" w:hAnsi="Times New Roman" w:cs="Times New Roman"/>
          <w:szCs w:val="24"/>
          <w:lang w:val="en-US"/>
        </w:rPr>
        <w:t xml:space="preserve"> of </w:t>
      </w:r>
      <w:r w:rsidR="005B1BB0" w:rsidRPr="00C01E5E">
        <w:rPr>
          <w:rFonts w:ascii="Times New Roman" w:hAnsi="Times New Roman" w:cs="Times New Roman"/>
          <w:szCs w:val="24"/>
          <w:lang w:val="en-US"/>
        </w:rPr>
        <w:t>DMC</w:t>
      </w:r>
      <w:r w:rsidR="003408B5" w:rsidRPr="00C01E5E">
        <w:rPr>
          <w:rFonts w:ascii="Times New Roman" w:hAnsi="Times New Roman" w:cs="Times New Roman"/>
          <w:szCs w:val="24"/>
          <w:lang w:val="en-US"/>
        </w:rPr>
        <w:t xml:space="preserve"> on the surface of </w:t>
      </w:r>
      <w:r w:rsidR="00CE532F" w:rsidRPr="00C01E5E">
        <w:rPr>
          <w:rFonts w:ascii="Times New Roman" w:hAnsi="Times New Roman" w:cs="Times New Roman"/>
          <w:szCs w:val="24"/>
          <w:lang w:val="en-US"/>
        </w:rPr>
        <w:t>cubic MgO</w:t>
      </w:r>
      <w:r w:rsidR="003408B5" w:rsidRPr="00C01E5E">
        <w:rPr>
          <w:rFonts w:ascii="Times New Roman" w:hAnsi="Times New Roman" w:cs="Times New Roman"/>
          <w:szCs w:val="24"/>
          <w:lang w:val="en-US"/>
        </w:rPr>
        <w:t>. (a) Up1-n; (b) Up2-n; (c) Down-n.</w:t>
      </w:r>
    </w:p>
    <w:p w14:paraId="5EE677B8" w14:textId="13E41AA2" w:rsidR="003408B5" w:rsidRPr="00C01E5E" w:rsidRDefault="003408B5" w:rsidP="003408B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a second step, the adsorption energies of the two types of </w:t>
      </w:r>
      <w:r w:rsidR="0025541A" w:rsidRPr="00C01E5E">
        <w:rPr>
          <w:rFonts w:ascii="Times New Roman" w:hAnsi="Times New Roman" w:cs="Times New Roman"/>
          <w:szCs w:val="24"/>
          <w:lang w:val="en-US"/>
        </w:rPr>
        <w:t xml:space="preserve">DMC1 </w:t>
      </w:r>
      <w:r w:rsidRPr="00C01E5E">
        <w:rPr>
          <w:rFonts w:ascii="Times New Roman" w:hAnsi="Times New Roman" w:cs="Times New Roman"/>
          <w:szCs w:val="24"/>
          <w:lang w:val="en-US"/>
        </w:rPr>
        <w:t xml:space="preserve">adducts and the one of DMC2 arising from the respective interactions with the (100) face of cubic </w:t>
      </w:r>
      <w:r w:rsidR="00CE532F" w:rsidRPr="00C01E5E">
        <w:rPr>
          <w:rFonts w:ascii="Times New Roman" w:hAnsi="Times New Roman" w:cs="Times New Roman"/>
          <w:szCs w:val="24"/>
          <w:lang w:val="en-US"/>
        </w:rPr>
        <w:t xml:space="preserve">MgO </w:t>
      </w:r>
      <w:r w:rsidRPr="00C01E5E">
        <w:rPr>
          <w:rFonts w:ascii="Times New Roman" w:hAnsi="Times New Roman" w:cs="Times New Roman"/>
          <w:szCs w:val="24"/>
          <w:lang w:val="en-US"/>
        </w:rPr>
        <w:t xml:space="preserve">crystals and different </w:t>
      </w:r>
      <w:r w:rsidR="00CE532F" w:rsidRPr="00C01E5E">
        <w:rPr>
          <w:rFonts w:ascii="Times New Roman" w:hAnsi="Times New Roman" w:cs="Times New Roman"/>
          <w:szCs w:val="24"/>
          <w:lang w:val="en-US"/>
        </w:rPr>
        <w:t xml:space="preserve">cell </w:t>
      </w:r>
      <w:r w:rsidRPr="00C01E5E">
        <w:rPr>
          <w:rFonts w:ascii="Times New Roman" w:hAnsi="Times New Roman" w:cs="Times New Roman"/>
          <w:szCs w:val="24"/>
          <w:lang w:val="en-US"/>
        </w:rPr>
        <w:t>sizes (</w:t>
      </w:r>
      <w:r w:rsidRPr="00C01E5E">
        <w:rPr>
          <w:rFonts w:ascii="Times New Roman" w:hAnsi="Times New Roman" w:cs="Times New Roman"/>
          <w:b/>
          <w:bCs/>
          <w:szCs w:val="24"/>
          <w:lang w:val="en-US"/>
        </w:rPr>
        <w:t>Figure S</w:t>
      </w:r>
      <w:r w:rsidR="00EB1BA1" w:rsidRPr="00C01E5E">
        <w:rPr>
          <w:rFonts w:ascii="Times New Roman" w:hAnsi="Times New Roman" w:cs="Times New Roman"/>
          <w:b/>
          <w:bCs/>
          <w:szCs w:val="24"/>
          <w:lang w:val="en-US"/>
        </w:rPr>
        <w:t>8</w:t>
      </w:r>
      <w:r w:rsidRPr="00C01E5E">
        <w:rPr>
          <w:rFonts w:ascii="Times New Roman" w:hAnsi="Times New Roman" w:cs="Times New Roman"/>
          <w:szCs w:val="24"/>
          <w:lang w:val="en-US"/>
        </w:rPr>
        <w:t>)</w:t>
      </w:r>
      <w:r w:rsidR="009A1DE6" w:rsidRPr="00C01E5E">
        <w:rPr>
          <w:rFonts w:ascii="Times New Roman" w:hAnsi="Times New Roman" w:cs="Times New Roman"/>
          <w:szCs w:val="24"/>
          <w:lang w:val="en-US"/>
        </w:rPr>
        <w:t xml:space="preserve"> were studied</w:t>
      </w:r>
      <w:r w:rsidRPr="00C01E5E">
        <w:rPr>
          <w:rFonts w:ascii="Times New Roman" w:hAnsi="Times New Roman" w:cs="Times New Roman"/>
          <w:szCs w:val="24"/>
          <w:lang w:val="en-US"/>
        </w:rPr>
        <w:t xml:space="preserve">. The electronic adsorption energies of these systems as a function of the crystal size are represented in </w:t>
      </w:r>
      <w:r w:rsidRPr="00C01E5E">
        <w:rPr>
          <w:rFonts w:ascii="Times New Roman" w:hAnsi="Times New Roman" w:cs="Times New Roman"/>
          <w:b/>
          <w:bCs/>
          <w:szCs w:val="24"/>
          <w:lang w:val="en-US"/>
        </w:rPr>
        <w:t xml:space="preserve">Figure </w:t>
      </w:r>
      <w:r w:rsidR="00A900B9" w:rsidRPr="00C01E5E">
        <w:rPr>
          <w:rFonts w:ascii="Times New Roman" w:hAnsi="Times New Roman" w:cs="Times New Roman"/>
          <w:b/>
          <w:bCs/>
          <w:szCs w:val="24"/>
          <w:lang w:val="en-US"/>
        </w:rPr>
        <w:t>S</w:t>
      </w:r>
      <w:r w:rsidR="00EB1BA1" w:rsidRPr="00C01E5E">
        <w:rPr>
          <w:rFonts w:ascii="Times New Roman" w:hAnsi="Times New Roman" w:cs="Times New Roman"/>
          <w:b/>
          <w:bCs/>
          <w:szCs w:val="24"/>
          <w:lang w:val="en-US"/>
        </w:rPr>
        <w:t>9</w:t>
      </w:r>
      <w:r w:rsidRPr="00C01E5E">
        <w:rPr>
          <w:rFonts w:ascii="Times New Roman" w:hAnsi="Times New Roman" w:cs="Times New Roman"/>
          <w:szCs w:val="24"/>
          <w:lang w:val="en-US"/>
        </w:rPr>
        <w:t xml:space="preserve">, and </w:t>
      </w:r>
      <w:r w:rsidR="009A1DE6" w:rsidRPr="00C01E5E">
        <w:rPr>
          <w:rFonts w:ascii="Times New Roman" w:hAnsi="Times New Roman" w:cs="Times New Roman"/>
          <w:szCs w:val="24"/>
          <w:lang w:val="en-US"/>
        </w:rPr>
        <w:t>it was</w:t>
      </w:r>
      <w:r w:rsidRPr="00C01E5E">
        <w:rPr>
          <w:rFonts w:ascii="Times New Roman" w:hAnsi="Times New Roman" w:cs="Times New Roman"/>
          <w:szCs w:val="24"/>
          <w:lang w:val="en-US"/>
        </w:rPr>
        <w:t xml:space="preserve"> found that such adsorption energies reach</w:t>
      </w:r>
      <w:r w:rsidR="009A1DE6"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an asymptotic limit when the crystal contain</w:t>
      </w:r>
      <w:r w:rsidR="00A524EE"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five cells. The thermodynamic properties of 5-cells adduct obtained with the standard expressions of Statistical Thermodynamics are collected in </w:t>
      </w:r>
      <w:r w:rsidRPr="00C01E5E">
        <w:rPr>
          <w:rFonts w:ascii="Times New Roman" w:hAnsi="Times New Roman" w:cs="Times New Roman"/>
          <w:b/>
          <w:bCs/>
          <w:szCs w:val="24"/>
          <w:lang w:val="en-US"/>
        </w:rPr>
        <w:t xml:space="preserve">Table </w:t>
      </w:r>
      <w:r w:rsidR="00711F2B" w:rsidRPr="00C01E5E">
        <w:rPr>
          <w:rFonts w:ascii="Times New Roman" w:hAnsi="Times New Roman" w:cs="Times New Roman"/>
          <w:b/>
          <w:bCs/>
          <w:szCs w:val="24"/>
          <w:lang w:val="en-US"/>
        </w:rPr>
        <w:t>S</w:t>
      </w:r>
      <w:r w:rsidR="00617FA5" w:rsidRPr="00C01E5E">
        <w:rPr>
          <w:rFonts w:ascii="Times New Roman" w:hAnsi="Times New Roman" w:cs="Times New Roman"/>
          <w:b/>
          <w:bCs/>
          <w:szCs w:val="24"/>
          <w:lang w:val="en-US"/>
        </w:rPr>
        <w:t>6</w:t>
      </w:r>
      <w:r w:rsidRPr="00C01E5E">
        <w:rPr>
          <w:rFonts w:ascii="Times New Roman" w:hAnsi="Times New Roman" w:cs="Times New Roman"/>
          <w:szCs w:val="24"/>
          <w:lang w:val="en-US"/>
        </w:rPr>
        <w:t xml:space="preserve">, where it can be observed that the most stable adduct arises from the conformer DMC2. </w:t>
      </w:r>
      <w:r w:rsidRPr="00C01E5E">
        <w:rPr>
          <w:rFonts w:ascii="Times New Roman" w:hAnsi="Times New Roman" w:cs="Times New Roman"/>
          <w:b/>
          <w:bCs/>
          <w:szCs w:val="24"/>
          <w:lang w:val="en-US"/>
        </w:rPr>
        <w:t xml:space="preserve">Table </w:t>
      </w:r>
      <w:r w:rsidR="00711F2B" w:rsidRPr="00C01E5E">
        <w:rPr>
          <w:rFonts w:ascii="Times New Roman" w:hAnsi="Times New Roman" w:cs="Times New Roman"/>
          <w:b/>
          <w:bCs/>
          <w:szCs w:val="24"/>
          <w:lang w:val="en-US"/>
        </w:rPr>
        <w:t>S</w:t>
      </w:r>
      <w:r w:rsidR="00617FA5" w:rsidRPr="00C01E5E">
        <w:rPr>
          <w:rFonts w:ascii="Times New Roman" w:hAnsi="Times New Roman" w:cs="Times New Roman"/>
          <w:b/>
          <w:bCs/>
          <w:szCs w:val="24"/>
          <w:lang w:val="en-US"/>
        </w:rPr>
        <w:t>6</w:t>
      </w:r>
      <w:r w:rsidR="00711F2B"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contains the energetics of two other species that will be presented later.</w:t>
      </w:r>
    </w:p>
    <w:p w14:paraId="5AADDBB8" w14:textId="4D2DB86F" w:rsidR="003408B5" w:rsidRPr="00C01E5E" w:rsidRDefault="003408B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Next, </w:t>
      </w:r>
      <w:r w:rsidR="00CE532F" w:rsidRPr="00C01E5E">
        <w:rPr>
          <w:rFonts w:ascii="Times New Roman" w:hAnsi="Times New Roman" w:cs="Times New Roman"/>
          <w:szCs w:val="24"/>
          <w:lang w:val="en-US"/>
        </w:rPr>
        <w:t>the</w:t>
      </w:r>
      <w:r w:rsidRPr="00C01E5E">
        <w:rPr>
          <w:rFonts w:ascii="Times New Roman" w:hAnsi="Times New Roman" w:cs="Times New Roman"/>
          <w:szCs w:val="24"/>
          <w:lang w:val="en-US"/>
        </w:rPr>
        <w:t xml:space="preserve"> attention </w:t>
      </w:r>
      <w:r w:rsidR="00CE532F" w:rsidRPr="00C01E5E">
        <w:rPr>
          <w:rFonts w:ascii="Times New Roman" w:hAnsi="Times New Roman" w:cs="Times New Roman"/>
          <w:szCs w:val="24"/>
          <w:lang w:val="en-US"/>
        </w:rPr>
        <w:t xml:space="preserve">was focused </w:t>
      </w:r>
      <w:r w:rsidRPr="00C01E5E">
        <w:rPr>
          <w:rFonts w:ascii="Times New Roman" w:hAnsi="Times New Roman" w:cs="Times New Roman"/>
          <w:szCs w:val="24"/>
          <w:lang w:val="en-US"/>
        </w:rPr>
        <w:t xml:space="preserve">on the IR spectra of adsorbed DMC on the </w:t>
      </w:r>
      <w:r w:rsidR="00CE532F" w:rsidRPr="00C01E5E">
        <w:rPr>
          <w:rFonts w:ascii="Times New Roman" w:hAnsi="Times New Roman" w:cs="Times New Roman"/>
          <w:szCs w:val="24"/>
          <w:lang w:val="en-US"/>
        </w:rPr>
        <w:t>MgO</w:t>
      </w:r>
      <w:r w:rsidRPr="00C01E5E">
        <w:rPr>
          <w:rFonts w:ascii="Times New Roman" w:hAnsi="Times New Roman" w:cs="Times New Roman"/>
          <w:szCs w:val="24"/>
          <w:lang w:val="en-US"/>
        </w:rPr>
        <w:t>. The calculated IR spectra of each series of the adducts of DMC (</w:t>
      </w:r>
      <w:r w:rsidRPr="00C01E5E">
        <w:rPr>
          <w:rFonts w:ascii="Times New Roman" w:hAnsi="Times New Roman" w:cs="Times New Roman"/>
          <w:b/>
          <w:bCs/>
          <w:szCs w:val="24"/>
          <w:lang w:val="en-US"/>
        </w:rPr>
        <w:t>Figure S</w:t>
      </w:r>
      <w:r w:rsidR="00A24E05" w:rsidRPr="00C01E5E">
        <w:rPr>
          <w:rFonts w:ascii="Times New Roman" w:hAnsi="Times New Roman" w:cs="Times New Roman"/>
          <w:b/>
          <w:bCs/>
          <w:szCs w:val="24"/>
          <w:lang w:val="en-US"/>
        </w:rPr>
        <w:t>8</w:t>
      </w:r>
      <w:r w:rsidRPr="00C01E5E">
        <w:rPr>
          <w:rFonts w:ascii="Times New Roman" w:hAnsi="Times New Roman" w:cs="Times New Roman"/>
          <w:szCs w:val="24"/>
          <w:lang w:val="en-US"/>
        </w:rPr>
        <w:t xml:space="preserve">) are represented in </w:t>
      </w:r>
      <w:r w:rsidRPr="00C01E5E">
        <w:rPr>
          <w:rFonts w:ascii="Times New Roman" w:hAnsi="Times New Roman" w:cs="Times New Roman"/>
          <w:b/>
          <w:bCs/>
          <w:szCs w:val="24"/>
          <w:lang w:val="en-US"/>
        </w:rPr>
        <w:t xml:space="preserve">Figure </w:t>
      </w:r>
      <w:r w:rsidR="00A900B9" w:rsidRPr="00C01E5E">
        <w:rPr>
          <w:rFonts w:ascii="Times New Roman" w:hAnsi="Times New Roman" w:cs="Times New Roman"/>
          <w:b/>
          <w:bCs/>
          <w:szCs w:val="24"/>
          <w:lang w:val="en-US"/>
        </w:rPr>
        <w:t>S1</w:t>
      </w:r>
      <w:r w:rsidR="00CE532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CE532F" w:rsidRPr="00C01E5E">
        <w:rPr>
          <w:rFonts w:ascii="Times New Roman" w:hAnsi="Times New Roman" w:cs="Times New Roman"/>
          <w:szCs w:val="24"/>
          <w:lang w:val="en-US"/>
        </w:rPr>
        <w:t>I</w:t>
      </w:r>
      <w:r w:rsidRPr="00C01E5E">
        <w:rPr>
          <w:rFonts w:ascii="Times New Roman" w:hAnsi="Times New Roman" w:cs="Times New Roman"/>
          <w:szCs w:val="24"/>
          <w:lang w:val="en-US"/>
        </w:rPr>
        <w:t xml:space="preserve">n contrast to energy adsorption, the general appearance of each series of spectra converges rapidly, with almost no variation from 3-cells crystals. </w:t>
      </w:r>
      <w:r w:rsidRPr="00C01E5E">
        <w:rPr>
          <w:rFonts w:ascii="Times New Roman" w:hAnsi="Times New Roman" w:cs="Times New Roman"/>
          <w:b/>
          <w:bCs/>
          <w:szCs w:val="24"/>
          <w:lang w:val="en-US"/>
        </w:rPr>
        <w:t xml:space="preserve">Figure </w:t>
      </w:r>
      <w:r w:rsidR="001144BA" w:rsidRPr="00C01E5E">
        <w:rPr>
          <w:rFonts w:ascii="Times New Roman" w:hAnsi="Times New Roman" w:cs="Times New Roman"/>
          <w:b/>
          <w:bCs/>
          <w:szCs w:val="24"/>
          <w:lang w:val="en-US"/>
        </w:rPr>
        <w:t>S1</w:t>
      </w:r>
      <w:r w:rsidR="00EB1BA1" w:rsidRPr="00C01E5E">
        <w:rPr>
          <w:rFonts w:ascii="Times New Roman" w:hAnsi="Times New Roman" w:cs="Times New Roman"/>
          <w:b/>
          <w:bCs/>
          <w:szCs w:val="24"/>
          <w:lang w:val="en-US"/>
        </w:rPr>
        <w:t>1</w:t>
      </w:r>
      <w:r w:rsidR="001144BA"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represents the observed IR spectrum of DMC adsorbed on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Pr="00C01E5E">
        <w:rPr>
          <w:rFonts w:ascii="Times New Roman" w:hAnsi="Times New Roman" w:cs="Times New Roman"/>
          <w:szCs w:val="24"/>
          <w:lang w:val="en-US"/>
        </w:rPr>
        <w:t xml:space="preserve"> and the calculated IR spectra of the three types of DMC adduct models (5-cells, </w:t>
      </w:r>
      <w:r w:rsidRPr="00C01E5E">
        <w:rPr>
          <w:rFonts w:ascii="Times New Roman" w:hAnsi="Times New Roman" w:cs="Times New Roman"/>
          <w:b/>
          <w:bCs/>
          <w:szCs w:val="24"/>
          <w:lang w:val="en-US"/>
        </w:rPr>
        <w:t>Figure S</w:t>
      </w:r>
      <w:r w:rsidR="00EB1BA1" w:rsidRPr="00C01E5E">
        <w:rPr>
          <w:rFonts w:ascii="Times New Roman" w:hAnsi="Times New Roman" w:cs="Times New Roman"/>
          <w:b/>
          <w:bCs/>
          <w:szCs w:val="24"/>
          <w:lang w:val="en-US"/>
        </w:rPr>
        <w:t>8</w:t>
      </w:r>
      <w:r w:rsidRPr="00C01E5E">
        <w:rPr>
          <w:rFonts w:ascii="Times New Roman" w:hAnsi="Times New Roman" w:cs="Times New Roman"/>
          <w:szCs w:val="24"/>
          <w:lang w:val="en-US"/>
        </w:rPr>
        <w:t>). Comparison of observed and calculated spectra allows</w:t>
      </w:r>
      <w:r w:rsidR="00CE532F" w:rsidRPr="00C01E5E">
        <w:rPr>
          <w:rFonts w:ascii="Times New Roman" w:hAnsi="Times New Roman" w:cs="Times New Roman"/>
          <w:szCs w:val="24"/>
          <w:lang w:val="en-US"/>
        </w:rPr>
        <w:t xml:space="preserve"> both</w:t>
      </w:r>
      <w:r w:rsidRPr="00C01E5E">
        <w:rPr>
          <w:rFonts w:ascii="Times New Roman" w:hAnsi="Times New Roman" w:cs="Times New Roman"/>
          <w:szCs w:val="24"/>
          <w:lang w:val="en-US"/>
        </w:rPr>
        <w:t xml:space="preserve"> to establish a straightforward correlation between them and the assignment of the observed spectrum. The band at 1740 cm</w:t>
      </w:r>
      <w:r w:rsidRPr="00C01E5E">
        <w:rPr>
          <w:rFonts w:ascii="Times New Roman" w:hAnsi="Times New Roman" w:cs="Times New Roman"/>
          <w:szCs w:val="24"/>
          <w:vertAlign w:val="superscript"/>
          <w:lang w:val="en-US"/>
        </w:rPr>
        <w:t xml:space="preserve">-1 </w:t>
      </w:r>
      <w:r w:rsidRPr="00C01E5E">
        <w:rPr>
          <w:rFonts w:ascii="Times New Roman" w:hAnsi="Times New Roman" w:cs="Times New Roman"/>
          <w:szCs w:val="24"/>
          <w:lang w:val="en-US"/>
        </w:rPr>
        <w:t xml:space="preserve">corresponds to </w:t>
      </w:r>
      <w:r w:rsidRPr="00C01E5E">
        <w:rPr>
          <w:rFonts w:ascii="Symbol" w:hAnsi="Symbol" w:cs="Times New Roman"/>
          <w:szCs w:val="24"/>
          <w:lang w:val="en-US"/>
        </w:rPr>
        <w:t></w:t>
      </w:r>
      <w:r w:rsidRPr="00C01E5E">
        <w:rPr>
          <w:rFonts w:ascii="Times New Roman" w:hAnsi="Times New Roman" w:cs="Times New Roman"/>
          <w:szCs w:val="24"/>
          <w:lang w:val="en-US"/>
        </w:rPr>
        <w:t xml:space="preserve">(C=O) of the Down-n type adduct of DMC1, in which the carbonyl moiety is not bonded to the crystal surface and experiences only a small change in its frequency with respect to the free </w:t>
      </w:r>
      <w:r w:rsidR="00CE532F" w:rsidRPr="00C01E5E">
        <w:rPr>
          <w:rFonts w:ascii="Times New Roman" w:hAnsi="Times New Roman" w:cs="Times New Roman"/>
          <w:szCs w:val="24"/>
          <w:lang w:val="en-US"/>
        </w:rPr>
        <w:t xml:space="preserve">DMC1 </w:t>
      </w:r>
      <w:r w:rsidRPr="00C01E5E">
        <w:rPr>
          <w:rFonts w:ascii="Times New Roman" w:hAnsi="Times New Roman" w:cs="Times New Roman"/>
          <w:szCs w:val="24"/>
          <w:lang w:val="en-US"/>
        </w:rPr>
        <w:t>molecule (</w:t>
      </w:r>
      <w:r w:rsidRPr="00C01E5E">
        <w:rPr>
          <w:rFonts w:ascii="Times New Roman" w:hAnsi="Times New Roman" w:cs="Times New Roman"/>
          <w:b/>
          <w:bCs/>
          <w:szCs w:val="24"/>
          <w:lang w:val="en-US"/>
        </w:rPr>
        <w:t xml:space="preserve">Figure </w:t>
      </w:r>
      <w:r w:rsidR="00EB1BA1" w:rsidRPr="00C01E5E">
        <w:rPr>
          <w:rFonts w:ascii="Times New Roman" w:hAnsi="Times New Roman" w:cs="Times New Roman"/>
          <w:b/>
          <w:bCs/>
          <w:szCs w:val="24"/>
          <w:lang w:val="en-US"/>
        </w:rPr>
        <w:t>8</w:t>
      </w:r>
      <w:r w:rsidRPr="00C01E5E">
        <w:rPr>
          <w:rFonts w:ascii="Times New Roman" w:hAnsi="Times New Roman" w:cs="Times New Roman"/>
          <w:szCs w:val="24"/>
          <w:lang w:val="en-US"/>
        </w:rPr>
        <w:t>)</w:t>
      </w:r>
      <w:r w:rsidR="00CE532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CE532F" w:rsidRPr="00C01E5E">
        <w:rPr>
          <w:rFonts w:ascii="Times New Roman" w:hAnsi="Times New Roman" w:cs="Times New Roman"/>
          <w:szCs w:val="24"/>
          <w:lang w:val="en-US"/>
        </w:rPr>
        <w:t xml:space="preserve">The absorption band at </w:t>
      </w:r>
      <w:r w:rsidRPr="00C01E5E">
        <w:rPr>
          <w:rFonts w:ascii="Times New Roman" w:hAnsi="Times New Roman" w:cs="Times New Roman"/>
          <w:szCs w:val="24"/>
          <w:lang w:val="en-US"/>
        </w:rPr>
        <w:t>1647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w:t>
      </w:r>
      <w:r w:rsidR="00CE532F" w:rsidRPr="00C01E5E">
        <w:rPr>
          <w:rFonts w:ascii="Times New Roman" w:hAnsi="Times New Roman" w:cs="Times New Roman"/>
          <w:szCs w:val="24"/>
          <w:lang w:val="en-US"/>
        </w:rPr>
        <w:t>corresponds to</w:t>
      </w:r>
      <w:r w:rsidRPr="00C01E5E">
        <w:rPr>
          <w:rFonts w:ascii="Times New Roman" w:hAnsi="Times New Roman" w:cs="Times New Roman"/>
          <w:szCs w:val="24"/>
          <w:lang w:val="en-US"/>
        </w:rPr>
        <w:t xml:space="preserve"> the </w:t>
      </w:r>
      <w:r w:rsidRPr="00C01E5E">
        <w:rPr>
          <w:rFonts w:ascii="Symbol" w:hAnsi="Symbol" w:cs="Times New Roman"/>
          <w:szCs w:val="24"/>
          <w:lang w:val="en-US"/>
        </w:rPr>
        <w:t></w:t>
      </w:r>
      <w:r w:rsidRPr="00C01E5E">
        <w:rPr>
          <w:rFonts w:ascii="Times New Roman" w:hAnsi="Times New Roman" w:cs="Times New Roman"/>
          <w:szCs w:val="24"/>
          <w:lang w:val="en-US"/>
        </w:rPr>
        <w:t xml:space="preserve">(C=O) mode of the Up1-n and Up2-n types of adducts, </w:t>
      </w:r>
      <w:r w:rsidR="00CE532F" w:rsidRPr="00C01E5E">
        <w:rPr>
          <w:rFonts w:ascii="Times New Roman" w:hAnsi="Times New Roman" w:cs="Times New Roman"/>
          <w:szCs w:val="24"/>
          <w:lang w:val="en-US"/>
        </w:rPr>
        <w:t xml:space="preserve">and </w:t>
      </w:r>
      <w:r w:rsidRPr="00C01E5E">
        <w:rPr>
          <w:rFonts w:ascii="Times New Roman" w:hAnsi="Times New Roman" w:cs="Times New Roman"/>
          <w:szCs w:val="24"/>
          <w:lang w:val="en-US"/>
        </w:rPr>
        <w:t xml:space="preserve">given </w:t>
      </w:r>
      <w:r w:rsidR="004D3B58" w:rsidRPr="00C01E5E">
        <w:rPr>
          <w:rFonts w:ascii="Times New Roman" w:hAnsi="Times New Roman" w:cs="Times New Roman"/>
          <w:szCs w:val="24"/>
          <w:lang w:val="en-US"/>
        </w:rPr>
        <w:t xml:space="preserve">that, </w:t>
      </w:r>
      <w:r w:rsidRPr="00C01E5E">
        <w:rPr>
          <w:rFonts w:ascii="Times New Roman" w:hAnsi="Times New Roman" w:cs="Times New Roman"/>
          <w:szCs w:val="24"/>
          <w:lang w:val="en-US"/>
        </w:rPr>
        <w:t>in th</w:t>
      </w:r>
      <w:r w:rsidR="00CE532F" w:rsidRPr="00C01E5E">
        <w:rPr>
          <w:rFonts w:ascii="Times New Roman" w:hAnsi="Times New Roman" w:cs="Times New Roman"/>
          <w:szCs w:val="24"/>
          <w:lang w:val="en-US"/>
        </w:rPr>
        <w:t>ese</w:t>
      </w:r>
      <w:r w:rsidRPr="00C01E5E">
        <w:rPr>
          <w:rFonts w:ascii="Times New Roman" w:hAnsi="Times New Roman" w:cs="Times New Roman"/>
          <w:szCs w:val="24"/>
          <w:lang w:val="en-US"/>
        </w:rPr>
        <w:t xml:space="preserve"> types </w:t>
      </w:r>
      <w:r w:rsidR="004D3B58" w:rsidRPr="00C01E5E">
        <w:rPr>
          <w:rFonts w:ascii="Times New Roman" w:hAnsi="Times New Roman" w:cs="Times New Roman"/>
          <w:szCs w:val="24"/>
          <w:lang w:val="en-US"/>
        </w:rPr>
        <w:t xml:space="preserve">of adducts, </w:t>
      </w:r>
      <w:r w:rsidRPr="00C01E5E">
        <w:rPr>
          <w:rFonts w:ascii="Times New Roman" w:hAnsi="Times New Roman" w:cs="Times New Roman"/>
          <w:szCs w:val="24"/>
          <w:lang w:val="en-US"/>
        </w:rPr>
        <w:t>the carbonyl moieties are bonded to the surface, the frequency of the mode change ~100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with respect to the free molecule</w:t>
      </w:r>
      <w:r w:rsidR="004D3B58" w:rsidRPr="00C01E5E">
        <w:rPr>
          <w:rFonts w:ascii="Times New Roman" w:hAnsi="Times New Roman" w:cs="Times New Roman"/>
          <w:szCs w:val="24"/>
          <w:lang w:val="en-US"/>
        </w:rPr>
        <w:t>. The</w:t>
      </w:r>
      <w:r w:rsidRPr="00C01E5E">
        <w:rPr>
          <w:rFonts w:ascii="Times New Roman" w:hAnsi="Times New Roman" w:cs="Times New Roman"/>
          <w:szCs w:val="24"/>
          <w:lang w:val="en-US"/>
        </w:rPr>
        <w:t xml:space="preserve"> band at 1460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w:t>
      </w:r>
      <w:r w:rsidR="004D3B58" w:rsidRPr="00C01E5E">
        <w:rPr>
          <w:rFonts w:ascii="Times New Roman" w:hAnsi="Times New Roman" w:cs="Times New Roman"/>
          <w:szCs w:val="24"/>
          <w:lang w:val="en-US"/>
        </w:rPr>
        <w:t>is associated with the</w:t>
      </w:r>
      <w:r w:rsidRPr="00C01E5E">
        <w:rPr>
          <w:rFonts w:ascii="Times New Roman" w:hAnsi="Times New Roman" w:cs="Times New Roman"/>
          <w:szCs w:val="24"/>
          <w:lang w:val="en-US"/>
        </w:rPr>
        <w:t xml:space="preserve"> </w:t>
      </w:r>
      <w:r w:rsidRPr="00C01E5E">
        <w:rPr>
          <w:rFonts w:ascii="Symbol" w:hAnsi="Symbol" w:cs="Times New Roman"/>
          <w:szCs w:val="24"/>
          <w:lang w:val="en-US"/>
        </w:rPr>
        <w:t></w:t>
      </w:r>
      <w:proofErr w:type="spellStart"/>
      <w:proofErr w:type="gramStart"/>
      <w:r w:rsidRPr="00C01E5E">
        <w:rPr>
          <w:rFonts w:ascii="Times New Roman" w:hAnsi="Times New Roman" w:cs="Times New Roman"/>
          <w:szCs w:val="24"/>
          <w:vertAlign w:val="subscript"/>
          <w:lang w:val="en-US"/>
        </w:rPr>
        <w:t>sym</w:t>
      </w:r>
      <w:proofErr w:type="spellEnd"/>
      <w:r w:rsidRPr="00C01E5E">
        <w:rPr>
          <w:rFonts w:ascii="Times New Roman" w:hAnsi="Times New Roman" w:cs="Times New Roman"/>
          <w:szCs w:val="24"/>
          <w:lang w:val="en-US"/>
        </w:rPr>
        <w:t>(</w:t>
      </w:r>
      <w:proofErr w:type="gramEnd"/>
      <w:r w:rsidRPr="00C01E5E">
        <w:rPr>
          <w:rFonts w:ascii="Times New Roman" w:hAnsi="Times New Roman" w:cs="Times New Roman"/>
          <w:szCs w:val="24"/>
          <w:lang w:val="en-US"/>
        </w:rPr>
        <w:t>CH</w:t>
      </w:r>
      <w:r w:rsidRPr="00C01E5E">
        <w:rPr>
          <w:rFonts w:ascii="Times New Roman" w:hAnsi="Times New Roman" w:cs="Times New Roman"/>
          <w:szCs w:val="24"/>
          <w:vertAlign w:val="subscript"/>
          <w:lang w:val="en-US"/>
        </w:rPr>
        <w:t>3</w:t>
      </w:r>
      <w:r w:rsidRPr="00C01E5E">
        <w:rPr>
          <w:rFonts w:ascii="Times New Roman" w:hAnsi="Times New Roman" w:cs="Times New Roman"/>
          <w:szCs w:val="24"/>
          <w:lang w:val="en-US"/>
        </w:rPr>
        <w:t>) of the three adducts</w:t>
      </w:r>
      <w:r w:rsidR="004D3B58" w:rsidRPr="00C01E5E">
        <w:rPr>
          <w:rFonts w:ascii="Times New Roman" w:hAnsi="Times New Roman" w:cs="Times New Roman"/>
          <w:szCs w:val="24"/>
          <w:lang w:val="en-US"/>
        </w:rPr>
        <w:t>, whereas</w:t>
      </w:r>
      <w:r w:rsidRPr="00C01E5E">
        <w:rPr>
          <w:rFonts w:ascii="Times New Roman" w:hAnsi="Times New Roman" w:cs="Times New Roman"/>
          <w:szCs w:val="24"/>
          <w:lang w:val="en-US"/>
        </w:rPr>
        <w:t xml:space="preserve"> the band at 1304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and its shoulder at 1380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correspond to </w:t>
      </w:r>
      <w:r w:rsidRPr="00C01E5E">
        <w:rPr>
          <w:rFonts w:ascii="Symbol" w:hAnsi="Symbol" w:cs="Times New Roman"/>
          <w:szCs w:val="24"/>
          <w:lang w:val="en-US"/>
        </w:rPr>
        <w:t></w:t>
      </w:r>
      <w:r w:rsidRPr="00C01E5E">
        <w:rPr>
          <w:rFonts w:ascii="Times New Roman" w:hAnsi="Times New Roman" w:cs="Times New Roman"/>
          <w:szCs w:val="24"/>
          <w:vertAlign w:val="subscript"/>
          <w:lang w:val="en-US"/>
        </w:rPr>
        <w:t>as</w:t>
      </w:r>
      <w:r w:rsidRPr="00C01E5E">
        <w:rPr>
          <w:rFonts w:ascii="Times New Roman" w:hAnsi="Times New Roman" w:cs="Times New Roman"/>
          <w:szCs w:val="24"/>
          <w:lang w:val="en-US"/>
        </w:rPr>
        <w:t>(O-CH</w:t>
      </w:r>
      <w:r w:rsidRPr="00C01E5E">
        <w:rPr>
          <w:rFonts w:ascii="Times New Roman" w:hAnsi="Times New Roman" w:cs="Times New Roman"/>
          <w:szCs w:val="24"/>
          <w:vertAlign w:val="subscript"/>
          <w:lang w:val="en-US"/>
        </w:rPr>
        <w:t>3</w:t>
      </w:r>
      <w:r w:rsidRPr="00C01E5E">
        <w:rPr>
          <w:rFonts w:ascii="Times New Roman" w:hAnsi="Times New Roman" w:cs="Times New Roman"/>
          <w:szCs w:val="24"/>
          <w:lang w:val="en-US"/>
        </w:rPr>
        <w:t>). Only one observed band (1101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is not explained by the above calculations, </w:t>
      </w:r>
      <w:r w:rsidR="004D3B58" w:rsidRPr="00C01E5E">
        <w:rPr>
          <w:rFonts w:ascii="Times New Roman" w:hAnsi="Times New Roman" w:cs="Times New Roman"/>
          <w:szCs w:val="24"/>
          <w:lang w:val="en-US"/>
        </w:rPr>
        <w:t>but it</w:t>
      </w:r>
      <w:r w:rsidRPr="00C01E5E">
        <w:rPr>
          <w:rFonts w:ascii="Times New Roman" w:hAnsi="Times New Roman" w:cs="Times New Roman"/>
          <w:szCs w:val="24"/>
          <w:lang w:val="en-US"/>
        </w:rPr>
        <w:t xml:space="preserve"> </w:t>
      </w:r>
      <w:r w:rsidR="004D3B58" w:rsidRPr="00C01E5E">
        <w:rPr>
          <w:rFonts w:ascii="Times New Roman" w:hAnsi="Times New Roman" w:cs="Times New Roman"/>
          <w:szCs w:val="24"/>
          <w:lang w:val="en-US"/>
        </w:rPr>
        <w:t>could be</w:t>
      </w:r>
      <w:r w:rsidRPr="00C01E5E">
        <w:rPr>
          <w:rFonts w:ascii="Times New Roman" w:hAnsi="Times New Roman" w:cs="Times New Roman"/>
          <w:szCs w:val="24"/>
          <w:lang w:val="en-US"/>
        </w:rPr>
        <w:t xml:space="preserve"> assigned to </w:t>
      </w:r>
      <w:r w:rsidR="00715217" w:rsidRPr="00C01E5E">
        <w:rPr>
          <w:rFonts w:ascii="Times New Roman" w:hAnsi="Times New Roman" w:cs="Times New Roman"/>
          <w:szCs w:val="24"/>
          <w:lang w:val="en-US"/>
        </w:rPr>
        <w:t>mono</w:t>
      </w:r>
      <w:r w:rsidRPr="00C01E5E">
        <w:rPr>
          <w:rFonts w:ascii="Times New Roman" w:hAnsi="Times New Roman" w:cs="Times New Roman"/>
          <w:szCs w:val="24"/>
          <w:lang w:val="en-US"/>
        </w:rPr>
        <w:t>methyl carbonate</w:t>
      </w:r>
      <w:r w:rsidR="00715217" w:rsidRPr="00C01E5E">
        <w:rPr>
          <w:rFonts w:ascii="Times New Roman" w:hAnsi="Times New Roman" w:cs="Times New Roman"/>
          <w:szCs w:val="24"/>
          <w:lang w:val="en-US"/>
        </w:rPr>
        <w:t xml:space="preserve"> (MMC)</w:t>
      </w:r>
      <w:r w:rsidR="00FA7662" w:rsidRPr="00C01E5E">
        <w:rPr>
          <w:rFonts w:ascii="Times New Roman" w:hAnsi="Times New Roman" w:cs="Times New Roman"/>
          <w:szCs w:val="24"/>
          <w:lang w:val="en-US"/>
        </w:rPr>
        <w:t xml:space="preserve">. </w:t>
      </w:r>
      <w:r w:rsidRPr="00C01E5E">
        <w:rPr>
          <w:rFonts w:ascii="Times New Roman" w:hAnsi="Times New Roman" w:cs="Times New Roman"/>
          <w:b/>
          <w:bCs/>
          <w:szCs w:val="24"/>
          <w:lang w:val="en-US"/>
        </w:rPr>
        <w:t>Figure S</w:t>
      </w:r>
      <w:r w:rsidR="007A0043" w:rsidRPr="00C01E5E">
        <w:rPr>
          <w:rFonts w:ascii="Times New Roman" w:hAnsi="Times New Roman" w:cs="Times New Roman"/>
          <w:b/>
          <w:bCs/>
          <w:szCs w:val="24"/>
          <w:lang w:val="en-US"/>
        </w:rPr>
        <w:t>1</w:t>
      </w:r>
      <w:r w:rsidR="00EB1BA1" w:rsidRPr="00C01E5E">
        <w:rPr>
          <w:rFonts w:ascii="Times New Roman" w:hAnsi="Times New Roman" w:cs="Times New Roman"/>
          <w:b/>
          <w:bCs/>
          <w:szCs w:val="24"/>
          <w:lang w:val="en-US"/>
        </w:rPr>
        <w:t>2</w:t>
      </w:r>
      <w:r w:rsidRPr="00C01E5E">
        <w:rPr>
          <w:rFonts w:ascii="Times New Roman" w:hAnsi="Times New Roman" w:cs="Times New Roman"/>
          <w:szCs w:val="24"/>
          <w:lang w:val="en-US"/>
        </w:rPr>
        <w:t xml:space="preserve"> represents the calculated spectrum of </w:t>
      </w:r>
      <w:r w:rsidR="00CB4094" w:rsidRPr="00C01E5E">
        <w:rPr>
          <w:rFonts w:ascii="Times New Roman" w:hAnsi="Times New Roman" w:cs="Times New Roman"/>
          <w:szCs w:val="24"/>
          <w:lang w:val="en-US"/>
        </w:rPr>
        <w:t>MMC</w:t>
      </w:r>
      <w:r w:rsidRPr="00C01E5E">
        <w:rPr>
          <w:rFonts w:ascii="Times New Roman" w:hAnsi="Times New Roman" w:cs="Times New Roman"/>
          <w:szCs w:val="24"/>
          <w:lang w:val="en-US"/>
        </w:rPr>
        <w:t xml:space="preserve"> along with the spectrum of Up1-5 DMC, </w:t>
      </w:r>
      <w:r w:rsidR="004D3B58" w:rsidRPr="00C01E5E">
        <w:rPr>
          <w:rFonts w:ascii="Times New Roman" w:hAnsi="Times New Roman" w:cs="Times New Roman"/>
          <w:szCs w:val="24"/>
          <w:lang w:val="en-US"/>
        </w:rPr>
        <w:t xml:space="preserve">where it is observed that </w:t>
      </w:r>
      <w:r w:rsidRPr="00C01E5E">
        <w:rPr>
          <w:rFonts w:ascii="Times New Roman" w:hAnsi="Times New Roman" w:cs="Times New Roman"/>
          <w:szCs w:val="24"/>
          <w:lang w:val="en-US"/>
        </w:rPr>
        <w:t>the bands of the two spectra overlap excepting the band that is observed in the region of 1101 cm</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 Thus, the bandwidths and the above correlation suggest that four types of </w:t>
      </w:r>
      <w:r w:rsidR="00AE0856" w:rsidRPr="00C01E5E">
        <w:rPr>
          <w:rFonts w:ascii="Times New Roman" w:hAnsi="Times New Roman" w:cs="Times New Roman"/>
          <w:szCs w:val="24"/>
          <w:lang w:val="en-US"/>
        </w:rPr>
        <w:t>adsorptions</w:t>
      </w:r>
      <w:r w:rsidRPr="00C01E5E">
        <w:rPr>
          <w:rFonts w:ascii="Times New Roman" w:hAnsi="Times New Roman" w:cs="Times New Roman"/>
          <w:szCs w:val="24"/>
          <w:lang w:val="en-US"/>
        </w:rPr>
        <w:t xml:space="preserve"> are present in the experiments (three adsorptions from DMC and one from </w:t>
      </w:r>
      <w:r w:rsidR="004648E4" w:rsidRPr="00C01E5E">
        <w:rPr>
          <w:rFonts w:ascii="Times New Roman" w:hAnsi="Times New Roman" w:cs="Times New Roman"/>
          <w:szCs w:val="24"/>
          <w:lang w:val="en-US"/>
        </w:rPr>
        <w:t>M</w:t>
      </w:r>
      <w:r w:rsidRPr="00C01E5E">
        <w:rPr>
          <w:rFonts w:ascii="Times New Roman" w:hAnsi="Times New Roman" w:cs="Times New Roman"/>
          <w:szCs w:val="24"/>
          <w:lang w:val="en-US"/>
        </w:rPr>
        <w:t>MC).</w:t>
      </w:r>
    </w:p>
    <w:p w14:paraId="04FC9BDD" w14:textId="7E5811EE" w:rsidR="00631707" w:rsidRPr="00C01E5E" w:rsidRDefault="009D4F9D" w:rsidP="006B0908">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This theoretical study </w:t>
      </w:r>
      <w:r w:rsidR="004D3B58" w:rsidRPr="00C01E5E">
        <w:rPr>
          <w:rFonts w:ascii="Times New Roman" w:hAnsi="Times New Roman" w:cs="Times New Roman"/>
          <w:szCs w:val="24"/>
          <w:lang w:val="en-US"/>
        </w:rPr>
        <w:t xml:space="preserve">has </w:t>
      </w:r>
      <w:r w:rsidRPr="00C01E5E">
        <w:rPr>
          <w:rFonts w:ascii="Times New Roman" w:hAnsi="Times New Roman" w:cs="Times New Roman"/>
          <w:szCs w:val="24"/>
          <w:lang w:val="en-US"/>
        </w:rPr>
        <w:t>allow</w:t>
      </w:r>
      <w:r w:rsidR="004D3B58"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to assign the bands</w:t>
      </w:r>
      <w:r w:rsidR="005F6FF0" w:rsidRPr="00C01E5E">
        <w:rPr>
          <w:rFonts w:ascii="Times New Roman" w:hAnsi="Times New Roman" w:cs="Times New Roman"/>
          <w:szCs w:val="24"/>
          <w:lang w:val="en-US"/>
        </w:rPr>
        <w:t xml:space="preserve"> </w:t>
      </w:r>
      <w:r w:rsidR="00A32EAF" w:rsidRPr="00C01E5E">
        <w:rPr>
          <w:rFonts w:ascii="Times New Roman" w:hAnsi="Times New Roman" w:cs="Times New Roman"/>
          <w:szCs w:val="24"/>
          <w:lang w:val="en-US"/>
        </w:rPr>
        <w:t xml:space="preserve">of </w:t>
      </w:r>
      <w:r w:rsidR="006B0908" w:rsidRPr="00C01E5E">
        <w:rPr>
          <w:rFonts w:ascii="Times New Roman" w:hAnsi="Times New Roman" w:cs="Times New Roman"/>
          <w:szCs w:val="24"/>
          <w:lang w:val="en-US"/>
        </w:rPr>
        <w:t>the spectra of the adsorbed DMC at 110 ºC</w:t>
      </w:r>
      <w:r w:rsidR="00A32EAF" w:rsidRPr="00C01E5E">
        <w:rPr>
          <w:rFonts w:ascii="Times New Roman" w:hAnsi="Times New Roman" w:cs="Times New Roman"/>
          <w:szCs w:val="24"/>
          <w:lang w:val="en-US"/>
        </w:rPr>
        <w:t>, after</w:t>
      </w:r>
      <w:r w:rsidR="006B0908" w:rsidRPr="00C01E5E">
        <w:rPr>
          <w:rFonts w:ascii="Times New Roman" w:hAnsi="Times New Roman" w:cs="Times New Roman"/>
          <w:szCs w:val="24"/>
          <w:lang w:val="en-US"/>
        </w:rPr>
        <w:t xml:space="preserve"> different evacuation times, in the 1700 - 900 cm</w:t>
      </w:r>
      <w:r w:rsidR="006B0908" w:rsidRPr="00C01E5E">
        <w:rPr>
          <w:rFonts w:ascii="Times New Roman" w:hAnsi="Times New Roman" w:cs="Times New Roman"/>
          <w:szCs w:val="24"/>
          <w:vertAlign w:val="superscript"/>
          <w:lang w:val="en-US"/>
        </w:rPr>
        <w:t>-1</w:t>
      </w:r>
      <w:r w:rsidR="006B0908" w:rsidRPr="00C01E5E">
        <w:rPr>
          <w:rFonts w:ascii="Times New Roman" w:hAnsi="Times New Roman" w:cs="Times New Roman"/>
          <w:szCs w:val="24"/>
          <w:lang w:val="en-US"/>
        </w:rPr>
        <w:t xml:space="preserve"> region </w:t>
      </w:r>
      <w:r w:rsidR="006B0908" w:rsidRPr="00C01E5E">
        <w:rPr>
          <w:rFonts w:ascii="Times New Roman" w:hAnsi="Times New Roman" w:cs="Times New Roman"/>
          <w:b/>
          <w:szCs w:val="24"/>
          <w:lang w:val="en-US"/>
        </w:rPr>
        <w:t xml:space="preserve">(Figure </w:t>
      </w:r>
      <w:r w:rsidR="00030424" w:rsidRPr="00C01E5E">
        <w:rPr>
          <w:rFonts w:ascii="Times New Roman" w:hAnsi="Times New Roman" w:cs="Times New Roman"/>
          <w:b/>
          <w:szCs w:val="24"/>
          <w:lang w:val="en-US"/>
        </w:rPr>
        <w:t>5</w:t>
      </w:r>
      <w:r w:rsidR="006B0908" w:rsidRPr="00C01E5E">
        <w:rPr>
          <w:rFonts w:ascii="Times New Roman" w:hAnsi="Times New Roman" w:cs="Times New Roman"/>
          <w:b/>
          <w:szCs w:val="24"/>
          <w:lang w:val="en-US"/>
        </w:rPr>
        <w:t>)</w:t>
      </w:r>
      <w:r w:rsidR="00631707" w:rsidRPr="00C01E5E">
        <w:rPr>
          <w:rFonts w:ascii="Times New Roman" w:hAnsi="Times New Roman" w:cs="Times New Roman"/>
          <w:szCs w:val="24"/>
          <w:lang w:val="en-US"/>
        </w:rPr>
        <w:t>.</w:t>
      </w:r>
      <w:r w:rsidR="006B0908" w:rsidRPr="00C01E5E">
        <w:rPr>
          <w:rFonts w:ascii="Times New Roman" w:hAnsi="Times New Roman" w:cs="Times New Roman"/>
          <w:szCs w:val="24"/>
          <w:lang w:val="en-US"/>
        </w:rPr>
        <w:t xml:space="preserve"> </w:t>
      </w:r>
      <w:r w:rsidR="00631707" w:rsidRPr="00C01E5E">
        <w:rPr>
          <w:rFonts w:ascii="Times New Roman" w:hAnsi="Times New Roman" w:cs="Times New Roman"/>
          <w:szCs w:val="24"/>
          <w:lang w:val="en-US"/>
        </w:rPr>
        <w:t>I</w:t>
      </w:r>
      <w:r w:rsidR="006B0908" w:rsidRPr="00C01E5E">
        <w:rPr>
          <w:rFonts w:ascii="Times New Roman" w:hAnsi="Times New Roman" w:cs="Times New Roman"/>
          <w:szCs w:val="24"/>
          <w:lang w:val="en-US"/>
        </w:rPr>
        <w:t>t was observed that after 5 minutes of desorption, the band at 1740 cm</w:t>
      </w:r>
      <w:r w:rsidR="006B0908" w:rsidRPr="00C01E5E">
        <w:rPr>
          <w:rFonts w:ascii="Times New Roman" w:hAnsi="Times New Roman" w:cs="Times New Roman"/>
          <w:szCs w:val="24"/>
          <w:vertAlign w:val="superscript"/>
          <w:lang w:val="en-US"/>
        </w:rPr>
        <w:t>-1</w:t>
      </w:r>
      <w:r w:rsidR="006B0908" w:rsidRPr="00C01E5E">
        <w:rPr>
          <w:rFonts w:ascii="Times New Roman" w:hAnsi="Times New Roman" w:cs="Times New Roman"/>
          <w:szCs w:val="24"/>
          <w:lang w:val="en-US"/>
        </w:rPr>
        <w:t xml:space="preserve"> disappeared, </w:t>
      </w:r>
      <w:r w:rsidR="00A32EAF" w:rsidRPr="00C01E5E">
        <w:rPr>
          <w:rFonts w:ascii="Times New Roman" w:hAnsi="Times New Roman" w:cs="Times New Roman"/>
          <w:szCs w:val="24"/>
          <w:lang w:val="en-US"/>
        </w:rPr>
        <w:t>so</w:t>
      </w:r>
      <w:r w:rsidR="006B0908" w:rsidRPr="00C01E5E">
        <w:rPr>
          <w:rFonts w:ascii="Times New Roman" w:hAnsi="Times New Roman" w:cs="Times New Roman"/>
          <w:szCs w:val="24"/>
          <w:lang w:val="en-US"/>
        </w:rPr>
        <w:t xml:space="preserve"> </w:t>
      </w:r>
      <w:r w:rsidR="005F6FF0" w:rsidRPr="00C01E5E">
        <w:rPr>
          <w:rFonts w:ascii="Times New Roman" w:hAnsi="Times New Roman" w:cs="Times New Roman"/>
          <w:szCs w:val="24"/>
          <w:lang w:val="en-US"/>
        </w:rPr>
        <w:t>the Down-n type adduct of DMC1</w:t>
      </w:r>
      <w:r w:rsidR="006B0908" w:rsidRPr="00C01E5E">
        <w:rPr>
          <w:rFonts w:ascii="Times New Roman" w:hAnsi="Times New Roman" w:cs="Times New Roman"/>
          <w:szCs w:val="24"/>
          <w:lang w:val="en-US"/>
        </w:rPr>
        <w:t xml:space="preserve"> would </w:t>
      </w:r>
      <w:r w:rsidR="00716788" w:rsidRPr="00C01E5E">
        <w:rPr>
          <w:rFonts w:ascii="Times New Roman" w:hAnsi="Times New Roman" w:cs="Times New Roman"/>
          <w:szCs w:val="24"/>
          <w:lang w:val="en-US"/>
        </w:rPr>
        <w:t>be easily desorbed</w:t>
      </w:r>
      <w:r w:rsidR="006B0908" w:rsidRPr="00C01E5E">
        <w:rPr>
          <w:rFonts w:ascii="Times New Roman" w:hAnsi="Times New Roman" w:cs="Times New Roman"/>
          <w:szCs w:val="24"/>
          <w:lang w:val="en-US"/>
        </w:rPr>
        <w:t xml:space="preserve">, leaving the bands </w:t>
      </w:r>
      <w:r w:rsidR="006B0908" w:rsidRPr="00C01E5E">
        <w:rPr>
          <w:rFonts w:ascii="Times New Roman" w:hAnsi="Times New Roman" w:cs="Times New Roman"/>
          <w:szCs w:val="24"/>
          <w:lang w:val="en-US"/>
        </w:rPr>
        <w:lastRenderedPageBreak/>
        <w:t xml:space="preserve">corresponding to the </w:t>
      </w:r>
      <w:r w:rsidR="00457BBC" w:rsidRPr="00C01E5E">
        <w:rPr>
          <w:rFonts w:ascii="Times New Roman" w:hAnsi="Times New Roman" w:cs="Times New Roman"/>
          <w:szCs w:val="24"/>
          <w:lang w:val="en-US"/>
        </w:rPr>
        <w:t>Up1-n and Up2-n adducts</w:t>
      </w:r>
      <w:r w:rsidR="006B0908" w:rsidRPr="00C01E5E">
        <w:rPr>
          <w:rFonts w:ascii="Times New Roman" w:hAnsi="Times New Roman" w:cs="Times New Roman"/>
          <w:szCs w:val="24"/>
          <w:lang w:val="en-US"/>
        </w:rPr>
        <w:t xml:space="preserve"> and the methoxide groups. As the evacuation time increases, the intensity of the bands corresponding to the</w:t>
      </w:r>
      <w:r w:rsidR="00A32EAF" w:rsidRPr="00C01E5E">
        <w:rPr>
          <w:rFonts w:ascii="Times New Roman" w:hAnsi="Times New Roman" w:cs="Times New Roman"/>
          <w:szCs w:val="24"/>
          <w:lang w:val="en-US"/>
        </w:rPr>
        <w:t>se latter species</w:t>
      </w:r>
      <w:r w:rsidR="006B0908" w:rsidRPr="00C01E5E">
        <w:rPr>
          <w:rFonts w:ascii="Times New Roman" w:hAnsi="Times New Roman" w:cs="Times New Roman"/>
          <w:szCs w:val="24"/>
          <w:lang w:val="en-US"/>
        </w:rPr>
        <w:t xml:space="preserve"> gradually decreases. </w:t>
      </w:r>
    </w:p>
    <w:p w14:paraId="13649C34" w14:textId="51AAAF5D" w:rsidR="006B0908" w:rsidRPr="00C01E5E" w:rsidRDefault="006B0908" w:rsidP="006B0908">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Therefore, </w:t>
      </w:r>
      <w:r w:rsidR="00A32EAF" w:rsidRPr="00C01E5E">
        <w:rPr>
          <w:rFonts w:ascii="Times New Roman" w:hAnsi="Times New Roman" w:cs="Times New Roman"/>
          <w:szCs w:val="24"/>
          <w:lang w:val="en-US"/>
        </w:rPr>
        <w:t>it can be concluded</w:t>
      </w:r>
      <w:r w:rsidR="00381705" w:rsidRPr="00C01E5E">
        <w:rPr>
          <w:rFonts w:ascii="Times New Roman" w:hAnsi="Times New Roman" w:cs="Times New Roman"/>
          <w:szCs w:val="24"/>
          <w:lang w:val="en-US"/>
        </w:rPr>
        <w:t xml:space="preserve"> that </w:t>
      </w:r>
      <w:r w:rsidRPr="00C01E5E">
        <w:rPr>
          <w:rFonts w:ascii="Times New Roman" w:hAnsi="Times New Roman" w:cs="Times New Roman"/>
          <w:szCs w:val="24"/>
          <w:lang w:val="en-US"/>
        </w:rPr>
        <w:t xml:space="preserve">DMC </w:t>
      </w:r>
      <w:r w:rsidR="00B23086" w:rsidRPr="00C01E5E">
        <w:rPr>
          <w:rFonts w:ascii="Times New Roman" w:hAnsi="Times New Roman" w:cs="Times New Roman"/>
          <w:szCs w:val="24"/>
          <w:lang w:val="en-US"/>
        </w:rPr>
        <w:t xml:space="preserve">was </w:t>
      </w:r>
      <w:r w:rsidR="00A32EAF" w:rsidRPr="00C01E5E">
        <w:rPr>
          <w:rFonts w:ascii="Times New Roman" w:hAnsi="Times New Roman" w:cs="Times New Roman"/>
          <w:szCs w:val="24"/>
          <w:lang w:val="en-US"/>
        </w:rPr>
        <w:t xml:space="preserve">strongly </w:t>
      </w:r>
      <w:r w:rsidR="00B23086" w:rsidRPr="00C01E5E">
        <w:rPr>
          <w:rFonts w:ascii="Times New Roman" w:hAnsi="Times New Roman" w:cs="Times New Roman"/>
          <w:szCs w:val="24"/>
          <w:lang w:val="en-US"/>
        </w:rPr>
        <w:t xml:space="preserve">adsorbed </w:t>
      </w:r>
      <w:r w:rsidR="00911EA1" w:rsidRPr="00C01E5E">
        <w:rPr>
          <w:rFonts w:ascii="Times New Roman" w:hAnsi="Times New Roman" w:cs="Times New Roman"/>
          <w:szCs w:val="24"/>
          <w:lang w:val="en-US"/>
        </w:rPr>
        <w:t xml:space="preserve">on the </w:t>
      </w:r>
      <w:r w:rsidR="00A32EAF" w:rsidRPr="00C01E5E">
        <w:rPr>
          <w:rFonts w:ascii="Times New Roman" w:hAnsi="Times New Roman" w:cs="Times New Roman"/>
          <w:szCs w:val="24"/>
          <w:lang w:val="en-US"/>
        </w:rPr>
        <w:t xml:space="preserve">catalyst </w:t>
      </w:r>
      <w:r w:rsidR="00911EA1" w:rsidRPr="00C01E5E">
        <w:rPr>
          <w:rFonts w:ascii="Times New Roman" w:hAnsi="Times New Roman" w:cs="Times New Roman"/>
          <w:szCs w:val="24"/>
          <w:lang w:val="en-US"/>
        </w:rPr>
        <w:t>surface through the carbonyl</w:t>
      </w:r>
      <w:r w:rsidR="00381705" w:rsidRPr="00C01E5E">
        <w:rPr>
          <w:rFonts w:ascii="Times New Roman" w:hAnsi="Times New Roman" w:cs="Times New Roman"/>
          <w:szCs w:val="24"/>
          <w:lang w:val="en-US"/>
        </w:rPr>
        <w:t xml:space="preserve"> </w:t>
      </w:r>
      <w:r w:rsidR="00B16DFB" w:rsidRPr="00C01E5E">
        <w:rPr>
          <w:rFonts w:ascii="Times New Roman" w:hAnsi="Times New Roman" w:cs="Times New Roman"/>
          <w:szCs w:val="24"/>
          <w:lang w:val="en-US"/>
        </w:rPr>
        <w:t>group</w:t>
      </w:r>
      <w:r w:rsidR="00911EA1" w:rsidRPr="00C01E5E">
        <w:rPr>
          <w:rFonts w:ascii="Times New Roman" w:hAnsi="Times New Roman" w:cs="Times New Roman"/>
          <w:szCs w:val="24"/>
          <w:lang w:val="en-US"/>
        </w:rPr>
        <w:t xml:space="preserve">, </w:t>
      </w:r>
      <w:r w:rsidR="00A32EAF" w:rsidRPr="00C01E5E">
        <w:rPr>
          <w:rFonts w:ascii="Times New Roman" w:hAnsi="Times New Roman" w:cs="Times New Roman"/>
          <w:szCs w:val="24"/>
          <w:lang w:val="en-US"/>
        </w:rPr>
        <w:t>the interaction with the methoxy groups being more labile. In addition, DMC</w:t>
      </w:r>
      <w:r w:rsidR="0006556C" w:rsidRPr="00C01E5E">
        <w:rPr>
          <w:rFonts w:ascii="Times New Roman" w:hAnsi="Times New Roman" w:cs="Times New Roman"/>
          <w:szCs w:val="24"/>
          <w:lang w:val="en-US"/>
        </w:rPr>
        <w:t xml:space="preserve"> </w:t>
      </w:r>
      <w:r w:rsidR="00094CE0" w:rsidRPr="00C01E5E">
        <w:rPr>
          <w:rFonts w:ascii="Times New Roman" w:hAnsi="Times New Roman" w:cs="Times New Roman"/>
          <w:szCs w:val="24"/>
          <w:lang w:val="en-US"/>
        </w:rPr>
        <w:t xml:space="preserve">also </w:t>
      </w:r>
      <w:r w:rsidRPr="00C01E5E">
        <w:rPr>
          <w:rFonts w:ascii="Times New Roman" w:hAnsi="Times New Roman" w:cs="Times New Roman"/>
          <w:szCs w:val="24"/>
          <w:lang w:val="en-US"/>
        </w:rPr>
        <w:t>reacts with the catalyst surface to form methoxy groups (monodentate and bridging) and MMC, both species being stable on the catalyst surface during the reaction.</w:t>
      </w:r>
    </w:p>
    <w:p w14:paraId="3D5835C2" w14:textId="4F3CE563" w:rsidR="00A67D43" w:rsidRPr="00C01E5E" w:rsidRDefault="003408B5" w:rsidP="003408B5">
      <w:pPr>
        <w:jc w:val="both"/>
        <w:rPr>
          <w:rFonts w:ascii="Times New Roman" w:hAnsi="Times New Roman" w:cs="Times New Roman"/>
          <w:b/>
          <w:bCs/>
          <w:szCs w:val="24"/>
          <w:lang w:val="en-US"/>
        </w:rPr>
      </w:pPr>
      <w:r w:rsidRPr="00C01E5E">
        <w:rPr>
          <w:rFonts w:ascii="Times New Roman" w:hAnsi="Times New Roman" w:cs="Times New Roman"/>
          <w:szCs w:val="24"/>
          <w:lang w:val="en-US"/>
        </w:rPr>
        <w:t xml:space="preserve"> </w:t>
      </w:r>
      <w:r w:rsidRPr="00C01E5E">
        <w:rPr>
          <w:rFonts w:ascii="Times New Roman" w:hAnsi="Times New Roman" w:cs="Times New Roman"/>
          <w:b/>
          <w:bCs/>
          <w:szCs w:val="24"/>
          <w:lang w:val="en-US"/>
        </w:rPr>
        <w:t>3.</w:t>
      </w:r>
      <w:r w:rsidR="00A67D43" w:rsidRPr="00C01E5E">
        <w:rPr>
          <w:rFonts w:ascii="Times New Roman" w:hAnsi="Times New Roman" w:cs="Times New Roman"/>
          <w:b/>
          <w:bCs/>
          <w:szCs w:val="24"/>
          <w:lang w:val="en-US"/>
        </w:rPr>
        <w:t>4.3.</w:t>
      </w:r>
      <w:r w:rsidRPr="00C01E5E">
        <w:rPr>
          <w:rFonts w:ascii="Times New Roman" w:hAnsi="Times New Roman" w:cs="Times New Roman"/>
          <w:b/>
          <w:bCs/>
          <w:szCs w:val="24"/>
          <w:lang w:val="en-US"/>
        </w:rPr>
        <w:t xml:space="preserve"> Adsorption of DMC on cubic mixed </w:t>
      </w:r>
      <w:r w:rsidR="00A32EAF" w:rsidRPr="00C01E5E">
        <w:rPr>
          <w:rFonts w:ascii="Times New Roman" w:hAnsi="Times New Roman" w:cs="Times New Roman"/>
          <w:b/>
          <w:bCs/>
          <w:szCs w:val="24"/>
          <w:lang w:val="en-US"/>
        </w:rPr>
        <w:t xml:space="preserve">metal </w:t>
      </w:r>
      <w:r w:rsidRPr="00C01E5E">
        <w:rPr>
          <w:rFonts w:ascii="Times New Roman" w:hAnsi="Times New Roman" w:cs="Times New Roman"/>
          <w:b/>
          <w:bCs/>
          <w:szCs w:val="24"/>
          <w:lang w:val="en-US"/>
        </w:rPr>
        <w:t>oxide</w:t>
      </w:r>
    </w:p>
    <w:p w14:paraId="350D0FB9" w14:textId="5768EE93" w:rsidR="008F22F6" w:rsidRPr="00C01E5E" w:rsidRDefault="003408B5" w:rsidP="003408B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the precedent discussion, </w:t>
      </w:r>
      <w:r w:rsidR="00A32EAF" w:rsidRPr="00C01E5E">
        <w:rPr>
          <w:rFonts w:ascii="Times New Roman" w:hAnsi="Times New Roman" w:cs="Times New Roman"/>
          <w:szCs w:val="24"/>
          <w:lang w:val="en-US"/>
        </w:rPr>
        <w:t>it was feasible</w:t>
      </w:r>
      <w:r w:rsidRPr="00C01E5E">
        <w:rPr>
          <w:rFonts w:ascii="Times New Roman" w:hAnsi="Times New Roman" w:cs="Times New Roman"/>
          <w:szCs w:val="24"/>
          <w:lang w:val="en-US"/>
        </w:rPr>
        <w:t xml:space="preserve"> to explain the observed IR spectrum without the participation of the </w:t>
      </w:r>
      <w:r w:rsidR="00DF570C" w:rsidRPr="00C01E5E">
        <w:rPr>
          <w:rFonts w:ascii="Times New Roman" w:hAnsi="Times New Roman" w:cs="Times New Roman"/>
          <w:szCs w:val="24"/>
          <w:lang w:val="en-US"/>
        </w:rPr>
        <w:t>aluminum</w:t>
      </w:r>
      <w:r w:rsidRPr="00C01E5E">
        <w:rPr>
          <w:rFonts w:ascii="Times New Roman" w:hAnsi="Times New Roman" w:cs="Times New Roman"/>
          <w:szCs w:val="24"/>
          <w:lang w:val="en-US"/>
        </w:rPr>
        <w:t xml:space="preserve"> atoms</w:t>
      </w:r>
      <w:r w:rsidR="00A32EAF" w:rsidRPr="00C01E5E">
        <w:rPr>
          <w:rFonts w:ascii="Times New Roman" w:hAnsi="Times New Roman" w:cs="Times New Roman"/>
          <w:szCs w:val="24"/>
          <w:lang w:val="en-US"/>
        </w:rPr>
        <w:t>, though</w:t>
      </w:r>
      <w:r w:rsidRPr="00C01E5E">
        <w:rPr>
          <w:rFonts w:ascii="Times New Roman" w:hAnsi="Times New Roman" w:cs="Times New Roman"/>
          <w:szCs w:val="24"/>
          <w:lang w:val="en-US"/>
        </w:rPr>
        <w:t xml:space="preserve"> this may lead a false impression that the role of these atoms is irrelevant. Therefore, to elucidate the function of </w:t>
      </w:r>
      <w:r w:rsidR="00DF570C" w:rsidRPr="00C01E5E">
        <w:rPr>
          <w:rFonts w:ascii="Times New Roman" w:hAnsi="Times New Roman" w:cs="Times New Roman"/>
          <w:szCs w:val="24"/>
          <w:lang w:val="en-US"/>
        </w:rPr>
        <w:t>aluminum</w:t>
      </w:r>
      <w:r w:rsidRPr="00C01E5E">
        <w:rPr>
          <w:rFonts w:ascii="Times New Roman" w:hAnsi="Times New Roman" w:cs="Times New Roman"/>
          <w:szCs w:val="24"/>
          <w:lang w:val="en-US"/>
        </w:rPr>
        <w:t xml:space="preserve"> in the </w:t>
      </w:r>
      <w:r w:rsidR="00A32EAF" w:rsidRPr="00C01E5E">
        <w:rPr>
          <w:rFonts w:ascii="Times New Roman" w:hAnsi="Times New Roman" w:cs="Times New Roman"/>
          <w:szCs w:val="24"/>
          <w:lang w:val="en-US"/>
        </w:rPr>
        <w:t>catalyst</w:t>
      </w:r>
      <w:r w:rsidRPr="00C01E5E">
        <w:rPr>
          <w:rFonts w:ascii="Times New Roman" w:hAnsi="Times New Roman" w:cs="Times New Roman"/>
          <w:szCs w:val="24"/>
          <w:lang w:val="en-US"/>
        </w:rPr>
        <w:t xml:space="preserve">, </w:t>
      </w:r>
      <w:r w:rsidR="00A32EAF" w:rsidRPr="00C01E5E">
        <w:rPr>
          <w:rFonts w:ascii="Times New Roman" w:hAnsi="Times New Roman" w:cs="Times New Roman"/>
          <w:szCs w:val="24"/>
          <w:lang w:val="en-US"/>
        </w:rPr>
        <w:t>it was</w:t>
      </w:r>
      <w:r w:rsidRPr="00C01E5E">
        <w:rPr>
          <w:rFonts w:ascii="Times New Roman" w:hAnsi="Times New Roman" w:cs="Times New Roman"/>
          <w:szCs w:val="24"/>
          <w:lang w:val="en-US"/>
        </w:rPr>
        <w:t xml:space="preserve"> applied the same types of calculations to cubic crystals in which one or several magnesium atoms are randomly substituted by Al</w:t>
      </w:r>
      <w:r w:rsidRPr="00C01E5E">
        <w:rPr>
          <w:rFonts w:ascii="Times New Roman" w:hAnsi="Times New Roman" w:cs="Times New Roman"/>
          <w:szCs w:val="24"/>
          <w:vertAlign w:val="superscript"/>
          <w:lang w:val="en-US"/>
        </w:rPr>
        <w:t>3+</w:t>
      </w:r>
      <w:r w:rsidRPr="00C01E5E">
        <w:rPr>
          <w:rFonts w:ascii="Times New Roman" w:hAnsi="Times New Roman" w:cs="Times New Roman"/>
          <w:szCs w:val="24"/>
          <w:lang w:val="en-US"/>
        </w:rPr>
        <w:t xml:space="preserve"> or </w:t>
      </w:r>
      <w:proofErr w:type="spellStart"/>
      <w:r w:rsidRPr="00C01E5E">
        <w:rPr>
          <w:rFonts w:ascii="Times New Roman" w:hAnsi="Times New Roman" w:cs="Times New Roman"/>
          <w:szCs w:val="24"/>
          <w:lang w:val="en-US"/>
        </w:rPr>
        <w:t>AlOH</w:t>
      </w:r>
      <w:proofErr w:type="spellEnd"/>
      <w:r w:rsidR="00A32EAF" w:rsidRPr="00C01E5E">
        <w:rPr>
          <w:rFonts w:ascii="Times New Roman" w:hAnsi="Times New Roman" w:cs="Times New Roman"/>
          <w:szCs w:val="24"/>
          <w:lang w:val="en-US"/>
        </w:rPr>
        <w:t xml:space="preserve"> species </w:t>
      </w:r>
      <w:r w:rsidRPr="00C01E5E">
        <w:rPr>
          <w:rFonts w:ascii="Times New Roman" w:hAnsi="Times New Roman" w:cs="Times New Roman"/>
          <w:szCs w:val="24"/>
          <w:lang w:val="en-US"/>
        </w:rPr>
        <w:t>(</w:t>
      </w:r>
      <w:r w:rsidRPr="00C01E5E">
        <w:rPr>
          <w:rFonts w:ascii="Times New Roman" w:hAnsi="Times New Roman" w:cs="Times New Roman"/>
          <w:b/>
          <w:bCs/>
          <w:szCs w:val="24"/>
          <w:lang w:val="en-US"/>
        </w:rPr>
        <w:t xml:space="preserve">Figure </w:t>
      </w:r>
      <w:r w:rsidR="001144BA" w:rsidRPr="00C01E5E">
        <w:rPr>
          <w:rFonts w:ascii="Times New Roman" w:hAnsi="Times New Roman" w:cs="Times New Roman"/>
          <w:b/>
          <w:bCs/>
          <w:szCs w:val="24"/>
          <w:lang w:val="en-US"/>
        </w:rPr>
        <w:t>S1</w:t>
      </w:r>
      <w:r w:rsidR="00EB1BA1" w:rsidRPr="00C01E5E">
        <w:rPr>
          <w:rFonts w:ascii="Times New Roman" w:hAnsi="Times New Roman" w:cs="Times New Roman"/>
          <w:b/>
          <w:bCs/>
          <w:szCs w:val="24"/>
          <w:lang w:val="en-US"/>
        </w:rPr>
        <w:t>3</w:t>
      </w:r>
      <w:r w:rsidRPr="00C01E5E">
        <w:rPr>
          <w:rFonts w:ascii="Times New Roman" w:hAnsi="Times New Roman" w:cs="Times New Roman"/>
          <w:szCs w:val="24"/>
          <w:lang w:val="en-US"/>
        </w:rPr>
        <w:t xml:space="preserve">). In </w:t>
      </w:r>
      <w:r w:rsidRPr="00C01E5E">
        <w:rPr>
          <w:rFonts w:ascii="Times New Roman" w:hAnsi="Times New Roman" w:cs="Times New Roman"/>
          <w:b/>
          <w:bCs/>
          <w:szCs w:val="24"/>
          <w:lang w:val="en-US"/>
        </w:rPr>
        <w:t xml:space="preserve">Figure </w:t>
      </w:r>
      <w:r w:rsidR="001144BA" w:rsidRPr="00C01E5E">
        <w:rPr>
          <w:rFonts w:ascii="Times New Roman" w:hAnsi="Times New Roman" w:cs="Times New Roman"/>
          <w:b/>
          <w:bCs/>
          <w:szCs w:val="24"/>
          <w:lang w:val="en-US"/>
        </w:rPr>
        <w:t>S1</w:t>
      </w:r>
      <w:r w:rsidR="00EB1BA1" w:rsidRPr="00C01E5E">
        <w:rPr>
          <w:rFonts w:ascii="Times New Roman" w:hAnsi="Times New Roman" w:cs="Times New Roman"/>
          <w:b/>
          <w:bCs/>
          <w:szCs w:val="24"/>
          <w:lang w:val="en-US"/>
        </w:rPr>
        <w:t>3</w:t>
      </w:r>
      <w:r w:rsidR="001144BA" w:rsidRPr="00C01E5E">
        <w:rPr>
          <w:rFonts w:ascii="Times New Roman" w:hAnsi="Times New Roman" w:cs="Times New Roman"/>
          <w:b/>
          <w:bCs/>
          <w:szCs w:val="24"/>
          <w:lang w:val="en-US"/>
        </w:rPr>
        <w:t>a</w:t>
      </w:r>
      <w:r w:rsidRPr="00C01E5E">
        <w:rPr>
          <w:rFonts w:ascii="Times New Roman" w:hAnsi="Times New Roman" w:cs="Times New Roman"/>
          <w:szCs w:val="24"/>
          <w:lang w:val="en-US"/>
        </w:rPr>
        <w:t xml:space="preserve">, the IR spectra of 5-cells model for </w:t>
      </w:r>
      <w:proofErr w:type="gramStart"/>
      <w:r w:rsidRPr="00C01E5E">
        <w:rPr>
          <w:rFonts w:ascii="Times New Roman" w:hAnsi="Times New Roman" w:cs="Times New Roman"/>
          <w:szCs w:val="24"/>
          <w:lang w:val="en-US"/>
        </w:rPr>
        <w:t>Up(</w:t>
      </w:r>
      <w:proofErr w:type="gramEnd"/>
      <w:r w:rsidRPr="00C01E5E">
        <w:rPr>
          <w:rFonts w:ascii="Times New Roman" w:hAnsi="Times New Roman" w:cs="Times New Roman"/>
          <w:szCs w:val="24"/>
          <w:lang w:val="en-US"/>
        </w:rPr>
        <w:t xml:space="preserve">1) and Down types of adsorption </w:t>
      </w:r>
      <w:r w:rsidR="00A32EAF" w:rsidRPr="00C01E5E">
        <w:rPr>
          <w:rFonts w:ascii="Times New Roman" w:hAnsi="Times New Roman" w:cs="Times New Roman"/>
          <w:szCs w:val="24"/>
          <w:lang w:val="en-US"/>
        </w:rPr>
        <w:t xml:space="preserve">of DMC </w:t>
      </w:r>
      <w:r w:rsidRPr="00C01E5E">
        <w:rPr>
          <w:rFonts w:ascii="Times New Roman" w:hAnsi="Times New Roman" w:cs="Times New Roman"/>
          <w:szCs w:val="24"/>
          <w:lang w:val="en-US"/>
        </w:rPr>
        <w:t>on Al</w:t>
      </w:r>
      <w:r w:rsidRPr="00C01E5E">
        <w:rPr>
          <w:rFonts w:ascii="Times New Roman" w:hAnsi="Times New Roman" w:cs="Times New Roman"/>
          <w:szCs w:val="24"/>
          <w:vertAlign w:val="superscript"/>
          <w:lang w:val="en-US"/>
        </w:rPr>
        <w:t>3+</w:t>
      </w:r>
      <w:r w:rsidR="00A32EAF" w:rsidRPr="00C01E5E">
        <w:rPr>
          <w:rFonts w:ascii="Times New Roman" w:hAnsi="Times New Roman" w:cs="Times New Roman"/>
          <w:szCs w:val="24"/>
          <w:lang w:val="en-US"/>
        </w:rPr>
        <w:t xml:space="preserve"> </w:t>
      </w:r>
      <w:r w:rsidR="00BA25B4" w:rsidRPr="00C01E5E">
        <w:rPr>
          <w:rFonts w:ascii="Times New Roman" w:hAnsi="Times New Roman" w:cs="Times New Roman"/>
          <w:szCs w:val="24"/>
          <w:lang w:val="en-US"/>
        </w:rPr>
        <w:t>are</w:t>
      </w:r>
      <w:r w:rsidR="00A32EAF" w:rsidRPr="00C01E5E">
        <w:rPr>
          <w:rFonts w:ascii="Times New Roman" w:hAnsi="Times New Roman" w:cs="Times New Roman"/>
          <w:szCs w:val="24"/>
          <w:lang w:val="en-US"/>
        </w:rPr>
        <w:t xml:space="preserve"> represented</w:t>
      </w:r>
      <w:r w:rsidRPr="00C01E5E">
        <w:rPr>
          <w:rFonts w:ascii="Times New Roman" w:hAnsi="Times New Roman" w:cs="Times New Roman"/>
          <w:szCs w:val="24"/>
          <w:lang w:val="en-US"/>
        </w:rPr>
        <w:t>. Although the adsorption process on Al</w:t>
      </w:r>
      <w:r w:rsidRPr="00C01E5E">
        <w:rPr>
          <w:rFonts w:ascii="Times New Roman" w:hAnsi="Times New Roman" w:cs="Times New Roman"/>
          <w:szCs w:val="24"/>
          <w:vertAlign w:val="superscript"/>
          <w:lang w:val="en-US"/>
        </w:rPr>
        <w:t>3+</w:t>
      </w:r>
      <w:r w:rsidRPr="00C01E5E">
        <w:rPr>
          <w:rFonts w:ascii="Times New Roman" w:hAnsi="Times New Roman" w:cs="Times New Roman"/>
          <w:szCs w:val="24"/>
          <w:lang w:val="en-US"/>
        </w:rPr>
        <w:t xml:space="preserve"> is strongly </w:t>
      </w:r>
      <w:r w:rsidR="00DF570C" w:rsidRPr="00C01E5E">
        <w:rPr>
          <w:rFonts w:ascii="Times New Roman" w:hAnsi="Times New Roman" w:cs="Times New Roman"/>
          <w:szCs w:val="24"/>
          <w:lang w:val="en-US"/>
        </w:rPr>
        <w:t>favored</w:t>
      </w:r>
      <w:r w:rsidRPr="00C01E5E">
        <w:rPr>
          <w:rFonts w:ascii="Times New Roman" w:hAnsi="Times New Roman" w:cs="Times New Roman"/>
          <w:szCs w:val="24"/>
          <w:lang w:val="en-US"/>
        </w:rPr>
        <w:t xml:space="preserve"> with respect to </w:t>
      </w:r>
      <w:r w:rsidR="00BA25B4"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 xml:space="preserve">DMC-Mg interaction, clearly, the calculated spectra cannot be correlated with the experimentally observed one. On the other hand, </w:t>
      </w:r>
      <w:r w:rsidR="00BA25B4" w:rsidRPr="00C01E5E">
        <w:rPr>
          <w:rFonts w:ascii="Times New Roman" w:hAnsi="Times New Roman" w:cs="Times New Roman"/>
          <w:szCs w:val="24"/>
          <w:lang w:val="en-US"/>
        </w:rPr>
        <w:t>it was</w:t>
      </w:r>
      <w:r w:rsidRPr="00C01E5E">
        <w:rPr>
          <w:rFonts w:ascii="Times New Roman" w:hAnsi="Times New Roman" w:cs="Times New Roman"/>
          <w:szCs w:val="24"/>
          <w:lang w:val="en-US"/>
        </w:rPr>
        <w:t xml:space="preserve"> represented the spectra of the 5-cell</w:t>
      </w:r>
      <w:r w:rsidR="00BA25B4"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 mixed</w:t>
      </w:r>
      <w:r w:rsidR="00BA25B4" w:rsidRPr="00C01E5E">
        <w:rPr>
          <w:rFonts w:ascii="Times New Roman" w:hAnsi="Times New Roman" w:cs="Times New Roman"/>
          <w:szCs w:val="24"/>
          <w:lang w:val="en-US"/>
        </w:rPr>
        <w:t xml:space="preserve"> metal</w:t>
      </w:r>
      <w:r w:rsidRPr="00C01E5E">
        <w:rPr>
          <w:rFonts w:ascii="Times New Roman" w:hAnsi="Times New Roman" w:cs="Times New Roman"/>
          <w:szCs w:val="24"/>
          <w:lang w:val="en-US"/>
        </w:rPr>
        <w:t xml:space="preserve"> oxide with Up1-5 type adsorption of DMC </w:t>
      </w:r>
      <w:r w:rsidR="00BA25B4" w:rsidRPr="00C01E5E">
        <w:rPr>
          <w:rFonts w:ascii="Times New Roman" w:hAnsi="Times New Roman" w:cs="Times New Roman"/>
          <w:szCs w:val="24"/>
          <w:lang w:val="en-US"/>
        </w:rPr>
        <w:t>(</w:t>
      </w:r>
      <w:r w:rsidRPr="00C01E5E">
        <w:rPr>
          <w:rFonts w:ascii="Times New Roman" w:hAnsi="Times New Roman" w:cs="Times New Roman"/>
          <w:b/>
          <w:bCs/>
          <w:szCs w:val="24"/>
          <w:lang w:val="en-US"/>
        </w:rPr>
        <w:t xml:space="preserve">Figure </w:t>
      </w:r>
      <w:r w:rsidR="001144BA" w:rsidRPr="00C01E5E">
        <w:rPr>
          <w:rFonts w:ascii="Times New Roman" w:hAnsi="Times New Roman" w:cs="Times New Roman"/>
          <w:b/>
          <w:bCs/>
          <w:szCs w:val="24"/>
          <w:lang w:val="en-US"/>
        </w:rPr>
        <w:t>S1</w:t>
      </w:r>
      <w:r w:rsidR="00EB1BA1" w:rsidRPr="00C01E5E">
        <w:rPr>
          <w:rFonts w:ascii="Times New Roman" w:hAnsi="Times New Roman" w:cs="Times New Roman"/>
          <w:b/>
          <w:bCs/>
          <w:szCs w:val="24"/>
          <w:lang w:val="en-US"/>
        </w:rPr>
        <w:t>3</w:t>
      </w:r>
      <w:r w:rsidR="001144BA" w:rsidRPr="00C01E5E">
        <w:rPr>
          <w:rFonts w:ascii="Times New Roman" w:hAnsi="Times New Roman" w:cs="Times New Roman"/>
          <w:b/>
          <w:bCs/>
          <w:szCs w:val="24"/>
          <w:lang w:val="en-US"/>
        </w:rPr>
        <w:t>b</w:t>
      </w:r>
      <w:r w:rsidR="00BA25B4" w:rsidRPr="00C01E5E">
        <w:rPr>
          <w:rFonts w:ascii="Times New Roman" w:hAnsi="Times New Roman" w:cs="Times New Roman"/>
          <w:szCs w:val="24"/>
          <w:lang w:val="en-US"/>
        </w:rPr>
        <w:t>). Using</w:t>
      </w:r>
      <w:r w:rsidRPr="00C01E5E">
        <w:rPr>
          <w:rFonts w:ascii="Times New Roman" w:hAnsi="Times New Roman" w:cs="Times New Roman"/>
          <w:szCs w:val="24"/>
          <w:lang w:val="en-US"/>
        </w:rPr>
        <w:t xml:space="preserve"> this model</w:t>
      </w:r>
      <w:r w:rsidR="00BA25B4"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a good correlation between the observed an</w:t>
      </w:r>
      <w:r w:rsidR="00BA25B4" w:rsidRPr="00C01E5E">
        <w:rPr>
          <w:rFonts w:ascii="Times New Roman" w:hAnsi="Times New Roman" w:cs="Times New Roman"/>
          <w:szCs w:val="24"/>
          <w:lang w:val="en-US"/>
        </w:rPr>
        <w:t>d</w:t>
      </w:r>
      <w:r w:rsidRPr="00C01E5E">
        <w:rPr>
          <w:rFonts w:ascii="Times New Roman" w:hAnsi="Times New Roman" w:cs="Times New Roman"/>
          <w:szCs w:val="24"/>
          <w:lang w:val="en-US"/>
        </w:rPr>
        <w:t xml:space="preserve"> calculated spectra </w:t>
      </w:r>
      <w:r w:rsidR="00BA25B4" w:rsidRPr="00C01E5E">
        <w:rPr>
          <w:rFonts w:ascii="Times New Roman" w:hAnsi="Times New Roman" w:cs="Times New Roman"/>
          <w:szCs w:val="24"/>
          <w:lang w:val="en-US"/>
        </w:rPr>
        <w:t>was obtained (</w:t>
      </w:r>
      <w:r w:rsidRPr="00C01E5E">
        <w:rPr>
          <w:rFonts w:ascii="Times New Roman" w:hAnsi="Times New Roman" w:cs="Times New Roman"/>
          <w:b/>
          <w:bCs/>
          <w:szCs w:val="24"/>
          <w:lang w:val="en-US"/>
        </w:rPr>
        <w:t xml:space="preserve">Figure </w:t>
      </w:r>
      <w:r w:rsidR="00D32A2F" w:rsidRPr="00C01E5E">
        <w:rPr>
          <w:rFonts w:ascii="Times New Roman" w:hAnsi="Times New Roman" w:cs="Times New Roman"/>
          <w:b/>
          <w:bCs/>
          <w:szCs w:val="24"/>
          <w:lang w:val="en-US"/>
        </w:rPr>
        <w:t>S13</w:t>
      </w:r>
      <w:r w:rsidR="00BA25B4"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BA25B4" w:rsidRPr="00C01E5E">
        <w:rPr>
          <w:rFonts w:ascii="Times New Roman" w:hAnsi="Times New Roman" w:cs="Times New Roman"/>
          <w:szCs w:val="24"/>
          <w:lang w:val="en-US"/>
        </w:rPr>
        <w:t>I</w:t>
      </w:r>
      <w:r w:rsidRPr="00C01E5E">
        <w:rPr>
          <w:rFonts w:ascii="Times New Roman" w:hAnsi="Times New Roman" w:cs="Times New Roman"/>
          <w:szCs w:val="24"/>
          <w:lang w:val="en-US"/>
        </w:rPr>
        <w:t xml:space="preserve">n addition, a more </w:t>
      </w:r>
      <w:r w:rsidR="00DF570C" w:rsidRPr="00C01E5E">
        <w:rPr>
          <w:rFonts w:ascii="Times New Roman" w:hAnsi="Times New Roman" w:cs="Times New Roman"/>
          <w:szCs w:val="24"/>
          <w:lang w:val="en-US"/>
        </w:rPr>
        <w:t>favorable</w:t>
      </w:r>
      <w:r w:rsidRPr="00C01E5E">
        <w:rPr>
          <w:rFonts w:ascii="Times New Roman" w:hAnsi="Times New Roman" w:cs="Times New Roman"/>
          <w:szCs w:val="24"/>
          <w:lang w:val="en-US"/>
        </w:rPr>
        <w:t xml:space="preserve"> adsorption energy with respect to the corresponding model of pristine MgO</w:t>
      </w:r>
      <w:r w:rsidR="00BA25B4" w:rsidRPr="00C01E5E">
        <w:rPr>
          <w:rFonts w:ascii="Times New Roman" w:hAnsi="Times New Roman" w:cs="Times New Roman"/>
          <w:szCs w:val="24"/>
          <w:lang w:val="en-US"/>
        </w:rPr>
        <w:t xml:space="preserve"> was obtained</w:t>
      </w:r>
      <w:r w:rsidRPr="00C01E5E">
        <w:rPr>
          <w:rFonts w:ascii="Times New Roman" w:hAnsi="Times New Roman" w:cs="Times New Roman"/>
          <w:szCs w:val="24"/>
          <w:lang w:val="en-US"/>
        </w:rPr>
        <w:t>. Therefore, the conclusions that can be extracted from these calculations are (</w:t>
      </w:r>
      <w:proofErr w:type="spellStart"/>
      <w:r w:rsidRPr="00C01E5E">
        <w:rPr>
          <w:rFonts w:ascii="Times New Roman" w:hAnsi="Times New Roman" w:cs="Times New Roman"/>
          <w:szCs w:val="24"/>
          <w:lang w:val="en-US"/>
        </w:rPr>
        <w:t>i</w:t>
      </w:r>
      <w:proofErr w:type="spellEnd"/>
      <w:r w:rsidRPr="00C01E5E">
        <w:rPr>
          <w:rFonts w:ascii="Times New Roman" w:hAnsi="Times New Roman" w:cs="Times New Roman"/>
          <w:szCs w:val="24"/>
          <w:lang w:val="en-US"/>
        </w:rPr>
        <w:t xml:space="preserve">) DMC does not interact directly with the </w:t>
      </w:r>
      <w:r w:rsidR="00DF570C" w:rsidRPr="00C01E5E">
        <w:rPr>
          <w:rFonts w:ascii="Times New Roman" w:hAnsi="Times New Roman" w:cs="Times New Roman"/>
          <w:szCs w:val="24"/>
          <w:lang w:val="en-US"/>
        </w:rPr>
        <w:t>aluminum</w:t>
      </w:r>
      <w:r w:rsidRPr="00C01E5E">
        <w:rPr>
          <w:rFonts w:ascii="Times New Roman" w:hAnsi="Times New Roman" w:cs="Times New Roman"/>
          <w:szCs w:val="24"/>
          <w:lang w:val="en-US"/>
        </w:rPr>
        <w:t xml:space="preserve"> ions, </w:t>
      </w:r>
      <w:r w:rsidR="00BA25B4" w:rsidRPr="00C01E5E">
        <w:rPr>
          <w:rFonts w:ascii="Times New Roman" w:hAnsi="Times New Roman" w:cs="Times New Roman"/>
          <w:szCs w:val="24"/>
          <w:lang w:val="en-US"/>
        </w:rPr>
        <w:t xml:space="preserve">since, </w:t>
      </w:r>
      <w:r w:rsidRPr="00C01E5E">
        <w:rPr>
          <w:rFonts w:ascii="Times New Roman" w:hAnsi="Times New Roman" w:cs="Times New Roman"/>
          <w:szCs w:val="24"/>
          <w:lang w:val="en-US"/>
        </w:rPr>
        <w:t>if this was the case</w:t>
      </w:r>
      <w:r w:rsidR="00BA25B4"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the IR spectrum would show different appearance to that observed (</w:t>
      </w:r>
      <w:r w:rsidRPr="00C01E5E">
        <w:rPr>
          <w:rFonts w:ascii="Times New Roman" w:hAnsi="Times New Roman" w:cs="Times New Roman"/>
          <w:b/>
          <w:bCs/>
          <w:szCs w:val="24"/>
          <w:lang w:val="en-US"/>
        </w:rPr>
        <w:t xml:space="preserve">Figure </w:t>
      </w:r>
      <w:r w:rsidR="00D32A2F" w:rsidRPr="00C01E5E">
        <w:rPr>
          <w:rFonts w:ascii="Times New Roman" w:hAnsi="Times New Roman" w:cs="Times New Roman"/>
          <w:b/>
          <w:bCs/>
          <w:szCs w:val="24"/>
          <w:lang w:val="en-US"/>
        </w:rPr>
        <w:t>S1</w:t>
      </w:r>
      <w:r w:rsidR="00EB1BA1" w:rsidRPr="00C01E5E">
        <w:rPr>
          <w:rFonts w:ascii="Times New Roman" w:hAnsi="Times New Roman" w:cs="Times New Roman"/>
          <w:b/>
          <w:bCs/>
          <w:szCs w:val="24"/>
          <w:lang w:val="en-US"/>
        </w:rPr>
        <w:t>3</w:t>
      </w:r>
      <w:r w:rsidR="00D32A2F" w:rsidRPr="00C01E5E">
        <w:rPr>
          <w:rFonts w:ascii="Times New Roman" w:hAnsi="Times New Roman" w:cs="Times New Roman"/>
          <w:b/>
          <w:bCs/>
          <w:szCs w:val="24"/>
          <w:lang w:val="en-US"/>
        </w:rPr>
        <w:t>a</w:t>
      </w:r>
      <w:r w:rsidRPr="00C01E5E">
        <w:rPr>
          <w:rFonts w:ascii="Times New Roman" w:hAnsi="Times New Roman" w:cs="Times New Roman"/>
          <w:szCs w:val="24"/>
          <w:lang w:val="en-US"/>
        </w:rPr>
        <w:t xml:space="preserve">); </w:t>
      </w:r>
      <w:r w:rsidR="00BA25B4" w:rsidRPr="00C01E5E">
        <w:rPr>
          <w:rFonts w:ascii="Times New Roman" w:hAnsi="Times New Roman" w:cs="Times New Roman"/>
          <w:szCs w:val="24"/>
          <w:lang w:val="en-US"/>
        </w:rPr>
        <w:t xml:space="preserve">and </w:t>
      </w:r>
      <w:r w:rsidRPr="00C01E5E">
        <w:rPr>
          <w:rFonts w:ascii="Times New Roman" w:hAnsi="Times New Roman" w:cs="Times New Roman"/>
          <w:szCs w:val="24"/>
          <w:lang w:val="en-US"/>
        </w:rPr>
        <w:t xml:space="preserve">(ii) the effect of the </w:t>
      </w:r>
      <w:r w:rsidR="00DF570C" w:rsidRPr="00C01E5E">
        <w:rPr>
          <w:rFonts w:ascii="Times New Roman" w:hAnsi="Times New Roman" w:cs="Times New Roman"/>
          <w:szCs w:val="24"/>
          <w:lang w:val="en-US"/>
        </w:rPr>
        <w:t>aluminum</w:t>
      </w:r>
      <w:r w:rsidRPr="00C01E5E">
        <w:rPr>
          <w:rFonts w:ascii="Times New Roman" w:hAnsi="Times New Roman" w:cs="Times New Roman"/>
          <w:szCs w:val="24"/>
          <w:lang w:val="en-US"/>
        </w:rPr>
        <w:t xml:space="preserve"> on the catalyst is to increase the adsorption energy of DMC.</w:t>
      </w:r>
    </w:p>
    <w:p w14:paraId="3E2E36DC" w14:textId="4CB1F622" w:rsidR="00C23B7B" w:rsidRPr="00C01E5E" w:rsidRDefault="00C23B7B" w:rsidP="00C23B7B">
      <w:pPr>
        <w:jc w:val="both"/>
        <w:rPr>
          <w:rFonts w:ascii="Times New Roman" w:hAnsi="Times New Roman" w:cs="Times New Roman"/>
          <w:b/>
          <w:szCs w:val="24"/>
          <w:lang w:val="en-US"/>
        </w:rPr>
      </w:pPr>
      <w:r w:rsidRPr="00C01E5E">
        <w:rPr>
          <w:rFonts w:ascii="Times New Roman" w:hAnsi="Times New Roman" w:cs="Times New Roman"/>
          <w:b/>
          <w:szCs w:val="24"/>
          <w:lang w:val="en-US"/>
        </w:rPr>
        <w:t>3.</w:t>
      </w:r>
      <w:r w:rsidR="00BA25B4" w:rsidRPr="00C01E5E">
        <w:rPr>
          <w:rFonts w:ascii="Times New Roman" w:hAnsi="Times New Roman" w:cs="Times New Roman"/>
          <w:b/>
          <w:szCs w:val="24"/>
          <w:lang w:val="en-US"/>
        </w:rPr>
        <w:t>5</w:t>
      </w:r>
      <w:r w:rsidRPr="00C01E5E">
        <w:rPr>
          <w:rFonts w:ascii="Times New Roman" w:hAnsi="Times New Roman" w:cs="Times New Roman"/>
          <w:b/>
          <w:szCs w:val="24"/>
          <w:lang w:val="en-US"/>
        </w:rPr>
        <w:t>. Catalyst reutilization</w:t>
      </w:r>
    </w:p>
    <w:p w14:paraId="7EAB63A9" w14:textId="7B3E9BAD" w:rsidR="00C23B7B" w:rsidRPr="00C01E5E" w:rsidRDefault="00B759FE" w:rsidP="00C23B7B">
      <w:pPr>
        <w:jc w:val="both"/>
        <w:rPr>
          <w:rFonts w:ascii="Times New Roman" w:hAnsi="Times New Roman" w:cs="Times New Roman"/>
          <w:szCs w:val="24"/>
          <w:lang w:val="en-US"/>
        </w:rPr>
      </w:pPr>
      <w:r w:rsidRPr="00C01E5E">
        <w:rPr>
          <w:rFonts w:ascii="Times New Roman" w:hAnsi="Times New Roman" w:cs="Times New Roman"/>
          <w:szCs w:val="24"/>
          <w:lang w:val="en-US"/>
        </w:rPr>
        <w:t>The previous catalyst stability studies showed rapid deactivation of the catalyst whether the reaction was carried out in the flow reactor or in the reactor</w:t>
      </w:r>
      <w:r w:rsidR="0025541A" w:rsidRPr="00C01E5E">
        <w:rPr>
          <w:rFonts w:ascii="Times New Roman" w:hAnsi="Times New Roman" w:cs="Times New Roman"/>
          <w:szCs w:val="24"/>
          <w:lang w:val="en-US"/>
        </w:rPr>
        <w:t xml:space="preserve"> under autogenous pressure</w:t>
      </w:r>
      <w:r w:rsidRPr="00C01E5E">
        <w:rPr>
          <w:rFonts w:ascii="Times New Roman" w:hAnsi="Times New Roman" w:cs="Times New Roman"/>
          <w:szCs w:val="24"/>
          <w:lang w:val="en-US"/>
        </w:rPr>
        <w:t xml:space="preserve">. An open question was whether </w:t>
      </w:r>
      <w:r w:rsidR="0025541A"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catalyst stability would be improved by the use of milder reaction conditions, where at least DMC decomposition would be less favored. Thus, t</w:t>
      </w:r>
      <w:r w:rsidR="009F18F0" w:rsidRPr="00C01E5E">
        <w:rPr>
          <w:rFonts w:ascii="Times New Roman" w:hAnsi="Times New Roman" w:cs="Times New Roman"/>
          <w:szCs w:val="24"/>
          <w:lang w:val="en-US"/>
        </w:rPr>
        <w:t>o</w:t>
      </w:r>
      <w:r w:rsidR="00B55585" w:rsidRPr="00C01E5E">
        <w:rPr>
          <w:rFonts w:ascii="Times New Roman" w:hAnsi="Times New Roman" w:cs="Times New Roman"/>
          <w:szCs w:val="24"/>
          <w:lang w:val="en-US"/>
        </w:rPr>
        <w:t xml:space="preserve"> evaluat</w:t>
      </w:r>
      <w:r w:rsidR="009F18F0" w:rsidRPr="00C01E5E">
        <w:rPr>
          <w:rFonts w:ascii="Times New Roman" w:hAnsi="Times New Roman" w:cs="Times New Roman"/>
          <w:szCs w:val="24"/>
          <w:lang w:val="en-US"/>
        </w:rPr>
        <w:t>e</w:t>
      </w:r>
      <w:r w:rsidR="00B55585" w:rsidRPr="00C01E5E">
        <w:rPr>
          <w:rFonts w:ascii="Times New Roman" w:hAnsi="Times New Roman" w:cs="Times New Roman"/>
          <w:szCs w:val="24"/>
          <w:lang w:val="en-US"/>
        </w:rPr>
        <w:t xml:space="preserve"> the catalyst reutilization, </w:t>
      </w:r>
      <w:r w:rsidR="00862AB2" w:rsidRPr="00C01E5E">
        <w:rPr>
          <w:rFonts w:ascii="Times New Roman" w:hAnsi="Times New Roman" w:cs="Times New Roman"/>
          <w:szCs w:val="24"/>
          <w:lang w:val="en-US"/>
        </w:rPr>
        <w:t>the</w:t>
      </w:r>
      <w:r w:rsidR="00BA25B4" w:rsidRPr="00C01E5E">
        <w:rPr>
          <w:rFonts w:ascii="Times New Roman" w:hAnsi="Times New Roman" w:cs="Times New Roman"/>
          <w:szCs w:val="24"/>
          <w:lang w:val="en-US"/>
        </w:rPr>
        <w:t xml:space="preserve"> catalytic process</w:t>
      </w:r>
      <w:r w:rsidR="00862AB2" w:rsidRPr="00C01E5E">
        <w:rPr>
          <w:rFonts w:ascii="Times New Roman" w:hAnsi="Times New Roman" w:cs="Times New Roman"/>
          <w:szCs w:val="24"/>
          <w:lang w:val="en-US"/>
        </w:rPr>
        <w:t xml:space="preserve"> </w:t>
      </w:r>
      <w:r w:rsidR="00BA25B4" w:rsidRPr="00C01E5E">
        <w:rPr>
          <w:rFonts w:ascii="Times New Roman" w:hAnsi="Times New Roman" w:cs="Times New Roman"/>
          <w:szCs w:val="24"/>
          <w:lang w:val="en-US"/>
        </w:rPr>
        <w:t xml:space="preserve">was performed </w:t>
      </w:r>
      <w:r w:rsidR="00AC076F" w:rsidRPr="00C01E5E">
        <w:rPr>
          <w:rFonts w:ascii="Times New Roman" w:hAnsi="Times New Roman" w:cs="Times New Roman"/>
          <w:szCs w:val="24"/>
          <w:lang w:val="en-US"/>
        </w:rPr>
        <w:t xml:space="preserve">at 110 °C </w:t>
      </w:r>
      <w:r w:rsidR="00BD28E4" w:rsidRPr="00C01E5E">
        <w:rPr>
          <w:rFonts w:ascii="Times New Roman" w:hAnsi="Times New Roman" w:cs="Times New Roman"/>
          <w:szCs w:val="24"/>
          <w:lang w:val="en-US"/>
        </w:rPr>
        <w:t>in different reactors</w:t>
      </w:r>
      <w:r w:rsidR="00BA25B4" w:rsidRPr="00C01E5E">
        <w:rPr>
          <w:rFonts w:ascii="Times New Roman" w:hAnsi="Times New Roman" w:cs="Times New Roman"/>
          <w:szCs w:val="24"/>
          <w:lang w:val="en-US"/>
        </w:rPr>
        <w:t>, being</w:t>
      </w:r>
      <w:r w:rsidR="00BD28E4" w:rsidRPr="00C01E5E">
        <w:rPr>
          <w:rFonts w:ascii="Times New Roman" w:hAnsi="Times New Roman" w:cs="Times New Roman"/>
          <w:szCs w:val="24"/>
          <w:lang w:val="en-US"/>
        </w:rPr>
        <w:t xml:space="preserve"> </w:t>
      </w:r>
      <w:r w:rsidR="00862AB2" w:rsidRPr="00C01E5E">
        <w:rPr>
          <w:rFonts w:ascii="Times New Roman" w:hAnsi="Times New Roman" w:cs="Times New Roman"/>
          <w:szCs w:val="24"/>
          <w:lang w:val="en-US"/>
        </w:rPr>
        <w:t xml:space="preserve">stopped at </w:t>
      </w:r>
      <w:r w:rsidR="00BA25B4" w:rsidRPr="00C01E5E">
        <w:rPr>
          <w:rFonts w:ascii="Times New Roman" w:hAnsi="Times New Roman" w:cs="Times New Roman"/>
          <w:szCs w:val="24"/>
          <w:lang w:val="en-US"/>
        </w:rPr>
        <w:t xml:space="preserve">different reaction </w:t>
      </w:r>
      <w:r w:rsidR="00862AB2" w:rsidRPr="00C01E5E">
        <w:rPr>
          <w:rFonts w:ascii="Times New Roman" w:hAnsi="Times New Roman" w:cs="Times New Roman"/>
          <w:szCs w:val="24"/>
          <w:lang w:val="en-US"/>
        </w:rPr>
        <w:t>time</w:t>
      </w:r>
      <w:r w:rsidR="00E14685" w:rsidRPr="00C01E5E">
        <w:rPr>
          <w:rFonts w:ascii="Times New Roman" w:hAnsi="Times New Roman" w:cs="Times New Roman"/>
          <w:szCs w:val="24"/>
          <w:lang w:val="en-US"/>
        </w:rPr>
        <w:t>s</w:t>
      </w:r>
      <w:r w:rsidR="00862AB2" w:rsidRPr="00C01E5E">
        <w:rPr>
          <w:rFonts w:ascii="Times New Roman" w:hAnsi="Times New Roman" w:cs="Times New Roman"/>
          <w:szCs w:val="24"/>
          <w:lang w:val="en-US"/>
        </w:rPr>
        <w:t xml:space="preserve"> (3, 6, 9 and 24 h)</w:t>
      </w:r>
      <w:r w:rsidR="00BA25B4" w:rsidRPr="00C01E5E">
        <w:rPr>
          <w:rFonts w:ascii="Times New Roman" w:hAnsi="Times New Roman" w:cs="Times New Roman"/>
          <w:szCs w:val="24"/>
          <w:lang w:val="en-US"/>
        </w:rPr>
        <w:t>. After each of th</w:t>
      </w:r>
      <w:r w:rsidR="001F1B84" w:rsidRPr="00C01E5E">
        <w:rPr>
          <w:rFonts w:ascii="Times New Roman" w:hAnsi="Times New Roman" w:cs="Times New Roman"/>
          <w:szCs w:val="24"/>
          <w:lang w:val="en-US"/>
        </w:rPr>
        <w:t>ese</w:t>
      </w:r>
      <w:r w:rsidR="00BA25B4" w:rsidRPr="00C01E5E">
        <w:rPr>
          <w:rFonts w:ascii="Times New Roman" w:hAnsi="Times New Roman" w:cs="Times New Roman"/>
          <w:szCs w:val="24"/>
          <w:lang w:val="en-US"/>
        </w:rPr>
        <w:t xml:space="preserve"> times</w:t>
      </w:r>
      <w:r w:rsidR="004E1D33" w:rsidRPr="00C01E5E">
        <w:rPr>
          <w:rFonts w:ascii="Times New Roman" w:hAnsi="Times New Roman" w:cs="Times New Roman"/>
          <w:szCs w:val="24"/>
          <w:lang w:val="en-US"/>
        </w:rPr>
        <w:t xml:space="preserve">, the solution was removed </w:t>
      </w:r>
      <w:r w:rsidR="009C6A96" w:rsidRPr="00C01E5E">
        <w:rPr>
          <w:rFonts w:ascii="Times New Roman" w:hAnsi="Times New Roman" w:cs="Times New Roman"/>
          <w:szCs w:val="24"/>
          <w:lang w:val="en-US"/>
        </w:rPr>
        <w:t xml:space="preserve">from the reactor and then new fresh solution was added. This procedure was </w:t>
      </w:r>
      <w:r w:rsidR="00D312AF" w:rsidRPr="00C01E5E">
        <w:rPr>
          <w:rFonts w:ascii="Times New Roman" w:hAnsi="Times New Roman" w:cs="Times New Roman"/>
          <w:szCs w:val="24"/>
          <w:lang w:val="en-US"/>
        </w:rPr>
        <w:t xml:space="preserve">conducted </w:t>
      </w:r>
      <w:r w:rsidR="00D60CFC" w:rsidRPr="00C01E5E">
        <w:rPr>
          <w:rFonts w:ascii="Times New Roman" w:hAnsi="Times New Roman" w:cs="Times New Roman"/>
          <w:szCs w:val="24"/>
          <w:lang w:val="en-US"/>
        </w:rPr>
        <w:t xml:space="preserve">until </w:t>
      </w:r>
      <w:r w:rsidR="00BA25B4" w:rsidRPr="00C01E5E">
        <w:rPr>
          <w:rFonts w:ascii="Times New Roman" w:hAnsi="Times New Roman" w:cs="Times New Roman"/>
          <w:szCs w:val="24"/>
          <w:lang w:val="en-US"/>
        </w:rPr>
        <w:t>five</w:t>
      </w:r>
      <w:r w:rsidR="00D312AF" w:rsidRPr="00C01E5E">
        <w:rPr>
          <w:rFonts w:ascii="Times New Roman" w:hAnsi="Times New Roman" w:cs="Times New Roman"/>
          <w:szCs w:val="24"/>
          <w:lang w:val="en-US"/>
        </w:rPr>
        <w:t xml:space="preserve"> consecutive catalytic run</w:t>
      </w:r>
      <w:r w:rsidR="00BA25B4" w:rsidRPr="00C01E5E">
        <w:rPr>
          <w:rFonts w:ascii="Times New Roman" w:hAnsi="Times New Roman" w:cs="Times New Roman"/>
          <w:szCs w:val="24"/>
          <w:lang w:val="en-US"/>
        </w:rPr>
        <w:t>s</w:t>
      </w:r>
      <w:r w:rsidR="00D312AF" w:rsidRPr="00C01E5E">
        <w:rPr>
          <w:rFonts w:ascii="Times New Roman" w:hAnsi="Times New Roman" w:cs="Times New Roman"/>
          <w:szCs w:val="24"/>
          <w:lang w:val="en-US"/>
        </w:rPr>
        <w:t>.</w:t>
      </w:r>
      <w:r w:rsidR="00E14685" w:rsidRPr="00C01E5E">
        <w:rPr>
          <w:rFonts w:ascii="Times New Roman" w:hAnsi="Times New Roman" w:cs="Times New Roman"/>
          <w:szCs w:val="24"/>
          <w:lang w:val="en-US"/>
        </w:rPr>
        <w:t xml:space="preserve"> </w:t>
      </w:r>
      <w:r w:rsidR="007A7A46" w:rsidRPr="00C01E5E">
        <w:rPr>
          <w:rFonts w:ascii="Times New Roman" w:hAnsi="Times New Roman" w:cs="Times New Roman"/>
          <w:szCs w:val="24"/>
          <w:lang w:val="en-US"/>
        </w:rPr>
        <w:t>This means that, for example</w:t>
      </w:r>
      <w:r w:rsidR="00E14685" w:rsidRPr="00C01E5E">
        <w:rPr>
          <w:rFonts w:ascii="Times New Roman" w:hAnsi="Times New Roman" w:cs="Times New Roman"/>
          <w:szCs w:val="24"/>
          <w:lang w:val="en-US"/>
        </w:rPr>
        <w:t xml:space="preserve">, </w:t>
      </w:r>
      <w:r w:rsidR="00701FC9" w:rsidRPr="00C01E5E">
        <w:rPr>
          <w:rFonts w:ascii="Times New Roman" w:hAnsi="Times New Roman" w:cs="Times New Roman"/>
          <w:szCs w:val="24"/>
          <w:lang w:val="en-US"/>
        </w:rPr>
        <w:t>the ca</w:t>
      </w:r>
      <w:r w:rsidR="00BE398C" w:rsidRPr="00C01E5E">
        <w:rPr>
          <w:rFonts w:ascii="Times New Roman" w:hAnsi="Times New Roman" w:cs="Times New Roman"/>
          <w:szCs w:val="24"/>
          <w:lang w:val="en-US"/>
        </w:rPr>
        <w:t xml:space="preserve">talyst in the reactor stopped at 3 h, after the fifth </w:t>
      </w:r>
      <w:r w:rsidR="002D529B" w:rsidRPr="00C01E5E">
        <w:rPr>
          <w:rFonts w:ascii="Times New Roman" w:hAnsi="Times New Roman" w:cs="Times New Roman"/>
          <w:szCs w:val="24"/>
          <w:lang w:val="en-US"/>
        </w:rPr>
        <w:t xml:space="preserve">catalytic cycle, was working </w:t>
      </w:r>
      <w:r w:rsidR="007A7A46" w:rsidRPr="00C01E5E">
        <w:rPr>
          <w:rFonts w:ascii="Times New Roman" w:hAnsi="Times New Roman" w:cs="Times New Roman"/>
          <w:szCs w:val="24"/>
          <w:lang w:val="en-US"/>
        </w:rPr>
        <w:t xml:space="preserve">for </w:t>
      </w:r>
      <w:r w:rsidR="002D529B" w:rsidRPr="00C01E5E">
        <w:rPr>
          <w:rFonts w:ascii="Times New Roman" w:hAnsi="Times New Roman" w:cs="Times New Roman"/>
          <w:szCs w:val="24"/>
          <w:lang w:val="en-US"/>
        </w:rPr>
        <w:t>15 h and so on.</w:t>
      </w:r>
      <w:r w:rsidR="00D312AF"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The catalyst reused in five consecutive runs (</w:t>
      </w:r>
      <w:r w:rsidR="008264B5" w:rsidRPr="00C01E5E">
        <w:rPr>
          <w:rFonts w:ascii="Times New Roman" w:hAnsi="Times New Roman" w:cs="Times New Roman"/>
          <w:b/>
          <w:szCs w:val="24"/>
          <w:lang w:val="en-US"/>
        </w:rPr>
        <w:t xml:space="preserve">Figure </w:t>
      </w:r>
      <w:r w:rsidR="00030424" w:rsidRPr="00C01E5E">
        <w:rPr>
          <w:rFonts w:ascii="Times New Roman" w:hAnsi="Times New Roman" w:cs="Times New Roman"/>
          <w:b/>
          <w:szCs w:val="24"/>
          <w:lang w:val="en-US"/>
        </w:rPr>
        <w:t>8</w:t>
      </w:r>
      <w:r w:rsidR="00C23B7B" w:rsidRPr="00C01E5E">
        <w:rPr>
          <w:rFonts w:ascii="Times New Roman" w:hAnsi="Times New Roman" w:cs="Times New Roman"/>
          <w:szCs w:val="24"/>
          <w:lang w:val="en-US"/>
        </w:rPr>
        <w:t>) show</w:t>
      </w:r>
      <w:r w:rsidR="008264B5" w:rsidRPr="00C01E5E">
        <w:rPr>
          <w:rFonts w:ascii="Times New Roman" w:hAnsi="Times New Roman" w:cs="Times New Roman"/>
          <w:szCs w:val="24"/>
          <w:lang w:val="en-US"/>
        </w:rPr>
        <w:t>ed</w:t>
      </w:r>
      <w:r w:rsidR="00C23B7B" w:rsidRPr="00C01E5E">
        <w:rPr>
          <w:rFonts w:ascii="Times New Roman" w:hAnsi="Times New Roman" w:cs="Times New Roman"/>
          <w:szCs w:val="24"/>
          <w:lang w:val="en-US"/>
        </w:rPr>
        <w:t xml:space="preserve"> </w:t>
      </w:r>
      <w:r w:rsidR="007A7A46" w:rsidRPr="00C01E5E">
        <w:rPr>
          <w:rFonts w:ascii="Times New Roman" w:hAnsi="Times New Roman" w:cs="Times New Roman"/>
          <w:szCs w:val="24"/>
          <w:lang w:val="en-US"/>
        </w:rPr>
        <w:t>a drop in DMI selectivity</w:t>
      </w:r>
      <w:r w:rsidR="00C23B7B" w:rsidRPr="00C01E5E">
        <w:rPr>
          <w:rFonts w:ascii="Times New Roman" w:hAnsi="Times New Roman" w:cs="Times New Roman"/>
          <w:szCs w:val="24"/>
          <w:lang w:val="en-US"/>
        </w:rPr>
        <w:t xml:space="preserve"> after three </w:t>
      </w:r>
      <w:r w:rsidR="008264B5" w:rsidRPr="00C01E5E">
        <w:rPr>
          <w:rFonts w:ascii="Times New Roman" w:hAnsi="Times New Roman" w:cs="Times New Roman"/>
          <w:szCs w:val="24"/>
          <w:lang w:val="en-US"/>
        </w:rPr>
        <w:t>cycle</w:t>
      </w:r>
      <w:r w:rsidR="00796816" w:rsidRPr="00C01E5E">
        <w:rPr>
          <w:rFonts w:ascii="Times New Roman" w:hAnsi="Times New Roman" w:cs="Times New Roman"/>
          <w:szCs w:val="24"/>
          <w:lang w:val="en-US"/>
        </w:rPr>
        <w:t>s</w:t>
      </w:r>
      <w:r w:rsidR="007A7A46"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w:t>
      </w:r>
      <w:r w:rsidR="007A7A46" w:rsidRPr="00C01E5E">
        <w:rPr>
          <w:rFonts w:ascii="Times New Roman" w:hAnsi="Times New Roman" w:cs="Times New Roman"/>
          <w:szCs w:val="24"/>
          <w:lang w:val="en-US"/>
        </w:rPr>
        <w:t>On the other hand,</w:t>
      </w:r>
      <w:r w:rsidR="00C23B7B" w:rsidRPr="00C01E5E">
        <w:rPr>
          <w:rFonts w:ascii="Times New Roman" w:hAnsi="Times New Roman" w:cs="Times New Roman"/>
          <w:szCs w:val="24"/>
          <w:lang w:val="en-US"/>
        </w:rPr>
        <w:t xml:space="preserve"> </w:t>
      </w:r>
      <w:r w:rsidR="00CB4094" w:rsidRPr="00C01E5E">
        <w:rPr>
          <w:rFonts w:ascii="Times New Roman" w:hAnsi="Times New Roman" w:cs="Times New Roman"/>
          <w:szCs w:val="24"/>
          <w:lang w:val="en-US"/>
        </w:rPr>
        <w:t>IS</w:t>
      </w:r>
      <w:r w:rsidR="00C23B7B" w:rsidRPr="00C01E5E">
        <w:rPr>
          <w:rFonts w:ascii="Times New Roman" w:hAnsi="Times New Roman" w:cs="Times New Roman"/>
          <w:szCs w:val="24"/>
          <w:lang w:val="en-US"/>
        </w:rPr>
        <w:t xml:space="preserve"> conversion </w:t>
      </w:r>
      <w:r w:rsidR="007A7A46" w:rsidRPr="00C01E5E">
        <w:rPr>
          <w:rFonts w:ascii="Times New Roman" w:hAnsi="Times New Roman" w:cs="Times New Roman"/>
          <w:szCs w:val="24"/>
          <w:lang w:val="en-US"/>
        </w:rPr>
        <w:t>remained</w:t>
      </w:r>
      <w:r w:rsidR="00C23B7B" w:rsidRPr="00C01E5E">
        <w:rPr>
          <w:rFonts w:ascii="Times New Roman" w:hAnsi="Times New Roman" w:cs="Times New Roman"/>
          <w:szCs w:val="24"/>
          <w:lang w:val="en-US"/>
        </w:rPr>
        <w:t xml:space="preserve"> at 100% after 5 runs</w:t>
      </w:r>
      <w:r w:rsidR="00BA25B4" w:rsidRPr="00C01E5E">
        <w:rPr>
          <w:rFonts w:ascii="Times New Roman" w:hAnsi="Times New Roman" w:cs="Times New Roman"/>
          <w:szCs w:val="24"/>
          <w:lang w:val="en-US"/>
        </w:rPr>
        <w:t>, so</w:t>
      </w:r>
      <w:r w:rsidR="00C23B7B" w:rsidRPr="00C01E5E">
        <w:rPr>
          <w:rFonts w:ascii="Times New Roman" w:hAnsi="Times New Roman" w:cs="Times New Roman"/>
          <w:szCs w:val="24"/>
          <w:lang w:val="en-US"/>
        </w:rPr>
        <w:t xml:space="preserve"> the catalyst was not</w:t>
      </w:r>
      <w:r w:rsidR="007A7A46"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deactivated</w:t>
      </w:r>
      <w:r w:rsidR="00BA25B4"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but the selectivity </w:t>
      </w:r>
      <w:r w:rsidR="00BA25B4" w:rsidRPr="00C01E5E">
        <w:rPr>
          <w:rFonts w:ascii="Times New Roman" w:hAnsi="Times New Roman" w:cs="Times New Roman"/>
          <w:szCs w:val="24"/>
          <w:lang w:val="en-US"/>
        </w:rPr>
        <w:t xml:space="preserve">pattern </w:t>
      </w:r>
      <w:r w:rsidR="00C23B7B" w:rsidRPr="00C01E5E">
        <w:rPr>
          <w:rFonts w:ascii="Times New Roman" w:hAnsi="Times New Roman" w:cs="Times New Roman"/>
          <w:szCs w:val="24"/>
          <w:lang w:val="en-US"/>
        </w:rPr>
        <w:t>was chang</w:t>
      </w:r>
      <w:r w:rsidR="007A7A46" w:rsidRPr="00C01E5E">
        <w:rPr>
          <w:rFonts w:ascii="Times New Roman" w:hAnsi="Times New Roman" w:cs="Times New Roman"/>
          <w:szCs w:val="24"/>
          <w:lang w:val="en-US"/>
        </w:rPr>
        <w:t>ing</w:t>
      </w:r>
      <w:r w:rsidR="00C23B7B" w:rsidRPr="00C01E5E">
        <w:rPr>
          <w:rFonts w:ascii="Times New Roman" w:hAnsi="Times New Roman" w:cs="Times New Roman"/>
          <w:szCs w:val="24"/>
          <w:lang w:val="en-US"/>
        </w:rPr>
        <w:t xml:space="preserve"> along the catalytic runs</w:t>
      </w:r>
      <w:r w:rsidR="007A7A46"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reaching a selectivity to DMI of 40% after the 5</w:t>
      </w:r>
      <w:r w:rsidR="00DF6847" w:rsidRPr="00C01E5E">
        <w:rPr>
          <w:rFonts w:ascii="Times New Roman" w:hAnsi="Times New Roman" w:cs="Times New Roman"/>
          <w:szCs w:val="24"/>
          <w:vertAlign w:val="superscript"/>
          <w:lang w:val="en-US"/>
        </w:rPr>
        <w:t>th</w:t>
      </w:r>
      <w:r w:rsidR="00C23B7B" w:rsidRPr="00C01E5E">
        <w:rPr>
          <w:rFonts w:ascii="Times New Roman" w:hAnsi="Times New Roman" w:cs="Times New Roman"/>
          <w:szCs w:val="24"/>
          <w:lang w:val="en-US"/>
        </w:rPr>
        <w:t xml:space="preserve"> </w:t>
      </w:r>
      <w:r w:rsidR="008264B5" w:rsidRPr="00C01E5E">
        <w:rPr>
          <w:rFonts w:ascii="Times New Roman" w:hAnsi="Times New Roman" w:cs="Times New Roman"/>
          <w:szCs w:val="24"/>
          <w:lang w:val="en-US"/>
        </w:rPr>
        <w:t>cycle</w:t>
      </w:r>
      <w:r w:rsidR="00C23B7B" w:rsidRPr="00C01E5E">
        <w:rPr>
          <w:rFonts w:ascii="Times New Roman" w:hAnsi="Times New Roman" w:cs="Times New Roman"/>
          <w:szCs w:val="24"/>
          <w:lang w:val="en-US"/>
        </w:rPr>
        <w:t xml:space="preserve">. The results of the first and second catalytic cycle are quite similar, being DC the most important </w:t>
      </w:r>
      <w:r w:rsidR="00BA25B4" w:rsidRPr="00C01E5E">
        <w:rPr>
          <w:rFonts w:ascii="Times New Roman" w:hAnsi="Times New Roman" w:cs="Times New Roman"/>
          <w:szCs w:val="24"/>
          <w:lang w:val="en-US"/>
        </w:rPr>
        <w:t xml:space="preserve">product </w:t>
      </w:r>
      <w:r w:rsidR="00C23B7B" w:rsidRPr="00C01E5E">
        <w:rPr>
          <w:rFonts w:ascii="Times New Roman" w:hAnsi="Times New Roman" w:cs="Times New Roman"/>
          <w:szCs w:val="24"/>
          <w:lang w:val="en-US"/>
        </w:rPr>
        <w:t>at the initial stages of the reaction (9 h)</w:t>
      </w:r>
      <w:r w:rsidR="00BA25B4"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w:t>
      </w:r>
      <w:r w:rsidR="00651351" w:rsidRPr="00C01E5E">
        <w:rPr>
          <w:rFonts w:ascii="Times New Roman" w:hAnsi="Times New Roman" w:cs="Times New Roman"/>
          <w:szCs w:val="24"/>
          <w:lang w:val="en-US"/>
        </w:rPr>
        <w:t xml:space="preserve">which </w:t>
      </w:r>
      <w:r w:rsidR="00C23B7B" w:rsidRPr="00C01E5E">
        <w:rPr>
          <w:rFonts w:ascii="Times New Roman" w:hAnsi="Times New Roman" w:cs="Times New Roman"/>
          <w:szCs w:val="24"/>
          <w:lang w:val="en-US"/>
        </w:rPr>
        <w:t>then decreased after 24 h</w:t>
      </w:r>
      <w:r w:rsidR="00651351"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MCE intermediate </w:t>
      </w:r>
      <w:r w:rsidR="00E54CC0" w:rsidRPr="00C01E5E">
        <w:rPr>
          <w:rFonts w:ascii="Times New Roman" w:hAnsi="Times New Roman" w:cs="Times New Roman"/>
          <w:szCs w:val="24"/>
          <w:lang w:val="en-US"/>
        </w:rPr>
        <w:t>grew</w:t>
      </w:r>
      <w:r w:rsidR="00C23B7B" w:rsidRPr="00C01E5E">
        <w:rPr>
          <w:rFonts w:ascii="Times New Roman" w:hAnsi="Times New Roman" w:cs="Times New Roman"/>
          <w:szCs w:val="24"/>
          <w:lang w:val="en-US"/>
        </w:rPr>
        <w:t xml:space="preserve"> until</w:t>
      </w:r>
      <w:r w:rsidR="00BA25B4"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 xml:space="preserve">9 h and the selectivity dropped to 0% </w:t>
      </w:r>
      <w:r w:rsidR="00C23B7B" w:rsidRPr="00C01E5E">
        <w:rPr>
          <w:rFonts w:ascii="Times New Roman" w:hAnsi="Times New Roman" w:cs="Times New Roman"/>
          <w:szCs w:val="24"/>
          <w:lang w:val="en-US"/>
        </w:rPr>
        <w:lastRenderedPageBreak/>
        <w:t xml:space="preserve">after 24 </w:t>
      </w:r>
      <w:r w:rsidR="00BA25B4" w:rsidRPr="00C01E5E">
        <w:rPr>
          <w:rFonts w:ascii="Times New Roman" w:hAnsi="Times New Roman" w:cs="Times New Roman"/>
          <w:szCs w:val="24"/>
          <w:lang w:val="en-US"/>
        </w:rPr>
        <w:t>h</w:t>
      </w:r>
      <w:r w:rsidR="00C23B7B" w:rsidRPr="00C01E5E">
        <w:rPr>
          <w:rFonts w:ascii="Times New Roman" w:hAnsi="Times New Roman" w:cs="Times New Roman"/>
          <w:szCs w:val="24"/>
          <w:lang w:val="en-US"/>
        </w:rPr>
        <w:t xml:space="preserve">. Finally, MC was only detected after 3 h for the first </w:t>
      </w:r>
      <w:r w:rsidR="00E54CC0" w:rsidRPr="00C01E5E">
        <w:rPr>
          <w:rFonts w:ascii="Times New Roman" w:hAnsi="Times New Roman" w:cs="Times New Roman"/>
          <w:szCs w:val="24"/>
          <w:lang w:val="en-US"/>
        </w:rPr>
        <w:t>and second catalytic run</w:t>
      </w:r>
      <w:r w:rsidR="00BA25B4" w:rsidRPr="00C01E5E">
        <w:rPr>
          <w:rFonts w:ascii="Times New Roman" w:hAnsi="Times New Roman" w:cs="Times New Roman"/>
          <w:szCs w:val="24"/>
          <w:lang w:val="en-US"/>
        </w:rPr>
        <w:t>s</w:t>
      </w:r>
      <w:r w:rsidR="00E54CC0" w:rsidRPr="00C01E5E">
        <w:rPr>
          <w:rFonts w:ascii="Times New Roman" w:hAnsi="Times New Roman" w:cs="Times New Roman"/>
          <w:szCs w:val="24"/>
          <w:lang w:val="en-US"/>
        </w:rPr>
        <w:t xml:space="preserve"> and the DMI yield was 100% after 24 h.</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2"/>
      </w:tblGrid>
      <w:tr w:rsidR="00C01E5E" w:rsidRPr="00C01E5E" w14:paraId="22D469E2" w14:textId="77777777" w:rsidTr="00E87631">
        <w:tc>
          <w:tcPr>
            <w:tcW w:w="4247" w:type="dxa"/>
          </w:tcPr>
          <w:p w14:paraId="0CB720BE" w14:textId="5C1DEAFE" w:rsidR="00E54CC0" w:rsidRPr="00C01E5E" w:rsidRDefault="00393DEA" w:rsidP="00C23B7B">
            <w:pPr>
              <w:jc w:val="both"/>
              <w:rPr>
                <w:rFonts w:ascii="Times New Roman" w:hAnsi="Times New Roman" w:cs="Times New Roman"/>
                <w:szCs w:val="24"/>
                <w:lang w:val="en-US"/>
              </w:rPr>
            </w:pPr>
            <w:r w:rsidRPr="00C01E5E">
              <w:rPr>
                <w:noProof/>
                <w:lang w:val="en-US"/>
              </w:rPr>
              <w:object w:dxaOrig="4289" w:dyaOrig="4298" w14:anchorId="3DC2936D">
                <v:shape id="_x0000_i1040" type="#_x0000_t75" alt="" style="width:3in;height:3in;mso-width-percent:0;mso-height-percent:0;mso-width-percent:0;mso-height-percent:0" o:ole="">
                  <v:imagedata r:id="rId45" o:title=""/>
                </v:shape>
                <o:OLEObject Type="Embed" ProgID="Origin95.Graph" ShapeID="_x0000_i1040" DrawAspect="Content" ObjectID="_1797607539" r:id="rId46"/>
              </w:object>
            </w:r>
          </w:p>
        </w:tc>
        <w:tc>
          <w:tcPr>
            <w:tcW w:w="4247" w:type="dxa"/>
          </w:tcPr>
          <w:p w14:paraId="686FC48E" w14:textId="6D2571BA" w:rsidR="00E54CC0" w:rsidRPr="00C01E5E" w:rsidRDefault="00393DEA" w:rsidP="00C23B7B">
            <w:pPr>
              <w:jc w:val="both"/>
              <w:rPr>
                <w:rFonts w:ascii="Times New Roman" w:hAnsi="Times New Roman" w:cs="Times New Roman"/>
                <w:szCs w:val="24"/>
                <w:lang w:val="en-US"/>
              </w:rPr>
            </w:pPr>
            <w:r w:rsidRPr="00C01E5E">
              <w:rPr>
                <w:noProof/>
                <w:lang w:val="en-US"/>
              </w:rPr>
              <w:object w:dxaOrig="4289" w:dyaOrig="4298" w14:anchorId="2829B8A3">
                <v:shape id="_x0000_i1041" type="#_x0000_t75" alt="" style="width:3in;height:3in;mso-width-percent:0;mso-height-percent:0;mso-width-percent:0;mso-height-percent:0" o:ole="">
                  <v:imagedata r:id="rId47" o:title=""/>
                </v:shape>
                <o:OLEObject Type="Embed" ProgID="Origin95.Graph" ShapeID="_x0000_i1041" DrawAspect="Content" ObjectID="_1797607540" r:id="rId48"/>
              </w:object>
            </w:r>
          </w:p>
        </w:tc>
      </w:tr>
      <w:tr w:rsidR="00C01E5E" w:rsidRPr="00C01E5E" w14:paraId="70489615" w14:textId="77777777" w:rsidTr="00E87631">
        <w:tc>
          <w:tcPr>
            <w:tcW w:w="4247" w:type="dxa"/>
          </w:tcPr>
          <w:p w14:paraId="49EEC4F7" w14:textId="25B25B08" w:rsidR="00E54CC0" w:rsidRPr="00C01E5E" w:rsidRDefault="00393DEA" w:rsidP="00C23B7B">
            <w:pPr>
              <w:jc w:val="both"/>
              <w:rPr>
                <w:rFonts w:ascii="Times New Roman" w:hAnsi="Times New Roman" w:cs="Times New Roman"/>
                <w:szCs w:val="24"/>
                <w:lang w:val="en-US"/>
              </w:rPr>
            </w:pPr>
            <w:r w:rsidRPr="00C01E5E">
              <w:rPr>
                <w:noProof/>
                <w:lang w:val="en-US"/>
              </w:rPr>
              <w:object w:dxaOrig="4289" w:dyaOrig="4298" w14:anchorId="4FA229B3">
                <v:shape id="_x0000_i1042" type="#_x0000_t75" alt="" style="width:3in;height:3in;mso-width-percent:0;mso-height-percent:0;mso-width-percent:0;mso-height-percent:0" o:ole="">
                  <v:imagedata r:id="rId49" o:title=""/>
                </v:shape>
                <o:OLEObject Type="Embed" ProgID="Origin95.Graph" ShapeID="_x0000_i1042" DrawAspect="Content" ObjectID="_1797607541" r:id="rId50"/>
              </w:object>
            </w:r>
          </w:p>
        </w:tc>
        <w:tc>
          <w:tcPr>
            <w:tcW w:w="4247" w:type="dxa"/>
          </w:tcPr>
          <w:p w14:paraId="6807049B" w14:textId="2EC30CCD" w:rsidR="00E54CC0" w:rsidRPr="00C01E5E" w:rsidRDefault="00393DEA" w:rsidP="00C23B7B">
            <w:pPr>
              <w:jc w:val="both"/>
              <w:rPr>
                <w:rFonts w:ascii="Times New Roman" w:hAnsi="Times New Roman" w:cs="Times New Roman"/>
                <w:szCs w:val="24"/>
                <w:lang w:val="en-US"/>
              </w:rPr>
            </w:pPr>
            <w:r w:rsidRPr="00C01E5E">
              <w:rPr>
                <w:noProof/>
                <w:lang w:val="en-US"/>
              </w:rPr>
              <w:object w:dxaOrig="4289" w:dyaOrig="4298" w14:anchorId="14B251A3">
                <v:shape id="_x0000_i1043" type="#_x0000_t75" alt="" style="width:3in;height:3in;mso-width-percent:0;mso-height-percent:0;mso-width-percent:0;mso-height-percent:0" o:ole="">
                  <v:imagedata r:id="rId51" o:title=""/>
                </v:shape>
                <o:OLEObject Type="Embed" ProgID="Origin95.Graph" ShapeID="_x0000_i1043" DrawAspect="Content" ObjectID="_1797607542" r:id="rId52"/>
              </w:object>
            </w:r>
          </w:p>
        </w:tc>
      </w:tr>
      <w:tr w:rsidR="00E54CC0" w:rsidRPr="00C01E5E" w14:paraId="16B9DA0F" w14:textId="77777777" w:rsidTr="00E87631">
        <w:tc>
          <w:tcPr>
            <w:tcW w:w="4247" w:type="dxa"/>
          </w:tcPr>
          <w:p w14:paraId="2BB2936C" w14:textId="7622D895" w:rsidR="00E54CC0" w:rsidRPr="00C01E5E" w:rsidRDefault="00393DEA" w:rsidP="00C23B7B">
            <w:pPr>
              <w:jc w:val="both"/>
              <w:rPr>
                <w:rFonts w:ascii="Times New Roman" w:hAnsi="Times New Roman" w:cs="Times New Roman"/>
                <w:szCs w:val="24"/>
                <w:lang w:val="en-US"/>
              </w:rPr>
            </w:pPr>
            <w:r w:rsidRPr="00C01E5E">
              <w:rPr>
                <w:noProof/>
                <w:lang w:val="en-US"/>
              </w:rPr>
              <w:object w:dxaOrig="4289" w:dyaOrig="4298" w14:anchorId="5C0D595F">
                <v:shape id="_x0000_i1044" type="#_x0000_t75" alt="" style="width:3in;height:3in;mso-width-percent:0;mso-height-percent:0;mso-width-percent:0;mso-height-percent:0" o:ole="">
                  <v:imagedata r:id="rId53" o:title=""/>
                </v:shape>
                <o:OLEObject Type="Embed" ProgID="Origin95.Graph" ShapeID="_x0000_i1044" DrawAspect="Content" ObjectID="_1797607543" r:id="rId54"/>
              </w:object>
            </w:r>
          </w:p>
        </w:tc>
        <w:tc>
          <w:tcPr>
            <w:tcW w:w="4247" w:type="dxa"/>
            <w:vAlign w:val="center"/>
          </w:tcPr>
          <w:p w14:paraId="7CCE705F" w14:textId="60901520" w:rsidR="00E54CC0" w:rsidRPr="00C01E5E" w:rsidRDefault="00E54CC0" w:rsidP="00E54CC0">
            <w:pPr>
              <w:jc w:val="both"/>
              <w:rPr>
                <w:rFonts w:ascii="Times New Roman" w:hAnsi="Times New Roman" w:cs="Times New Roman"/>
                <w:szCs w:val="24"/>
                <w:lang w:val="en-US"/>
              </w:rPr>
            </w:pPr>
            <w:r w:rsidRPr="00C01E5E">
              <w:rPr>
                <w:rFonts w:ascii="Times New Roman" w:hAnsi="Times New Roman" w:cs="Times New Roman"/>
                <w:b/>
                <w:bCs/>
                <w:szCs w:val="24"/>
                <w:lang w:val="en-US"/>
              </w:rPr>
              <w:t xml:space="preserve">Figure </w:t>
            </w:r>
            <w:r w:rsidR="00030424" w:rsidRPr="00C01E5E">
              <w:rPr>
                <w:rFonts w:ascii="Times New Roman" w:hAnsi="Times New Roman" w:cs="Times New Roman"/>
                <w:b/>
                <w:bCs/>
                <w:szCs w:val="24"/>
                <w:lang w:val="en-US"/>
              </w:rPr>
              <w:t>8</w:t>
            </w:r>
            <w:r w:rsidRPr="00C01E5E">
              <w:rPr>
                <w:rFonts w:ascii="Times New Roman" w:hAnsi="Times New Roman" w:cs="Times New Roman"/>
                <w:b/>
                <w:bCs/>
                <w:szCs w:val="24"/>
                <w:lang w:val="en-US"/>
              </w:rPr>
              <w:t>.</w:t>
            </w:r>
            <w:r w:rsidRPr="00C01E5E">
              <w:rPr>
                <w:rFonts w:ascii="Times New Roman" w:hAnsi="Times New Roman" w:cs="Times New Roman"/>
                <w:szCs w:val="24"/>
                <w:lang w:val="en-US"/>
              </w:rPr>
              <w:t xml:space="preserve"> Catalyst reutilization. </w:t>
            </w:r>
            <w:r w:rsidR="006001DA" w:rsidRPr="00C01E5E">
              <w:rPr>
                <w:rFonts w:ascii="Times New Roman" w:hAnsi="Times New Roman" w:cs="Times New Roman"/>
                <w:szCs w:val="24"/>
                <w:lang w:val="en-US"/>
              </w:rPr>
              <w:t xml:space="preserve">Experimental </w:t>
            </w:r>
            <w:r w:rsidRPr="00C01E5E">
              <w:rPr>
                <w:rFonts w:ascii="Times New Roman" w:hAnsi="Times New Roman" w:cs="Times New Roman"/>
                <w:szCs w:val="24"/>
                <w:lang w:val="en-US"/>
              </w:rPr>
              <w:t>conditions for each catalytic cycle: [</w:t>
            </w:r>
            <w:proofErr w:type="gramStart"/>
            <w:r w:rsidR="00CB4094" w:rsidRPr="00C01E5E">
              <w:rPr>
                <w:rFonts w:ascii="Times New Roman" w:hAnsi="Times New Roman" w:cs="Times New Roman"/>
                <w:szCs w:val="24"/>
                <w:lang w:val="en-US"/>
              </w:rPr>
              <w:t>IS</w:t>
            </w:r>
            <w:proofErr w:type="gramEnd"/>
            <w:r w:rsidRPr="00C01E5E">
              <w:rPr>
                <w:rFonts w:ascii="Times New Roman" w:hAnsi="Times New Roman" w:cs="Times New Roman"/>
                <w:szCs w:val="24"/>
                <w:lang w:val="en-US"/>
              </w:rPr>
              <w:t xml:space="preserve">] = 0.02 M; 100 mg of </w:t>
            </w:r>
            <w:r w:rsidR="00CB4094" w:rsidRPr="00C01E5E">
              <w:rPr>
                <w:rFonts w:ascii="Times New Roman" w:hAnsi="Times New Roman" w:cs="Times New Roman"/>
                <w:szCs w:val="24"/>
                <w:lang w:val="en-US"/>
              </w:rPr>
              <w:t>HT</w:t>
            </w:r>
            <w:r w:rsidRPr="00C01E5E">
              <w:rPr>
                <w:rFonts w:ascii="Times New Roman" w:hAnsi="Times New Roman" w:cs="Times New Roman"/>
                <w:szCs w:val="24"/>
                <w:lang w:val="en-US"/>
              </w:rPr>
              <w:t xml:space="preserve"> </w:t>
            </w:r>
            <w:r w:rsidR="006001DA" w:rsidRPr="00C01E5E">
              <w:rPr>
                <w:rFonts w:ascii="Times New Roman" w:hAnsi="Times New Roman" w:cs="Times New Roman"/>
                <w:szCs w:val="24"/>
                <w:lang w:val="en-US"/>
              </w:rPr>
              <w:t xml:space="preserve">activated </w:t>
            </w:r>
            <w:r w:rsidRPr="00C01E5E">
              <w:rPr>
                <w:rFonts w:ascii="Times New Roman" w:hAnsi="Times New Roman" w:cs="Times New Roman"/>
                <w:szCs w:val="24"/>
                <w:lang w:val="en-US"/>
              </w:rPr>
              <w:t>at 450 ºC; Volume of solution = 5 mL; atmospheric pressure; T = 110 ºC</w:t>
            </w:r>
          </w:p>
        </w:tc>
      </w:tr>
    </w:tbl>
    <w:p w14:paraId="5320AB61" w14:textId="77777777" w:rsidR="00E54CC0" w:rsidRPr="00C01E5E" w:rsidRDefault="00E54CC0" w:rsidP="00C23B7B">
      <w:pPr>
        <w:jc w:val="both"/>
        <w:rPr>
          <w:rFonts w:ascii="Times New Roman" w:hAnsi="Times New Roman" w:cs="Times New Roman"/>
          <w:szCs w:val="24"/>
          <w:lang w:val="en-US"/>
        </w:rPr>
      </w:pPr>
    </w:p>
    <w:p w14:paraId="1B754365" w14:textId="2C1ECACA" w:rsidR="00227213" w:rsidRPr="00C01E5E" w:rsidRDefault="00C23B7B" w:rsidP="00C23B7B">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The behavior</w:t>
      </w:r>
      <w:r w:rsidR="00227213" w:rsidRPr="00C01E5E">
        <w:rPr>
          <w:rFonts w:ascii="Times New Roman" w:hAnsi="Times New Roman" w:cs="Times New Roman"/>
          <w:szCs w:val="24"/>
          <w:lang w:val="en-US"/>
        </w:rPr>
        <w:t xml:space="preserve"> of the catalyst</w:t>
      </w:r>
      <w:r w:rsidRPr="00C01E5E">
        <w:rPr>
          <w:rFonts w:ascii="Times New Roman" w:hAnsi="Times New Roman" w:cs="Times New Roman"/>
          <w:szCs w:val="24"/>
          <w:lang w:val="en-US"/>
        </w:rPr>
        <w:t xml:space="preserve"> for the </w:t>
      </w:r>
      <w:r w:rsidR="00B861EA" w:rsidRPr="00C01E5E">
        <w:rPr>
          <w:rFonts w:ascii="Times New Roman" w:hAnsi="Times New Roman" w:cs="Times New Roman"/>
          <w:szCs w:val="24"/>
          <w:lang w:val="en-US"/>
        </w:rPr>
        <w:t xml:space="preserve">next </w:t>
      </w:r>
      <w:r w:rsidRPr="00C01E5E">
        <w:rPr>
          <w:rFonts w:ascii="Times New Roman" w:hAnsi="Times New Roman" w:cs="Times New Roman"/>
          <w:szCs w:val="24"/>
          <w:lang w:val="en-US"/>
        </w:rPr>
        <w:t>three catalytic runs was d</w:t>
      </w:r>
      <w:r w:rsidR="00E54CC0" w:rsidRPr="00C01E5E">
        <w:rPr>
          <w:rFonts w:ascii="Times New Roman" w:hAnsi="Times New Roman" w:cs="Times New Roman"/>
          <w:szCs w:val="24"/>
          <w:lang w:val="en-US"/>
        </w:rPr>
        <w:t>ifferent from that</w:t>
      </w:r>
      <w:r w:rsidRPr="00C01E5E">
        <w:rPr>
          <w:rFonts w:ascii="Times New Roman" w:hAnsi="Times New Roman" w:cs="Times New Roman"/>
          <w:szCs w:val="24"/>
          <w:lang w:val="en-US"/>
        </w:rPr>
        <w:t xml:space="preserve"> initially observed. </w:t>
      </w:r>
      <w:r w:rsidR="00E54CC0" w:rsidRPr="00C01E5E">
        <w:rPr>
          <w:rFonts w:ascii="Times New Roman" w:hAnsi="Times New Roman" w:cs="Times New Roman"/>
          <w:szCs w:val="24"/>
          <w:lang w:val="en-US"/>
        </w:rPr>
        <w:t xml:space="preserve">Now, the DC and MCE </w:t>
      </w:r>
      <w:r w:rsidR="006001DA" w:rsidRPr="00C01E5E">
        <w:rPr>
          <w:rFonts w:ascii="Times New Roman" w:hAnsi="Times New Roman" w:cs="Times New Roman"/>
          <w:szCs w:val="24"/>
          <w:lang w:val="en-US"/>
        </w:rPr>
        <w:t xml:space="preserve">intermediates </w:t>
      </w:r>
      <w:r w:rsidR="00E54CC0" w:rsidRPr="00C01E5E">
        <w:rPr>
          <w:rFonts w:ascii="Times New Roman" w:hAnsi="Times New Roman" w:cs="Times New Roman"/>
          <w:szCs w:val="24"/>
          <w:lang w:val="en-US"/>
        </w:rPr>
        <w:t>were detected throughout the catalytic run and their selectivity increased in each catalytic cycle after 24 h</w:t>
      </w:r>
      <w:r w:rsidR="00651351" w:rsidRPr="00C01E5E">
        <w:rPr>
          <w:rFonts w:ascii="Times New Roman" w:hAnsi="Times New Roman" w:cs="Times New Roman"/>
          <w:szCs w:val="24"/>
          <w:lang w:val="en-US"/>
        </w:rPr>
        <w:t>.</w:t>
      </w:r>
      <w:r w:rsidR="00E54CC0" w:rsidRPr="00C01E5E">
        <w:rPr>
          <w:rFonts w:ascii="Times New Roman" w:hAnsi="Times New Roman" w:cs="Times New Roman"/>
          <w:szCs w:val="24"/>
          <w:lang w:val="en-US"/>
        </w:rPr>
        <w:t xml:space="preserve"> </w:t>
      </w:r>
      <w:r w:rsidR="00651351" w:rsidRPr="00C01E5E">
        <w:rPr>
          <w:rFonts w:ascii="Times New Roman" w:hAnsi="Times New Roman" w:cs="Times New Roman"/>
          <w:szCs w:val="24"/>
          <w:lang w:val="en-US"/>
        </w:rPr>
        <w:t>M</w:t>
      </w:r>
      <w:r w:rsidR="00E54CC0" w:rsidRPr="00C01E5E">
        <w:rPr>
          <w:rFonts w:ascii="Times New Roman" w:hAnsi="Times New Roman" w:cs="Times New Roman"/>
          <w:szCs w:val="24"/>
          <w:lang w:val="en-US"/>
        </w:rPr>
        <w:t>oreover, MC, which was completely converted to DC in the early hours of the reaction for the first catalytic cycles, was now detected even after 24 h at the end of the 5</w:t>
      </w:r>
      <w:r w:rsidR="00E54CC0" w:rsidRPr="00C01E5E">
        <w:rPr>
          <w:rFonts w:ascii="Times New Roman" w:hAnsi="Times New Roman" w:cs="Times New Roman"/>
          <w:szCs w:val="24"/>
          <w:vertAlign w:val="superscript"/>
          <w:lang w:val="en-US"/>
        </w:rPr>
        <w:t>th</w:t>
      </w:r>
      <w:r w:rsidR="00E54CC0" w:rsidRPr="00C01E5E">
        <w:rPr>
          <w:rFonts w:ascii="Times New Roman" w:hAnsi="Times New Roman" w:cs="Times New Roman"/>
          <w:szCs w:val="24"/>
          <w:lang w:val="en-US"/>
        </w:rPr>
        <w:t xml:space="preserve"> cycle.</w:t>
      </w:r>
      <w:r w:rsidR="00227213" w:rsidRPr="00C01E5E">
        <w:rPr>
          <w:rFonts w:ascii="Times New Roman" w:hAnsi="Times New Roman" w:cs="Times New Roman"/>
          <w:szCs w:val="24"/>
          <w:lang w:val="en-US"/>
        </w:rPr>
        <w:t xml:space="preserve"> </w:t>
      </w:r>
      <w:r w:rsidR="006001DA" w:rsidRPr="00C01E5E">
        <w:rPr>
          <w:rFonts w:ascii="Times New Roman" w:hAnsi="Times New Roman" w:cs="Times New Roman"/>
          <w:szCs w:val="24"/>
          <w:lang w:val="en-US"/>
        </w:rPr>
        <w:t xml:space="preserve">It also </w:t>
      </w:r>
      <w:r w:rsidR="00227213" w:rsidRPr="00C01E5E">
        <w:rPr>
          <w:rFonts w:ascii="Times New Roman" w:hAnsi="Times New Roman" w:cs="Times New Roman"/>
          <w:szCs w:val="24"/>
          <w:lang w:val="en-US"/>
        </w:rPr>
        <w:t xml:space="preserve">cannot </w:t>
      </w:r>
      <w:r w:rsidR="006001DA" w:rsidRPr="00C01E5E">
        <w:rPr>
          <w:rFonts w:ascii="Times New Roman" w:hAnsi="Times New Roman" w:cs="Times New Roman"/>
          <w:szCs w:val="24"/>
          <w:lang w:val="en-US"/>
        </w:rPr>
        <w:t xml:space="preserve">be </w:t>
      </w:r>
      <w:r w:rsidR="00227213" w:rsidRPr="00C01E5E">
        <w:rPr>
          <w:rFonts w:ascii="Times New Roman" w:hAnsi="Times New Roman" w:cs="Times New Roman"/>
          <w:szCs w:val="24"/>
          <w:lang w:val="en-US"/>
        </w:rPr>
        <w:t>exclude</w:t>
      </w:r>
      <w:r w:rsidR="006001DA" w:rsidRPr="00C01E5E">
        <w:rPr>
          <w:rFonts w:ascii="Times New Roman" w:hAnsi="Times New Roman" w:cs="Times New Roman"/>
          <w:szCs w:val="24"/>
          <w:lang w:val="en-US"/>
        </w:rPr>
        <w:t>d</w:t>
      </w:r>
      <w:r w:rsidR="00227213" w:rsidRPr="00C01E5E">
        <w:rPr>
          <w:rFonts w:ascii="Times New Roman" w:hAnsi="Times New Roman" w:cs="Times New Roman"/>
          <w:szCs w:val="24"/>
          <w:lang w:val="en-US"/>
        </w:rPr>
        <w:t xml:space="preserve"> that longer reaction times could increase DMI yields beyond those observed in these experiments</w:t>
      </w:r>
      <w:r w:rsidR="00DB136B" w:rsidRPr="00C01E5E">
        <w:rPr>
          <w:rFonts w:ascii="Times New Roman" w:hAnsi="Times New Roman" w:cs="Times New Roman"/>
          <w:szCs w:val="24"/>
          <w:lang w:val="en-US"/>
        </w:rPr>
        <w:t xml:space="preserve"> but the reaction was not allowed to continue </w:t>
      </w:r>
      <w:r w:rsidR="0025541A" w:rsidRPr="00C01E5E">
        <w:rPr>
          <w:rFonts w:ascii="Times New Roman" w:hAnsi="Times New Roman" w:cs="Times New Roman"/>
          <w:szCs w:val="24"/>
          <w:lang w:val="en-US"/>
        </w:rPr>
        <w:t>beyond</w:t>
      </w:r>
      <w:r w:rsidR="00DB136B" w:rsidRPr="00C01E5E">
        <w:rPr>
          <w:rFonts w:ascii="Times New Roman" w:hAnsi="Times New Roman" w:cs="Times New Roman"/>
          <w:szCs w:val="24"/>
          <w:lang w:val="en-US"/>
        </w:rPr>
        <w:t xml:space="preserve"> 24 h.</w:t>
      </w:r>
    </w:p>
    <w:p w14:paraId="11431E3A" w14:textId="76AAFA09" w:rsidR="00243797" w:rsidRPr="00C01E5E" w:rsidRDefault="00243797" w:rsidP="00C23B7B">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textural properties of the catalyst after the first and fifth catalytic cycles were evaluated (Table S4). Surprisingly, the catalyst suffered a sharp </w:t>
      </w:r>
      <w:r w:rsidR="00787DFA" w:rsidRPr="00C01E5E">
        <w:rPr>
          <w:rFonts w:ascii="Times New Roman" w:hAnsi="Times New Roman" w:cs="Times New Roman"/>
          <w:szCs w:val="24"/>
          <w:lang w:val="en-US"/>
        </w:rPr>
        <w:t>decrease</w:t>
      </w:r>
      <w:r w:rsidRPr="00C01E5E">
        <w:rPr>
          <w:rFonts w:ascii="Times New Roman" w:hAnsi="Times New Roman" w:cs="Times New Roman"/>
          <w:szCs w:val="24"/>
          <w:lang w:val="en-US"/>
        </w:rPr>
        <w:t xml:space="preserve"> in specific area even after the first cycle</w:t>
      </w:r>
      <w:r w:rsidR="00787DFA" w:rsidRPr="00C01E5E">
        <w:rPr>
          <w:rFonts w:ascii="Times New Roman" w:hAnsi="Times New Roman" w:cs="Times New Roman"/>
          <w:szCs w:val="24"/>
          <w:lang w:val="en-US"/>
        </w:rPr>
        <w:t xml:space="preserve"> with an </w:t>
      </w:r>
      <w:r w:rsidRPr="00C01E5E">
        <w:rPr>
          <w:rFonts w:ascii="Times New Roman" w:hAnsi="Times New Roman" w:cs="Times New Roman"/>
          <w:szCs w:val="24"/>
          <w:lang w:val="en-US"/>
        </w:rPr>
        <w:t>almost 95%</w:t>
      </w:r>
      <w:r w:rsidR="00787DFA"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reduction </w:t>
      </w:r>
      <w:r w:rsidR="00787DFA" w:rsidRPr="00C01E5E">
        <w:rPr>
          <w:rFonts w:ascii="Times New Roman" w:hAnsi="Times New Roman" w:cs="Times New Roman"/>
          <w:szCs w:val="24"/>
          <w:lang w:val="en-US"/>
        </w:rPr>
        <w:t xml:space="preserve">(specific area </w:t>
      </w:r>
      <w:r w:rsidRPr="00C01E5E">
        <w:rPr>
          <w:rFonts w:ascii="Times New Roman" w:hAnsi="Times New Roman" w:cs="Times New Roman"/>
          <w:szCs w:val="24"/>
          <w:lang w:val="en-US"/>
        </w:rPr>
        <w:t>went from 82 to 4 m</w:t>
      </w:r>
      <w:r w:rsidRPr="00C01E5E">
        <w:rPr>
          <w:rFonts w:ascii="Times New Roman" w:hAnsi="Times New Roman" w:cs="Times New Roman"/>
          <w:szCs w:val="24"/>
          <w:vertAlign w:val="superscript"/>
          <w:lang w:val="en-US"/>
        </w:rPr>
        <w:t>2</w:t>
      </w:r>
      <w:r w:rsidRPr="00C01E5E">
        <w:rPr>
          <w:rFonts w:ascii="Times New Roman" w:hAnsi="Times New Roman" w:cs="Times New Roman"/>
          <w:szCs w:val="24"/>
          <w:lang w:val="en-US"/>
        </w:rPr>
        <w:t>/g</w:t>
      </w:r>
      <w:r w:rsidR="00787DFA"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This reduction was due to the blocking of the microporosity of the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Pr="00C01E5E">
        <w:rPr>
          <w:rFonts w:ascii="Times New Roman" w:hAnsi="Times New Roman" w:cs="Times New Roman"/>
          <w:szCs w:val="24"/>
          <w:lang w:val="en-US"/>
        </w:rPr>
        <w:t xml:space="preserve"> by the bulkier reaction products, such as </w:t>
      </w:r>
      <w:proofErr w:type="spellStart"/>
      <w:r w:rsidRPr="00C01E5E">
        <w:rPr>
          <w:rFonts w:ascii="Times New Roman" w:hAnsi="Times New Roman" w:cs="Times New Roman"/>
          <w:szCs w:val="24"/>
          <w:lang w:val="en-US"/>
        </w:rPr>
        <w:t>carboxymethylates</w:t>
      </w:r>
      <w:proofErr w:type="spellEnd"/>
      <w:r w:rsidRPr="00C01E5E">
        <w:rPr>
          <w:rFonts w:ascii="Times New Roman" w:hAnsi="Times New Roman" w:cs="Times New Roman"/>
          <w:szCs w:val="24"/>
          <w:lang w:val="en-US"/>
        </w:rPr>
        <w:t xml:space="preserve">. This reduction does not appear to persist in subsequent catalytic cycles, suggesting that the micropores may no longer be accessible for carrying out the reaction in subsequent cycles. This would leave only the external surface available for the reaction. As the active centers are exposed on the surface, they are ready and available to carry out the reaction without diffusional constraints. As illustrated in Figure 8, the DC yield exhibits an increase at the three-hour reaction time, reaching a maximum in the third cycle and subsequently declining. This suggests that as the reaction occurs on the external surface and there are no diffusional constraints, these compounds are detected in a higher proportion at the outset of the reaction. As the reuse cycles proceed, the active centers (the metal cations) become occupied by the compounds derived from the DMC, such as the methoxide groups or the MMC, and from the IS, which results in a reduction in the surface concentration of these active </w:t>
      </w:r>
      <w:r w:rsidR="00787DFA" w:rsidRPr="00C01E5E">
        <w:rPr>
          <w:rFonts w:ascii="Times New Roman" w:hAnsi="Times New Roman" w:cs="Times New Roman"/>
          <w:szCs w:val="24"/>
          <w:lang w:val="en-US"/>
        </w:rPr>
        <w:t>centers</w:t>
      </w:r>
      <w:r w:rsidRPr="00C01E5E">
        <w:rPr>
          <w:rFonts w:ascii="Times New Roman" w:hAnsi="Times New Roman" w:cs="Times New Roman"/>
          <w:szCs w:val="24"/>
          <w:lang w:val="en-US"/>
        </w:rPr>
        <w:t>. This latter fact will ultimately cause the reactions leading to the methylated compounds to occur to a lesser extent and reduce the selectivity towards DMI as successive cycles of reuse take place. This experimental evidences emphasized that the reaction took place on the external surface of the catalyst and that the textural properties of the catalyst did not seem to play a key role in the catalytic performance, since the basic sites together with the presence of the metal cations (Lewis acid sites) on the surface of the catalyst are the actual active sites, therefore, if these sites are readily available, the reaction evolved to DMI and when they are blocked the selectivity to DMI started to decline.</w:t>
      </w:r>
    </w:p>
    <w:p w14:paraId="002F56BF" w14:textId="784BDBFB" w:rsidR="00C23B7B" w:rsidRPr="00C01E5E" w:rsidRDefault="00227213" w:rsidP="00C23B7B">
      <w:pPr>
        <w:jc w:val="both"/>
        <w:rPr>
          <w:rFonts w:ascii="Times New Roman" w:hAnsi="Times New Roman" w:cs="Times New Roman"/>
          <w:szCs w:val="24"/>
          <w:lang w:val="en-US"/>
        </w:rPr>
      </w:pPr>
      <w:r w:rsidRPr="00C01E5E">
        <w:rPr>
          <w:rFonts w:ascii="Times New Roman" w:hAnsi="Times New Roman" w:cs="Times New Roman"/>
          <w:szCs w:val="24"/>
          <w:lang w:val="en-US"/>
        </w:rPr>
        <w:t>In any case, these</w:t>
      </w:r>
      <w:r w:rsidR="00C23B7B" w:rsidRPr="00C01E5E">
        <w:rPr>
          <w:rFonts w:ascii="Times New Roman" w:hAnsi="Times New Roman" w:cs="Times New Roman"/>
          <w:szCs w:val="24"/>
          <w:lang w:val="en-US"/>
        </w:rPr>
        <w:t xml:space="preserve"> results show that the catalyst surface under</w:t>
      </w:r>
      <w:r w:rsidR="00B26C4B" w:rsidRPr="00C01E5E">
        <w:rPr>
          <w:rFonts w:ascii="Times New Roman" w:hAnsi="Times New Roman" w:cs="Times New Roman"/>
          <w:szCs w:val="24"/>
          <w:lang w:val="en-US"/>
        </w:rPr>
        <w:t>went</w:t>
      </w:r>
      <w:r w:rsidR="00C23B7B" w:rsidRPr="00C01E5E">
        <w:rPr>
          <w:rFonts w:ascii="Times New Roman" w:hAnsi="Times New Roman" w:cs="Times New Roman"/>
          <w:szCs w:val="24"/>
          <w:lang w:val="en-US"/>
        </w:rPr>
        <w:t xml:space="preserve"> changes </w:t>
      </w:r>
      <w:r w:rsidRPr="00C01E5E">
        <w:rPr>
          <w:rFonts w:ascii="Times New Roman" w:hAnsi="Times New Roman" w:cs="Times New Roman"/>
          <w:szCs w:val="24"/>
          <w:lang w:val="en-US"/>
        </w:rPr>
        <w:t>that</w:t>
      </w:r>
      <w:r w:rsidR="00C23B7B" w:rsidRPr="00C01E5E">
        <w:rPr>
          <w:rFonts w:ascii="Times New Roman" w:hAnsi="Times New Roman" w:cs="Times New Roman"/>
          <w:szCs w:val="24"/>
          <w:lang w:val="en-US"/>
        </w:rPr>
        <w:t xml:space="preserve"> </w:t>
      </w:r>
      <w:r w:rsidR="00B26C4B" w:rsidRPr="00C01E5E">
        <w:rPr>
          <w:rFonts w:ascii="Times New Roman" w:hAnsi="Times New Roman" w:cs="Times New Roman"/>
          <w:szCs w:val="24"/>
          <w:lang w:val="en-US"/>
        </w:rPr>
        <w:t>influenced</w:t>
      </w:r>
      <w:r w:rsidR="00C23B7B" w:rsidRPr="00C01E5E">
        <w:rPr>
          <w:rFonts w:ascii="Times New Roman" w:hAnsi="Times New Roman" w:cs="Times New Roman"/>
          <w:szCs w:val="24"/>
          <w:lang w:val="en-US"/>
        </w:rPr>
        <w:t xml:space="preserve"> </w:t>
      </w:r>
      <w:r w:rsidR="006001DA" w:rsidRPr="00C01E5E">
        <w:rPr>
          <w:rFonts w:ascii="Times New Roman" w:hAnsi="Times New Roman" w:cs="Times New Roman"/>
          <w:szCs w:val="24"/>
          <w:lang w:val="en-US"/>
        </w:rPr>
        <w:t xml:space="preserve">on </w:t>
      </w:r>
      <w:r w:rsidR="00C23B7B" w:rsidRPr="00C01E5E">
        <w:rPr>
          <w:rFonts w:ascii="Times New Roman" w:hAnsi="Times New Roman" w:cs="Times New Roman"/>
          <w:szCs w:val="24"/>
          <w:lang w:val="en-US"/>
        </w:rPr>
        <w:t>the</w:t>
      </w:r>
      <w:r w:rsidR="006001DA"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selectivit</w:t>
      </w:r>
      <w:r w:rsidR="006001DA" w:rsidRPr="00C01E5E">
        <w:rPr>
          <w:rFonts w:ascii="Times New Roman" w:hAnsi="Times New Roman" w:cs="Times New Roman"/>
          <w:szCs w:val="24"/>
          <w:lang w:val="en-US"/>
        </w:rPr>
        <w:t xml:space="preserve">y patterns, which </w:t>
      </w:r>
      <w:r w:rsidR="00C23B7B" w:rsidRPr="00C01E5E">
        <w:rPr>
          <w:rFonts w:ascii="Times New Roman" w:hAnsi="Times New Roman" w:cs="Times New Roman"/>
          <w:szCs w:val="24"/>
          <w:lang w:val="en-US"/>
        </w:rPr>
        <w:t>could be related to the adsorption of reactants</w:t>
      </w:r>
      <w:r w:rsidR="004F7D52" w:rsidRPr="00C01E5E">
        <w:rPr>
          <w:rFonts w:ascii="Times New Roman" w:hAnsi="Times New Roman" w:cs="Times New Roman"/>
          <w:szCs w:val="24"/>
          <w:lang w:val="en-US"/>
        </w:rPr>
        <w:t xml:space="preserve"> or</w:t>
      </w:r>
      <w:r w:rsidR="00C23B7B" w:rsidRPr="00C01E5E">
        <w:rPr>
          <w:rFonts w:ascii="Times New Roman" w:hAnsi="Times New Roman" w:cs="Times New Roman"/>
          <w:szCs w:val="24"/>
          <w:lang w:val="en-US"/>
        </w:rPr>
        <w:t xml:space="preserve"> intermediates on the </w:t>
      </w:r>
      <w:r w:rsidR="002076FC" w:rsidRPr="00C01E5E">
        <w:rPr>
          <w:rFonts w:ascii="Times New Roman" w:hAnsi="Times New Roman" w:cs="Times New Roman"/>
          <w:szCs w:val="24"/>
          <w:lang w:val="en-US"/>
        </w:rPr>
        <w:t xml:space="preserve">catalyst </w:t>
      </w:r>
      <w:r w:rsidR="005271A9" w:rsidRPr="00C01E5E">
        <w:rPr>
          <w:rFonts w:ascii="Times New Roman" w:hAnsi="Times New Roman" w:cs="Times New Roman"/>
          <w:szCs w:val="24"/>
          <w:lang w:val="en-US"/>
        </w:rPr>
        <w:t>surface</w:t>
      </w:r>
      <w:r w:rsidR="006001DA"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w:t>
      </w:r>
      <w:r w:rsidR="006001DA" w:rsidRPr="00C01E5E">
        <w:rPr>
          <w:rFonts w:ascii="Times New Roman" w:hAnsi="Times New Roman" w:cs="Times New Roman"/>
          <w:szCs w:val="24"/>
          <w:lang w:val="en-US"/>
        </w:rPr>
        <w:t>T</w:t>
      </w:r>
      <w:r w:rsidR="00C23B7B" w:rsidRPr="00C01E5E">
        <w:rPr>
          <w:rFonts w:ascii="Times New Roman" w:hAnsi="Times New Roman" w:cs="Times New Roman"/>
          <w:szCs w:val="24"/>
          <w:lang w:val="en-US"/>
        </w:rPr>
        <w:t>herefore, the catalyst was characterized</w:t>
      </w:r>
      <w:r w:rsidR="002076FC" w:rsidRPr="00C01E5E">
        <w:rPr>
          <w:rFonts w:ascii="Times New Roman" w:hAnsi="Times New Roman" w:cs="Times New Roman"/>
          <w:szCs w:val="24"/>
          <w:lang w:val="en-US"/>
        </w:rPr>
        <w:t xml:space="preserve"> after the </w:t>
      </w:r>
      <w:r w:rsidR="005D33E6" w:rsidRPr="00C01E5E">
        <w:rPr>
          <w:rFonts w:ascii="Times New Roman" w:hAnsi="Times New Roman" w:cs="Times New Roman"/>
          <w:szCs w:val="24"/>
          <w:lang w:val="en-US"/>
        </w:rPr>
        <w:t>fifth run</w:t>
      </w:r>
      <w:r w:rsidR="00F35CB1"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 xml:space="preserve">by means of several analytical techniques in order to evaluate the causes of such </w:t>
      </w:r>
      <w:r w:rsidR="006001DA" w:rsidRPr="00C01E5E">
        <w:rPr>
          <w:rFonts w:ascii="Times New Roman" w:hAnsi="Times New Roman" w:cs="Times New Roman"/>
          <w:szCs w:val="24"/>
          <w:lang w:val="en-US"/>
        </w:rPr>
        <w:t xml:space="preserve">selectivity </w:t>
      </w:r>
      <w:r w:rsidR="00C23B7B" w:rsidRPr="00C01E5E">
        <w:rPr>
          <w:rFonts w:ascii="Times New Roman" w:hAnsi="Times New Roman" w:cs="Times New Roman"/>
          <w:szCs w:val="24"/>
          <w:lang w:val="en-US"/>
        </w:rPr>
        <w:t>change</w:t>
      </w:r>
      <w:r w:rsidR="006001DA" w:rsidRPr="00C01E5E">
        <w:rPr>
          <w:rFonts w:ascii="Times New Roman" w:hAnsi="Times New Roman" w:cs="Times New Roman"/>
          <w:szCs w:val="24"/>
          <w:lang w:val="en-US"/>
        </w:rPr>
        <w:t>s</w:t>
      </w:r>
      <w:r w:rsidR="00C23B7B" w:rsidRPr="00C01E5E">
        <w:rPr>
          <w:rFonts w:ascii="Times New Roman" w:hAnsi="Times New Roman" w:cs="Times New Roman"/>
          <w:szCs w:val="24"/>
          <w:lang w:val="en-US"/>
        </w:rPr>
        <w:t>.</w:t>
      </w:r>
    </w:p>
    <w:p w14:paraId="331F93C9" w14:textId="5D91D69B" w:rsidR="00C23B7B" w:rsidRPr="00C01E5E" w:rsidRDefault="00DB136B" w:rsidP="00C23B7B">
      <w:pPr>
        <w:jc w:val="both"/>
        <w:rPr>
          <w:rFonts w:ascii="Times New Roman" w:hAnsi="Times New Roman" w:cs="Times New Roman"/>
          <w:szCs w:val="24"/>
          <w:lang w:val="en-US"/>
        </w:rPr>
      </w:pPr>
      <w:r w:rsidRPr="00C01E5E">
        <w:rPr>
          <w:rFonts w:ascii="Times New Roman" w:hAnsi="Times New Roman" w:cs="Times New Roman"/>
          <w:szCs w:val="24"/>
          <w:lang w:val="en-US"/>
        </w:rPr>
        <w:t>First, t</w:t>
      </w:r>
      <w:r w:rsidR="00C23B7B" w:rsidRPr="00C01E5E">
        <w:rPr>
          <w:rFonts w:ascii="Times New Roman" w:hAnsi="Times New Roman" w:cs="Times New Roman"/>
          <w:szCs w:val="24"/>
          <w:lang w:val="en-US"/>
        </w:rPr>
        <w:t xml:space="preserve">he catalysts were analyzed by elemental analysis to </w:t>
      </w:r>
      <w:r w:rsidR="00B26C4B" w:rsidRPr="00C01E5E">
        <w:rPr>
          <w:rFonts w:ascii="Times New Roman" w:hAnsi="Times New Roman" w:cs="Times New Roman"/>
          <w:szCs w:val="24"/>
          <w:lang w:val="en-US"/>
        </w:rPr>
        <w:t>detect</w:t>
      </w:r>
      <w:r w:rsidR="00C23B7B" w:rsidRPr="00C01E5E">
        <w:rPr>
          <w:rFonts w:ascii="Times New Roman" w:hAnsi="Times New Roman" w:cs="Times New Roman"/>
          <w:szCs w:val="24"/>
          <w:lang w:val="en-US"/>
        </w:rPr>
        <w:t xml:space="preserve"> the amount of carbonaceous deposits formed </w:t>
      </w:r>
      <w:r w:rsidR="00227213" w:rsidRPr="00C01E5E">
        <w:rPr>
          <w:rFonts w:ascii="Times New Roman" w:hAnsi="Times New Roman" w:cs="Times New Roman"/>
          <w:szCs w:val="24"/>
          <w:lang w:val="en-US"/>
        </w:rPr>
        <w:t>after the fifth cycle</w:t>
      </w:r>
      <w:r w:rsidR="00B861EA" w:rsidRPr="00C01E5E">
        <w:rPr>
          <w:rFonts w:ascii="Times New Roman" w:hAnsi="Times New Roman" w:cs="Times New Roman"/>
          <w:szCs w:val="24"/>
          <w:lang w:val="en-US"/>
        </w:rPr>
        <w:t xml:space="preserve"> of each reaction time</w:t>
      </w:r>
      <w:r w:rsidR="00C23B7B" w:rsidRPr="00C01E5E">
        <w:rPr>
          <w:rFonts w:ascii="Times New Roman" w:hAnsi="Times New Roman" w:cs="Times New Roman"/>
          <w:szCs w:val="24"/>
          <w:lang w:val="en-US"/>
        </w:rPr>
        <w:t xml:space="preserve"> (</w:t>
      </w:r>
      <w:r w:rsidR="00C23B7B" w:rsidRPr="00C01E5E">
        <w:rPr>
          <w:rFonts w:ascii="Times New Roman" w:hAnsi="Times New Roman" w:cs="Times New Roman"/>
          <w:b/>
          <w:szCs w:val="24"/>
          <w:lang w:val="en-US"/>
        </w:rPr>
        <w:t xml:space="preserve">Table </w:t>
      </w:r>
      <w:r w:rsidR="00E46016" w:rsidRPr="00C01E5E">
        <w:rPr>
          <w:rFonts w:ascii="Times New Roman" w:hAnsi="Times New Roman" w:cs="Times New Roman"/>
          <w:b/>
          <w:szCs w:val="24"/>
          <w:lang w:val="en-US"/>
        </w:rPr>
        <w:t>1</w:t>
      </w:r>
      <w:r w:rsidR="00C23B7B" w:rsidRPr="00C01E5E">
        <w:rPr>
          <w:rFonts w:ascii="Times New Roman" w:hAnsi="Times New Roman" w:cs="Times New Roman"/>
          <w:szCs w:val="24"/>
          <w:lang w:val="en-US"/>
        </w:rPr>
        <w:t xml:space="preserve">). As expected, the amount of carbon increased with the reaction time, although the catalyst </w:t>
      </w:r>
      <w:r w:rsidR="006D2C03" w:rsidRPr="00C01E5E">
        <w:rPr>
          <w:rFonts w:ascii="Times New Roman" w:hAnsi="Times New Roman" w:cs="Times New Roman"/>
          <w:szCs w:val="24"/>
          <w:lang w:val="en-US"/>
        </w:rPr>
        <w:t>after</w:t>
      </w:r>
      <w:r w:rsidR="00C23B7B" w:rsidRPr="00C01E5E">
        <w:rPr>
          <w:rFonts w:ascii="Times New Roman" w:hAnsi="Times New Roman" w:cs="Times New Roman"/>
          <w:szCs w:val="24"/>
          <w:lang w:val="en-US"/>
        </w:rPr>
        <w:t xml:space="preserve"> 6 h displayed the highest amount of carbon</w:t>
      </w:r>
      <w:r w:rsidR="0086226B"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w:t>
      </w:r>
      <w:r w:rsidR="00C23B7B" w:rsidRPr="00C01E5E">
        <w:rPr>
          <w:rFonts w:ascii="Times New Roman" w:hAnsi="Times New Roman" w:cs="Times New Roman"/>
          <w:b/>
          <w:szCs w:val="24"/>
          <w:lang w:val="en-US"/>
        </w:rPr>
        <w:t xml:space="preserve">Table </w:t>
      </w:r>
      <w:r w:rsidR="00E46016" w:rsidRPr="00C01E5E">
        <w:rPr>
          <w:rFonts w:ascii="Times New Roman" w:hAnsi="Times New Roman" w:cs="Times New Roman"/>
          <w:b/>
          <w:szCs w:val="24"/>
          <w:lang w:val="en-US"/>
        </w:rPr>
        <w:t>1</w:t>
      </w:r>
      <w:r w:rsidR="00AC60C8" w:rsidRPr="00C01E5E">
        <w:rPr>
          <w:rFonts w:ascii="Times New Roman" w:hAnsi="Times New Roman" w:cs="Times New Roman"/>
          <w:bCs/>
          <w:szCs w:val="24"/>
          <w:lang w:val="en-US"/>
        </w:rPr>
        <w:t>)</w:t>
      </w:r>
      <w:r w:rsidRPr="00C01E5E">
        <w:rPr>
          <w:rFonts w:ascii="Times New Roman" w:hAnsi="Times New Roman" w:cs="Times New Roman"/>
          <w:szCs w:val="24"/>
          <w:lang w:val="en-US"/>
        </w:rPr>
        <w:t>, the differences between them are quite small.</w:t>
      </w:r>
    </w:p>
    <w:p w14:paraId="1E3E1003" w14:textId="77777777" w:rsidR="00243797" w:rsidRPr="00C01E5E" w:rsidRDefault="00243797" w:rsidP="00C23B7B">
      <w:pPr>
        <w:jc w:val="both"/>
        <w:rPr>
          <w:rFonts w:ascii="Times New Roman" w:hAnsi="Times New Roman" w:cs="Times New Roman"/>
          <w:b/>
          <w:bCs/>
          <w:szCs w:val="24"/>
          <w:lang w:val="en-US"/>
        </w:rPr>
      </w:pPr>
    </w:p>
    <w:p w14:paraId="66C1002F" w14:textId="77777777" w:rsidR="00243797" w:rsidRPr="00C01E5E" w:rsidRDefault="00243797" w:rsidP="00C23B7B">
      <w:pPr>
        <w:jc w:val="both"/>
        <w:rPr>
          <w:rFonts w:ascii="Times New Roman" w:hAnsi="Times New Roman" w:cs="Times New Roman"/>
          <w:b/>
          <w:bCs/>
          <w:szCs w:val="24"/>
          <w:lang w:val="en-US"/>
        </w:rPr>
      </w:pPr>
    </w:p>
    <w:p w14:paraId="7327DAF6" w14:textId="4DF90EFE" w:rsidR="00F513B8" w:rsidRPr="00C01E5E" w:rsidRDefault="00F513B8" w:rsidP="00C23B7B">
      <w:pPr>
        <w:jc w:val="both"/>
        <w:rPr>
          <w:rFonts w:ascii="Times New Roman" w:hAnsi="Times New Roman" w:cs="Times New Roman"/>
          <w:szCs w:val="24"/>
          <w:lang w:val="en-US"/>
        </w:rPr>
      </w:pPr>
      <w:r w:rsidRPr="00C01E5E">
        <w:rPr>
          <w:rFonts w:ascii="Times New Roman" w:hAnsi="Times New Roman" w:cs="Times New Roman"/>
          <w:b/>
          <w:bCs/>
          <w:szCs w:val="24"/>
          <w:lang w:val="en-US"/>
        </w:rPr>
        <w:lastRenderedPageBreak/>
        <w:t xml:space="preserve">Table </w:t>
      </w:r>
      <w:r w:rsidR="00E46016" w:rsidRPr="00C01E5E">
        <w:rPr>
          <w:rFonts w:ascii="Times New Roman" w:hAnsi="Times New Roman" w:cs="Times New Roman"/>
          <w:b/>
          <w:bCs/>
          <w:szCs w:val="24"/>
          <w:lang w:val="en-US"/>
        </w:rPr>
        <w:t>1</w:t>
      </w:r>
      <w:r w:rsidRPr="00C01E5E">
        <w:rPr>
          <w:rFonts w:ascii="Times New Roman" w:hAnsi="Times New Roman" w:cs="Times New Roman"/>
          <w:b/>
          <w:bCs/>
          <w:szCs w:val="24"/>
          <w:lang w:val="en-US"/>
        </w:rPr>
        <w:t>.</w:t>
      </w:r>
      <w:r w:rsidRPr="00C01E5E">
        <w:rPr>
          <w:rFonts w:ascii="Times New Roman" w:hAnsi="Times New Roman" w:cs="Times New Roman"/>
          <w:szCs w:val="24"/>
          <w:lang w:val="en-US"/>
        </w:rPr>
        <w:t xml:space="preserve"> Elemental analysis of the catalyst after the fifth catalytic run</w:t>
      </w:r>
      <w:r w:rsidR="00414E6D" w:rsidRPr="00C01E5E">
        <w:rPr>
          <w:rFonts w:ascii="Times New Roman" w:hAnsi="Times New Roman" w:cs="Times New Roman"/>
          <w:szCs w:val="24"/>
          <w:lang w:val="en-US"/>
        </w:rPr>
        <w:t xml:space="preserve"> and weight loss determined by TG analysis.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
        <w:gridCol w:w="636"/>
        <w:gridCol w:w="636"/>
        <w:gridCol w:w="1436"/>
      </w:tblGrid>
      <w:tr w:rsidR="00C01E5E" w:rsidRPr="00C01E5E" w14:paraId="1E581C2A" w14:textId="4FDD5FBB" w:rsidTr="002F2825">
        <w:trPr>
          <w:jc w:val="center"/>
        </w:trPr>
        <w:tc>
          <w:tcPr>
            <w:tcW w:w="0" w:type="auto"/>
            <w:tcBorders>
              <w:top w:val="single" w:sz="4" w:space="0" w:color="auto"/>
              <w:bottom w:val="single" w:sz="4" w:space="0" w:color="auto"/>
            </w:tcBorders>
          </w:tcPr>
          <w:p w14:paraId="46C297FA" w14:textId="1189961E" w:rsidR="0085057B" w:rsidRPr="00C01E5E" w:rsidRDefault="004E5D34" w:rsidP="00DB136B">
            <w:pPr>
              <w:jc w:val="both"/>
              <w:rPr>
                <w:rFonts w:ascii="Times New Roman" w:hAnsi="Times New Roman" w:cs="Times New Roman"/>
                <w:szCs w:val="24"/>
                <w:lang w:val="en-US"/>
              </w:rPr>
            </w:pPr>
            <w:r w:rsidRPr="00C01E5E">
              <w:rPr>
                <w:rFonts w:ascii="Times New Roman" w:hAnsi="Times New Roman" w:cs="Times New Roman"/>
                <w:szCs w:val="24"/>
                <w:lang w:val="en-US"/>
              </w:rPr>
              <w:t>Time</w:t>
            </w:r>
            <w:r w:rsidR="00DB136B" w:rsidRPr="00C01E5E">
              <w:rPr>
                <w:rFonts w:ascii="Times New Roman" w:hAnsi="Times New Roman" w:cs="Times New Roman"/>
                <w:szCs w:val="24"/>
                <w:vertAlign w:val="superscript"/>
                <w:lang w:val="en-US"/>
              </w:rPr>
              <w:t>a</w:t>
            </w:r>
            <w:r w:rsidRPr="00C01E5E">
              <w:rPr>
                <w:rFonts w:ascii="Times New Roman" w:hAnsi="Times New Roman" w:cs="Times New Roman"/>
                <w:szCs w:val="24"/>
                <w:lang w:val="en-US"/>
              </w:rPr>
              <w:t xml:space="preserve"> </w:t>
            </w:r>
          </w:p>
          <w:p w14:paraId="3D8C0FD7" w14:textId="6999A7AD"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(h)</w:t>
            </w:r>
          </w:p>
        </w:tc>
        <w:tc>
          <w:tcPr>
            <w:tcW w:w="0" w:type="auto"/>
            <w:tcBorders>
              <w:top w:val="single" w:sz="4" w:space="0" w:color="auto"/>
              <w:bottom w:val="single" w:sz="4" w:space="0" w:color="auto"/>
            </w:tcBorders>
          </w:tcPr>
          <w:p w14:paraId="44ED6C8B" w14:textId="7084BB8F" w:rsidR="0085057B"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C</w:t>
            </w:r>
          </w:p>
          <w:p w14:paraId="41487031" w14:textId="5EDC4FC7"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w:t>
            </w:r>
          </w:p>
        </w:tc>
        <w:tc>
          <w:tcPr>
            <w:tcW w:w="0" w:type="auto"/>
            <w:tcBorders>
              <w:top w:val="single" w:sz="4" w:space="0" w:color="auto"/>
              <w:bottom w:val="single" w:sz="4" w:space="0" w:color="auto"/>
            </w:tcBorders>
          </w:tcPr>
          <w:p w14:paraId="730A62FF" w14:textId="2F1C3E95" w:rsidR="0085057B"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H</w:t>
            </w:r>
          </w:p>
          <w:p w14:paraId="1304CD6A" w14:textId="6369F5DF"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w:t>
            </w:r>
          </w:p>
        </w:tc>
        <w:tc>
          <w:tcPr>
            <w:tcW w:w="0" w:type="auto"/>
            <w:tcBorders>
              <w:top w:val="single" w:sz="4" w:space="0" w:color="auto"/>
              <w:bottom w:val="single" w:sz="4" w:space="0" w:color="auto"/>
            </w:tcBorders>
          </w:tcPr>
          <w:p w14:paraId="6A1BE21F" w14:textId="2B5C5DDC" w:rsidR="004E5D34" w:rsidRPr="00C01E5E" w:rsidRDefault="004E5D34" w:rsidP="00DB136B">
            <w:pPr>
              <w:jc w:val="center"/>
              <w:rPr>
                <w:rFonts w:ascii="Times New Roman" w:hAnsi="Times New Roman" w:cs="Times New Roman"/>
                <w:szCs w:val="24"/>
                <w:vertAlign w:val="superscript"/>
                <w:lang w:val="en-US"/>
              </w:rPr>
            </w:pPr>
            <w:r w:rsidRPr="00C01E5E">
              <w:rPr>
                <w:rFonts w:ascii="Times New Roman" w:hAnsi="Times New Roman" w:cs="Times New Roman"/>
                <w:szCs w:val="24"/>
                <w:lang w:val="en-US"/>
              </w:rPr>
              <w:t xml:space="preserve">Weight </w:t>
            </w:r>
            <w:proofErr w:type="spellStart"/>
            <w:r w:rsidRPr="00C01E5E">
              <w:rPr>
                <w:rFonts w:ascii="Times New Roman" w:hAnsi="Times New Roman" w:cs="Times New Roman"/>
                <w:szCs w:val="24"/>
                <w:lang w:val="en-US"/>
              </w:rPr>
              <w:t>loss</w:t>
            </w:r>
            <w:r w:rsidR="00DB136B" w:rsidRPr="00C01E5E">
              <w:rPr>
                <w:rFonts w:ascii="Times New Roman" w:hAnsi="Times New Roman" w:cs="Times New Roman"/>
                <w:szCs w:val="24"/>
                <w:vertAlign w:val="superscript"/>
                <w:lang w:val="en-US"/>
              </w:rPr>
              <w:t>b</w:t>
            </w:r>
            <w:proofErr w:type="spellEnd"/>
          </w:p>
          <w:p w14:paraId="7AAE5DD3" w14:textId="4ABEA2FE"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w:t>
            </w:r>
          </w:p>
        </w:tc>
      </w:tr>
      <w:tr w:rsidR="00C01E5E" w:rsidRPr="00C01E5E" w14:paraId="566FEA9F" w14:textId="50452C16" w:rsidTr="002F2825">
        <w:trPr>
          <w:jc w:val="center"/>
        </w:trPr>
        <w:tc>
          <w:tcPr>
            <w:tcW w:w="0" w:type="auto"/>
            <w:tcBorders>
              <w:top w:val="single" w:sz="4" w:space="0" w:color="auto"/>
            </w:tcBorders>
          </w:tcPr>
          <w:p w14:paraId="353D2D0F" w14:textId="7849FEDE"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 xml:space="preserve">3 </w:t>
            </w:r>
          </w:p>
        </w:tc>
        <w:tc>
          <w:tcPr>
            <w:tcW w:w="0" w:type="auto"/>
            <w:tcBorders>
              <w:top w:val="single" w:sz="4" w:space="0" w:color="auto"/>
            </w:tcBorders>
          </w:tcPr>
          <w:p w14:paraId="06F65BF7" w14:textId="78D1C28D"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2.25</w:t>
            </w:r>
          </w:p>
        </w:tc>
        <w:tc>
          <w:tcPr>
            <w:tcW w:w="0" w:type="auto"/>
            <w:tcBorders>
              <w:top w:val="single" w:sz="4" w:space="0" w:color="auto"/>
            </w:tcBorders>
          </w:tcPr>
          <w:p w14:paraId="3432B918" w14:textId="3839B115"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1.2</w:t>
            </w:r>
            <w:r w:rsidR="00C86691" w:rsidRPr="00C01E5E">
              <w:rPr>
                <w:rFonts w:ascii="Times New Roman" w:hAnsi="Times New Roman" w:cs="Times New Roman"/>
                <w:szCs w:val="24"/>
                <w:lang w:val="en-US"/>
              </w:rPr>
              <w:t>1</w:t>
            </w:r>
          </w:p>
        </w:tc>
        <w:tc>
          <w:tcPr>
            <w:tcW w:w="0" w:type="auto"/>
            <w:tcBorders>
              <w:top w:val="single" w:sz="4" w:space="0" w:color="auto"/>
            </w:tcBorders>
          </w:tcPr>
          <w:p w14:paraId="08B915FF" w14:textId="5B802C6B"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19.</w:t>
            </w:r>
            <w:r w:rsidR="00C62A77" w:rsidRPr="00C01E5E">
              <w:rPr>
                <w:rFonts w:ascii="Times New Roman" w:hAnsi="Times New Roman" w:cs="Times New Roman"/>
                <w:szCs w:val="24"/>
                <w:lang w:val="en-US"/>
              </w:rPr>
              <w:t>6</w:t>
            </w:r>
          </w:p>
        </w:tc>
      </w:tr>
      <w:tr w:rsidR="00C01E5E" w:rsidRPr="00C01E5E" w14:paraId="15107516" w14:textId="79AECCB8" w:rsidTr="002F2825">
        <w:trPr>
          <w:jc w:val="center"/>
        </w:trPr>
        <w:tc>
          <w:tcPr>
            <w:tcW w:w="0" w:type="auto"/>
          </w:tcPr>
          <w:p w14:paraId="1E88AF27" w14:textId="49C37B1E"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 xml:space="preserve">6 </w:t>
            </w:r>
          </w:p>
        </w:tc>
        <w:tc>
          <w:tcPr>
            <w:tcW w:w="0" w:type="auto"/>
          </w:tcPr>
          <w:p w14:paraId="7CB43964" w14:textId="2221A23F"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2.97</w:t>
            </w:r>
          </w:p>
        </w:tc>
        <w:tc>
          <w:tcPr>
            <w:tcW w:w="0" w:type="auto"/>
          </w:tcPr>
          <w:p w14:paraId="290AA372" w14:textId="2777F2DD"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1.2</w:t>
            </w:r>
            <w:r w:rsidR="00C86691" w:rsidRPr="00C01E5E">
              <w:rPr>
                <w:rFonts w:ascii="Times New Roman" w:hAnsi="Times New Roman" w:cs="Times New Roman"/>
                <w:szCs w:val="24"/>
                <w:lang w:val="en-US"/>
              </w:rPr>
              <w:t>1</w:t>
            </w:r>
          </w:p>
        </w:tc>
        <w:tc>
          <w:tcPr>
            <w:tcW w:w="0" w:type="auto"/>
          </w:tcPr>
          <w:p w14:paraId="41F0B44B" w14:textId="0A1373A0"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20.9</w:t>
            </w:r>
          </w:p>
        </w:tc>
      </w:tr>
      <w:tr w:rsidR="00C01E5E" w:rsidRPr="00C01E5E" w14:paraId="6C2B782C" w14:textId="54AA5EEB" w:rsidTr="002F2825">
        <w:trPr>
          <w:jc w:val="center"/>
        </w:trPr>
        <w:tc>
          <w:tcPr>
            <w:tcW w:w="0" w:type="auto"/>
          </w:tcPr>
          <w:p w14:paraId="33687707" w14:textId="6B56FA19"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 xml:space="preserve">9 </w:t>
            </w:r>
          </w:p>
        </w:tc>
        <w:tc>
          <w:tcPr>
            <w:tcW w:w="0" w:type="auto"/>
          </w:tcPr>
          <w:p w14:paraId="49AB1D8F" w14:textId="01C6C31E"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2.3</w:t>
            </w:r>
            <w:r w:rsidR="00C86691" w:rsidRPr="00C01E5E">
              <w:rPr>
                <w:rFonts w:ascii="Times New Roman" w:hAnsi="Times New Roman" w:cs="Times New Roman"/>
                <w:szCs w:val="24"/>
                <w:lang w:val="en-US"/>
              </w:rPr>
              <w:t>2</w:t>
            </w:r>
          </w:p>
        </w:tc>
        <w:tc>
          <w:tcPr>
            <w:tcW w:w="0" w:type="auto"/>
          </w:tcPr>
          <w:p w14:paraId="4499E4DE" w14:textId="0A9907AC"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1.26</w:t>
            </w:r>
          </w:p>
        </w:tc>
        <w:tc>
          <w:tcPr>
            <w:tcW w:w="0" w:type="auto"/>
          </w:tcPr>
          <w:p w14:paraId="27083F87" w14:textId="710FEA10"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20.5</w:t>
            </w:r>
          </w:p>
        </w:tc>
      </w:tr>
      <w:tr w:rsidR="00C01E5E" w:rsidRPr="00C01E5E" w14:paraId="4565AB5E" w14:textId="7C114629" w:rsidTr="002F2825">
        <w:trPr>
          <w:jc w:val="center"/>
        </w:trPr>
        <w:tc>
          <w:tcPr>
            <w:tcW w:w="0" w:type="auto"/>
            <w:tcBorders>
              <w:bottom w:val="single" w:sz="4" w:space="0" w:color="auto"/>
            </w:tcBorders>
          </w:tcPr>
          <w:p w14:paraId="5AAE15E3" w14:textId="02C586E0"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 xml:space="preserve">24 </w:t>
            </w:r>
          </w:p>
        </w:tc>
        <w:tc>
          <w:tcPr>
            <w:tcW w:w="0" w:type="auto"/>
            <w:tcBorders>
              <w:bottom w:val="single" w:sz="4" w:space="0" w:color="auto"/>
            </w:tcBorders>
          </w:tcPr>
          <w:p w14:paraId="638A8080" w14:textId="42CA512B"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2.7</w:t>
            </w:r>
            <w:r w:rsidR="00C86691" w:rsidRPr="00C01E5E">
              <w:rPr>
                <w:rFonts w:ascii="Times New Roman" w:hAnsi="Times New Roman" w:cs="Times New Roman"/>
                <w:szCs w:val="24"/>
                <w:lang w:val="en-US"/>
              </w:rPr>
              <w:t>5</w:t>
            </w:r>
          </w:p>
        </w:tc>
        <w:tc>
          <w:tcPr>
            <w:tcW w:w="0" w:type="auto"/>
            <w:tcBorders>
              <w:bottom w:val="single" w:sz="4" w:space="0" w:color="auto"/>
            </w:tcBorders>
          </w:tcPr>
          <w:p w14:paraId="5370A2F0" w14:textId="6698AFB1" w:rsidR="004E5D34" w:rsidRPr="00C01E5E" w:rsidRDefault="004E5D34"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1.13</w:t>
            </w:r>
          </w:p>
        </w:tc>
        <w:tc>
          <w:tcPr>
            <w:tcW w:w="0" w:type="auto"/>
            <w:tcBorders>
              <w:bottom w:val="single" w:sz="4" w:space="0" w:color="auto"/>
            </w:tcBorders>
          </w:tcPr>
          <w:p w14:paraId="3DBD94BF" w14:textId="10F3ECD8" w:rsidR="004E5D34" w:rsidRPr="00C01E5E" w:rsidRDefault="00C86691" w:rsidP="00DB136B">
            <w:pPr>
              <w:jc w:val="center"/>
              <w:rPr>
                <w:rFonts w:ascii="Times New Roman" w:hAnsi="Times New Roman" w:cs="Times New Roman"/>
                <w:szCs w:val="24"/>
                <w:lang w:val="en-US"/>
              </w:rPr>
            </w:pPr>
            <w:r w:rsidRPr="00C01E5E">
              <w:rPr>
                <w:rFonts w:ascii="Times New Roman" w:hAnsi="Times New Roman" w:cs="Times New Roman"/>
                <w:szCs w:val="24"/>
                <w:lang w:val="en-US"/>
              </w:rPr>
              <w:t>20.0</w:t>
            </w:r>
          </w:p>
        </w:tc>
      </w:tr>
    </w:tbl>
    <w:p w14:paraId="1BDA6949" w14:textId="361D45D8" w:rsidR="00431301" w:rsidRPr="00C01E5E" w:rsidRDefault="00DB136B" w:rsidP="0085057B">
      <w:pPr>
        <w:jc w:val="center"/>
        <w:rPr>
          <w:rFonts w:ascii="Times New Roman" w:hAnsi="Times New Roman" w:cs="Times New Roman"/>
          <w:szCs w:val="24"/>
          <w:lang w:val="en-US"/>
        </w:rPr>
      </w:pPr>
      <w:proofErr w:type="spellStart"/>
      <w:r w:rsidRPr="00C01E5E">
        <w:rPr>
          <w:rFonts w:ascii="Times New Roman" w:hAnsi="Times New Roman" w:cs="Times New Roman"/>
          <w:szCs w:val="24"/>
          <w:vertAlign w:val="superscript"/>
          <w:lang w:val="en-US"/>
        </w:rPr>
        <w:t>a</w:t>
      </w:r>
      <w:proofErr w:type="spellEnd"/>
      <w:r w:rsidRPr="00C01E5E">
        <w:rPr>
          <w:rFonts w:ascii="Times New Roman" w:hAnsi="Times New Roman" w:cs="Times New Roman"/>
          <w:szCs w:val="24"/>
          <w:lang w:val="en-US"/>
        </w:rPr>
        <w:t xml:space="preserve"> </w:t>
      </w:r>
      <w:proofErr w:type="gramStart"/>
      <w:r w:rsidRPr="00C01E5E">
        <w:rPr>
          <w:rFonts w:ascii="Times New Roman" w:hAnsi="Times New Roman" w:cs="Times New Roman"/>
          <w:szCs w:val="24"/>
          <w:lang w:val="en-US"/>
        </w:rPr>
        <w:t>The</w:t>
      </w:r>
      <w:proofErr w:type="gramEnd"/>
      <w:r w:rsidRPr="00C01E5E">
        <w:rPr>
          <w:rFonts w:ascii="Times New Roman" w:hAnsi="Times New Roman" w:cs="Times New Roman"/>
          <w:szCs w:val="24"/>
          <w:lang w:val="en-US"/>
        </w:rPr>
        <w:t xml:space="preserve"> number indicates that the reactor was stopped at such time and after the 5</w:t>
      </w:r>
      <w:r w:rsidRPr="00C01E5E">
        <w:rPr>
          <w:rFonts w:ascii="Times New Roman" w:hAnsi="Times New Roman" w:cs="Times New Roman"/>
          <w:szCs w:val="24"/>
          <w:vertAlign w:val="superscript"/>
          <w:lang w:val="en-US"/>
        </w:rPr>
        <w:t>th</w:t>
      </w:r>
      <w:r w:rsidRPr="00C01E5E">
        <w:rPr>
          <w:rFonts w:ascii="Times New Roman" w:hAnsi="Times New Roman" w:cs="Times New Roman"/>
          <w:szCs w:val="24"/>
          <w:lang w:val="en-US"/>
        </w:rPr>
        <w:t xml:space="preserve"> catalytic run; </w:t>
      </w:r>
      <w:r w:rsidRPr="00C01E5E">
        <w:rPr>
          <w:rFonts w:ascii="Times New Roman" w:hAnsi="Times New Roman" w:cs="Times New Roman"/>
          <w:szCs w:val="24"/>
          <w:vertAlign w:val="superscript"/>
          <w:lang w:val="en-US"/>
        </w:rPr>
        <w:t xml:space="preserve">b </w:t>
      </w:r>
      <w:r w:rsidRPr="00C01E5E">
        <w:rPr>
          <w:rFonts w:ascii="Times New Roman" w:hAnsi="Times New Roman" w:cs="Times New Roman"/>
          <w:szCs w:val="24"/>
          <w:lang w:val="en-US"/>
        </w:rPr>
        <w:t>Determined from the TG analysis</w:t>
      </w:r>
    </w:p>
    <w:p w14:paraId="5D755AEA" w14:textId="2C49A0DC" w:rsidR="00C23B7B" w:rsidRPr="00C01E5E" w:rsidRDefault="00C23B7B" w:rsidP="00C23B7B">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order to </w:t>
      </w:r>
      <w:r w:rsidR="00B26C4B" w:rsidRPr="00C01E5E">
        <w:rPr>
          <w:rFonts w:ascii="Times New Roman" w:hAnsi="Times New Roman" w:cs="Times New Roman"/>
          <w:szCs w:val="24"/>
          <w:lang w:val="en-US"/>
        </w:rPr>
        <w:t>understand</w:t>
      </w:r>
      <w:r w:rsidRPr="00C01E5E">
        <w:rPr>
          <w:rFonts w:ascii="Times New Roman" w:hAnsi="Times New Roman" w:cs="Times New Roman"/>
          <w:szCs w:val="24"/>
          <w:lang w:val="en-US"/>
        </w:rPr>
        <w:t xml:space="preserve"> the nature of </w:t>
      </w:r>
      <w:r w:rsidR="00651351"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adsorbed species</w:t>
      </w:r>
      <w:r w:rsidR="00651351" w:rsidRPr="00C01E5E">
        <w:rPr>
          <w:rFonts w:ascii="Times New Roman" w:hAnsi="Times New Roman" w:cs="Times New Roman"/>
          <w:szCs w:val="24"/>
          <w:lang w:val="en-US"/>
        </w:rPr>
        <w:t xml:space="preserve">, </w:t>
      </w:r>
      <w:r w:rsidR="00A652A1" w:rsidRPr="00C01E5E">
        <w:rPr>
          <w:rFonts w:ascii="Times New Roman" w:hAnsi="Times New Roman" w:cs="Times New Roman"/>
          <w:szCs w:val="24"/>
          <w:lang w:val="en-US"/>
        </w:rPr>
        <w:t>thermogravimetric</w:t>
      </w:r>
      <w:r w:rsidRPr="00C01E5E">
        <w:rPr>
          <w:rFonts w:ascii="Times New Roman" w:hAnsi="Times New Roman" w:cs="Times New Roman"/>
          <w:szCs w:val="24"/>
          <w:lang w:val="en-US"/>
        </w:rPr>
        <w:t xml:space="preserve"> analysis was carried out for each catalyst along with </w:t>
      </w:r>
      <w:r w:rsidR="007E4778" w:rsidRPr="00C01E5E">
        <w:rPr>
          <w:rFonts w:ascii="Times New Roman" w:hAnsi="Times New Roman" w:cs="Times New Roman"/>
          <w:szCs w:val="24"/>
          <w:lang w:val="en-US"/>
        </w:rPr>
        <w:t xml:space="preserve">fresh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Pr="00C01E5E">
        <w:rPr>
          <w:rFonts w:ascii="Times New Roman" w:hAnsi="Times New Roman" w:cs="Times New Roman"/>
          <w:szCs w:val="24"/>
          <w:lang w:val="en-US"/>
        </w:rPr>
        <w:t xml:space="preserve">. In general, the weight losses </w:t>
      </w:r>
      <w:r w:rsidR="00DB136B" w:rsidRPr="00C01E5E">
        <w:rPr>
          <w:rFonts w:ascii="Times New Roman" w:hAnsi="Times New Roman" w:cs="Times New Roman"/>
          <w:szCs w:val="24"/>
          <w:lang w:val="en-US"/>
        </w:rPr>
        <w:t>(</w:t>
      </w:r>
      <w:r w:rsidR="00DB136B" w:rsidRPr="00C01E5E">
        <w:rPr>
          <w:rFonts w:ascii="Times New Roman" w:hAnsi="Times New Roman" w:cs="Times New Roman"/>
          <w:b/>
          <w:bCs/>
          <w:szCs w:val="24"/>
          <w:lang w:val="en-US"/>
        </w:rPr>
        <w:t>Table 1</w:t>
      </w:r>
      <w:r w:rsidR="00DB136B" w:rsidRPr="00C01E5E">
        <w:rPr>
          <w:rFonts w:ascii="Times New Roman" w:hAnsi="Times New Roman" w:cs="Times New Roman"/>
          <w:szCs w:val="24"/>
          <w:lang w:val="en-US"/>
        </w:rPr>
        <w:t>)</w:t>
      </w:r>
      <w:r w:rsidR="00A17C5E"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increase</w:t>
      </w:r>
      <w:r w:rsidR="006E6975" w:rsidRPr="00C01E5E">
        <w:rPr>
          <w:rFonts w:ascii="Times New Roman" w:hAnsi="Times New Roman" w:cs="Times New Roman"/>
          <w:szCs w:val="24"/>
          <w:lang w:val="en-US"/>
        </w:rPr>
        <w:t>d</w:t>
      </w:r>
      <w:r w:rsidRPr="00C01E5E">
        <w:rPr>
          <w:rFonts w:ascii="Times New Roman" w:hAnsi="Times New Roman" w:cs="Times New Roman"/>
          <w:szCs w:val="24"/>
          <w:lang w:val="en-US"/>
        </w:rPr>
        <w:t xml:space="preserve"> slightly with the reaction </w:t>
      </w:r>
      <w:r w:rsidR="006E6975" w:rsidRPr="00C01E5E">
        <w:rPr>
          <w:rFonts w:ascii="Times New Roman" w:hAnsi="Times New Roman" w:cs="Times New Roman"/>
          <w:szCs w:val="24"/>
          <w:lang w:val="en-US"/>
        </w:rPr>
        <w:t>time</w:t>
      </w:r>
      <w:r w:rsidR="007E4778" w:rsidRPr="00C01E5E">
        <w:rPr>
          <w:rFonts w:ascii="Times New Roman" w:hAnsi="Times New Roman" w:cs="Times New Roman"/>
          <w:szCs w:val="24"/>
          <w:lang w:val="en-US"/>
        </w:rPr>
        <w:t>, according to the</w:t>
      </w:r>
      <w:r w:rsidRPr="00C01E5E">
        <w:rPr>
          <w:rFonts w:ascii="Times New Roman" w:hAnsi="Times New Roman" w:cs="Times New Roman"/>
          <w:szCs w:val="24"/>
          <w:lang w:val="en-US"/>
        </w:rPr>
        <w:t xml:space="preserve"> CNH results. On the o</w:t>
      </w:r>
      <w:r w:rsidR="00935712" w:rsidRPr="00C01E5E">
        <w:rPr>
          <w:rFonts w:ascii="Times New Roman" w:hAnsi="Times New Roman" w:cs="Times New Roman"/>
          <w:szCs w:val="24"/>
          <w:lang w:val="en-US"/>
        </w:rPr>
        <w:t>ther hand, the catalyst after</w:t>
      </w:r>
      <w:r w:rsidR="005B5141" w:rsidRPr="00C01E5E">
        <w:rPr>
          <w:rFonts w:ascii="Times New Roman" w:hAnsi="Times New Roman" w:cs="Times New Roman"/>
          <w:szCs w:val="24"/>
          <w:lang w:val="en-US"/>
        </w:rPr>
        <w:t xml:space="preserve"> 6</w:t>
      </w:r>
      <w:r w:rsidRPr="00C01E5E">
        <w:rPr>
          <w:rFonts w:ascii="Times New Roman" w:hAnsi="Times New Roman" w:cs="Times New Roman"/>
          <w:szCs w:val="24"/>
          <w:lang w:val="en-US"/>
        </w:rPr>
        <w:t xml:space="preserve"> hours show</w:t>
      </w:r>
      <w:r w:rsidR="00414E6D"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the highest weight loss</w:t>
      </w:r>
      <w:r w:rsidR="00A17C5E" w:rsidRPr="00C01E5E">
        <w:rPr>
          <w:rFonts w:ascii="Times New Roman" w:hAnsi="Times New Roman" w:cs="Times New Roman"/>
          <w:szCs w:val="24"/>
          <w:lang w:val="en-US"/>
        </w:rPr>
        <w:t>.</w:t>
      </w:r>
    </w:p>
    <w:p w14:paraId="7A2DA383" w14:textId="246760B9" w:rsidR="00C23B7B" w:rsidRPr="00C01E5E" w:rsidRDefault="00C62372" w:rsidP="00C23B7B">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On the other hand, when </w:t>
      </w:r>
      <w:r w:rsidR="00C23B7B" w:rsidRPr="00C01E5E">
        <w:rPr>
          <w:rFonts w:ascii="Times New Roman" w:hAnsi="Times New Roman" w:cs="Times New Roman"/>
          <w:szCs w:val="24"/>
          <w:lang w:val="en-US"/>
        </w:rPr>
        <w:t xml:space="preserve">the </w:t>
      </w:r>
      <w:r w:rsidR="007D43DC" w:rsidRPr="00C01E5E">
        <w:rPr>
          <w:rFonts w:ascii="Times New Roman" w:hAnsi="Times New Roman" w:cs="Times New Roman"/>
          <w:szCs w:val="24"/>
          <w:lang w:val="en-US"/>
        </w:rPr>
        <w:t xml:space="preserve">heat flows </w:t>
      </w:r>
      <w:r w:rsidR="00414E6D" w:rsidRPr="00C01E5E">
        <w:rPr>
          <w:rFonts w:ascii="Times New Roman" w:hAnsi="Times New Roman" w:cs="Times New Roman"/>
          <w:szCs w:val="24"/>
          <w:lang w:val="en-US"/>
        </w:rPr>
        <w:t>were</w:t>
      </w:r>
      <w:r w:rsidR="00C23B7B" w:rsidRPr="00C01E5E">
        <w:rPr>
          <w:rFonts w:ascii="Times New Roman" w:hAnsi="Times New Roman" w:cs="Times New Roman"/>
          <w:szCs w:val="24"/>
          <w:lang w:val="en-US"/>
        </w:rPr>
        <w:t xml:space="preserve"> compared as </w:t>
      </w:r>
      <w:r w:rsidR="007E4778" w:rsidRPr="00C01E5E">
        <w:rPr>
          <w:rFonts w:ascii="Times New Roman" w:hAnsi="Times New Roman" w:cs="Times New Roman"/>
          <w:szCs w:val="24"/>
          <w:lang w:val="en-US"/>
        </w:rPr>
        <w:t xml:space="preserve">a </w:t>
      </w:r>
      <w:r w:rsidR="00C23B7B" w:rsidRPr="00C01E5E">
        <w:rPr>
          <w:rFonts w:ascii="Times New Roman" w:hAnsi="Times New Roman" w:cs="Times New Roman"/>
          <w:szCs w:val="24"/>
          <w:lang w:val="en-US"/>
        </w:rPr>
        <w:t xml:space="preserve">function of </w:t>
      </w:r>
      <w:r w:rsidR="00651351" w:rsidRPr="00C01E5E">
        <w:rPr>
          <w:rFonts w:ascii="Times New Roman" w:hAnsi="Times New Roman" w:cs="Times New Roman"/>
          <w:szCs w:val="24"/>
          <w:lang w:val="en-US"/>
        </w:rPr>
        <w:t xml:space="preserve">the </w:t>
      </w:r>
      <w:r w:rsidR="00C23B7B" w:rsidRPr="00C01E5E">
        <w:rPr>
          <w:rFonts w:ascii="Times New Roman" w:hAnsi="Times New Roman" w:cs="Times New Roman"/>
          <w:szCs w:val="24"/>
          <w:lang w:val="en-US"/>
        </w:rPr>
        <w:t>reaction time</w:t>
      </w:r>
      <w:r w:rsidR="00AA2B48" w:rsidRPr="00C01E5E">
        <w:rPr>
          <w:rFonts w:ascii="Times New Roman" w:hAnsi="Times New Roman" w:cs="Times New Roman"/>
          <w:szCs w:val="24"/>
          <w:lang w:val="en-US"/>
        </w:rPr>
        <w:t xml:space="preserve"> (</w:t>
      </w:r>
      <w:r w:rsidR="00AA2B48" w:rsidRPr="00C01E5E">
        <w:rPr>
          <w:rFonts w:ascii="Times New Roman" w:hAnsi="Times New Roman" w:cs="Times New Roman"/>
          <w:b/>
          <w:bCs/>
          <w:szCs w:val="24"/>
          <w:lang w:val="en-US"/>
        </w:rPr>
        <w:t xml:space="preserve">Figure </w:t>
      </w:r>
      <w:r w:rsidR="00125B00" w:rsidRPr="00C01E5E">
        <w:rPr>
          <w:rFonts w:ascii="Times New Roman" w:hAnsi="Times New Roman" w:cs="Times New Roman"/>
          <w:b/>
          <w:bCs/>
          <w:szCs w:val="24"/>
          <w:lang w:val="en-US"/>
        </w:rPr>
        <w:t>S1</w:t>
      </w:r>
      <w:r w:rsidR="00D32A2F" w:rsidRPr="00C01E5E">
        <w:rPr>
          <w:rFonts w:ascii="Times New Roman" w:hAnsi="Times New Roman" w:cs="Times New Roman"/>
          <w:b/>
          <w:bCs/>
          <w:szCs w:val="24"/>
          <w:lang w:val="en-US"/>
        </w:rPr>
        <w:t>6</w:t>
      </w:r>
      <w:r w:rsidR="00125B00" w:rsidRPr="00C01E5E">
        <w:rPr>
          <w:rFonts w:ascii="Times New Roman" w:hAnsi="Times New Roman" w:cs="Times New Roman"/>
          <w:b/>
          <w:bCs/>
          <w:szCs w:val="24"/>
          <w:lang w:val="en-US"/>
        </w:rPr>
        <w:t>a</w:t>
      </w:r>
      <w:r w:rsidR="00AA2B48"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it is noteworthy that the shape of the curves </w:t>
      </w:r>
      <w:r w:rsidR="00AA2B48" w:rsidRPr="00C01E5E">
        <w:rPr>
          <w:rFonts w:ascii="Times New Roman" w:hAnsi="Times New Roman" w:cs="Times New Roman"/>
          <w:szCs w:val="24"/>
          <w:lang w:val="en-US"/>
        </w:rPr>
        <w:t>was</w:t>
      </w:r>
      <w:r w:rsidR="00C23B7B" w:rsidRPr="00C01E5E">
        <w:rPr>
          <w:rFonts w:ascii="Times New Roman" w:hAnsi="Times New Roman" w:cs="Times New Roman"/>
          <w:szCs w:val="24"/>
          <w:lang w:val="en-US"/>
        </w:rPr>
        <w:t xml:space="preserve"> quite similar </w:t>
      </w:r>
      <w:r w:rsidR="00B26C4B" w:rsidRPr="00C01E5E">
        <w:rPr>
          <w:rFonts w:ascii="Times New Roman" w:hAnsi="Times New Roman" w:cs="Times New Roman"/>
          <w:szCs w:val="24"/>
          <w:lang w:val="en-US"/>
        </w:rPr>
        <w:t>regardless</w:t>
      </w:r>
      <w:r w:rsidR="00C23B7B" w:rsidRPr="00C01E5E">
        <w:rPr>
          <w:rFonts w:ascii="Times New Roman" w:hAnsi="Times New Roman" w:cs="Times New Roman"/>
          <w:szCs w:val="24"/>
          <w:lang w:val="en-US"/>
        </w:rPr>
        <w:t xml:space="preserve"> of the time that the catalyst has been </w:t>
      </w:r>
      <w:r w:rsidR="00B26C4B" w:rsidRPr="00C01E5E">
        <w:rPr>
          <w:rFonts w:ascii="Times New Roman" w:hAnsi="Times New Roman" w:cs="Times New Roman"/>
          <w:szCs w:val="24"/>
          <w:lang w:val="en-US"/>
        </w:rPr>
        <w:t>used for</w:t>
      </w:r>
      <w:r w:rsidR="00C23B7B" w:rsidRPr="00C01E5E">
        <w:rPr>
          <w:rFonts w:ascii="Times New Roman" w:hAnsi="Times New Roman" w:cs="Times New Roman"/>
          <w:szCs w:val="24"/>
          <w:lang w:val="en-US"/>
        </w:rPr>
        <w:t xml:space="preserve">. This </w:t>
      </w:r>
      <w:r w:rsidR="00B26C4B" w:rsidRPr="00C01E5E">
        <w:rPr>
          <w:rFonts w:ascii="Times New Roman" w:hAnsi="Times New Roman" w:cs="Times New Roman"/>
          <w:szCs w:val="24"/>
          <w:lang w:val="en-US"/>
        </w:rPr>
        <w:t xml:space="preserve">suggests </w:t>
      </w:r>
      <w:r w:rsidR="00C23B7B" w:rsidRPr="00C01E5E">
        <w:rPr>
          <w:rFonts w:ascii="Times New Roman" w:hAnsi="Times New Roman" w:cs="Times New Roman"/>
          <w:szCs w:val="24"/>
          <w:lang w:val="en-US"/>
        </w:rPr>
        <w:t>that the adsorbed species after each</w:t>
      </w:r>
      <w:r w:rsidR="002E289C" w:rsidRPr="00C01E5E">
        <w:rPr>
          <w:rFonts w:ascii="Times New Roman" w:hAnsi="Times New Roman" w:cs="Times New Roman"/>
          <w:szCs w:val="24"/>
          <w:lang w:val="en-US"/>
        </w:rPr>
        <w:t xml:space="preserve"> reaction</w:t>
      </w:r>
      <w:r w:rsidR="00C23B7B" w:rsidRPr="00C01E5E">
        <w:rPr>
          <w:rFonts w:ascii="Times New Roman" w:hAnsi="Times New Roman" w:cs="Times New Roman"/>
          <w:szCs w:val="24"/>
          <w:lang w:val="en-US"/>
        </w:rPr>
        <w:t xml:space="preserve"> time should have a similar structure</w:t>
      </w:r>
      <w:r w:rsidR="00651351"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otherwise dissimilar plots should be expected. On the other hand, these plots are not similar to</w:t>
      </w:r>
      <w:r w:rsidR="007E4778" w:rsidRPr="00C01E5E">
        <w:rPr>
          <w:rFonts w:ascii="Times New Roman" w:hAnsi="Times New Roman" w:cs="Times New Roman"/>
          <w:szCs w:val="24"/>
          <w:lang w:val="en-US"/>
        </w:rPr>
        <w:t xml:space="preserve"> that of fresh</w:t>
      </w:r>
      <w:r w:rsidR="00C23B7B" w:rsidRPr="00C01E5E">
        <w:rPr>
          <w:rFonts w:ascii="Times New Roman" w:hAnsi="Times New Roman" w:cs="Times New Roman"/>
          <w:szCs w:val="24"/>
          <w:lang w:val="en-US"/>
        </w:rPr>
        <w:t xml:space="preserve"> </w:t>
      </w:r>
      <w:proofErr w:type="spellStart"/>
      <w:r w:rsidR="00C23B7B" w:rsidRPr="00C01E5E">
        <w:rPr>
          <w:rFonts w:ascii="Times New Roman" w:hAnsi="Times New Roman" w:cs="Times New Roman"/>
          <w:szCs w:val="24"/>
          <w:lang w:val="en-US"/>
        </w:rPr>
        <w:t>MgAlO</w:t>
      </w:r>
      <w:r w:rsidR="00C23B7B" w:rsidRPr="00C01E5E">
        <w:rPr>
          <w:rFonts w:ascii="Times New Roman" w:hAnsi="Times New Roman" w:cs="Times New Roman"/>
          <w:szCs w:val="24"/>
          <w:vertAlign w:val="subscript"/>
          <w:lang w:val="en-US"/>
        </w:rPr>
        <w:t>x</w:t>
      </w:r>
      <w:proofErr w:type="spellEnd"/>
      <w:r w:rsidR="00F2092B" w:rsidRPr="00C01E5E">
        <w:rPr>
          <w:rFonts w:ascii="Times New Roman" w:hAnsi="Times New Roman" w:cs="Times New Roman"/>
          <w:szCs w:val="24"/>
          <w:lang w:val="en-US"/>
        </w:rPr>
        <w:t xml:space="preserve">. This </w:t>
      </w:r>
      <w:r w:rsidRPr="00C01E5E">
        <w:rPr>
          <w:rFonts w:ascii="Times New Roman" w:hAnsi="Times New Roman" w:cs="Times New Roman"/>
          <w:szCs w:val="24"/>
          <w:lang w:val="en-US"/>
        </w:rPr>
        <w:t>catalyst</w:t>
      </w:r>
      <w:r w:rsidR="00F2092B" w:rsidRPr="00C01E5E">
        <w:rPr>
          <w:rFonts w:ascii="Times New Roman" w:hAnsi="Times New Roman" w:cs="Times New Roman"/>
          <w:szCs w:val="24"/>
          <w:lang w:val="en-US"/>
        </w:rPr>
        <w:t xml:space="preserve"> did not show an exothermic peak in the corresponding DTA</w:t>
      </w:r>
      <w:r w:rsidR="007E4778" w:rsidRPr="00C01E5E">
        <w:rPr>
          <w:rFonts w:ascii="Times New Roman" w:hAnsi="Times New Roman" w:cs="Times New Roman"/>
          <w:szCs w:val="24"/>
          <w:lang w:val="en-US"/>
        </w:rPr>
        <w:t xml:space="preserve"> curve,</w:t>
      </w:r>
      <w:r w:rsidR="00F2092B" w:rsidRPr="00C01E5E">
        <w:rPr>
          <w:rFonts w:ascii="Times New Roman" w:hAnsi="Times New Roman" w:cs="Times New Roman"/>
          <w:szCs w:val="24"/>
          <w:lang w:val="en-US"/>
        </w:rPr>
        <w:t xml:space="preserve"> </w:t>
      </w:r>
      <w:r w:rsidR="007E4778" w:rsidRPr="00C01E5E">
        <w:rPr>
          <w:rFonts w:ascii="Times New Roman" w:hAnsi="Times New Roman" w:cs="Times New Roman"/>
          <w:szCs w:val="24"/>
          <w:lang w:val="en-US"/>
        </w:rPr>
        <w:t xml:space="preserve">but rather </w:t>
      </w:r>
      <w:r w:rsidR="00F2092B" w:rsidRPr="00C01E5E">
        <w:rPr>
          <w:rFonts w:ascii="Times New Roman" w:hAnsi="Times New Roman" w:cs="Times New Roman"/>
          <w:szCs w:val="24"/>
          <w:lang w:val="en-US"/>
        </w:rPr>
        <w:t>an endothermic band</w:t>
      </w:r>
      <w:r w:rsidR="00145E1F" w:rsidRPr="00C01E5E">
        <w:rPr>
          <w:rFonts w:ascii="Times New Roman" w:hAnsi="Times New Roman" w:cs="Times New Roman"/>
          <w:szCs w:val="24"/>
          <w:lang w:val="en-US"/>
        </w:rPr>
        <w:t xml:space="preserve"> was </w:t>
      </w:r>
      <w:r w:rsidR="007E4778" w:rsidRPr="00C01E5E">
        <w:rPr>
          <w:rFonts w:ascii="Times New Roman" w:hAnsi="Times New Roman" w:cs="Times New Roman"/>
          <w:szCs w:val="24"/>
          <w:lang w:val="en-US"/>
        </w:rPr>
        <w:t>detected</w:t>
      </w:r>
      <w:r w:rsidR="00F2092B" w:rsidRPr="00C01E5E">
        <w:rPr>
          <w:rFonts w:ascii="Times New Roman" w:hAnsi="Times New Roman" w:cs="Times New Roman"/>
          <w:szCs w:val="24"/>
          <w:lang w:val="en-US"/>
        </w:rPr>
        <w:t xml:space="preserve">, </w:t>
      </w:r>
      <w:r w:rsidR="007E4778" w:rsidRPr="00C01E5E">
        <w:rPr>
          <w:rFonts w:ascii="Times New Roman" w:hAnsi="Times New Roman" w:cs="Times New Roman"/>
          <w:szCs w:val="24"/>
          <w:lang w:val="en-US"/>
        </w:rPr>
        <w:t>which</w:t>
      </w:r>
      <w:r w:rsidR="00145E1F" w:rsidRPr="00C01E5E">
        <w:rPr>
          <w:rFonts w:ascii="Times New Roman" w:hAnsi="Times New Roman" w:cs="Times New Roman"/>
          <w:szCs w:val="24"/>
          <w:lang w:val="en-US"/>
        </w:rPr>
        <w:t xml:space="preserve"> should</w:t>
      </w:r>
      <w:r w:rsidR="00F2092B" w:rsidRPr="00C01E5E">
        <w:rPr>
          <w:rFonts w:ascii="Times New Roman" w:hAnsi="Times New Roman" w:cs="Times New Roman"/>
          <w:szCs w:val="24"/>
          <w:lang w:val="en-US"/>
        </w:rPr>
        <w:t xml:space="preserve"> be due to a decarbonation process of the catalyst</w:t>
      </w:r>
      <w:r w:rsidR="007F1794"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 xml:space="preserve">It must be highlighted that the </w:t>
      </w:r>
      <w:proofErr w:type="spellStart"/>
      <w:r w:rsidR="00F2092B" w:rsidRPr="00C01E5E">
        <w:rPr>
          <w:rFonts w:ascii="Times New Roman" w:hAnsi="Times New Roman" w:cs="Times New Roman"/>
          <w:szCs w:val="24"/>
          <w:lang w:val="en-US"/>
        </w:rPr>
        <w:t>MgAlO</w:t>
      </w:r>
      <w:r w:rsidR="00F2092B" w:rsidRPr="00C01E5E">
        <w:rPr>
          <w:rFonts w:ascii="Times New Roman" w:hAnsi="Times New Roman" w:cs="Times New Roman"/>
          <w:szCs w:val="24"/>
          <w:vertAlign w:val="subscript"/>
          <w:lang w:val="en-US"/>
        </w:rPr>
        <w:t>x</w:t>
      </w:r>
      <w:proofErr w:type="spellEnd"/>
      <w:r w:rsidR="00F2092B" w:rsidRPr="00C01E5E">
        <w:rPr>
          <w:rFonts w:ascii="Times New Roman" w:hAnsi="Times New Roman" w:cs="Times New Roman"/>
          <w:szCs w:val="24"/>
          <w:lang w:val="en-US"/>
        </w:rPr>
        <w:t xml:space="preserve"> catalyst</w:t>
      </w:r>
      <w:r w:rsidR="00530D1A" w:rsidRPr="00C01E5E">
        <w:rPr>
          <w:rFonts w:ascii="Times New Roman" w:hAnsi="Times New Roman" w:cs="Times New Roman"/>
          <w:szCs w:val="24"/>
          <w:lang w:val="en-US"/>
        </w:rPr>
        <w:t xml:space="preserve"> </w:t>
      </w:r>
      <w:r w:rsidR="00C23B7B" w:rsidRPr="00C01E5E">
        <w:rPr>
          <w:rFonts w:ascii="Times New Roman" w:hAnsi="Times New Roman" w:cs="Times New Roman"/>
          <w:szCs w:val="24"/>
          <w:lang w:val="en-US"/>
        </w:rPr>
        <w:t xml:space="preserve">after several days in contact with the laboratory atmosphere was not active in the reaction (no </w:t>
      </w:r>
      <w:r w:rsidR="00CB4094" w:rsidRPr="00C01E5E">
        <w:rPr>
          <w:rFonts w:ascii="Times New Roman" w:hAnsi="Times New Roman" w:cs="Times New Roman"/>
          <w:szCs w:val="24"/>
          <w:lang w:val="en-US"/>
        </w:rPr>
        <w:t>IS</w:t>
      </w:r>
      <w:r w:rsidR="00C23B7B" w:rsidRPr="00C01E5E">
        <w:rPr>
          <w:rFonts w:ascii="Times New Roman" w:hAnsi="Times New Roman" w:cs="Times New Roman"/>
          <w:szCs w:val="24"/>
          <w:lang w:val="en-US"/>
        </w:rPr>
        <w:t xml:space="preserve"> conversion</w:t>
      </w:r>
      <w:r w:rsidR="00F2092B" w:rsidRPr="00C01E5E">
        <w:rPr>
          <w:rFonts w:ascii="Times New Roman" w:hAnsi="Times New Roman" w:cs="Times New Roman"/>
          <w:szCs w:val="24"/>
          <w:lang w:val="en-US"/>
        </w:rPr>
        <w:t xml:space="preserve"> at all</w:t>
      </w:r>
      <w:r w:rsidR="00C23B7B" w:rsidRPr="00C01E5E">
        <w:rPr>
          <w:rFonts w:ascii="Times New Roman" w:hAnsi="Times New Roman" w:cs="Times New Roman"/>
          <w:szCs w:val="24"/>
          <w:lang w:val="en-US"/>
        </w:rPr>
        <w:t>)</w:t>
      </w:r>
      <w:r w:rsidR="007E4778" w:rsidRPr="00C01E5E">
        <w:rPr>
          <w:rFonts w:ascii="Times New Roman" w:hAnsi="Times New Roman" w:cs="Times New Roman"/>
          <w:szCs w:val="24"/>
          <w:lang w:val="en-US"/>
        </w:rPr>
        <w:t>,</w:t>
      </w:r>
      <w:r w:rsidR="00C23B7B" w:rsidRPr="00C01E5E">
        <w:rPr>
          <w:rFonts w:ascii="Times New Roman" w:hAnsi="Times New Roman" w:cs="Times New Roman"/>
          <w:szCs w:val="24"/>
          <w:lang w:val="en-US"/>
        </w:rPr>
        <w:t xml:space="preserve"> which is </w:t>
      </w:r>
      <w:r w:rsidRPr="00C01E5E">
        <w:rPr>
          <w:rFonts w:ascii="Times New Roman" w:hAnsi="Times New Roman" w:cs="Times New Roman"/>
          <w:szCs w:val="24"/>
          <w:lang w:val="en-US"/>
        </w:rPr>
        <w:t>strong evidence</w:t>
      </w:r>
      <w:r w:rsidR="00C23B7B" w:rsidRPr="00C01E5E">
        <w:rPr>
          <w:rFonts w:ascii="Times New Roman" w:hAnsi="Times New Roman" w:cs="Times New Roman"/>
          <w:szCs w:val="24"/>
          <w:lang w:val="en-US"/>
        </w:rPr>
        <w:t xml:space="preserve"> that the carbonation is a deactivating process and not the main cause of the selectivity changes</w:t>
      </w:r>
      <w:r w:rsidR="00D92DD9" w:rsidRPr="00C01E5E">
        <w:rPr>
          <w:rFonts w:ascii="Times New Roman" w:hAnsi="Times New Roman" w:cs="Times New Roman"/>
          <w:szCs w:val="24"/>
          <w:lang w:val="en-US"/>
        </w:rPr>
        <w:t>, i.e., if carbonation takes place, the conversion of IS will decrease continuously and this fact is not observed at all.</w:t>
      </w:r>
    </w:p>
    <w:p w14:paraId="1C418654" w14:textId="26C1B8B7" w:rsidR="00E21E85" w:rsidRPr="00C01E5E" w:rsidRDefault="00C23B7B" w:rsidP="00E21E8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gases </w:t>
      </w:r>
      <w:r w:rsidR="00C62372" w:rsidRPr="00C01E5E">
        <w:rPr>
          <w:rFonts w:ascii="Times New Roman" w:hAnsi="Times New Roman" w:cs="Times New Roman"/>
          <w:szCs w:val="24"/>
          <w:lang w:val="en-US"/>
        </w:rPr>
        <w:t xml:space="preserve">evolved during </w:t>
      </w:r>
      <w:r w:rsidRPr="00C01E5E">
        <w:rPr>
          <w:rFonts w:ascii="Times New Roman" w:hAnsi="Times New Roman" w:cs="Times New Roman"/>
          <w:szCs w:val="24"/>
          <w:lang w:val="en-US"/>
        </w:rPr>
        <w:t xml:space="preserve">the </w:t>
      </w:r>
      <w:r w:rsidR="00145E1F" w:rsidRPr="00C01E5E">
        <w:rPr>
          <w:rFonts w:ascii="Times New Roman" w:hAnsi="Times New Roman" w:cs="Times New Roman"/>
          <w:szCs w:val="24"/>
          <w:lang w:val="en-US"/>
        </w:rPr>
        <w:t>thermal</w:t>
      </w:r>
      <w:r w:rsidRPr="00C01E5E">
        <w:rPr>
          <w:rFonts w:ascii="Times New Roman" w:hAnsi="Times New Roman" w:cs="Times New Roman"/>
          <w:szCs w:val="24"/>
          <w:lang w:val="en-US"/>
        </w:rPr>
        <w:t xml:space="preserve"> analysis were analyzed by mass spectroscopy </w:t>
      </w:r>
      <w:r w:rsidR="00D32AC3" w:rsidRPr="00C01E5E">
        <w:rPr>
          <w:rFonts w:ascii="Times New Roman" w:hAnsi="Times New Roman" w:cs="Times New Roman"/>
          <w:szCs w:val="24"/>
          <w:lang w:val="en-US"/>
        </w:rPr>
        <w:t>(</w:t>
      </w:r>
      <w:r w:rsidR="00D32AC3" w:rsidRPr="00C01E5E">
        <w:rPr>
          <w:rFonts w:ascii="Times New Roman" w:hAnsi="Times New Roman" w:cs="Times New Roman"/>
          <w:b/>
          <w:bCs/>
          <w:szCs w:val="24"/>
          <w:lang w:val="en-US"/>
        </w:rPr>
        <w:t xml:space="preserve">Figure </w:t>
      </w:r>
      <w:r w:rsidR="00D32A2F" w:rsidRPr="00C01E5E">
        <w:rPr>
          <w:rFonts w:ascii="Times New Roman" w:hAnsi="Times New Roman" w:cs="Times New Roman"/>
          <w:b/>
          <w:bCs/>
          <w:szCs w:val="24"/>
          <w:lang w:val="en-US"/>
        </w:rPr>
        <w:t>S16b</w:t>
      </w:r>
      <w:r w:rsidR="00D32AC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and it is noted that the CO</w:t>
      </w:r>
      <w:r w:rsidRPr="00C01E5E">
        <w:rPr>
          <w:rFonts w:ascii="Times New Roman" w:hAnsi="Times New Roman" w:cs="Times New Roman"/>
          <w:szCs w:val="24"/>
          <w:vertAlign w:val="subscript"/>
          <w:lang w:val="en-US"/>
        </w:rPr>
        <w:t>2</w:t>
      </w:r>
      <w:r w:rsidRPr="00C01E5E">
        <w:rPr>
          <w:rFonts w:ascii="Times New Roman" w:hAnsi="Times New Roman" w:cs="Times New Roman"/>
          <w:szCs w:val="24"/>
          <w:lang w:val="en-US"/>
        </w:rPr>
        <w:t xml:space="preserve"> and H</w:t>
      </w:r>
      <w:r w:rsidRPr="00C01E5E">
        <w:rPr>
          <w:rFonts w:ascii="Times New Roman" w:hAnsi="Times New Roman" w:cs="Times New Roman"/>
          <w:szCs w:val="24"/>
          <w:vertAlign w:val="subscript"/>
          <w:lang w:val="en-US"/>
        </w:rPr>
        <w:t>2</w:t>
      </w:r>
      <w:r w:rsidRPr="00C01E5E">
        <w:rPr>
          <w:rFonts w:ascii="Times New Roman" w:hAnsi="Times New Roman" w:cs="Times New Roman"/>
          <w:szCs w:val="24"/>
          <w:lang w:val="en-US"/>
        </w:rPr>
        <w:t>O signals are due to the burned organic matter adsorbed on the catalysts</w:t>
      </w:r>
      <w:r w:rsidR="00C6237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but they are not </w:t>
      </w:r>
      <w:r w:rsidR="00C62372" w:rsidRPr="00C01E5E">
        <w:rPr>
          <w:rFonts w:ascii="Times New Roman" w:hAnsi="Times New Roman" w:cs="Times New Roman"/>
          <w:szCs w:val="24"/>
          <w:lang w:val="en-US"/>
        </w:rPr>
        <w:t>associated with a</w:t>
      </w:r>
      <w:r w:rsidRPr="00C01E5E">
        <w:rPr>
          <w:rFonts w:ascii="Times New Roman" w:hAnsi="Times New Roman" w:cs="Times New Roman"/>
          <w:szCs w:val="24"/>
          <w:lang w:val="en-US"/>
        </w:rPr>
        <w:t xml:space="preserve"> decarbonation process</w:t>
      </w:r>
      <w:r w:rsidR="00C62372"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since the DTA </w:t>
      </w:r>
      <w:r w:rsidR="00C62372" w:rsidRPr="00C01E5E">
        <w:rPr>
          <w:rFonts w:ascii="Times New Roman" w:hAnsi="Times New Roman" w:cs="Times New Roman"/>
          <w:szCs w:val="24"/>
          <w:lang w:val="en-US"/>
        </w:rPr>
        <w:t xml:space="preserve">curve </w:t>
      </w:r>
      <w:r w:rsidRPr="00C01E5E">
        <w:rPr>
          <w:rFonts w:ascii="Times New Roman" w:hAnsi="Times New Roman" w:cs="Times New Roman"/>
          <w:szCs w:val="24"/>
          <w:lang w:val="en-US"/>
        </w:rPr>
        <w:t>displays a</w:t>
      </w:r>
      <w:r w:rsidR="00C62372" w:rsidRPr="00C01E5E">
        <w:rPr>
          <w:rFonts w:ascii="Times New Roman" w:hAnsi="Times New Roman" w:cs="Times New Roman"/>
          <w:szCs w:val="24"/>
          <w:lang w:val="en-US"/>
        </w:rPr>
        <w:t xml:space="preserve"> clear</w:t>
      </w:r>
      <w:r w:rsidRPr="00C01E5E">
        <w:rPr>
          <w:rFonts w:ascii="Times New Roman" w:hAnsi="Times New Roman" w:cs="Times New Roman"/>
          <w:szCs w:val="24"/>
          <w:lang w:val="en-US"/>
        </w:rPr>
        <w:t xml:space="preserve"> exothermic peak at</w:t>
      </w:r>
      <w:r w:rsidR="00632716" w:rsidRPr="00C01E5E">
        <w:rPr>
          <w:rFonts w:ascii="Times New Roman" w:hAnsi="Times New Roman" w:cs="Times New Roman"/>
          <w:szCs w:val="24"/>
          <w:lang w:val="en-US"/>
        </w:rPr>
        <w:t xml:space="preserve"> roughly 285 </w:t>
      </w:r>
      <w:r w:rsidRPr="00C01E5E">
        <w:rPr>
          <w:rFonts w:ascii="Times New Roman" w:hAnsi="Times New Roman" w:cs="Times New Roman"/>
          <w:szCs w:val="24"/>
          <w:lang w:val="en-US"/>
        </w:rPr>
        <w:t xml:space="preserve">ºC. </w:t>
      </w:r>
      <w:r w:rsidR="00E21E85" w:rsidRPr="00C01E5E">
        <w:rPr>
          <w:rFonts w:ascii="Times New Roman" w:hAnsi="Times New Roman" w:cs="Times New Roman"/>
          <w:szCs w:val="24"/>
          <w:lang w:val="en-US"/>
        </w:rPr>
        <w:t>In addition, the CO</w:t>
      </w:r>
      <w:r w:rsidR="00E21E85" w:rsidRPr="00C01E5E">
        <w:rPr>
          <w:rFonts w:ascii="Times New Roman" w:hAnsi="Times New Roman" w:cs="Times New Roman"/>
          <w:szCs w:val="24"/>
          <w:vertAlign w:val="subscript"/>
          <w:lang w:val="en-US"/>
        </w:rPr>
        <w:t>2</w:t>
      </w:r>
      <w:r w:rsidR="00E21E85" w:rsidRPr="00C01E5E">
        <w:rPr>
          <w:rFonts w:ascii="Times New Roman" w:hAnsi="Times New Roman" w:cs="Times New Roman"/>
          <w:szCs w:val="24"/>
          <w:lang w:val="en-US"/>
        </w:rPr>
        <w:t xml:space="preserve"> mass signal for each temperature tested shows a shape </w:t>
      </w:r>
      <w:r w:rsidR="00C62372" w:rsidRPr="00C01E5E">
        <w:rPr>
          <w:rFonts w:ascii="Times New Roman" w:hAnsi="Times New Roman" w:cs="Times New Roman"/>
          <w:szCs w:val="24"/>
          <w:lang w:val="en-US"/>
        </w:rPr>
        <w:t xml:space="preserve">similar </w:t>
      </w:r>
      <w:r w:rsidR="00E21E85" w:rsidRPr="00C01E5E">
        <w:rPr>
          <w:rFonts w:ascii="Times New Roman" w:hAnsi="Times New Roman" w:cs="Times New Roman"/>
          <w:szCs w:val="24"/>
          <w:lang w:val="en-US"/>
        </w:rPr>
        <w:t>to th</w:t>
      </w:r>
      <w:r w:rsidR="00C62372" w:rsidRPr="00C01E5E">
        <w:rPr>
          <w:rFonts w:ascii="Times New Roman" w:hAnsi="Times New Roman" w:cs="Times New Roman"/>
          <w:szCs w:val="24"/>
          <w:lang w:val="en-US"/>
        </w:rPr>
        <w:t>ose of</w:t>
      </w:r>
      <w:r w:rsidR="00E21E85" w:rsidRPr="00C01E5E">
        <w:rPr>
          <w:rFonts w:ascii="Times New Roman" w:hAnsi="Times New Roman" w:cs="Times New Roman"/>
          <w:szCs w:val="24"/>
          <w:lang w:val="en-US"/>
        </w:rPr>
        <w:t xml:space="preserve"> DTA plots, confirming that the adsorbed species should have an analogous composition and structure regardless of the </w:t>
      </w:r>
      <w:r w:rsidR="00C62372" w:rsidRPr="00C01E5E">
        <w:rPr>
          <w:rFonts w:ascii="Times New Roman" w:hAnsi="Times New Roman" w:cs="Times New Roman"/>
          <w:szCs w:val="24"/>
          <w:lang w:val="en-US"/>
        </w:rPr>
        <w:t>reaction time</w:t>
      </w:r>
      <w:r w:rsidR="00E21E85" w:rsidRPr="00C01E5E">
        <w:rPr>
          <w:rFonts w:ascii="Times New Roman" w:hAnsi="Times New Roman" w:cs="Times New Roman"/>
          <w:szCs w:val="24"/>
          <w:lang w:val="en-US"/>
        </w:rPr>
        <w:t>.</w:t>
      </w:r>
    </w:p>
    <w:p w14:paraId="45A41B30" w14:textId="79A186F7" w:rsidR="00754361" w:rsidRPr="00C01E5E" w:rsidRDefault="00306D65" w:rsidP="00E21E85">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In order to gain a deeper insight into the </w:t>
      </w:r>
      <w:r w:rsidR="00C62372" w:rsidRPr="00C01E5E">
        <w:rPr>
          <w:rFonts w:ascii="Times New Roman" w:hAnsi="Times New Roman" w:cs="Times New Roman"/>
          <w:szCs w:val="24"/>
          <w:lang w:val="en-US"/>
        </w:rPr>
        <w:t xml:space="preserve">nature of </w:t>
      </w:r>
      <w:r w:rsidRPr="00C01E5E">
        <w:rPr>
          <w:rFonts w:ascii="Times New Roman" w:hAnsi="Times New Roman" w:cs="Times New Roman"/>
          <w:szCs w:val="24"/>
          <w:lang w:val="en-US"/>
        </w:rPr>
        <w:t xml:space="preserve">carbonaceous deposits on the catalyst surface, both </w:t>
      </w:r>
      <w:r w:rsidRPr="00C01E5E">
        <w:rPr>
          <w:rFonts w:ascii="Times New Roman" w:hAnsi="Times New Roman" w:cs="Times New Roman"/>
          <w:szCs w:val="24"/>
          <w:vertAlign w:val="superscript"/>
          <w:lang w:val="en-US"/>
        </w:rPr>
        <w:t>13</w:t>
      </w:r>
      <w:r w:rsidRPr="00C01E5E">
        <w:rPr>
          <w:rFonts w:ascii="Times New Roman" w:hAnsi="Times New Roman" w:cs="Times New Roman"/>
          <w:szCs w:val="24"/>
          <w:lang w:val="en-US"/>
        </w:rPr>
        <w:t xml:space="preserve">C and </w:t>
      </w:r>
      <w:r w:rsidRPr="00C01E5E">
        <w:rPr>
          <w:rFonts w:ascii="Times New Roman" w:hAnsi="Times New Roman" w:cs="Times New Roman"/>
          <w:szCs w:val="24"/>
          <w:vertAlign w:val="superscript"/>
          <w:lang w:val="en-US"/>
        </w:rPr>
        <w:t>1</w:t>
      </w:r>
      <w:r w:rsidRPr="00C01E5E">
        <w:rPr>
          <w:rFonts w:ascii="Times New Roman" w:hAnsi="Times New Roman" w:cs="Times New Roman"/>
          <w:szCs w:val="24"/>
          <w:lang w:val="en-US"/>
        </w:rPr>
        <w:t xml:space="preserve">H-ss NMR analyses of the used catalyst were carried out after the 5th run at 24 h. </w:t>
      </w:r>
      <w:r w:rsidR="00E21E85" w:rsidRPr="00C01E5E">
        <w:rPr>
          <w:rFonts w:ascii="Times New Roman" w:hAnsi="Times New Roman" w:cs="Times New Roman"/>
          <w:szCs w:val="24"/>
          <w:lang w:val="en-US"/>
        </w:rPr>
        <w:t xml:space="preserve">For comparison and to understand the spectral </w:t>
      </w:r>
      <w:r w:rsidR="002339ED" w:rsidRPr="00C01E5E">
        <w:rPr>
          <w:rFonts w:ascii="Times New Roman" w:hAnsi="Times New Roman" w:cs="Times New Roman"/>
          <w:szCs w:val="24"/>
          <w:lang w:val="en-US"/>
        </w:rPr>
        <w:t>features</w:t>
      </w:r>
      <w:r w:rsidR="00381400" w:rsidRPr="00C01E5E">
        <w:rPr>
          <w:rFonts w:ascii="Times New Roman" w:hAnsi="Times New Roman" w:cs="Times New Roman"/>
          <w:szCs w:val="24"/>
          <w:lang w:val="en-US"/>
        </w:rPr>
        <w:t xml:space="preserve"> of the reused catalyst</w:t>
      </w:r>
      <w:r w:rsidR="00E21E85" w:rsidRPr="00C01E5E">
        <w:rPr>
          <w:rFonts w:ascii="Times New Roman" w:hAnsi="Times New Roman" w:cs="Times New Roman"/>
          <w:szCs w:val="24"/>
          <w:lang w:val="en-US"/>
        </w:rPr>
        <w:t xml:space="preserve">, the </w:t>
      </w:r>
      <w:r w:rsidR="00E21E85" w:rsidRPr="00C01E5E">
        <w:rPr>
          <w:rFonts w:ascii="Times New Roman" w:hAnsi="Times New Roman" w:cs="Times New Roman"/>
          <w:szCs w:val="24"/>
          <w:vertAlign w:val="superscript"/>
          <w:lang w:val="en-US"/>
        </w:rPr>
        <w:t>13</w:t>
      </w:r>
      <w:r w:rsidR="00E21E85" w:rsidRPr="00C01E5E">
        <w:rPr>
          <w:rFonts w:ascii="Times New Roman" w:hAnsi="Times New Roman" w:cs="Times New Roman"/>
          <w:szCs w:val="24"/>
          <w:lang w:val="en-US"/>
        </w:rPr>
        <w:t>C</w:t>
      </w:r>
      <w:r w:rsidR="00381400" w:rsidRPr="00C01E5E">
        <w:rPr>
          <w:rFonts w:ascii="Times New Roman" w:hAnsi="Times New Roman" w:cs="Times New Roman"/>
          <w:szCs w:val="24"/>
          <w:lang w:val="en-US"/>
        </w:rPr>
        <w:t xml:space="preserve"> and </w:t>
      </w:r>
      <w:r w:rsidR="00381400" w:rsidRPr="00C01E5E">
        <w:rPr>
          <w:rFonts w:ascii="Times New Roman" w:hAnsi="Times New Roman" w:cs="Times New Roman"/>
          <w:szCs w:val="24"/>
          <w:vertAlign w:val="superscript"/>
          <w:lang w:val="en-US"/>
        </w:rPr>
        <w:t>1</w:t>
      </w:r>
      <w:r w:rsidR="00381400" w:rsidRPr="00C01E5E">
        <w:rPr>
          <w:rFonts w:ascii="Times New Roman" w:hAnsi="Times New Roman" w:cs="Times New Roman"/>
          <w:szCs w:val="24"/>
          <w:lang w:val="en-US"/>
        </w:rPr>
        <w:t>H</w:t>
      </w:r>
      <w:r w:rsidR="00955ACC" w:rsidRPr="00C01E5E">
        <w:rPr>
          <w:rFonts w:ascii="Times New Roman" w:hAnsi="Times New Roman" w:cs="Times New Roman"/>
          <w:szCs w:val="24"/>
          <w:lang w:val="en-US"/>
        </w:rPr>
        <w:t>-ss</w:t>
      </w:r>
      <w:r w:rsidR="0081454C" w:rsidRPr="00C01E5E">
        <w:rPr>
          <w:rFonts w:ascii="Times New Roman" w:hAnsi="Times New Roman" w:cs="Times New Roman"/>
          <w:szCs w:val="24"/>
          <w:lang w:val="en-US"/>
        </w:rPr>
        <w:t xml:space="preserve"> </w:t>
      </w:r>
      <w:r w:rsidR="00381400" w:rsidRPr="00C01E5E">
        <w:rPr>
          <w:rFonts w:ascii="Times New Roman" w:hAnsi="Times New Roman" w:cs="Times New Roman"/>
          <w:szCs w:val="24"/>
          <w:lang w:val="en-US"/>
        </w:rPr>
        <w:t>NMR</w:t>
      </w:r>
      <w:r w:rsidR="00E21E85" w:rsidRPr="00C01E5E">
        <w:rPr>
          <w:rFonts w:ascii="Times New Roman" w:hAnsi="Times New Roman" w:cs="Times New Roman"/>
          <w:szCs w:val="24"/>
          <w:lang w:val="en-US"/>
        </w:rPr>
        <w:t xml:space="preserve"> analys</w:t>
      </w:r>
      <w:r w:rsidR="00C62372" w:rsidRPr="00C01E5E">
        <w:rPr>
          <w:rFonts w:ascii="Times New Roman" w:hAnsi="Times New Roman" w:cs="Times New Roman"/>
          <w:szCs w:val="24"/>
          <w:lang w:val="en-US"/>
        </w:rPr>
        <w:t>es</w:t>
      </w:r>
      <w:r w:rsidR="00E21E85" w:rsidRPr="00C01E5E">
        <w:rPr>
          <w:rFonts w:ascii="Times New Roman" w:hAnsi="Times New Roman" w:cs="Times New Roman"/>
          <w:szCs w:val="24"/>
          <w:lang w:val="en-US"/>
        </w:rPr>
        <w:t xml:space="preserve"> </w:t>
      </w:r>
      <w:r w:rsidR="00C62372" w:rsidRPr="00C01E5E">
        <w:rPr>
          <w:rFonts w:ascii="Times New Roman" w:hAnsi="Times New Roman" w:cs="Times New Roman"/>
          <w:szCs w:val="24"/>
          <w:lang w:val="en-US"/>
        </w:rPr>
        <w:t>were also performed</w:t>
      </w:r>
      <w:r w:rsidR="00E21E85" w:rsidRPr="00C01E5E">
        <w:rPr>
          <w:rFonts w:ascii="Times New Roman" w:hAnsi="Times New Roman" w:cs="Times New Roman"/>
          <w:szCs w:val="24"/>
          <w:lang w:val="en-US"/>
        </w:rPr>
        <w:t xml:space="preserve"> o</w:t>
      </w:r>
      <w:r w:rsidR="00C62372" w:rsidRPr="00C01E5E">
        <w:rPr>
          <w:rFonts w:ascii="Times New Roman" w:hAnsi="Times New Roman" w:cs="Times New Roman"/>
          <w:szCs w:val="24"/>
          <w:lang w:val="en-US"/>
        </w:rPr>
        <w:t>f</w:t>
      </w:r>
      <w:r w:rsidR="00E21E85" w:rsidRPr="00C01E5E">
        <w:rPr>
          <w:rFonts w:ascii="Times New Roman" w:hAnsi="Times New Roman" w:cs="Times New Roman"/>
          <w:szCs w:val="24"/>
          <w:lang w:val="en-US"/>
        </w:rPr>
        <w:t xml:space="preserve"> the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00E21E85" w:rsidRPr="00C01E5E">
        <w:rPr>
          <w:rFonts w:ascii="Times New Roman" w:hAnsi="Times New Roman" w:cs="Times New Roman"/>
          <w:szCs w:val="24"/>
          <w:lang w:val="en-US"/>
        </w:rPr>
        <w:t xml:space="preserve"> catalyst after several weeks in contact with the atmosphere</w:t>
      </w:r>
      <w:r w:rsidR="00C62372" w:rsidRPr="00C01E5E">
        <w:rPr>
          <w:rFonts w:ascii="Times New Roman" w:hAnsi="Times New Roman" w:cs="Times New Roman"/>
          <w:szCs w:val="24"/>
          <w:lang w:val="en-US"/>
        </w:rPr>
        <w:t xml:space="preserve">, as well as of </w:t>
      </w:r>
      <w:proofErr w:type="spellStart"/>
      <w:r w:rsidRPr="00C01E5E">
        <w:rPr>
          <w:rFonts w:ascii="Times New Roman" w:hAnsi="Times New Roman" w:cs="Times New Roman"/>
          <w:szCs w:val="24"/>
          <w:lang w:val="en-US"/>
        </w:rPr>
        <w:t>MgAlO</w:t>
      </w:r>
      <w:r w:rsidRPr="00C01E5E">
        <w:rPr>
          <w:rFonts w:ascii="Times New Roman" w:hAnsi="Times New Roman" w:cs="Times New Roman"/>
          <w:szCs w:val="24"/>
          <w:vertAlign w:val="subscript"/>
          <w:lang w:val="en-US"/>
        </w:rPr>
        <w:t>x</w:t>
      </w:r>
      <w:proofErr w:type="spellEnd"/>
      <w:r w:rsidR="00E21E85" w:rsidRPr="00C01E5E">
        <w:rPr>
          <w:rFonts w:ascii="Times New Roman" w:hAnsi="Times New Roman" w:cs="Times New Roman"/>
          <w:szCs w:val="24"/>
          <w:lang w:val="en-US"/>
        </w:rPr>
        <w:t xml:space="preserve"> in contact with DMC at 110 ºC and after 24 h</w:t>
      </w:r>
      <w:r w:rsidR="002B71CD" w:rsidRPr="00C01E5E">
        <w:rPr>
          <w:rFonts w:ascii="Times New Roman" w:hAnsi="Times New Roman" w:cs="Times New Roman"/>
          <w:szCs w:val="24"/>
          <w:lang w:val="en-US"/>
        </w:rPr>
        <w:t xml:space="preserve"> and</w:t>
      </w:r>
      <w:r w:rsidR="003A3A53" w:rsidRPr="00C01E5E">
        <w:rPr>
          <w:rFonts w:ascii="Times New Roman" w:hAnsi="Times New Roman" w:cs="Times New Roman"/>
          <w:szCs w:val="24"/>
          <w:lang w:val="en-US"/>
        </w:rPr>
        <w:t>,</w:t>
      </w:r>
      <w:r w:rsidR="002B71CD" w:rsidRPr="00C01E5E">
        <w:rPr>
          <w:rFonts w:ascii="Times New Roman" w:hAnsi="Times New Roman" w:cs="Times New Roman"/>
          <w:szCs w:val="24"/>
          <w:lang w:val="en-US"/>
        </w:rPr>
        <w:t xml:space="preserve"> </w:t>
      </w:r>
      <w:r w:rsidR="003A3A53" w:rsidRPr="00C01E5E">
        <w:rPr>
          <w:rFonts w:ascii="Times New Roman" w:hAnsi="Times New Roman" w:cs="Times New Roman"/>
          <w:szCs w:val="24"/>
          <w:lang w:val="en-US"/>
        </w:rPr>
        <w:t xml:space="preserve">finally, </w:t>
      </w:r>
      <w:r w:rsidR="002B71CD" w:rsidRPr="00C01E5E">
        <w:rPr>
          <w:rFonts w:ascii="Times New Roman" w:hAnsi="Times New Roman" w:cs="Times New Roman"/>
          <w:szCs w:val="24"/>
          <w:lang w:val="en-US"/>
        </w:rPr>
        <w:t xml:space="preserve">the </w:t>
      </w:r>
      <w:r w:rsidR="002B71CD" w:rsidRPr="00C01E5E">
        <w:rPr>
          <w:rFonts w:ascii="Times New Roman" w:hAnsi="Times New Roman" w:cs="Times New Roman"/>
          <w:szCs w:val="24"/>
          <w:vertAlign w:val="superscript"/>
          <w:lang w:val="en-US"/>
        </w:rPr>
        <w:t>13</w:t>
      </w:r>
      <w:r w:rsidR="002B71CD" w:rsidRPr="00C01E5E">
        <w:rPr>
          <w:rFonts w:ascii="Times New Roman" w:hAnsi="Times New Roman" w:cs="Times New Roman"/>
          <w:szCs w:val="24"/>
          <w:lang w:val="en-US"/>
        </w:rPr>
        <w:t>C-ss</w:t>
      </w:r>
      <w:r w:rsidR="0081454C" w:rsidRPr="00C01E5E">
        <w:rPr>
          <w:rFonts w:ascii="Times New Roman" w:hAnsi="Times New Roman" w:cs="Times New Roman"/>
          <w:szCs w:val="24"/>
          <w:lang w:val="en-US"/>
        </w:rPr>
        <w:t xml:space="preserve"> </w:t>
      </w:r>
      <w:r w:rsidR="002B71CD" w:rsidRPr="00C01E5E">
        <w:rPr>
          <w:rFonts w:ascii="Times New Roman" w:hAnsi="Times New Roman" w:cs="Times New Roman"/>
          <w:szCs w:val="24"/>
          <w:lang w:val="en-US"/>
        </w:rPr>
        <w:t>NMR an</w:t>
      </w:r>
      <w:r w:rsidR="00963E00" w:rsidRPr="00C01E5E">
        <w:rPr>
          <w:rFonts w:ascii="Times New Roman" w:hAnsi="Times New Roman" w:cs="Times New Roman"/>
          <w:szCs w:val="24"/>
          <w:lang w:val="en-US"/>
        </w:rPr>
        <w:t>alysis of DC was also recorded</w:t>
      </w:r>
      <w:r w:rsidR="000B6D3A" w:rsidRPr="00C01E5E">
        <w:rPr>
          <w:rFonts w:ascii="Times New Roman" w:hAnsi="Times New Roman" w:cs="Times New Roman"/>
          <w:szCs w:val="24"/>
          <w:lang w:val="en-US"/>
        </w:rPr>
        <w:t xml:space="preserve"> as an example of IS-derived compound</w:t>
      </w:r>
      <w:r w:rsidR="00E21E85" w:rsidRPr="00C01E5E">
        <w:rPr>
          <w:rFonts w:ascii="Times New Roman" w:hAnsi="Times New Roman" w:cs="Times New Roman"/>
          <w:szCs w:val="24"/>
          <w:lang w:val="en-US"/>
        </w:rPr>
        <w:t xml:space="preserve">. These spectra are shown in </w:t>
      </w:r>
      <w:r w:rsidR="00E21E85" w:rsidRPr="00C01E5E">
        <w:rPr>
          <w:rFonts w:ascii="Times New Roman" w:hAnsi="Times New Roman" w:cs="Times New Roman"/>
          <w:b/>
          <w:bCs/>
          <w:szCs w:val="24"/>
          <w:lang w:val="en-US"/>
        </w:rPr>
        <w:t xml:space="preserve">Figure </w:t>
      </w:r>
      <w:r w:rsidR="00030424" w:rsidRPr="00C01E5E">
        <w:rPr>
          <w:rFonts w:ascii="Times New Roman" w:hAnsi="Times New Roman" w:cs="Times New Roman"/>
          <w:b/>
          <w:bCs/>
          <w:szCs w:val="24"/>
          <w:lang w:val="en-US"/>
        </w:rPr>
        <w:t>9</w:t>
      </w:r>
      <w:r w:rsidR="00D32A2F" w:rsidRPr="00C01E5E">
        <w:rPr>
          <w:rFonts w:ascii="Times New Roman" w:hAnsi="Times New Roman" w:cs="Times New Roman"/>
          <w:szCs w:val="24"/>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01E5E" w:rsidRPr="00C01E5E" w14:paraId="4CBE724A" w14:textId="77777777" w:rsidTr="003F36CD">
        <w:tc>
          <w:tcPr>
            <w:tcW w:w="4247" w:type="dxa"/>
          </w:tcPr>
          <w:p w14:paraId="1340D5E2" w14:textId="77777777" w:rsidR="00030424" w:rsidRPr="00C01E5E" w:rsidRDefault="00030424" w:rsidP="00AA71AC">
            <w:pPr>
              <w:jc w:val="both"/>
              <w:rPr>
                <w:rFonts w:ascii="Times New Roman" w:hAnsi="Times New Roman" w:cs="Times New Roman"/>
              </w:rPr>
            </w:pPr>
            <w:r w:rsidRPr="00C01E5E">
              <w:rPr>
                <w:rFonts w:ascii="Times New Roman" w:hAnsi="Times New Roman" w:cs="Times New Roman"/>
                <w:noProof/>
              </w:rPr>
              <w:object w:dxaOrig="3905" w:dyaOrig="3901" w14:anchorId="23390B6C">
                <v:shape id="_x0000_i1045" type="#_x0000_t75" alt="" style="width:193.55pt;height:193.55pt;mso-width-percent:0;mso-height-percent:0;mso-width-percent:0;mso-height-percent:0" o:ole="">
                  <v:imagedata r:id="rId55" o:title=""/>
                </v:shape>
                <o:OLEObject Type="Embed" ProgID="Origin95.Graph" ShapeID="_x0000_i1045" DrawAspect="Content" ObjectID="_1797607544" r:id="rId56"/>
              </w:object>
            </w:r>
          </w:p>
        </w:tc>
        <w:tc>
          <w:tcPr>
            <w:tcW w:w="4247" w:type="dxa"/>
          </w:tcPr>
          <w:p w14:paraId="3959FFFD" w14:textId="77777777" w:rsidR="00030424" w:rsidRPr="00C01E5E" w:rsidRDefault="00030424" w:rsidP="00AA71AC">
            <w:pPr>
              <w:jc w:val="both"/>
              <w:rPr>
                <w:rFonts w:ascii="Times New Roman" w:hAnsi="Times New Roman" w:cs="Times New Roman"/>
              </w:rPr>
            </w:pPr>
            <w:r w:rsidRPr="00C01E5E">
              <w:rPr>
                <w:rFonts w:ascii="Times New Roman" w:hAnsi="Times New Roman" w:cs="Times New Roman"/>
                <w:noProof/>
              </w:rPr>
              <w:object w:dxaOrig="3905" w:dyaOrig="3901" w14:anchorId="5E77FDBB">
                <v:shape id="_x0000_i1046" type="#_x0000_t75" alt="" style="width:195.35pt;height:195.35pt;mso-width-percent:0;mso-height-percent:0;mso-width-percent:0;mso-height-percent:0" o:ole="">
                  <v:imagedata r:id="rId57" o:title=""/>
                </v:shape>
                <o:OLEObject Type="Embed" ProgID="Origin95.Graph" ShapeID="_x0000_i1046" DrawAspect="Content" ObjectID="_1797607545" r:id="rId58"/>
              </w:object>
            </w:r>
          </w:p>
        </w:tc>
      </w:tr>
      <w:tr w:rsidR="00030424" w:rsidRPr="00C01E5E" w14:paraId="611A5458" w14:textId="77777777" w:rsidTr="003F36CD">
        <w:tc>
          <w:tcPr>
            <w:tcW w:w="4247" w:type="dxa"/>
          </w:tcPr>
          <w:p w14:paraId="2EDE6D40" w14:textId="77777777" w:rsidR="00030424" w:rsidRPr="00C01E5E" w:rsidRDefault="00030424" w:rsidP="00AA71AC">
            <w:pPr>
              <w:jc w:val="both"/>
              <w:rPr>
                <w:rFonts w:ascii="Times New Roman" w:hAnsi="Times New Roman" w:cs="Times New Roman"/>
                <w:b/>
                <w:bCs/>
              </w:rPr>
            </w:pPr>
            <w:r w:rsidRPr="00C01E5E">
              <w:rPr>
                <w:rFonts w:ascii="Times New Roman" w:hAnsi="Times New Roman" w:cs="Times New Roman"/>
                <w:noProof/>
              </w:rPr>
              <w:object w:dxaOrig="3905" w:dyaOrig="3901" w14:anchorId="3C4DE46C">
                <v:shape id="_x0000_i1047" type="#_x0000_t75" alt="" style="width:193.55pt;height:193.55pt" o:ole="">
                  <v:imagedata r:id="rId59" o:title=""/>
                </v:shape>
                <o:OLEObject Type="Embed" ProgID="Origin95.Graph" ShapeID="_x0000_i1047" DrawAspect="Content" ObjectID="_1797607546" r:id="rId60"/>
              </w:object>
            </w:r>
          </w:p>
        </w:tc>
        <w:tc>
          <w:tcPr>
            <w:tcW w:w="4247" w:type="dxa"/>
          </w:tcPr>
          <w:p w14:paraId="3E903A9E" w14:textId="6296E4D1" w:rsidR="00030424" w:rsidRPr="00C01E5E" w:rsidRDefault="00030424" w:rsidP="00030424">
            <w:pPr>
              <w:jc w:val="both"/>
              <w:rPr>
                <w:rFonts w:ascii="Times New Roman" w:hAnsi="Times New Roman" w:cs="Times New Roman"/>
              </w:rPr>
            </w:pPr>
            <w:r w:rsidRPr="00C01E5E">
              <w:rPr>
                <w:rFonts w:ascii="Times New Roman" w:hAnsi="Times New Roman" w:cs="Times New Roman"/>
                <w:b/>
                <w:bCs/>
              </w:rPr>
              <w:t xml:space="preserve">Figure </w:t>
            </w:r>
            <w:r w:rsidR="003F36CD" w:rsidRPr="00C01E5E">
              <w:rPr>
                <w:rFonts w:ascii="Times New Roman" w:hAnsi="Times New Roman" w:cs="Times New Roman"/>
                <w:b/>
                <w:bCs/>
              </w:rPr>
              <w:t>9</w:t>
            </w:r>
            <w:r w:rsidRPr="00C01E5E">
              <w:rPr>
                <w:rFonts w:ascii="Times New Roman" w:hAnsi="Times New Roman" w:cs="Times New Roman"/>
                <w:b/>
                <w:bCs/>
              </w:rPr>
              <w:t xml:space="preserve">. </w:t>
            </w:r>
            <w:r w:rsidRPr="00C01E5E">
              <w:rPr>
                <w:rFonts w:ascii="Times New Roman" w:hAnsi="Times New Roman" w:cs="Times New Roman"/>
              </w:rPr>
              <w:t>(a)</w:t>
            </w:r>
            <w:r w:rsidRPr="00C01E5E">
              <w:rPr>
                <w:rFonts w:ascii="Times New Roman" w:hAnsi="Times New Roman" w:cs="Times New Roman"/>
                <w:b/>
                <w:bCs/>
              </w:rPr>
              <w:t xml:space="preserve"> </w:t>
            </w:r>
            <w:r w:rsidRPr="00C01E5E">
              <w:rPr>
                <w:rFonts w:ascii="Times New Roman" w:hAnsi="Times New Roman" w:cs="Times New Roman"/>
                <w:vertAlign w:val="superscript"/>
              </w:rPr>
              <w:t>13</w:t>
            </w:r>
            <w:r w:rsidRPr="00C01E5E">
              <w:rPr>
                <w:rFonts w:ascii="Times New Roman" w:hAnsi="Times New Roman" w:cs="Times New Roman"/>
              </w:rPr>
              <w:t xml:space="preserve">C-ss NMR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catalyst</w:t>
            </w:r>
            <w:proofErr w:type="spellEnd"/>
            <w:r w:rsidRPr="00C01E5E">
              <w:rPr>
                <w:rFonts w:ascii="Times New Roman" w:hAnsi="Times New Roman" w:cs="Times New Roman"/>
              </w:rPr>
              <w:t xml:space="preserve"> after 5 </w:t>
            </w:r>
            <w:proofErr w:type="spellStart"/>
            <w:r w:rsidRPr="00C01E5E">
              <w:rPr>
                <w:rFonts w:ascii="Times New Roman" w:hAnsi="Times New Roman" w:cs="Times New Roman"/>
              </w:rPr>
              <w:t>cycles</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reutilization</w:t>
            </w:r>
            <w:proofErr w:type="spellEnd"/>
            <w:r w:rsidRPr="00C01E5E">
              <w:rPr>
                <w:rFonts w:ascii="Times New Roman" w:hAnsi="Times New Roman" w:cs="Times New Roman"/>
              </w:rPr>
              <w:t xml:space="preserve"> and 24 </w:t>
            </w:r>
            <w:proofErr w:type="spellStart"/>
            <w:r w:rsidRPr="00C01E5E">
              <w:rPr>
                <w:rFonts w:ascii="Times New Roman" w:hAnsi="Times New Roman" w:cs="Times New Roman"/>
              </w:rPr>
              <w:t>hours</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each</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cycle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black</w:t>
            </w:r>
            <w:proofErr w:type="spellEnd"/>
            <w:r w:rsidRPr="00C01E5E">
              <w:rPr>
                <w:rFonts w:ascii="Times New Roman" w:hAnsi="Times New Roman" w:cs="Times New Roman"/>
              </w:rPr>
              <w:t xml:space="preserve"> line). In </w:t>
            </w:r>
            <w:proofErr w:type="spellStart"/>
            <w:r w:rsidRPr="00C01E5E">
              <w:rPr>
                <w:rFonts w:ascii="Times New Roman" w:hAnsi="Times New Roman" w:cs="Times New Roman"/>
              </w:rPr>
              <w:t>green</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MgAlO</w:t>
            </w:r>
            <w:r w:rsidRPr="00C01E5E">
              <w:rPr>
                <w:rFonts w:ascii="Times New Roman" w:hAnsi="Times New Roman" w:cs="Times New Roman"/>
                <w:vertAlign w:val="subscript"/>
              </w:rPr>
              <w:t>x</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solid</w:t>
            </w:r>
            <w:proofErr w:type="spellEnd"/>
            <w:r w:rsidRPr="00C01E5E">
              <w:rPr>
                <w:rFonts w:ascii="Times New Roman" w:hAnsi="Times New Roman" w:cs="Times New Roman"/>
              </w:rPr>
              <w:t xml:space="preserve"> in </w:t>
            </w:r>
            <w:proofErr w:type="spellStart"/>
            <w:r w:rsidRPr="00C01E5E">
              <w:rPr>
                <w:rFonts w:ascii="Times New Roman" w:hAnsi="Times New Roman" w:cs="Times New Roman"/>
              </w:rPr>
              <w:t>contact</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with</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atmosphere</w:t>
            </w:r>
            <w:proofErr w:type="spellEnd"/>
            <w:r w:rsidRPr="00C01E5E">
              <w:rPr>
                <w:rFonts w:ascii="Times New Roman" w:hAnsi="Times New Roman" w:cs="Times New Roman"/>
              </w:rPr>
              <w:t xml:space="preserve"> and in red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MgAlO</w:t>
            </w:r>
            <w:r w:rsidRPr="00C01E5E">
              <w:rPr>
                <w:rFonts w:ascii="Times New Roman" w:hAnsi="Times New Roman" w:cs="Times New Roman"/>
                <w:vertAlign w:val="subscript"/>
              </w:rPr>
              <w:t>x</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solid</w:t>
            </w:r>
            <w:proofErr w:type="spellEnd"/>
            <w:r w:rsidRPr="00C01E5E">
              <w:rPr>
                <w:rFonts w:ascii="Times New Roman" w:hAnsi="Times New Roman" w:cs="Times New Roman"/>
              </w:rPr>
              <w:t xml:space="preserve"> in </w:t>
            </w:r>
            <w:proofErr w:type="spellStart"/>
            <w:r w:rsidRPr="00C01E5E">
              <w:rPr>
                <w:rFonts w:ascii="Times New Roman" w:hAnsi="Times New Roman" w:cs="Times New Roman"/>
              </w:rPr>
              <w:t>contact</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with</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DMC. (b)</w:t>
            </w:r>
            <w:r w:rsidRPr="00C01E5E">
              <w:rPr>
                <w:rFonts w:ascii="Times New Roman" w:hAnsi="Times New Roman" w:cs="Times New Roman"/>
                <w:b/>
                <w:bCs/>
              </w:rPr>
              <w:t xml:space="preserve"> </w:t>
            </w:r>
            <w:r w:rsidRPr="00C01E5E">
              <w:rPr>
                <w:rFonts w:ascii="Times New Roman" w:hAnsi="Times New Roman" w:cs="Times New Roman"/>
                <w:vertAlign w:val="superscript"/>
              </w:rPr>
              <w:t>1</w:t>
            </w:r>
            <w:r w:rsidRPr="00C01E5E">
              <w:rPr>
                <w:rFonts w:ascii="Times New Roman" w:hAnsi="Times New Roman" w:cs="Times New Roman"/>
              </w:rPr>
              <w:t xml:space="preserve">H-ss NMR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catalyst</w:t>
            </w:r>
            <w:proofErr w:type="spellEnd"/>
            <w:r w:rsidRPr="00C01E5E">
              <w:rPr>
                <w:rFonts w:ascii="Times New Roman" w:hAnsi="Times New Roman" w:cs="Times New Roman"/>
              </w:rPr>
              <w:t xml:space="preserve"> after 5 </w:t>
            </w:r>
            <w:proofErr w:type="spellStart"/>
            <w:r w:rsidRPr="00C01E5E">
              <w:rPr>
                <w:rFonts w:ascii="Times New Roman" w:hAnsi="Times New Roman" w:cs="Times New Roman"/>
              </w:rPr>
              <w:t>cycles</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reutilization</w:t>
            </w:r>
            <w:proofErr w:type="spellEnd"/>
            <w:r w:rsidRPr="00C01E5E">
              <w:rPr>
                <w:rFonts w:ascii="Times New Roman" w:hAnsi="Times New Roman" w:cs="Times New Roman"/>
              </w:rPr>
              <w:t xml:space="preserve"> and 24 </w:t>
            </w:r>
            <w:proofErr w:type="spellStart"/>
            <w:r w:rsidRPr="00C01E5E">
              <w:rPr>
                <w:rFonts w:ascii="Times New Roman" w:hAnsi="Times New Roman" w:cs="Times New Roman"/>
              </w:rPr>
              <w:t>hours</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each</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cycle</w:t>
            </w:r>
            <w:proofErr w:type="spellEnd"/>
            <w:r w:rsidRPr="00C01E5E">
              <w:rPr>
                <w:rFonts w:ascii="Times New Roman" w:hAnsi="Times New Roman" w:cs="Times New Roman"/>
              </w:rPr>
              <w:t xml:space="preserve">. In red,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MgAlO</w:t>
            </w:r>
            <w:r w:rsidRPr="00C01E5E">
              <w:rPr>
                <w:rFonts w:ascii="Times New Roman" w:hAnsi="Times New Roman" w:cs="Times New Roman"/>
                <w:vertAlign w:val="subscript"/>
              </w:rPr>
              <w:t>x</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solid</w:t>
            </w:r>
            <w:proofErr w:type="spellEnd"/>
            <w:r w:rsidRPr="00C01E5E">
              <w:rPr>
                <w:rFonts w:ascii="Times New Roman" w:hAnsi="Times New Roman" w:cs="Times New Roman"/>
              </w:rPr>
              <w:t xml:space="preserve"> in </w:t>
            </w:r>
            <w:proofErr w:type="spellStart"/>
            <w:r w:rsidRPr="00C01E5E">
              <w:rPr>
                <w:rFonts w:ascii="Times New Roman" w:hAnsi="Times New Roman" w:cs="Times New Roman"/>
              </w:rPr>
              <w:t>contact</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with</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the</w:t>
            </w:r>
            <w:proofErr w:type="spellEnd"/>
            <w:r w:rsidRPr="00C01E5E">
              <w:rPr>
                <w:rFonts w:ascii="Times New Roman" w:hAnsi="Times New Roman" w:cs="Times New Roman"/>
              </w:rPr>
              <w:t xml:space="preserve"> DMC. (c)</w:t>
            </w:r>
            <w:r w:rsidRPr="00C01E5E">
              <w:rPr>
                <w:rFonts w:ascii="Times New Roman" w:hAnsi="Times New Roman" w:cs="Times New Roman"/>
                <w:b/>
                <w:bCs/>
              </w:rPr>
              <w:t xml:space="preserve"> </w:t>
            </w:r>
            <w:r w:rsidRPr="00C01E5E">
              <w:rPr>
                <w:rFonts w:ascii="Times New Roman" w:hAnsi="Times New Roman" w:cs="Times New Roman"/>
                <w:vertAlign w:val="superscript"/>
              </w:rPr>
              <w:t>13</w:t>
            </w:r>
            <w:r w:rsidRPr="00C01E5E">
              <w:rPr>
                <w:rFonts w:ascii="Times New Roman" w:hAnsi="Times New Roman" w:cs="Times New Roman"/>
              </w:rPr>
              <w:t xml:space="preserve">C-ss NMR </w:t>
            </w:r>
            <w:proofErr w:type="spellStart"/>
            <w:r w:rsidRPr="00C01E5E">
              <w:rPr>
                <w:rFonts w:ascii="Times New Roman" w:hAnsi="Times New Roman" w:cs="Times New Roman"/>
              </w:rPr>
              <w:t>spectrum</w:t>
            </w:r>
            <w:proofErr w:type="spellEnd"/>
            <w:r w:rsidRPr="00C01E5E">
              <w:rPr>
                <w:rFonts w:ascii="Times New Roman" w:hAnsi="Times New Roman" w:cs="Times New Roman"/>
              </w:rPr>
              <w:t xml:space="preserve"> </w:t>
            </w:r>
            <w:proofErr w:type="spellStart"/>
            <w:r w:rsidRPr="00C01E5E">
              <w:rPr>
                <w:rFonts w:ascii="Times New Roman" w:hAnsi="Times New Roman" w:cs="Times New Roman"/>
              </w:rPr>
              <w:t>of</w:t>
            </w:r>
            <w:proofErr w:type="spellEnd"/>
            <w:r w:rsidRPr="00C01E5E">
              <w:rPr>
                <w:rFonts w:ascii="Times New Roman" w:hAnsi="Times New Roman" w:cs="Times New Roman"/>
              </w:rPr>
              <w:t xml:space="preserve"> DC </w:t>
            </w:r>
            <w:proofErr w:type="spellStart"/>
            <w:r w:rsidRPr="00C01E5E">
              <w:rPr>
                <w:rFonts w:ascii="Times New Roman" w:hAnsi="Times New Roman" w:cs="Times New Roman"/>
              </w:rPr>
              <w:t>compound</w:t>
            </w:r>
            <w:proofErr w:type="spellEnd"/>
            <w:r w:rsidRPr="00C01E5E">
              <w:rPr>
                <w:rFonts w:ascii="Times New Roman" w:hAnsi="Times New Roman" w:cs="Times New Roman"/>
              </w:rPr>
              <w:t>.</w:t>
            </w:r>
            <w:r w:rsidRPr="00C01E5E" w:rsidDel="00FD2CA7">
              <w:rPr>
                <w:rFonts w:ascii="Times New Roman" w:hAnsi="Times New Roman" w:cs="Times New Roman"/>
                <w:b/>
                <w:bCs/>
              </w:rPr>
              <w:t xml:space="preserve"> </w:t>
            </w:r>
          </w:p>
          <w:p w14:paraId="17DF0047" w14:textId="212F4E60" w:rsidR="00030424" w:rsidRPr="00C01E5E" w:rsidRDefault="00030424" w:rsidP="00AA71AC">
            <w:pPr>
              <w:jc w:val="both"/>
              <w:rPr>
                <w:rFonts w:ascii="Times New Roman" w:hAnsi="Times New Roman" w:cs="Times New Roman"/>
                <w:b/>
                <w:bCs/>
              </w:rPr>
            </w:pPr>
          </w:p>
        </w:tc>
      </w:tr>
    </w:tbl>
    <w:p w14:paraId="44C3A558" w14:textId="77777777" w:rsidR="00030424" w:rsidRPr="00C01E5E" w:rsidRDefault="00030424" w:rsidP="00E21E85">
      <w:pPr>
        <w:jc w:val="both"/>
        <w:rPr>
          <w:rFonts w:ascii="Times New Roman" w:hAnsi="Times New Roman" w:cs="Times New Roman"/>
          <w:b/>
          <w:bCs/>
          <w:szCs w:val="24"/>
          <w:lang w:val="en-US"/>
        </w:rPr>
      </w:pPr>
    </w:p>
    <w:p w14:paraId="28149376" w14:textId="78DC8AD2" w:rsidR="00D05737" w:rsidRPr="00C01E5E" w:rsidRDefault="00345FF1" w:rsidP="00D322A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assignment of the </w:t>
      </w:r>
      <w:r w:rsidRPr="00C01E5E">
        <w:rPr>
          <w:rFonts w:ascii="Times New Roman" w:hAnsi="Times New Roman" w:cs="Times New Roman"/>
          <w:szCs w:val="24"/>
          <w:vertAlign w:val="superscript"/>
          <w:lang w:val="en-US"/>
        </w:rPr>
        <w:t>13</w:t>
      </w:r>
      <w:r w:rsidRPr="00C01E5E">
        <w:rPr>
          <w:rFonts w:ascii="Times New Roman" w:hAnsi="Times New Roman" w:cs="Times New Roman"/>
          <w:szCs w:val="24"/>
          <w:lang w:val="en-US"/>
        </w:rPr>
        <w:t>C bands</w:t>
      </w:r>
      <w:r w:rsidR="00D32A2F" w:rsidRPr="00C01E5E">
        <w:rPr>
          <w:rFonts w:ascii="Times New Roman" w:hAnsi="Times New Roman" w:cs="Times New Roman"/>
          <w:szCs w:val="24"/>
          <w:lang w:val="en-US"/>
        </w:rPr>
        <w:t xml:space="preserve"> (</w:t>
      </w:r>
      <w:r w:rsidR="00D32A2F" w:rsidRPr="00C01E5E">
        <w:rPr>
          <w:rFonts w:ascii="Times New Roman" w:hAnsi="Times New Roman" w:cs="Times New Roman"/>
          <w:b/>
          <w:bCs/>
          <w:szCs w:val="24"/>
          <w:lang w:val="en-US"/>
        </w:rPr>
        <w:t xml:space="preserve">Figure </w:t>
      </w:r>
      <w:r w:rsidR="00855E09" w:rsidRPr="00C01E5E">
        <w:rPr>
          <w:rFonts w:ascii="Times New Roman" w:hAnsi="Times New Roman" w:cs="Times New Roman"/>
          <w:b/>
          <w:bCs/>
          <w:szCs w:val="24"/>
          <w:lang w:val="en-US"/>
        </w:rPr>
        <w:t>9</w:t>
      </w:r>
      <w:r w:rsidR="00D32A2F" w:rsidRPr="00C01E5E">
        <w:rPr>
          <w:rFonts w:ascii="Times New Roman" w:hAnsi="Times New Roman" w:cs="Times New Roman"/>
          <w:b/>
          <w:bCs/>
          <w:szCs w:val="24"/>
          <w:lang w:val="en-US"/>
        </w:rPr>
        <w:t>a</w:t>
      </w:r>
      <w:r w:rsidR="00D32A2F"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is not straightforward</w:t>
      </w:r>
      <w:r w:rsidR="002373E8"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because of the possible compounds that could be adsorbed on the surface of the solid. </w:t>
      </w:r>
      <w:r w:rsidR="00A47BE5" w:rsidRPr="00C01E5E">
        <w:rPr>
          <w:rFonts w:ascii="Times New Roman" w:hAnsi="Times New Roman" w:cs="Times New Roman"/>
          <w:szCs w:val="24"/>
          <w:lang w:val="en-US"/>
        </w:rPr>
        <w:t xml:space="preserve">However, some conclusions can be </w:t>
      </w:r>
      <w:r w:rsidR="002373E8" w:rsidRPr="00C01E5E">
        <w:rPr>
          <w:rFonts w:ascii="Times New Roman" w:hAnsi="Times New Roman" w:cs="Times New Roman"/>
          <w:szCs w:val="24"/>
          <w:lang w:val="en-US"/>
        </w:rPr>
        <w:t>drawn after</w:t>
      </w:r>
      <w:r w:rsidR="00D05737" w:rsidRPr="00C01E5E">
        <w:rPr>
          <w:rFonts w:ascii="Times New Roman" w:hAnsi="Times New Roman" w:cs="Times New Roman"/>
          <w:szCs w:val="24"/>
          <w:lang w:val="en-US"/>
        </w:rPr>
        <w:t xml:space="preserve"> comparing the different spectra:</w:t>
      </w:r>
    </w:p>
    <w:p w14:paraId="176AF7FD" w14:textId="63F38F55" w:rsidR="00CC783E" w:rsidRPr="00C01E5E" w:rsidRDefault="00D05737" w:rsidP="007459EF">
      <w:pPr>
        <w:pStyle w:val="Paragrafoelenco"/>
        <w:numPr>
          <w:ilvl w:val="0"/>
          <w:numId w:val="4"/>
        </w:numPr>
        <w:ind w:left="426" w:hanging="426"/>
        <w:jc w:val="both"/>
        <w:rPr>
          <w:rFonts w:ascii="Times New Roman" w:hAnsi="Times New Roman" w:cs="Times New Roman"/>
          <w:sz w:val="24"/>
          <w:szCs w:val="28"/>
          <w:lang w:val="en-US"/>
        </w:rPr>
      </w:pPr>
      <w:r w:rsidRPr="00C01E5E">
        <w:rPr>
          <w:rFonts w:ascii="Times New Roman" w:hAnsi="Times New Roman" w:cs="Times New Roman"/>
          <w:sz w:val="24"/>
          <w:szCs w:val="28"/>
          <w:lang w:val="en-US"/>
        </w:rPr>
        <w:t xml:space="preserve">The </w:t>
      </w:r>
      <w:proofErr w:type="spellStart"/>
      <w:r w:rsidR="00306D65" w:rsidRPr="00C01E5E">
        <w:rPr>
          <w:rFonts w:ascii="Times New Roman" w:hAnsi="Times New Roman" w:cs="Times New Roman"/>
          <w:sz w:val="24"/>
          <w:szCs w:val="28"/>
          <w:lang w:val="en-US"/>
        </w:rPr>
        <w:t>MgAlO</w:t>
      </w:r>
      <w:r w:rsidR="00306D65" w:rsidRPr="00C01E5E">
        <w:rPr>
          <w:rFonts w:ascii="Times New Roman" w:hAnsi="Times New Roman" w:cs="Times New Roman"/>
          <w:sz w:val="24"/>
          <w:szCs w:val="28"/>
          <w:vertAlign w:val="subscript"/>
          <w:lang w:val="en-US"/>
        </w:rPr>
        <w:t>x</w:t>
      </w:r>
      <w:proofErr w:type="spellEnd"/>
      <w:r w:rsidR="00306D65" w:rsidRPr="00C01E5E">
        <w:rPr>
          <w:rFonts w:ascii="Times New Roman" w:hAnsi="Times New Roman" w:cs="Times New Roman"/>
          <w:sz w:val="24"/>
          <w:szCs w:val="28"/>
          <w:lang w:val="en-US"/>
        </w:rPr>
        <w:t xml:space="preserve"> catalyst</w:t>
      </w:r>
      <w:r w:rsidRPr="00C01E5E">
        <w:rPr>
          <w:rFonts w:ascii="Times New Roman" w:hAnsi="Times New Roman" w:cs="Times New Roman"/>
          <w:sz w:val="24"/>
          <w:szCs w:val="28"/>
          <w:lang w:val="en-US"/>
        </w:rPr>
        <w:t xml:space="preserve"> in contact with the atmosphere </w:t>
      </w:r>
      <w:r w:rsidR="00B715BD" w:rsidRPr="00C01E5E">
        <w:rPr>
          <w:rFonts w:ascii="Times New Roman" w:hAnsi="Times New Roman" w:cs="Times New Roman"/>
          <w:sz w:val="24"/>
          <w:szCs w:val="28"/>
          <w:lang w:val="en-US"/>
        </w:rPr>
        <w:t xml:space="preserve">show a </w:t>
      </w:r>
      <w:r w:rsidR="002373E8" w:rsidRPr="00C01E5E">
        <w:rPr>
          <w:rFonts w:ascii="Times New Roman" w:hAnsi="Times New Roman" w:cs="Times New Roman"/>
          <w:sz w:val="24"/>
          <w:szCs w:val="28"/>
          <w:lang w:val="en-US"/>
        </w:rPr>
        <w:t>signal</w:t>
      </w:r>
      <w:r w:rsidR="00B715BD" w:rsidRPr="00C01E5E">
        <w:rPr>
          <w:rFonts w:ascii="Times New Roman" w:hAnsi="Times New Roman" w:cs="Times New Roman"/>
          <w:sz w:val="24"/>
          <w:szCs w:val="28"/>
          <w:lang w:val="en-US"/>
        </w:rPr>
        <w:t xml:space="preserve"> at 170 ppm which has been observed for inorganic carbonates</w:t>
      </w:r>
      <w:r w:rsidR="002373E8" w:rsidRPr="00C01E5E">
        <w:rPr>
          <w:rFonts w:ascii="Times New Roman" w:hAnsi="Times New Roman" w:cs="Times New Roman"/>
          <w:sz w:val="24"/>
          <w:szCs w:val="28"/>
          <w:lang w:val="en-US"/>
        </w:rPr>
        <w:t>,</w:t>
      </w:r>
      <w:r w:rsidR="00B715BD" w:rsidRPr="00C01E5E">
        <w:rPr>
          <w:rFonts w:ascii="Times New Roman" w:hAnsi="Times New Roman" w:cs="Times New Roman"/>
          <w:sz w:val="24"/>
          <w:szCs w:val="28"/>
          <w:lang w:val="en-US"/>
        </w:rPr>
        <w:t xml:space="preserve"> such as MgCO</w:t>
      </w:r>
      <w:r w:rsidR="004C0C8E" w:rsidRPr="00C01E5E">
        <w:rPr>
          <w:rFonts w:ascii="Times New Roman" w:hAnsi="Times New Roman" w:cs="Times New Roman"/>
          <w:sz w:val="24"/>
          <w:szCs w:val="28"/>
          <w:vertAlign w:val="subscript"/>
          <w:lang w:val="en-US"/>
        </w:rPr>
        <w:t>3</w:t>
      </w:r>
      <w:r w:rsidR="002373E8" w:rsidRPr="00C01E5E">
        <w:rPr>
          <w:rFonts w:ascii="Times New Roman" w:hAnsi="Times New Roman" w:cs="Times New Roman"/>
          <w:sz w:val="24"/>
          <w:szCs w:val="28"/>
          <w:lang w:val="en-US"/>
        </w:rPr>
        <w:t xml:space="preserve"> </w:t>
      </w:r>
      <w:r w:rsidR="00E108F8" w:rsidRPr="00C01E5E">
        <w:rPr>
          <w:rFonts w:ascii="Times New Roman" w:hAnsi="Times New Roman" w:cs="Times New Roman"/>
          <w:sz w:val="24"/>
          <w:szCs w:val="28"/>
          <w:lang w:val="en-US"/>
        </w:rPr>
        <w:fldChar w:fldCharType="begin" w:fldLock="1"/>
      </w:r>
      <w:r w:rsidR="00D9606C" w:rsidRPr="00C01E5E">
        <w:rPr>
          <w:rFonts w:ascii="Times New Roman" w:hAnsi="Times New Roman" w:cs="Times New Roman"/>
          <w:sz w:val="24"/>
          <w:szCs w:val="28"/>
          <w:lang w:val="en-US"/>
        </w:rPr>
        <w:instrText>ADDIN CSL_CITATION {"citationItems":[{"id":"ITEM-1","itemData":{"DOI":"10.1021/es301287n","ISSN":"0013936X","PMID":"22676479","abstract":"We explore a new in situ NMR spectroscopy method that possesses the ability to monitor the chemical evolution of supercritical CO2 in relevant conditions for geological CO2 sequestration. As a model, we use the fast reaction of the mineral brucite, Mg(OH)2, with supercritical CO2 (88 bar) in aqueous conditions at 80 C. The in situ conversion of CO2 into metastable and stable carbonates is observed throughout the reaction. After more than 58 h of reaction, the sample was depressurized and analyzed using in situ Raman spectroscopy, where the laser was focused on the undisturbed products through the glass reaction tube. Postreaction, ex situ analysis was performed on the extracted and dried products using Raman spectroscopy, powder X-ray diffraction, and magic-angle spinning 1H-decoupled 13C NMR. These separate methods of analysis confirmed a spatial dependence of products, possibly caused by a gradient of reactant availability, pH, and/or a reaction mechanism that involves first forming hydroxy-hydrated (basic, hydrated) carbonates that convert to the end-product, anhydrous magnesite. This carbonation reaction illustrates the importance of static (unmixed) reaction systems at sequestration-like conditions. © 2012 American Chemical Society.","author":[{"dropping-particle":"","family":"Surface","given":"J. Andrew","non-dropping-particle":"","parse-names":false,"suffix":""},{"dropping-particle":"","family":"Skemer","given":"Philip","non-dropping-particle":"","parse-names":false,"suffix":""},{"dropping-particle":"","family":"Hayes","given":"Sophia E.","non-dropping-particle":"","parse-names":false,"suffix":""},{"dropping-particle":"","family":"Conradi","given":"Mark S.","non-dropping-particle":"","parse-names":false,"suffix":""}],"container-title":"Environmental Science and Technology","id":"ITEM-1","issue":"1","issued":{"date-parts":[["2013"]]},"page":"119-125","title":"In situ measurement of magnesium carbonate formation from CO2 using static high-pressure and -temperature 13C NMR","type":"article-journal","volume":"47"},"uris":["http://www.mendeley.com/documents/?uuid=2c53fa95-beab-46c6-893e-93b59be62035"]},{"id":"ITEM-2","itemData":{"DOI":"10.1021/es503390d","ISSN":"15205851","PMID":"25437754","abstract":"In the conversion of CO2 to mineral carbonates for the permanent geosequestration of CO2, there are multiple magnesium carbonate phases that are potential reaction products. Solid-state 13C NMR is demonstrated as an effective tool for distinguishing magnesium carbonate phases and quantitatively characterizing magnesium carbonate mixtures. Several of these mineral phases include magnesite, hydromagnesite, dypingite, and nesquehonite, which differ in composition by the number of waters of hydration or the number of crystallographic hydroxyl groups. These carbonates often form in mixtures with nearly overlapping 13C NMR resonances which makes their identification and analysis difficult. In this study, these phases have been investigated with solid-state 13C NMR spectroscopy, including both static and magic-angle spinning (MAS) experiments. Static spectra yield chemical shift anisotropy (CSA) lineshapes that are indicative of the site-symmetry variations of the carbon environments. MAS spectra yield isotropic chemical shifts for each crystallographically inequivalent carbon and spin-lattice relaxation times, T1, yield characteristic information that assist in species discrimination. These detailed parameters, and the combination of static and MAS analyses, can aid investigations of mixed carbonates by 13C NMR.","author":[{"dropping-particle":"","family":"Moore","given":"Jeremy K.","non-dropping-particle":"","parse-names":false,"suffix":""},{"dropping-particle":"","family":"Surface","given":"J. Andrew","non-dropping-particle":"","parse-names":false,"suffix":""},{"dropping-particle":"","family":"Brenner","given":"Allison","non-dropping-particle":"","parse-names":false,"suffix":""},{"dropping-particle":"","family":"Skemer","given":"Philip","non-dropping-particle":"","parse-names":false,"suffix":""},{"dropping-particle":"","family":"Conradi","given":"Mark S.","non-dropping-particle":"","parse-names":false,"suffix":""},{"dropping-particle":"","family":"Hayes","given":"Sophia E.","non-dropping-particle":"","parse-names":false,"suffix":""}],"container-title":"Environmental Science and Technology","id":"ITEM-2","issue":"1","issued":{"date-parts":[["2015"]]},"page":"657-664","title":"Quantitative identification of metastable magnesium carbonate minerals by solid-state 13C NMR spectroscopy","type":"article-journal","volume":"49"},"uris":["http://www.mendeley.com/documents/?uuid=aa533a9c-f735-4d47-acde-664f03e85580"]},{"id":"ITEM-3","itemData":{"ISSN":"0003004X","abstract":"This paper presents the results of a 13C MAS NMR (magic-angle-spinning nuclear magnetic resonance) spectroscopic study of a variety of reagent, synthetic, and naturally occurring inorganic and biogenic carbonate phases. The range of 13C chemical shifts for different carbonates is small, varying from 166.3 ppm for a synthetic magnesian calcite (~41 mol% MgCO3) to 169.9 ppm for aragonite. This small range of chemical shifts is consistent with very small differences in the C-O bonding in different carbonates and can be qualitatively understood if related to small changes in the paramagnetic deshielding terms of traditional NMR chemical-shift theory. 13C NMR methods allow quantitative determination of calcite/aragonite ratios in physical mixtures. For calcites, the 13C peak width increases with increasing Mg content. -Authors","author":[{"dropping-particle":"","family":"Papenguth","given":"H. W.","non-dropping-particle":"","parse-names":false,"suffix":""},{"dropping-particle":"","family":"Kirkpatrick","given":"R. J.","non-dropping-particle":"","parse-names":false,"suffix":""},{"dropping-particle":"","family":"Montez","given":"B.","non-dropping-particle":"","parse-names":false,"suffix":""},{"dropping-particle":"","family":"Sandberg","given":"P. A.","non-dropping-particle":"","parse-names":false,"suffix":""}],"container-title":"American Mineralogist","id":"ITEM-3","issue":"9-10","issued":{"date-parts":[["1989"]]},"page":"1152-1158","title":"13C MAS NMR spectroscopy of inorganic and biogenic carbonates","type":"article-journal","volume":"74"},"uris":["http://www.mendeley.com/documents/?uuid=90d5abcb-85c4-452b-a8e1-f3d7e2a0730c"]},{"id":"ITEM-4","itemData":{"DOI":"10.1021/acs.chemmater.1c03101","ISSN":"15205002","abstract":"Mg-Al mixed metal oxides (MMOs), derived from the decomposition of layered double hydroxides (LDHs), have been purposed as adsorbents for CO2capture of industrial plant emissions. To aid in the design and optimization of these materials for CO2capture at 200 °C, we have used a combination of solid-state nuclear magnetic resonance (ssNMR) and density functional theory (DFT) to characterize the CO2gas sorption products and determine the various sorption sites in Mg-Al MMOs. A comparison of the DFT cluster calculations with the observed 13C chemical shifts of the chemisorbed products indicates that mono- A nd bidentate carbonates are formed at the Mg-O sites with adjacent Al substitution of an Mg atom, while the bicarbonates are formed at Mg-OH sites without adjacent Al substitution. Quantitative 13C NMR shows an increase in the relative amount of strongly basic sites, where the monodentate carbonate product is formed, with increasing Al/Mg molar ratios in the MMOs. This detailed understanding of the various basic Mg-O sites presented in MMOs and the formation of the carbonate, bidentate carbonate, and bicarbonate chemisorbed species yields new insights into the mechanism of CO2adsorption at 200 °C, which can further aid in the design and capture capacity optimization of the materials.","author":[{"dropping-particle":"","family":"Lund","given":"Alicia","non-dropping-particle":"","parse-names":false,"suffix":""},{"dropping-particle":"V.","family":"Manohara","given":"G.","non-dropping-particle":"","parse-names":false,"suffix":""},{"dropping-particle":"","family":"Song","given":"Ah Young","non-dropping-particle":"","parse-names":false,"suffix":""},{"dropping-particle":"","family":"Jablonka","given":"Kevin Maik","non-dropping-particle":"","parse-names":false,"suffix":""},{"dropping-particle":"","family":"Ireland","given":"Christopher P.","non-dropping-particle":"","parse-names":false,"suffix":""},{"dropping-particle":"","family":"Cheah","given":"Li Anne","non-dropping-particle":"","parse-names":false,"suffix":""},{"dropping-particle":"","family":"Smit","given":"Berend","non-dropping-particle":"","parse-names":false,"suffix":""},{"dropping-particle":"","family":"Garcia","given":"Susana","non-dropping-particle":"","parse-names":false,"suffix":""},{"dropping-particle":"","family":"Reimer","given":"Jeffrey A.","non-dropping-particle":"","parse-names":false,"suffix":""}],"container-title":"Chemistry of Materials","id":"ITEM-4","issue":"9","issued":{"date-parts":[["2022"]]},"page":"3893-3901","title":"Characterization of Chemisorbed Species and Active Adsorption Sites in Mg-Al Mixed Metal Oxides for High-Temperature CO2Capture","type":"article-journal","volume":"34"},"uris":["http://www.mendeley.com/documents/?uuid=c1b091ad-1fac-4762-b9c4-d5467b586c76"]}],"mendeley":{"formattedCitation":"[66–69]","plainTextFormattedCitation":"[66–69]","previouslyFormattedCitation":"[66–69]"},"properties":{"noteIndex":0},"schema":"https://github.com/citation-style-language/schema/raw/master/csl-citation.json"}</w:instrText>
      </w:r>
      <w:r w:rsidR="00E108F8" w:rsidRPr="00C01E5E">
        <w:rPr>
          <w:rFonts w:ascii="Times New Roman" w:hAnsi="Times New Roman" w:cs="Times New Roman"/>
          <w:sz w:val="24"/>
          <w:szCs w:val="28"/>
          <w:lang w:val="en-US"/>
        </w:rPr>
        <w:fldChar w:fldCharType="separate"/>
      </w:r>
      <w:r w:rsidR="0036771F" w:rsidRPr="00C01E5E">
        <w:rPr>
          <w:rFonts w:ascii="Times New Roman" w:hAnsi="Times New Roman" w:cs="Times New Roman"/>
          <w:noProof/>
          <w:sz w:val="24"/>
          <w:szCs w:val="28"/>
          <w:lang w:val="en-US"/>
        </w:rPr>
        <w:t>[66–69]</w:t>
      </w:r>
      <w:r w:rsidR="00E108F8" w:rsidRPr="00C01E5E">
        <w:rPr>
          <w:rFonts w:ascii="Times New Roman" w:hAnsi="Times New Roman" w:cs="Times New Roman"/>
          <w:sz w:val="24"/>
          <w:szCs w:val="28"/>
          <w:lang w:val="en-US"/>
        </w:rPr>
        <w:fldChar w:fldCharType="end"/>
      </w:r>
      <w:r w:rsidR="001D583E" w:rsidRPr="00C01E5E">
        <w:rPr>
          <w:rFonts w:ascii="Times New Roman" w:hAnsi="Times New Roman" w:cs="Times New Roman"/>
          <w:sz w:val="24"/>
          <w:szCs w:val="28"/>
          <w:lang w:val="en-US"/>
        </w:rPr>
        <w:t>.</w:t>
      </w:r>
    </w:p>
    <w:p w14:paraId="31071BA8" w14:textId="74917B21" w:rsidR="007B558D" w:rsidRPr="00C01E5E" w:rsidRDefault="002373E8" w:rsidP="007459EF">
      <w:pPr>
        <w:pStyle w:val="Paragrafoelenco"/>
        <w:numPr>
          <w:ilvl w:val="0"/>
          <w:numId w:val="4"/>
        </w:numPr>
        <w:ind w:left="426" w:hanging="426"/>
        <w:jc w:val="both"/>
        <w:rPr>
          <w:rFonts w:ascii="Times New Roman" w:hAnsi="Times New Roman" w:cs="Times New Roman"/>
          <w:sz w:val="24"/>
          <w:szCs w:val="28"/>
          <w:lang w:val="en-US"/>
        </w:rPr>
      </w:pPr>
      <w:r w:rsidRPr="00C01E5E">
        <w:rPr>
          <w:rFonts w:ascii="Times New Roman" w:hAnsi="Times New Roman" w:cs="Times New Roman"/>
          <w:sz w:val="24"/>
          <w:szCs w:val="28"/>
          <w:lang w:val="en-US"/>
        </w:rPr>
        <w:t>After contacting</w:t>
      </w:r>
      <w:r w:rsidR="00CC783E" w:rsidRPr="00C01E5E">
        <w:rPr>
          <w:rFonts w:ascii="Times New Roman" w:hAnsi="Times New Roman" w:cs="Times New Roman"/>
          <w:sz w:val="24"/>
          <w:szCs w:val="28"/>
          <w:lang w:val="en-US"/>
        </w:rPr>
        <w:t xml:space="preserve"> </w:t>
      </w:r>
      <w:proofErr w:type="spellStart"/>
      <w:r w:rsidR="00CC783E" w:rsidRPr="00C01E5E">
        <w:rPr>
          <w:rFonts w:ascii="Times New Roman" w:hAnsi="Times New Roman" w:cs="Times New Roman"/>
          <w:sz w:val="24"/>
          <w:szCs w:val="28"/>
          <w:lang w:val="en-US"/>
        </w:rPr>
        <w:t>MgAlO</w:t>
      </w:r>
      <w:r w:rsidR="00CC783E" w:rsidRPr="00C01E5E">
        <w:rPr>
          <w:rFonts w:ascii="Times New Roman" w:hAnsi="Times New Roman" w:cs="Times New Roman"/>
          <w:sz w:val="24"/>
          <w:szCs w:val="28"/>
          <w:vertAlign w:val="subscript"/>
          <w:lang w:val="en-US"/>
        </w:rPr>
        <w:t>x</w:t>
      </w:r>
      <w:proofErr w:type="spellEnd"/>
      <w:r w:rsidR="00541AB4" w:rsidRPr="00C01E5E">
        <w:rPr>
          <w:rFonts w:ascii="Times New Roman" w:hAnsi="Times New Roman" w:cs="Times New Roman"/>
          <w:sz w:val="24"/>
          <w:szCs w:val="28"/>
          <w:lang w:val="en-US"/>
        </w:rPr>
        <w:t xml:space="preserve"> </w:t>
      </w:r>
      <w:r w:rsidR="00944FED" w:rsidRPr="00C01E5E">
        <w:rPr>
          <w:rFonts w:ascii="Times New Roman" w:hAnsi="Times New Roman" w:cs="Times New Roman"/>
          <w:sz w:val="24"/>
          <w:szCs w:val="28"/>
          <w:lang w:val="en-US"/>
        </w:rPr>
        <w:t xml:space="preserve">with DMC at 110 ºC </w:t>
      </w:r>
      <w:r w:rsidRPr="00C01E5E">
        <w:rPr>
          <w:rFonts w:ascii="Times New Roman" w:hAnsi="Times New Roman" w:cs="Times New Roman"/>
          <w:sz w:val="24"/>
          <w:szCs w:val="28"/>
          <w:lang w:val="en-US"/>
        </w:rPr>
        <w:t>for</w:t>
      </w:r>
      <w:r w:rsidR="00944FED" w:rsidRPr="00C01E5E">
        <w:rPr>
          <w:rFonts w:ascii="Times New Roman" w:hAnsi="Times New Roman" w:cs="Times New Roman"/>
          <w:sz w:val="24"/>
          <w:szCs w:val="28"/>
          <w:lang w:val="en-US"/>
        </w:rPr>
        <w:t xml:space="preserve"> 24 h, two </w:t>
      </w:r>
      <w:r w:rsidRPr="00C01E5E">
        <w:rPr>
          <w:rFonts w:ascii="Times New Roman" w:hAnsi="Times New Roman" w:cs="Times New Roman"/>
          <w:sz w:val="24"/>
          <w:szCs w:val="28"/>
          <w:lang w:val="en-US"/>
        </w:rPr>
        <w:t>peaks are observed</w:t>
      </w:r>
      <w:r w:rsidR="00944FED" w:rsidRPr="00C01E5E">
        <w:rPr>
          <w:rFonts w:ascii="Times New Roman" w:hAnsi="Times New Roman" w:cs="Times New Roman"/>
          <w:sz w:val="24"/>
          <w:szCs w:val="28"/>
          <w:lang w:val="en-US"/>
        </w:rPr>
        <w:t xml:space="preserve">: one at the same </w:t>
      </w:r>
      <w:r w:rsidR="00674CC4" w:rsidRPr="00C01E5E">
        <w:rPr>
          <w:rFonts w:ascii="Times New Roman" w:hAnsi="Times New Roman" w:cs="Times New Roman"/>
          <w:sz w:val="24"/>
          <w:szCs w:val="28"/>
          <w:lang w:val="en-US"/>
        </w:rPr>
        <w:t>position as the carbonate</w:t>
      </w:r>
      <w:r w:rsidR="001D583E" w:rsidRPr="00C01E5E">
        <w:rPr>
          <w:rFonts w:ascii="Times New Roman" w:hAnsi="Times New Roman" w:cs="Times New Roman"/>
          <w:sz w:val="24"/>
          <w:szCs w:val="28"/>
          <w:lang w:val="en-US"/>
        </w:rPr>
        <w:t xml:space="preserve"> group</w:t>
      </w:r>
      <w:r w:rsidR="00674CC4" w:rsidRPr="00C01E5E">
        <w:rPr>
          <w:rFonts w:ascii="Times New Roman" w:hAnsi="Times New Roman" w:cs="Times New Roman"/>
          <w:sz w:val="24"/>
          <w:szCs w:val="28"/>
          <w:lang w:val="en-US"/>
        </w:rPr>
        <w:t xml:space="preserve"> </w:t>
      </w:r>
      <w:r w:rsidR="008D1300" w:rsidRPr="00C01E5E">
        <w:rPr>
          <w:rFonts w:ascii="Times New Roman" w:hAnsi="Times New Roman" w:cs="Times New Roman"/>
          <w:sz w:val="24"/>
          <w:szCs w:val="28"/>
          <w:lang w:val="en-US"/>
        </w:rPr>
        <w:t>for</w:t>
      </w:r>
      <w:r w:rsidR="00674CC4" w:rsidRPr="00C01E5E">
        <w:rPr>
          <w:rFonts w:ascii="Times New Roman" w:hAnsi="Times New Roman" w:cs="Times New Roman"/>
          <w:sz w:val="24"/>
          <w:szCs w:val="28"/>
          <w:lang w:val="en-US"/>
        </w:rPr>
        <w:t xml:space="preserve"> the catalyst in contact with the atmos</w:t>
      </w:r>
      <w:r w:rsidR="00E36734" w:rsidRPr="00C01E5E">
        <w:rPr>
          <w:rFonts w:ascii="Times New Roman" w:hAnsi="Times New Roman" w:cs="Times New Roman"/>
          <w:sz w:val="24"/>
          <w:szCs w:val="28"/>
          <w:lang w:val="en-US"/>
        </w:rPr>
        <w:t>phere</w:t>
      </w:r>
      <w:r w:rsidR="00F625C6" w:rsidRPr="00C01E5E">
        <w:rPr>
          <w:rFonts w:ascii="Times New Roman" w:hAnsi="Times New Roman" w:cs="Times New Roman"/>
          <w:sz w:val="24"/>
          <w:szCs w:val="28"/>
          <w:lang w:val="en-US"/>
        </w:rPr>
        <w:t xml:space="preserve"> (170 ppm)</w:t>
      </w:r>
      <w:r w:rsidR="00E36734" w:rsidRPr="00C01E5E">
        <w:rPr>
          <w:rFonts w:ascii="Times New Roman" w:hAnsi="Times New Roman" w:cs="Times New Roman"/>
          <w:sz w:val="24"/>
          <w:szCs w:val="28"/>
          <w:lang w:val="en-US"/>
        </w:rPr>
        <w:t xml:space="preserve"> and </w:t>
      </w:r>
      <w:r w:rsidR="007459EF" w:rsidRPr="00C01E5E">
        <w:rPr>
          <w:rFonts w:ascii="Times New Roman" w:hAnsi="Times New Roman" w:cs="Times New Roman"/>
          <w:sz w:val="24"/>
          <w:szCs w:val="28"/>
          <w:lang w:val="en-US"/>
        </w:rPr>
        <w:t>an</w:t>
      </w:r>
      <w:r w:rsidR="00E36734" w:rsidRPr="00C01E5E">
        <w:rPr>
          <w:rFonts w:ascii="Times New Roman" w:hAnsi="Times New Roman" w:cs="Times New Roman"/>
          <w:sz w:val="24"/>
          <w:szCs w:val="28"/>
          <w:lang w:val="en-US"/>
        </w:rPr>
        <w:t>other one at 50.2 ppm</w:t>
      </w:r>
      <w:r w:rsidR="007B558D" w:rsidRPr="00C01E5E">
        <w:rPr>
          <w:rFonts w:ascii="Times New Roman" w:hAnsi="Times New Roman" w:cs="Times New Roman"/>
          <w:sz w:val="24"/>
          <w:szCs w:val="28"/>
          <w:lang w:val="en-US"/>
        </w:rPr>
        <w:t xml:space="preserve">. </w:t>
      </w:r>
      <w:r w:rsidR="00FE3E3F" w:rsidRPr="00C01E5E">
        <w:rPr>
          <w:rFonts w:ascii="Times New Roman" w:hAnsi="Times New Roman" w:cs="Times New Roman"/>
          <w:sz w:val="24"/>
          <w:szCs w:val="28"/>
          <w:lang w:val="en-US"/>
        </w:rPr>
        <w:t>In this case, t</w:t>
      </w:r>
      <w:r w:rsidR="005E4503" w:rsidRPr="00C01E5E">
        <w:rPr>
          <w:rFonts w:ascii="Times New Roman" w:hAnsi="Times New Roman" w:cs="Times New Roman"/>
          <w:sz w:val="24"/>
          <w:szCs w:val="28"/>
          <w:lang w:val="en-US"/>
        </w:rPr>
        <w:t>he first one would be ascribed to the carbonyl group of adsorbed DMC</w:t>
      </w:r>
      <w:r w:rsidRPr="00C01E5E">
        <w:rPr>
          <w:rFonts w:ascii="Times New Roman" w:hAnsi="Times New Roman" w:cs="Times New Roman"/>
          <w:sz w:val="24"/>
          <w:szCs w:val="28"/>
          <w:lang w:val="en-US"/>
        </w:rPr>
        <w:t>, while the</w:t>
      </w:r>
      <w:r w:rsidR="007B558D" w:rsidRPr="00C01E5E">
        <w:rPr>
          <w:rFonts w:ascii="Times New Roman" w:hAnsi="Times New Roman" w:cs="Times New Roman"/>
          <w:sz w:val="24"/>
          <w:szCs w:val="28"/>
          <w:lang w:val="en-US"/>
        </w:rPr>
        <w:t xml:space="preserve"> second </w:t>
      </w:r>
      <w:r w:rsidRPr="00C01E5E">
        <w:rPr>
          <w:rFonts w:ascii="Times New Roman" w:hAnsi="Times New Roman" w:cs="Times New Roman"/>
          <w:sz w:val="24"/>
          <w:szCs w:val="28"/>
          <w:lang w:val="en-US"/>
        </w:rPr>
        <w:t xml:space="preserve">peak </w:t>
      </w:r>
      <w:r w:rsidR="007B558D" w:rsidRPr="00C01E5E">
        <w:rPr>
          <w:rFonts w:ascii="Times New Roman" w:hAnsi="Times New Roman" w:cs="Times New Roman"/>
          <w:sz w:val="24"/>
          <w:szCs w:val="28"/>
          <w:lang w:val="en-US"/>
        </w:rPr>
        <w:t>could be assigned to methoxy group</w:t>
      </w:r>
      <w:r w:rsidRPr="00C01E5E">
        <w:rPr>
          <w:rFonts w:ascii="Times New Roman" w:hAnsi="Times New Roman" w:cs="Times New Roman"/>
          <w:sz w:val="24"/>
          <w:szCs w:val="28"/>
          <w:lang w:val="en-US"/>
        </w:rPr>
        <w:t>s</w:t>
      </w:r>
      <w:r w:rsidR="007B558D" w:rsidRPr="00C01E5E">
        <w:rPr>
          <w:rFonts w:ascii="Times New Roman" w:hAnsi="Times New Roman" w:cs="Times New Roman"/>
          <w:sz w:val="24"/>
          <w:szCs w:val="28"/>
          <w:lang w:val="en-US"/>
        </w:rPr>
        <w:t xml:space="preserve"> </w:t>
      </w:r>
      <w:r w:rsidR="006464F3" w:rsidRPr="00C01E5E">
        <w:rPr>
          <w:rFonts w:ascii="Times New Roman" w:hAnsi="Times New Roman" w:cs="Times New Roman"/>
          <w:sz w:val="24"/>
          <w:szCs w:val="28"/>
          <w:lang w:val="en-US"/>
        </w:rPr>
        <w:t xml:space="preserve">as </w:t>
      </w:r>
      <w:r w:rsidRPr="00C01E5E">
        <w:rPr>
          <w:rFonts w:ascii="Times New Roman" w:hAnsi="Times New Roman" w:cs="Times New Roman"/>
          <w:sz w:val="24"/>
          <w:szCs w:val="28"/>
          <w:lang w:val="en-US"/>
        </w:rPr>
        <w:t xml:space="preserve">a </w:t>
      </w:r>
      <w:r w:rsidR="006464F3" w:rsidRPr="00C01E5E">
        <w:rPr>
          <w:rFonts w:ascii="Times New Roman" w:hAnsi="Times New Roman" w:cs="Times New Roman"/>
          <w:sz w:val="24"/>
          <w:szCs w:val="28"/>
          <w:lang w:val="en-US"/>
        </w:rPr>
        <w:t xml:space="preserve">result of the decomposition of the DMC on the </w:t>
      </w:r>
      <w:r w:rsidRPr="00C01E5E">
        <w:rPr>
          <w:rFonts w:ascii="Times New Roman" w:hAnsi="Times New Roman" w:cs="Times New Roman"/>
          <w:sz w:val="24"/>
          <w:szCs w:val="28"/>
          <w:lang w:val="en-US"/>
        </w:rPr>
        <w:t xml:space="preserve">catalyst </w:t>
      </w:r>
      <w:r w:rsidR="006464F3" w:rsidRPr="00C01E5E">
        <w:rPr>
          <w:rFonts w:ascii="Times New Roman" w:hAnsi="Times New Roman" w:cs="Times New Roman"/>
          <w:sz w:val="24"/>
          <w:szCs w:val="28"/>
          <w:lang w:val="en-US"/>
        </w:rPr>
        <w:t>surface</w:t>
      </w:r>
      <w:r w:rsidR="00B30E6B" w:rsidRPr="00C01E5E">
        <w:rPr>
          <w:rFonts w:ascii="Times New Roman" w:hAnsi="Times New Roman" w:cs="Times New Roman"/>
          <w:sz w:val="24"/>
          <w:szCs w:val="28"/>
          <w:lang w:val="en-US"/>
        </w:rPr>
        <w:t xml:space="preserve">, as FTIR </w:t>
      </w:r>
      <w:r w:rsidRPr="00C01E5E">
        <w:rPr>
          <w:rFonts w:ascii="Times New Roman" w:hAnsi="Times New Roman" w:cs="Times New Roman"/>
          <w:sz w:val="24"/>
          <w:szCs w:val="28"/>
          <w:lang w:val="en-US"/>
        </w:rPr>
        <w:t xml:space="preserve">spectroscopy </w:t>
      </w:r>
      <w:r w:rsidR="00B30E6B" w:rsidRPr="00C01E5E">
        <w:rPr>
          <w:rFonts w:ascii="Times New Roman" w:hAnsi="Times New Roman" w:cs="Times New Roman"/>
          <w:sz w:val="24"/>
          <w:szCs w:val="28"/>
          <w:lang w:val="en-US"/>
        </w:rPr>
        <w:t xml:space="preserve">analysis of the adsorbed DMC showed. </w:t>
      </w:r>
      <w:r w:rsidR="00BF482C" w:rsidRPr="00C01E5E">
        <w:rPr>
          <w:rFonts w:ascii="Times New Roman" w:hAnsi="Times New Roman" w:cs="Times New Roman"/>
          <w:sz w:val="24"/>
          <w:szCs w:val="28"/>
          <w:lang w:val="en-US"/>
        </w:rPr>
        <w:t xml:space="preserve">The methoxy group signal </w:t>
      </w:r>
      <w:r w:rsidR="0047741C" w:rsidRPr="00C01E5E">
        <w:rPr>
          <w:rFonts w:ascii="Times New Roman" w:hAnsi="Times New Roman" w:cs="Times New Roman"/>
          <w:sz w:val="24"/>
          <w:szCs w:val="28"/>
          <w:lang w:val="en-US"/>
        </w:rPr>
        <w:t>for liquid DMC lies on 53 ppm</w:t>
      </w:r>
      <w:r w:rsidR="00E76FFA" w:rsidRPr="00C01E5E">
        <w:rPr>
          <w:rFonts w:ascii="Times New Roman" w:hAnsi="Times New Roman" w:cs="Times New Roman"/>
          <w:sz w:val="24"/>
          <w:szCs w:val="28"/>
          <w:lang w:val="en-US"/>
        </w:rPr>
        <w:t xml:space="preserve"> </w:t>
      </w:r>
      <w:r w:rsidR="00E76FFA" w:rsidRPr="00C01E5E">
        <w:rPr>
          <w:rFonts w:ascii="Times New Roman" w:hAnsi="Times New Roman" w:cs="Times New Roman"/>
          <w:sz w:val="24"/>
          <w:szCs w:val="28"/>
          <w:lang w:val="en-US"/>
        </w:rPr>
        <w:fldChar w:fldCharType="begin" w:fldLock="1"/>
      </w:r>
      <w:r w:rsidR="00D9606C" w:rsidRPr="00C01E5E">
        <w:rPr>
          <w:rFonts w:ascii="Times New Roman" w:hAnsi="Times New Roman" w:cs="Times New Roman"/>
          <w:sz w:val="24"/>
          <w:szCs w:val="28"/>
          <w:lang w:val="en-US"/>
        </w:rPr>
        <w:instrText>ADDIN CSL_CITATION {"citationItems":[{"id":"ITEM-1","itemData":{"DOI":"10.3390/suschem1030020","abstract":"Herein, we report on the metal-free, one-pot synthesis of industrially important dimethyl carbonate (DMC) from molecular CO2 under ambient conditions. In this process, initially the CO2 was chemisorbed through the formation of a switchable ionic liquid (SIL), [DBUH] [CH3CO3], by the interaction of CO2 with an equivalent mixture of organic superbase 1,8-diazabicyclo-[5.4.0]-undec-7-ene (DBU) and methanol. The obtained SIL further reacted with methyl iodide (CH3I) to form DMC. The synthesis was carried out in both dimethyl sulfoxide (DMSO) and methanol. Methanol is preferred, as it not only served as a reagent and solvent in CO2 capture and DMC synthesis, but it also assisted in controlling the side reactions between chemical species such as CH3I and [DBUH]+ cation and increased the yield of DMC. Hence, the use of methanol avoided the loss of captured CO2 and favored the formation of DMC with high selectivity. Under the applied reaction conditions, 89% of the captured CO2 was converted to DMC. DBU was obtained, achieving 86% recovery of its salts formed during the synthesis. Most importantly, in this report we describe a simple and renewable solvent-based process for a metal-free approach to DMC synthesis under industrially feasible reaction conditions.","author":[{"dropping-particle":"","family":"Khokarale","given":"Santosh","non-dropping-particle":"","parse-names":false,"suffix":""},{"dropping-particle":"","family":"Bui","given":"Thai","non-dropping-particle":"","parse-names":false,"suffix":""},{"dropping-particle":"","family":"Mikkola","given":"Jyri-Pekka","non-dropping-particle":"","parse-names":false,"suffix":""}],"container-title":"Sustainable Chemistry","id":"ITEM-1","issue":"3","issued":{"date-parts":[["2020"]]},"page":"298-314","title":"One-Pot, Metal-Free Synthesis of Dimethyl Carbonate from CO2 at Room Temperature","type":"article-journal","volume":"1"},"uris":["http://www.mendeley.com/documents/?uuid=1d931923-0d59-42cf-bd1c-80457204e642"]}],"mendeley":{"formattedCitation":"[70]","plainTextFormattedCitation":"[70]","previouslyFormattedCitation":"[70]"},"properties":{"noteIndex":0},"schema":"https://github.com/citation-style-language/schema/raw/master/csl-citation.json"}</w:instrText>
      </w:r>
      <w:r w:rsidR="00E76FFA" w:rsidRPr="00C01E5E">
        <w:rPr>
          <w:rFonts w:ascii="Times New Roman" w:hAnsi="Times New Roman" w:cs="Times New Roman"/>
          <w:sz w:val="24"/>
          <w:szCs w:val="28"/>
          <w:lang w:val="en-US"/>
        </w:rPr>
        <w:fldChar w:fldCharType="separate"/>
      </w:r>
      <w:r w:rsidR="0036771F" w:rsidRPr="00C01E5E">
        <w:rPr>
          <w:rFonts w:ascii="Times New Roman" w:hAnsi="Times New Roman" w:cs="Times New Roman"/>
          <w:noProof/>
          <w:sz w:val="24"/>
          <w:szCs w:val="28"/>
          <w:lang w:val="en-US"/>
        </w:rPr>
        <w:t>[70]</w:t>
      </w:r>
      <w:r w:rsidR="00E76FFA" w:rsidRPr="00C01E5E">
        <w:rPr>
          <w:rFonts w:ascii="Times New Roman" w:hAnsi="Times New Roman" w:cs="Times New Roman"/>
          <w:sz w:val="24"/>
          <w:szCs w:val="28"/>
          <w:lang w:val="en-US"/>
        </w:rPr>
        <w:fldChar w:fldCharType="end"/>
      </w:r>
      <w:r w:rsidRPr="00C01E5E">
        <w:rPr>
          <w:rFonts w:ascii="Times New Roman" w:hAnsi="Times New Roman" w:cs="Times New Roman"/>
          <w:sz w:val="24"/>
          <w:szCs w:val="28"/>
          <w:lang w:val="en-US"/>
        </w:rPr>
        <w:t>, so</w:t>
      </w:r>
      <w:r w:rsidR="0047741C" w:rsidRPr="00C01E5E">
        <w:rPr>
          <w:rFonts w:ascii="Times New Roman" w:hAnsi="Times New Roman" w:cs="Times New Roman"/>
          <w:sz w:val="24"/>
          <w:szCs w:val="28"/>
          <w:lang w:val="en-US"/>
        </w:rPr>
        <w:t xml:space="preserve"> </w:t>
      </w:r>
      <w:r w:rsidRPr="00C01E5E">
        <w:rPr>
          <w:rFonts w:ascii="Times New Roman" w:hAnsi="Times New Roman" w:cs="Times New Roman"/>
          <w:sz w:val="24"/>
          <w:szCs w:val="28"/>
          <w:lang w:val="en-US"/>
        </w:rPr>
        <w:t>t</w:t>
      </w:r>
      <w:r w:rsidR="00B30E6B" w:rsidRPr="00C01E5E">
        <w:rPr>
          <w:rFonts w:ascii="Times New Roman" w:hAnsi="Times New Roman" w:cs="Times New Roman"/>
          <w:sz w:val="24"/>
          <w:szCs w:val="28"/>
          <w:lang w:val="en-US"/>
        </w:rPr>
        <w:t>his would be another evidence of the decom</w:t>
      </w:r>
      <w:r w:rsidR="000A73BE" w:rsidRPr="00C01E5E">
        <w:rPr>
          <w:rFonts w:ascii="Times New Roman" w:hAnsi="Times New Roman" w:cs="Times New Roman"/>
          <w:sz w:val="24"/>
          <w:szCs w:val="28"/>
          <w:lang w:val="en-US"/>
        </w:rPr>
        <w:t xml:space="preserve">position </w:t>
      </w:r>
      <w:r w:rsidR="00F46AE2" w:rsidRPr="00C01E5E">
        <w:rPr>
          <w:rFonts w:ascii="Times New Roman" w:hAnsi="Times New Roman" w:cs="Times New Roman"/>
          <w:sz w:val="24"/>
          <w:szCs w:val="28"/>
          <w:lang w:val="en-US"/>
        </w:rPr>
        <w:t xml:space="preserve">of DMC on the </w:t>
      </w:r>
      <w:r w:rsidRPr="00C01E5E">
        <w:rPr>
          <w:rFonts w:ascii="Times New Roman" w:hAnsi="Times New Roman" w:cs="Times New Roman"/>
          <w:sz w:val="24"/>
          <w:szCs w:val="28"/>
          <w:lang w:val="en-US"/>
        </w:rPr>
        <w:t xml:space="preserve">catalyst </w:t>
      </w:r>
      <w:r w:rsidR="00F46AE2" w:rsidRPr="00C01E5E">
        <w:rPr>
          <w:rFonts w:ascii="Times New Roman" w:hAnsi="Times New Roman" w:cs="Times New Roman"/>
          <w:sz w:val="24"/>
          <w:szCs w:val="28"/>
          <w:lang w:val="en-US"/>
        </w:rPr>
        <w:t>surface</w:t>
      </w:r>
      <w:r w:rsidR="00422EAA" w:rsidRPr="00C01E5E">
        <w:rPr>
          <w:rFonts w:ascii="Times New Roman" w:hAnsi="Times New Roman" w:cs="Times New Roman"/>
          <w:sz w:val="24"/>
          <w:szCs w:val="28"/>
          <w:lang w:val="en-US"/>
        </w:rPr>
        <w:t>.</w:t>
      </w:r>
      <w:r w:rsidR="001E200F" w:rsidRPr="00C01E5E">
        <w:rPr>
          <w:rFonts w:ascii="Times New Roman" w:hAnsi="Times New Roman" w:cs="Times New Roman"/>
          <w:sz w:val="24"/>
          <w:szCs w:val="28"/>
          <w:lang w:val="en-US"/>
        </w:rPr>
        <w:t xml:space="preserve"> The </w:t>
      </w:r>
      <w:r w:rsidR="00E426A0" w:rsidRPr="00C01E5E">
        <w:rPr>
          <w:rFonts w:ascii="Times New Roman" w:hAnsi="Times New Roman" w:cs="Times New Roman"/>
          <w:sz w:val="24"/>
          <w:szCs w:val="28"/>
          <w:vertAlign w:val="superscript"/>
          <w:lang w:val="en-US"/>
        </w:rPr>
        <w:t>1</w:t>
      </w:r>
      <w:r w:rsidR="00E426A0" w:rsidRPr="00C01E5E">
        <w:rPr>
          <w:rFonts w:ascii="Times New Roman" w:hAnsi="Times New Roman" w:cs="Times New Roman"/>
          <w:sz w:val="24"/>
          <w:szCs w:val="28"/>
          <w:lang w:val="en-US"/>
        </w:rPr>
        <w:t xml:space="preserve">H-ssNMR analysis </w:t>
      </w:r>
      <w:r w:rsidR="00837758" w:rsidRPr="00C01E5E">
        <w:rPr>
          <w:rFonts w:ascii="Times New Roman" w:hAnsi="Times New Roman" w:cs="Times New Roman"/>
          <w:sz w:val="24"/>
          <w:szCs w:val="28"/>
          <w:lang w:val="en-US"/>
        </w:rPr>
        <w:t>(</w:t>
      </w:r>
      <w:r w:rsidR="00837758" w:rsidRPr="00C01E5E">
        <w:rPr>
          <w:rFonts w:ascii="Times New Roman" w:hAnsi="Times New Roman" w:cs="Times New Roman"/>
          <w:b/>
          <w:bCs/>
          <w:sz w:val="24"/>
          <w:szCs w:val="28"/>
          <w:lang w:val="en-US"/>
        </w:rPr>
        <w:t xml:space="preserve">Figure </w:t>
      </w:r>
      <w:r w:rsidR="00855E09" w:rsidRPr="00C01E5E">
        <w:rPr>
          <w:rFonts w:ascii="Times New Roman" w:hAnsi="Times New Roman" w:cs="Times New Roman"/>
          <w:b/>
          <w:bCs/>
          <w:sz w:val="24"/>
          <w:szCs w:val="28"/>
          <w:lang w:val="en-US"/>
        </w:rPr>
        <w:t>9</w:t>
      </w:r>
      <w:r w:rsidR="00D32A2F" w:rsidRPr="00C01E5E">
        <w:rPr>
          <w:rFonts w:ascii="Times New Roman" w:hAnsi="Times New Roman" w:cs="Times New Roman"/>
          <w:b/>
          <w:bCs/>
          <w:sz w:val="24"/>
          <w:szCs w:val="28"/>
          <w:lang w:val="en-US"/>
        </w:rPr>
        <w:t>b</w:t>
      </w:r>
      <w:r w:rsidR="00837758" w:rsidRPr="00C01E5E">
        <w:rPr>
          <w:rFonts w:ascii="Times New Roman" w:hAnsi="Times New Roman" w:cs="Times New Roman"/>
          <w:sz w:val="24"/>
          <w:szCs w:val="28"/>
          <w:lang w:val="en-US"/>
        </w:rPr>
        <w:t xml:space="preserve">) </w:t>
      </w:r>
      <w:r w:rsidR="00E426A0" w:rsidRPr="00C01E5E">
        <w:rPr>
          <w:rFonts w:ascii="Times New Roman" w:hAnsi="Times New Roman" w:cs="Times New Roman"/>
          <w:sz w:val="24"/>
          <w:szCs w:val="28"/>
          <w:lang w:val="en-US"/>
        </w:rPr>
        <w:t xml:space="preserve">showed a </w:t>
      </w:r>
      <w:r w:rsidRPr="00C01E5E">
        <w:rPr>
          <w:rFonts w:ascii="Times New Roman" w:hAnsi="Times New Roman" w:cs="Times New Roman"/>
          <w:sz w:val="24"/>
          <w:szCs w:val="28"/>
          <w:lang w:val="en-US"/>
        </w:rPr>
        <w:t xml:space="preserve">peal </w:t>
      </w:r>
      <w:r w:rsidR="00E426A0" w:rsidRPr="00C01E5E">
        <w:rPr>
          <w:rFonts w:ascii="Times New Roman" w:hAnsi="Times New Roman" w:cs="Times New Roman"/>
          <w:sz w:val="24"/>
          <w:szCs w:val="28"/>
          <w:lang w:val="en-US"/>
        </w:rPr>
        <w:t>at 3.1 ppm</w:t>
      </w:r>
      <w:r w:rsidRPr="00C01E5E">
        <w:rPr>
          <w:rFonts w:ascii="Times New Roman" w:hAnsi="Times New Roman" w:cs="Times New Roman"/>
          <w:sz w:val="24"/>
          <w:szCs w:val="28"/>
          <w:lang w:val="en-US"/>
        </w:rPr>
        <w:t>,</w:t>
      </w:r>
      <w:r w:rsidR="00E426A0" w:rsidRPr="00C01E5E">
        <w:rPr>
          <w:rFonts w:ascii="Times New Roman" w:hAnsi="Times New Roman" w:cs="Times New Roman"/>
          <w:sz w:val="24"/>
          <w:szCs w:val="28"/>
          <w:lang w:val="en-US"/>
        </w:rPr>
        <w:t xml:space="preserve"> corresponding to the adsorbed methoxy group</w:t>
      </w:r>
      <w:r w:rsidRPr="00C01E5E">
        <w:rPr>
          <w:rFonts w:ascii="Times New Roman" w:hAnsi="Times New Roman" w:cs="Times New Roman"/>
          <w:sz w:val="24"/>
          <w:szCs w:val="28"/>
          <w:lang w:val="en-US"/>
        </w:rPr>
        <w:t>s, though this</w:t>
      </w:r>
      <w:r w:rsidR="00986812" w:rsidRPr="00C01E5E">
        <w:rPr>
          <w:rFonts w:ascii="Times New Roman" w:hAnsi="Times New Roman" w:cs="Times New Roman"/>
          <w:sz w:val="24"/>
          <w:szCs w:val="28"/>
          <w:lang w:val="en-US"/>
        </w:rPr>
        <w:t xml:space="preserve"> is quite </w:t>
      </w:r>
      <w:r w:rsidR="006713C8" w:rsidRPr="00C01E5E">
        <w:rPr>
          <w:rFonts w:ascii="Times New Roman" w:hAnsi="Times New Roman" w:cs="Times New Roman"/>
          <w:sz w:val="24"/>
          <w:szCs w:val="28"/>
          <w:lang w:val="en-US"/>
        </w:rPr>
        <w:t>broad</w:t>
      </w:r>
      <w:r w:rsidRPr="00C01E5E">
        <w:rPr>
          <w:rFonts w:ascii="Times New Roman" w:hAnsi="Times New Roman" w:cs="Times New Roman"/>
          <w:sz w:val="24"/>
          <w:szCs w:val="28"/>
          <w:lang w:val="en-US"/>
        </w:rPr>
        <w:t>, and</w:t>
      </w:r>
      <w:r w:rsidR="00986812" w:rsidRPr="00C01E5E">
        <w:rPr>
          <w:rFonts w:ascii="Times New Roman" w:hAnsi="Times New Roman" w:cs="Times New Roman"/>
          <w:sz w:val="24"/>
          <w:szCs w:val="28"/>
          <w:lang w:val="en-US"/>
        </w:rPr>
        <w:t xml:space="preserve"> </w:t>
      </w:r>
      <w:r w:rsidRPr="00C01E5E">
        <w:rPr>
          <w:rFonts w:ascii="Times New Roman" w:hAnsi="Times New Roman" w:cs="Times New Roman"/>
          <w:sz w:val="24"/>
          <w:szCs w:val="28"/>
          <w:lang w:val="en-US"/>
        </w:rPr>
        <w:t>the inclusion of</w:t>
      </w:r>
      <w:r w:rsidR="000547E5" w:rsidRPr="00C01E5E">
        <w:rPr>
          <w:rFonts w:ascii="Times New Roman" w:hAnsi="Times New Roman" w:cs="Times New Roman"/>
          <w:sz w:val="24"/>
          <w:szCs w:val="28"/>
          <w:lang w:val="en-US"/>
        </w:rPr>
        <w:t xml:space="preserve"> the signals corresponding to the </w:t>
      </w:r>
      <w:r w:rsidR="00972FAB" w:rsidRPr="00C01E5E">
        <w:rPr>
          <w:rFonts w:ascii="Times New Roman" w:hAnsi="Times New Roman" w:cs="Times New Roman"/>
          <w:sz w:val="24"/>
          <w:szCs w:val="28"/>
          <w:lang w:val="en-US"/>
        </w:rPr>
        <w:t>IS</w:t>
      </w:r>
      <w:r w:rsidR="000547E5" w:rsidRPr="00C01E5E">
        <w:rPr>
          <w:rFonts w:ascii="Times New Roman" w:hAnsi="Times New Roman" w:cs="Times New Roman"/>
          <w:sz w:val="24"/>
          <w:szCs w:val="28"/>
          <w:lang w:val="en-US"/>
        </w:rPr>
        <w:t xml:space="preserve"> intermediates </w:t>
      </w:r>
      <w:r w:rsidR="006713C8" w:rsidRPr="00C01E5E">
        <w:rPr>
          <w:rFonts w:ascii="Times New Roman" w:hAnsi="Times New Roman" w:cs="Times New Roman"/>
          <w:sz w:val="24"/>
          <w:szCs w:val="28"/>
          <w:lang w:val="en-US"/>
        </w:rPr>
        <w:t>in</w:t>
      </w:r>
      <w:r w:rsidR="00A809A6" w:rsidRPr="00C01E5E">
        <w:rPr>
          <w:rFonts w:ascii="Times New Roman" w:hAnsi="Times New Roman" w:cs="Times New Roman"/>
          <w:sz w:val="24"/>
          <w:szCs w:val="28"/>
          <w:lang w:val="en-US"/>
        </w:rPr>
        <w:t xml:space="preserve"> this </w:t>
      </w:r>
      <w:r w:rsidRPr="00C01E5E">
        <w:rPr>
          <w:rFonts w:ascii="Times New Roman" w:hAnsi="Times New Roman" w:cs="Times New Roman"/>
          <w:sz w:val="24"/>
          <w:szCs w:val="28"/>
          <w:lang w:val="en-US"/>
        </w:rPr>
        <w:t>signal cannot be rule out</w:t>
      </w:r>
      <w:r w:rsidR="00130668" w:rsidRPr="00C01E5E">
        <w:rPr>
          <w:rFonts w:ascii="Times New Roman" w:hAnsi="Times New Roman" w:cs="Times New Roman"/>
          <w:sz w:val="24"/>
          <w:szCs w:val="28"/>
          <w:lang w:val="en-US"/>
        </w:rPr>
        <w:t>.</w:t>
      </w:r>
    </w:p>
    <w:p w14:paraId="4A1FF70E" w14:textId="35ADCF96" w:rsidR="009C1624" w:rsidRPr="00C01E5E" w:rsidRDefault="009C1624" w:rsidP="007459EF">
      <w:pPr>
        <w:pStyle w:val="Paragrafoelenco"/>
        <w:numPr>
          <w:ilvl w:val="0"/>
          <w:numId w:val="4"/>
        </w:numPr>
        <w:ind w:left="426" w:hanging="426"/>
        <w:jc w:val="both"/>
        <w:rPr>
          <w:rFonts w:ascii="Times New Roman" w:hAnsi="Times New Roman" w:cs="Times New Roman"/>
          <w:sz w:val="24"/>
          <w:szCs w:val="28"/>
          <w:lang w:val="en-US"/>
        </w:rPr>
      </w:pPr>
      <w:r w:rsidRPr="00C01E5E">
        <w:rPr>
          <w:rFonts w:ascii="Times New Roman" w:hAnsi="Times New Roman" w:cs="Times New Roman"/>
          <w:sz w:val="24"/>
          <w:szCs w:val="28"/>
          <w:lang w:val="en-US"/>
        </w:rPr>
        <w:lastRenderedPageBreak/>
        <w:t>The spectra of DC</w:t>
      </w:r>
      <w:r w:rsidR="00F623C5" w:rsidRPr="00C01E5E">
        <w:rPr>
          <w:rFonts w:ascii="Times New Roman" w:hAnsi="Times New Roman" w:cs="Times New Roman"/>
          <w:sz w:val="24"/>
          <w:szCs w:val="28"/>
          <w:lang w:val="en-US"/>
        </w:rPr>
        <w:t xml:space="preserve"> (</w:t>
      </w:r>
      <w:r w:rsidR="00F623C5" w:rsidRPr="00C01E5E">
        <w:rPr>
          <w:rFonts w:ascii="Times New Roman" w:hAnsi="Times New Roman" w:cs="Times New Roman"/>
          <w:b/>
          <w:bCs/>
          <w:sz w:val="24"/>
          <w:szCs w:val="28"/>
          <w:lang w:val="en-US"/>
        </w:rPr>
        <w:t xml:space="preserve">Figure </w:t>
      </w:r>
      <w:r w:rsidR="00855E09" w:rsidRPr="00C01E5E">
        <w:rPr>
          <w:rFonts w:ascii="Times New Roman" w:hAnsi="Times New Roman" w:cs="Times New Roman"/>
          <w:b/>
          <w:bCs/>
          <w:sz w:val="24"/>
          <w:szCs w:val="28"/>
          <w:lang w:val="en-US"/>
        </w:rPr>
        <w:t>9</w:t>
      </w:r>
      <w:r w:rsidR="00D32A2F" w:rsidRPr="00C01E5E">
        <w:rPr>
          <w:rFonts w:ascii="Times New Roman" w:hAnsi="Times New Roman" w:cs="Times New Roman"/>
          <w:b/>
          <w:bCs/>
          <w:sz w:val="24"/>
          <w:szCs w:val="28"/>
          <w:lang w:val="en-US"/>
        </w:rPr>
        <w:t>c</w:t>
      </w:r>
      <w:r w:rsidR="001B5F8C" w:rsidRPr="00C01E5E">
        <w:rPr>
          <w:rFonts w:ascii="Times New Roman" w:hAnsi="Times New Roman" w:cs="Times New Roman"/>
          <w:sz w:val="24"/>
          <w:szCs w:val="28"/>
          <w:lang w:val="en-US"/>
        </w:rPr>
        <w:t>)</w:t>
      </w:r>
      <w:r w:rsidRPr="00C01E5E">
        <w:rPr>
          <w:rFonts w:ascii="Times New Roman" w:hAnsi="Times New Roman" w:cs="Times New Roman"/>
          <w:sz w:val="24"/>
          <w:szCs w:val="28"/>
          <w:lang w:val="en-US"/>
        </w:rPr>
        <w:t xml:space="preserve"> showed signals at 55 ppm, </w:t>
      </w:r>
      <w:r w:rsidR="00EA6EC0" w:rsidRPr="00C01E5E">
        <w:rPr>
          <w:rFonts w:ascii="Times New Roman" w:hAnsi="Times New Roman" w:cs="Times New Roman"/>
          <w:sz w:val="24"/>
          <w:szCs w:val="28"/>
          <w:lang w:val="en-US"/>
        </w:rPr>
        <w:t>between 73 and 87 ppm and at 155 ppm</w:t>
      </w:r>
      <w:r w:rsidR="002373E8" w:rsidRPr="00C01E5E">
        <w:rPr>
          <w:rFonts w:ascii="Times New Roman" w:hAnsi="Times New Roman" w:cs="Times New Roman"/>
          <w:sz w:val="24"/>
          <w:szCs w:val="28"/>
          <w:lang w:val="en-US"/>
        </w:rPr>
        <w:t>, which can be assigned to</w:t>
      </w:r>
      <w:r w:rsidR="00EA6EC0" w:rsidRPr="00C01E5E">
        <w:rPr>
          <w:rFonts w:ascii="Times New Roman" w:hAnsi="Times New Roman" w:cs="Times New Roman"/>
          <w:sz w:val="24"/>
          <w:szCs w:val="28"/>
          <w:lang w:val="en-US"/>
        </w:rPr>
        <w:t xml:space="preserve"> </w:t>
      </w:r>
      <w:r w:rsidR="00873B25" w:rsidRPr="00C01E5E">
        <w:rPr>
          <w:rFonts w:ascii="Times New Roman" w:hAnsi="Times New Roman" w:cs="Times New Roman"/>
          <w:sz w:val="24"/>
          <w:szCs w:val="28"/>
          <w:lang w:val="en-US"/>
        </w:rPr>
        <w:t xml:space="preserve">the methoxy </w:t>
      </w:r>
      <w:r w:rsidR="002373E8" w:rsidRPr="00C01E5E">
        <w:rPr>
          <w:rFonts w:ascii="Times New Roman" w:hAnsi="Times New Roman" w:cs="Times New Roman"/>
          <w:sz w:val="24"/>
          <w:szCs w:val="28"/>
          <w:lang w:val="en-US"/>
        </w:rPr>
        <w:t xml:space="preserve">group </w:t>
      </w:r>
      <w:r w:rsidR="00873B25" w:rsidRPr="00C01E5E">
        <w:rPr>
          <w:rFonts w:ascii="Times New Roman" w:hAnsi="Times New Roman" w:cs="Times New Roman"/>
          <w:sz w:val="24"/>
          <w:szCs w:val="28"/>
          <w:lang w:val="en-US"/>
        </w:rPr>
        <w:t xml:space="preserve">of the </w:t>
      </w:r>
      <w:proofErr w:type="spellStart"/>
      <w:r w:rsidR="00873B25" w:rsidRPr="00C01E5E">
        <w:rPr>
          <w:rFonts w:ascii="Times New Roman" w:hAnsi="Times New Roman" w:cs="Times New Roman"/>
          <w:sz w:val="24"/>
          <w:szCs w:val="28"/>
          <w:lang w:val="en-US"/>
        </w:rPr>
        <w:t>carboxymethoxy</w:t>
      </w:r>
      <w:proofErr w:type="spellEnd"/>
      <w:r w:rsidR="00873B25" w:rsidRPr="00C01E5E">
        <w:rPr>
          <w:rFonts w:ascii="Times New Roman" w:hAnsi="Times New Roman" w:cs="Times New Roman"/>
          <w:sz w:val="24"/>
          <w:szCs w:val="28"/>
          <w:lang w:val="en-US"/>
        </w:rPr>
        <w:t xml:space="preserve"> moiet</w:t>
      </w:r>
      <w:r w:rsidR="00837758" w:rsidRPr="00C01E5E">
        <w:rPr>
          <w:rFonts w:ascii="Times New Roman" w:hAnsi="Times New Roman" w:cs="Times New Roman"/>
          <w:sz w:val="24"/>
          <w:szCs w:val="28"/>
          <w:lang w:val="en-US"/>
        </w:rPr>
        <w:t>ies</w:t>
      </w:r>
      <w:r w:rsidR="00873B25" w:rsidRPr="00C01E5E">
        <w:rPr>
          <w:rFonts w:ascii="Times New Roman" w:hAnsi="Times New Roman" w:cs="Times New Roman"/>
          <w:sz w:val="24"/>
          <w:szCs w:val="28"/>
          <w:lang w:val="en-US"/>
        </w:rPr>
        <w:t xml:space="preserve">, to the condensed </w:t>
      </w:r>
      <w:proofErr w:type="spellStart"/>
      <w:r w:rsidR="00873B25" w:rsidRPr="00C01E5E">
        <w:rPr>
          <w:rFonts w:ascii="Times New Roman" w:hAnsi="Times New Roman" w:cs="Times New Roman"/>
          <w:sz w:val="24"/>
          <w:szCs w:val="28"/>
          <w:lang w:val="en-US"/>
        </w:rPr>
        <w:t>furanic</w:t>
      </w:r>
      <w:proofErr w:type="spellEnd"/>
      <w:r w:rsidR="00873B25" w:rsidRPr="00C01E5E">
        <w:rPr>
          <w:rFonts w:ascii="Times New Roman" w:hAnsi="Times New Roman" w:cs="Times New Roman"/>
          <w:sz w:val="24"/>
          <w:szCs w:val="28"/>
          <w:lang w:val="en-US"/>
        </w:rPr>
        <w:t xml:space="preserve"> rings</w:t>
      </w:r>
      <w:r w:rsidR="00293ACC" w:rsidRPr="00C01E5E">
        <w:rPr>
          <w:rFonts w:ascii="Times New Roman" w:hAnsi="Times New Roman" w:cs="Times New Roman"/>
          <w:sz w:val="24"/>
          <w:szCs w:val="28"/>
          <w:lang w:val="en-US"/>
        </w:rPr>
        <w:t xml:space="preserve"> and the carbonyl groups</w:t>
      </w:r>
      <w:r w:rsidR="002373E8" w:rsidRPr="00C01E5E">
        <w:rPr>
          <w:rFonts w:ascii="Times New Roman" w:hAnsi="Times New Roman" w:cs="Times New Roman"/>
          <w:sz w:val="24"/>
          <w:szCs w:val="28"/>
          <w:lang w:val="en-US"/>
        </w:rPr>
        <w:t>, respectively</w:t>
      </w:r>
      <w:r w:rsidR="00671D94" w:rsidRPr="00C01E5E">
        <w:rPr>
          <w:rFonts w:ascii="Times New Roman" w:hAnsi="Times New Roman" w:cs="Times New Roman"/>
          <w:sz w:val="24"/>
          <w:szCs w:val="28"/>
          <w:lang w:val="en-US"/>
        </w:rPr>
        <w:t xml:space="preserve"> </w:t>
      </w:r>
      <w:r w:rsidR="001C1B72" w:rsidRPr="00C01E5E">
        <w:rPr>
          <w:rFonts w:ascii="Times New Roman" w:hAnsi="Times New Roman" w:cs="Times New Roman"/>
          <w:sz w:val="24"/>
          <w:szCs w:val="28"/>
          <w:lang w:val="en-US"/>
        </w:rPr>
        <w:fldChar w:fldCharType="begin" w:fldLock="1"/>
      </w:r>
      <w:r w:rsidR="00F35AC4" w:rsidRPr="00C01E5E">
        <w:rPr>
          <w:rFonts w:ascii="Times New Roman" w:hAnsi="Times New Roman" w:cs="Times New Roman"/>
          <w:sz w:val="24"/>
          <w:szCs w:val="28"/>
          <w:lang w:val="en-US"/>
        </w:rPr>
        <w:instrText>ADDIN CSL_CITATION {"citationItems":[{"id":"ITEM-1","itemData":{"DOI":"10.1002/cssc.201000011","ISSN":"1864564X","PMID":"20401898","abstract":"A green synthetic approach for dimethyl isosorbide (DMI) with dimethylcarbonate (DMC) in the presence of a base is reported. The easy methylation of isosorbide may be due to its unique structure (which enhances the nucleophilicity of the hydroxyl groups), and to the effect of the hydrogen bonding which increases the reactivity of the molecule towards DMC. © 2010 Wiley-VCH Verlag GmbH&amp; Co. KGaA, Weinheim.","author":[{"dropping-particle":"","family":"Tundo","given":"Pietro","non-dropping-particle":"","parse-names":false,"suffix":""},{"dropping-particle":"","family":"Aricò","given":"Fabio","non-dropping-particle":"","parse-names":false,"suffix":""},{"dropping-particle":"","family":"Gauthier","given":"Guillaume","non-dropping-particle":"","parse-names":false,"suffix":""},{"dropping-particle":"","family":"Rossi","given":"Laura","non-dropping-particle":"","parse-names":false,"suffix":""},{"dropping-particle":"","family":"Rosamilia","given":"Anthony E.","non-dropping-particle":"","parse-names":false,"suffix":""},{"dropping-particle":"","family":"Bevinakatti","given":"Hanamanthsa S.","non-dropping-particle":"","parse-names":false,"suffix":""},{"dropping-particle":"","family":"Sievert","given":"Robert L.","non-dropping-particle":"","parse-names":false,"suffix":""},{"dropping-particle":"","family":"Newman","given":"Christoper P.","non-dropping-particle":"","parse-names":false,"suffix":""}],"container-title":"ChemSusChem","id":"ITEM-1","issue":"5","issued":{"date-parts":[["2010"]]},"page":"566-570","title":"Green synthesis of dimethyl isosorbide","type":"article-journal","volume":"3"},"uris":["http://www.mendeley.com/documents/?uuid=d261b78b-73b6-4527-9acf-be84a747c40d"]}],"mendeley":{"formattedCitation":"[10]","plainTextFormattedCitation":"[10]","previouslyFormattedCitation":"[10]"},"properties":{"noteIndex":0},"schema":"https://github.com/citation-style-language/schema/raw/master/csl-citation.json"}</w:instrText>
      </w:r>
      <w:r w:rsidR="001C1B72" w:rsidRPr="00C01E5E">
        <w:rPr>
          <w:rFonts w:ascii="Times New Roman" w:hAnsi="Times New Roman" w:cs="Times New Roman"/>
          <w:sz w:val="24"/>
          <w:szCs w:val="28"/>
          <w:lang w:val="en-US"/>
        </w:rPr>
        <w:fldChar w:fldCharType="separate"/>
      </w:r>
      <w:r w:rsidR="001C1B72" w:rsidRPr="00C01E5E">
        <w:rPr>
          <w:rFonts w:ascii="Times New Roman" w:hAnsi="Times New Roman" w:cs="Times New Roman"/>
          <w:noProof/>
          <w:sz w:val="24"/>
          <w:szCs w:val="28"/>
          <w:lang w:val="en-US"/>
        </w:rPr>
        <w:t>[10]</w:t>
      </w:r>
      <w:r w:rsidR="001C1B72" w:rsidRPr="00C01E5E">
        <w:rPr>
          <w:rFonts w:ascii="Times New Roman" w:hAnsi="Times New Roman" w:cs="Times New Roman"/>
          <w:sz w:val="24"/>
          <w:szCs w:val="28"/>
          <w:lang w:val="en-US"/>
        </w:rPr>
        <w:fldChar w:fldCharType="end"/>
      </w:r>
      <w:r w:rsidR="00293ACC" w:rsidRPr="00C01E5E">
        <w:rPr>
          <w:rFonts w:ascii="Times New Roman" w:hAnsi="Times New Roman" w:cs="Times New Roman"/>
          <w:sz w:val="24"/>
          <w:szCs w:val="28"/>
          <w:lang w:val="en-US"/>
        </w:rPr>
        <w:t>.</w:t>
      </w:r>
    </w:p>
    <w:p w14:paraId="048C914F" w14:textId="2FF0EC3A" w:rsidR="00B81EE4" w:rsidRPr="00C01E5E" w:rsidRDefault="003D58E8" w:rsidP="007459EF">
      <w:pPr>
        <w:pStyle w:val="Paragrafoelenco"/>
        <w:numPr>
          <w:ilvl w:val="0"/>
          <w:numId w:val="4"/>
        </w:numPr>
        <w:ind w:left="426" w:hanging="426"/>
        <w:jc w:val="both"/>
        <w:rPr>
          <w:rFonts w:ascii="Times New Roman" w:hAnsi="Times New Roman" w:cs="Times New Roman"/>
          <w:sz w:val="24"/>
          <w:szCs w:val="28"/>
          <w:lang w:val="en-US"/>
        </w:rPr>
      </w:pPr>
      <w:r w:rsidRPr="00C01E5E">
        <w:rPr>
          <w:rFonts w:ascii="Times New Roman" w:hAnsi="Times New Roman" w:cs="Times New Roman"/>
          <w:sz w:val="24"/>
          <w:szCs w:val="28"/>
          <w:lang w:val="en-US"/>
        </w:rPr>
        <w:t>Finally, t</w:t>
      </w:r>
      <w:r w:rsidR="000C6ABC" w:rsidRPr="00C01E5E">
        <w:rPr>
          <w:rFonts w:ascii="Times New Roman" w:hAnsi="Times New Roman" w:cs="Times New Roman"/>
          <w:sz w:val="24"/>
          <w:szCs w:val="28"/>
          <w:lang w:val="en-US"/>
        </w:rPr>
        <w:t>he reused catalyst showed all those spectral features</w:t>
      </w:r>
      <w:r w:rsidR="00B91624" w:rsidRPr="00C01E5E">
        <w:rPr>
          <w:rFonts w:ascii="Times New Roman" w:hAnsi="Times New Roman" w:cs="Times New Roman"/>
          <w:sz w:val="24"/>
          <w:szCs w:val="28"/>
          <w:lang w:val="en-US"/>
        </w:rPr>
        <w:t xml:space="preserve">, </w:t>
      </w:r>
      <w:r w:rsidR="00167481" w:rsidRPr="00C01E5E">
        <w:rPr>
          <w:rFonts w:ascii="Times New Roman" w:hAnsi="Times New Roman" w:cs="Times New Roman"/>
          <w:sz w:val="24"/>
          <w:szCs w:val="28"/>
          <w:lang w:val="en-US"/>
        </w:rPr>
        <w:t>both those associated with the decomposition of DMC</w:t>
      </w:r>
      <w:r w:rsidR="004B4AE6" w:rsidRPr="00C01E5E">
        <w:rPr>
          <w:rFonts w:ascii="Times New Roman" w:hAnsi="Times New Roman" w:cs="Times New Roman"/>
          <w:sz w:val="24"/>
          <w:szCs w:val="28"/>
          <w:lang w:val="en-US"/>
        </w:rPr>
        <w:t xml:space="preserve"> (170 and 50.2 ppm)</w:t>
      </w:r>
      <w:r w:rsidR="00167481" w:rsidRPr="00C01E5E">
        <w:rPr>
          <w:rFonts w:ascii="Times New Roman" w:hAnsi="Times New Roman" w:cs="Times New Roman"/>
          <w:sz w:val="24"/>
          <w:szCs w:val="28"/>
          <w:lang w:val="en-US"/>
        </w:rPr>
        <w:t xml:space="preserve"> and those due to </w:t>
      </w:r>
      <w:r w:rsidR="002373E8" w:rsidRPr="00C01E5E">
        <w:rPr>
          <w:rFonts w:ascii="Times New Roman" w:hAnsi="Times New Roman" w:cs="Times New Roman"/>
          <w:sz w:val="24"/>
          <w:szCs w:val="28"/>
          <w:lang w:val="en-US"/>
        </w:rPr>
        <w:t xml:space="preserve">the </w:t>
      </w:r>
      <w:r w:rsidR="00167481" w:rsidRPr="00C01E5E">
        <w:rPr>
          <w:rFonts w:ascii="Times New Roman" w:hAnsi="Times New Roman" w:cs="Times New Roman"/>
          <w:sz w:val="24"/>
          <w:szCs w:val="28"/>
          <w:lang w:val="en-US"/>
        </w:rPr>
        <w:t xml:space="preserve">adsorption of </w:t>
      </w:r>
      <w:r w:rsidR="00972FAB" w:rsidRPr="00C01E5E">
        <w:rPr>
          <w:rFonts w:ascii="Times New Roman" w:hAnsi="Times New Roman" w:cs="Times New Roman"/>
          <w:sz w:val="24"/>
          <w:szCs w:val="28"/>
          <w:lang w:val="en-US"/>
        </w:rPr>
        <w:t>IS</w:t>
      </w:r>
      <w:r w:rsidR="00167481" w:rsidRPr="00C01E5E">
        <w:rPr>
          <w:rFonts w:ascii="Times New Roman" w:hAnsi="Times New Roman" w:cs="Times New Roman"/>
          <w:sz w:val="24"/>
          <w:szCs w:val="28"/>
          <w:lang w:val="en-US"/>
        </w:rPr>
        <w:t>-derived compounds</w:t>
      </w:r>
      <w:r w:rsidR="004B4AE6" w:rsidRPr="00C01E5E">
        <w:rPr>
          <w:rFonts w:ascii="Times New Roman" w:hAnsi="Times New Roman" w:cs="Times New Roman"/>
          <w:sz w:val="24"/>
          <w:szCs w:val="28"/>
          <w:lang w:val="en-US"/>
        </w:rPr>
        <w:t xml:space="preserve"> (167.5, 90-70 and 55 ppm).</w:t>
      </w:r>
      <w:r w:rsidR="007D1B2C" w:rsidRPr="00C01E5E">
        <w:rPr>
          <w:rFonts w:ascii="Times New Roman" w:hAnsi="Times New Roman" w:cs="Times New Roman"/>
          <w:sz w:val="24"/>
          <w:szCs w:val="28"/>
          <w:lang w:val="en-US"/>
        </w:rPr>
        <w:t xml:space="preserve"> </w:t>
      </w:r>
      <w:r w:rsidR="00143102" w:rsidRPr="00C01E5E">
        <w:rPr>
          <w:rFonts w:ascii="Times New Roman" w:hAnsi="Times New Roman" w:cs="Times New Roman"/>
          <w:sz w:val="24"/>
          <w:szCs w:val="28"/>
          <w:lang w:val="en-US"/>
        </w:rPr>
        <w:t xml:space="preserve">The chemical shift of the </w:t>
      </w:r>
      <w:r w:rsidR="000B6D3A" w:rsidRPr="00C01E5E">
        <w:rPr>
          <w:rFonts w:ascii="Times New Roman" w:hAnsi="Times New Roman" w:cs="Times New Roman"/>
          <w:sz w:val="24"/>
          <w:szCs w:val="28"/>
          <w:lang w:val="en-US"/>
        </w:rPr>
        <w:t>carbonyl</w:t>
      </w:r>
      <w:r w:rsidR="00143102" w:rsidRPr="00C01E5E">
        <w:rPr>
          <w:rFonts w:ascii="Times New Roman" w:hAnsi="Times New Roman" w:cs="Times New Roman"/>
          <w:sz w:val="24"/>
          <w:szCs w:val="28"/>
          <w:lang w:val="en-US"/>
        </w:rPr>
        <w:t xml:space="preserve"> signal to higher </w:t>
      </w:r>
      <w:r w:rsidR="00BF6B89" w:rsidRPr="00C01E5E">
        <w:rPr>
          <w:rFonts w:ascii="Times New Roman" w:hAnsi="Times New Roman" w:cs="Times New Roman"/>
          <w:sz w:val="24"/>
          <w:szCs w:val="28"/>
          <w:lang w:val="en-US"/>
        </w:rPr>
        <w:t xml:space="preserve">field would be indicative of </w:t>
      </w:r>
      <w:r w:rsidR="00A0077F" w:rsidRPr="00C01E5E">
        <w:rPr>
          <w:rFonts w:ascii="Times New Roman" w:hAnsi="Times New Roman" w:cs="Times New Roman"/>
          <w:sz w:val="24"/>
          <w:szCs w:val="28"/>
          <w:lang w:val="en-US"/>
        </w:rPr>
        <w:t xml:space="preserve">the interaction through the carbonyl group between the </w:t>
      </w:r>
      <w:r w:rsidR="00972FAB" w:rsidRPr="00C01E5E">
        <w:rPr>
          <w:rFonts w:ascii="Times New Roman" w:hAnsi="Times New Roman" w:cs="Times New Roman"/>
          <w:sz w:val="24"/>
          <w:szCs w:val="28"/>
          <w:lang w:val="en-US"/>
        </w:rPr>
        <w:t>IS</w:t>
      </w:r>
      <w:r w:rsidR="00A0077F" w:rsidRPr="00C01E5E">
        <w:rPr>
          <w:rFonts w:ascii="Times New Roman" w:hAnsi="Times New Roman" w:cs="Times New Roman"/>
          <w:sz w:val="24"/>
          <w:szCs w:val="28"/>
          <w:lang w:val="en-US"/>
        </w:rPr>
        <w:t xml:space="preserve"> </w:t>
      </w:r>
      <w:r w:rsidR="008B47CA" w:rsidRPr="00C01E5E">
        <w:rPr>
          <w:rFonts w:ascii="Times New Roman" w:hAnsi="Times New Roman" w:cs="Times New Roman"/>
          <w:sz w:val="24"/>
          <w:szCs w:val="28"/>
          <w:lang w:val="en-US"/>
        </w:rPr>
        <w:t xml:space="preserve">intermediates and </w:t>
      </w:r>
      <w:r w:rsidR="000B6D3A" w:rsidRPr="00C01E5E">
        <w:rPr>
          <w:rFonts w:ascii="Times New Roman" w:hAnsi="Times New Roman" w:cs="Times New Roman"/>
          <w:sz w:val="24"/>
          <w:szCs w:val="28"/>
          <w:lang w:val="en-US"/>
        </w:rPr>
        <w:t xml:space="preserve">the </w:t>
      </w:r>
      <w:r w:rsidR="008B47CA" w:rsidRPr="00C01E5E">
        <w:rPr>
          <w:rFonts w:ascii="Times New Roman" w:hAnsi="Times New Roman" w:cs="Times New Roman"/>
          <w:sz w:val="24"/>
          <w:szCs w:val="28"/>
          <w:lang w:val="en-US"/>
        </w:rPr>
        <w:t>catalyst surface.</w:t>
      </w:r>
    </w:p>
    <w:p w14:paraId="607CB5CE" w14:textId="34EEF2AA" w:rsidR="00293ACC" w:rsidRPr="00C01E5E" w:rsidRDefault="00EC0F25" w:rsidP="00B81EE4">
      <w:pPr>
        <w:jc w:val="both"/>
        <w:rPr>
          <w:rFonts w:ascii="Times New Roman" w:hAnsi="Times New Roman" w:cs="Times New Roman"/>
          <w:szCs w:val="28"/>
          <w:lang w:val="en-US"/>
        </w:rPr>
      </w:pPr>
      <w:r w:rsidRPr="00C01E5E">
        <w:rPr>
          <w:rFonts w:ascii="Times New Roman" w:hAnsi="Times New Roman" w:cs="Times New Roman"/>
          <w:szCs w:val="28"/>
          <w:lang w:val="en-US"/>
        </w:rPr>
        <w:t xml:space="preserve">Therefore, from these experimental evidences, it can be concluded that the change in the pattern selectivity of the catalyst was due to the fact that the surface of the reused catalyst was covered by multiple compounds, resulting in a reduction in the number of active sites, leading to a lower capacity to conduct the methylation of the hydroxyl groups of the IS. </w:t>
      </w:r>
      <w:r w:rsidR="000B6D3A" w:rsidRPr="00C01E5E">
        <w:rPr>
          <w:rFonts w:ascii="Times New Roman" w:hAnsi="Times New Roman" w:cs="Times New Roman"/>
          <w:szCs w:val="28"/>
          <w:lang w:val="en-US"/>
        </w:rPr>
        <w:t>Presumably, adsorbed methoxide groups generated from DMC adsorption and bo</w:t>
      </w:r>
      <w:r w:rsidR="002373E8" w:rsidRPr="00C01E5E">
        <w:rPr>
          <w:rFonts w:ascii="Times New Roman" w:hAnsi="Times New Roman" w:cs="Times New Roman"/>
          <w:szCs w:val="28"/>
          <w:lang w:val="en-US"/>
        </w:rPr>
        <w:t>nded</w:t>
      </w:r>
      <w:r w:rsidR="000B6D3A" w:rsidRPr="00C01E5E">
        <w:rPr>
          <w:rFonts w:ascii="Times New Roman" w:hAnsi="Times New Roman" w:cs="Times New Roman"/>
          <w:szCs w:val="28"/>
          <w:lang w:val="en-US"/>
        </w:rPr>
        <w:t xml:space="preserve"> to metal cation </w:t>
      </w:r>
      <w:r w:rsidR="008B62A6" w:rsidRPr="00C01E5E">
        <w:rPr>
          <w:rFonts w:ascii="Times New Roman" w:hAnsi="Times New Roman" w:cs="Times New Roman"/>
          <w:szCs w:val="28"/>
          <w:lang w:val="en-US"/>
        </w:rPr>
        <w:t>centers</w:t>
      </w:r>
      <w:r w:rsidR="000B6D3A" w:rsidRPr="00C01E5E">
        <w:rPr>
          <w:rFonts w:ascii="Times New Roman" w:hAnsi="Times New Roman" w:cs="Times New Roman"/>
          <w:szCs w:val="28"/>
          <w:lang w:val="en-US"/>
        </w:rPr>
        <w:t xml:space="preserve"> could be the species most influencing the selectivity pattern of the reused catalyst</w:t>
      </w:r>
      <w:r w:rsidR="002373E8" w:rsidRPr="00C01E5E">
        <w:rPr>
          <w:rFonts w:ascii="Times New Roman" w:hAnsi="Times New Roman" w:cs="Times New Roman"/>
          <w:szCs w:val="28"/>
          <w:lang w:val="en-US"/>
        </w:rPr>
        <w:t>,</w:t>
      </w:r>
      <w:r w:rsidRPr="00C01E5E">
        <w:rPr>
          <w:rFonts w:ascii="Times New Roman" w:hAnsi="Times New Roman" w:cs="Times New Roman"/>
          <w:szCs w:val="28"/>
          <w:lang w:val="en-US"/>
        </w:rPr>
        <w:t xml:space="preserve"> since each adsorbed intermediate was evolving to the corresponding compound as the reaction proceed</w:t>
      </w:r>
      <w:r w:rsidR="00337D7C" w:rsidRPr="00C01E5E">
        <w:rPr>
          <w:rFonts w:ascii="Times New Roman" w:hAnsi="Times New Roman" w:cs="Times New Roman"/>
          <w:szCs w:val="28"/>
          <w:lang w:val="en-US"/>
        </w:rPr>
        <w:t>, whereas the</w:t>
      </w:r>
      <w:r w:rsidR="002161E8" w:rsidRPr="00C01E5E">
        <w:rPr>
          <w:rFonts w:ascii="Times New Roman" w:hAnsi="Times New Roman" w:cs="Times New Roman"/>
          <w:szCs w:val="28"/>
          <w:lang w:val="en-US"/>
        </w:rPr>
        <w:t xml:space="preserve"> </w:t>
      </w:r>
      <w:r w:rsidR="008128C8" w:rsidRPr="00C01E5E">
        <w:rPr>
          <w:rFonts w:ascii="Times New Roman" w:hAnsi="Times New Roman" w:cs="Times New Roman"/>
          <w:szCs w:val="28"/>
          <w:lang w:val="en-US"/>
        </w:rPr>
        <w:t xml:space="preserve">FTIR </w:t>
      </w:r>
      <w:r w:rsidR="00337D7C" w:rsidRPr="00C01E5E">
        <w:rPr>
          <w:rFonts w:ascii="Times New Roman" w:hAnsi="Times New Roman" w:cs="Times New Roman"/>
          <w:szCs w:val="28"/>
          <w:lang w:val="en-US"/>
        </w:rPr>
        <w:t>spectroscop</w:t>
      </w:r>
      <w:r w:rsidR="00E53188" w:rsidRPr="00C01E5E">
        <w:rPr>
          <w:rFonts w:ascii="Times New Roman" w:hAnsi="Times New Roman" w:cs="Times New Roman"/>
          <w:szCs w:val="28"/>
          <w:lang w:val="en-US"/>
        </w:rPr>
        <w:t>y</w:t>
      </w:r>
      <w:r w:rsidR="00337D7C" w:rsidRPr="00C01E5E">
        <w:rPr>
          <w:rFonts w:ascii="Times New Roman" w:hAnsi="Times New Roman" w:cs="Times New Roman"/>
          <w:szCs w:val="28"/>
          <w:lang w:val="en-US"/>
        </w:rPr>
        <w:t xml:space="preserve"> </w:t>
      </w:r>
      <w:r w:rsidR="008128C8" w:rsidRPr="00C01E5E">
        <w:rPr>
          <w:rFonts w:ascii="Times New Roman" w:hAnsi="Times New Roman" w:cs="Times New Roman"/>
          <w:szCs w:val="28"/>
          <w:lang w:val="en-US"/>
        </w:rPr>
        <w:t>analysis</w:t>
      </w:r>
      <w:r w:rsidR="000B6D3A" w:rsidRPr="00C01E5E">
        <w:rPr>
          <w:rFonts w:ascii="Times New Roman" w:hAnsi="Times New Roman" w:cs="Times New Roman"/>
          <w:szCs w:val="28"/>
          <w:lang w:val="en-US"/>
        </w:rPr>
        <w:t xml:space="preserve"> (</w:t>
      </w:r>
      <w:r w:rsidR="000B6D3A" w:rsidRPr="00C01E5E">
        <w:rPr>
          <w:rFonts w:ascii="Times New Roman" w:hAnsi="Times New Roman" w:cs="Times New Roman"/>
          <w:b/>
          <w:bCs/>
          <w:szCs w:val="28"/>
          <w:lang w:val="en-US"/>
        </w:rPr>
        <w:t>Fig</w:t>
      </w:r>
      <w:r w:rsidR="00337D7C" w:rsidRPr="00C01E5E">
        <w:rPr>
          <w:rFonts w:ascii="Times New Roman" w:hAnsi="Times New Roman" w:cs="Times New Roman"/>
          <w:b/>
          <w:bCs/>
          <w:szCs w:val="28"/>
          <w:lang w:val="en-US"/>
        </w:rPr>
        <w:t>ure</w:t>
      </w:r>
      <w:r w:rsidR="000B6D3A" w:rsidRPr="00C01E5E">
        <w:rPr>
          <w:rFonts w:ascii="Times New Roman" w:hAnsi="Times New Roman" w:cs="Times New Roman"/>
          <w:b/>
          <w:bCs/>
          <w:szCs w:val="28"/>
          <w:lang w:val="en-US"/>
        </w:rPr>
        <w:t xml:space="preserve"> </w:t>
      </w:r>
      <w:r w:rsidR="00855E09" w:rsidRPr="00C01E5E">
        <w:rPr>
          <w:rFonts w:ascii="Times New Roman" w:hAnsi="Times New Roman" w:cs="Times New Roman"/>
          <w:b/>
          <w:bCs/>
          <w:szCs w:val="28"/>
          <w:lang w:val="en-US"/>
        </w:rPr>
        <w:t>5</w:t>
      </w:r>
      <w:r w:rsidR="000B6D3A" w:rsidRPr="00C01E5E">
        <w:rPr>
          <w:rFonts w:ascii="Times New Roman" w:hAnsi="Times New Roman" w:cs="Times New Roman"/>
          <w:szCs w:val="28"/>
          <w:lang w:val="en-US"/>
        </w:rPr>
        <w:t>)</w:t>
      </w:r>
      <w:r w:rsidR="008128C8" w:rsidRPr="00C01E5E">
        <w:rPr>
          <w:rFonts w:ascii="Times New Roman" w:hAnsi="Times New Roman" w:cs="Times New Roman"/>
          <w:szCs w:val="28"/>
          <w:lang w:val="en-US"/>
        </w:rPr>
        <w:t xml:space="preserve"> show</w:t>
      </w:r>
      <w:r w:rsidR="000B6D3A" w:rsidRPr="00C01E5E">
        <w:rPr>
          <w:rFonts w:ascii="Times New Roman" w:hAnsi="Times New Roman" w:cs="Times New Roman"/>
          <w:szCs w:val="28"/>
          <w:lang w:val="en-US"/>
        </w:rPr>
        <w:t>ed</w:t>
      </w:r>
      <w:r w:rsidR="0004681F" w:rsidRPr="00C01E5E">
        <w:rPr>
          <w:rFonts w:ascii="Times New Roman" w:hAnsi="Times New Roman" w:cs="Times New Roman"/>
          <w:szCs w:val="28"/>
          <w:lang w:val="en-US"/>
        </w:rPr>
        <w:t xml:space="preserve"> that </w:t>
      </w:r>
      <w:r w:rsidRPr="00C01E5E">
        <w:rPr>
          <w:rFonts w:ascii="Times New Roman" w:hAnsi="Times New Roman" w:cs="Times New Roman"/>
          <w:szCs w:val="28"/>
          <w:lang w:val="en-US"/>
        </w:rPr>
        <w:t>methoxy</w:t>
      </w:r>
      <w:r w:rsidR="0004681F" w:rsidRPr="00C01E5E">
        <w:rPr>
          <w:rFonts w:ascii="Times New Roman" w:hAnsi="Times New Roman" w:cs="Times New Roman"/>
          <w:szCs w:val="28"/>
          <w:lang w:val="en-US"/>
        </w:rPr>
        <w:t xml:space="preserve"> species were </w:t>
      </w:r>
      <w:r w:rsidR="00B7631E" w:rsidRPr="00C01E5E">
        <w:rPr>
          <w:rFonts w:ascii="Times New Roman" w:hAnsi="Times New Roman" w:cs="Times New Roman"/>
          <w:szCs w:val="28"/>
          <w:lang w:val="en-US"/>
        </w:rPr>
        <w:t xml:space="preserve">not </w:t>
      </w:r>
      <w:r w:rsidR="00C10B8F" w:rsidRPr="00C01E5E">
        <w:rPr>
          <w:rFonts w:ascii="Times New Roman" w:hAnsi="Times New Roman" w:cs="Times New Roman"/>
          <w:szCs w:val="28"/>
          <w:lang w:val="en-US"/>
        </w:rPr>
        <w:t>evacuated from the s</w:t>
      </w:r>
      <w:r w:rsidR="002B45F1" w:rsidRPr="00C01E5E">
        <w:rPr>
          <w:rFonts w:ascii="Times New Roman" w:hAnsi="Times New Roman" w:cs="Times New Roman"/>
          <w:szCs w:val="28"/>
          <w:lang w:val="en-US"/>
        </w:rPr>
        <w:t>urface at the reaction temperature</w:t>
      </w:r>
      <w:r w:rsidRPr="00C01E5E">
        <w:rPr>
          <w:rFonts w:ascii="Times New Roman" w:hAnsi="Times New Roman" w:cs="Times New Roman"/>
          <w:szCs w:val="28"/>
          <w:lang w:val="en-US"/>
        </w:rPr>
        <w:t>.</w:t>
      </w:r>
    </w:p>
    <w:p w14:paraId="1F2B3EB3" w14:textId="7E297FD3" w:rsidR="003D6C27" w:rsidRPr="00C01E5E" w:rsidRDefault="00CF6842" w:rsidP="00D322A6">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3.5. Discussion</w:t>
      </w:r>
      <w:r w:rsidR="00EA64CA" w:rsidRPr="00C01E5E">
        <w:rPr>
          <w:rFonts w:ascii="Times New Roman" w:hAnsi="Times New Roman" w:cs="Times New Roman"/>
          <w:b/>
          <w:bCs/>
          <w:szCs w:val="24"/>
          <w:lang w:val="en-US"/>
        </w:rPr>
        <w:t>.</w:t>
      </w:r>
    </w:p>
    <w:p w14:paraId="6D6BCA73" w14:textId="1ACECDE4" w:rsidR="00795AB3" w:rsidRPr="00C01E5E" w:rsidRDefault="00795AB3" w:rsidP="00795AB3">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These </w:t>
      </w:r>
      <w:r w:rsidR="00EC0F25" w:rsidRPr="00C01E5E">
        <w:rPr>
          <w:rFonts w:ascii="Times New Roman" w:hAnsi="Times New Roman" w:cs="Times New Roman"/>
          <w:szCs w:val="24"/>
          <w:lang w:val="en-US"/>
        </w:rPr>
        <w:t xml:space="preserve">catalytic </w:t>
      </w:r>
      <w:r w:rsidRPr="00C01E5E">
        <w:rPr>
          <w:rFonts w:ascii="Times New Roman" w:hAnsi="Times New Roman" w:cs="Times New Roman"/>
          <w:szCs w:val="24"/>
          <w:lang w:val="en-US"/>
        </w:rPr>
        <w:t xml:space="preserve">results </w:t>
      </w:r>
      <w:r w:rsidR="00E53188" w:rsidRPr="00C01E5E">
        <w:rPr>
          <w:rFonts w:ascii="Times New Roman" w:hAnsi="Times New Roman" w:cs="Times New Roman"/>
          <w:szCs w:val="24"/>
          <w:lang w:val="en-US"/>
        </w:rPr>
        <w:t xml:space="preserve">point out </w:t>
      </w:r>
      <w:r w:rsidRPr="00C01E5E">
        <w:rPr>
          <w:rFonts w:ascii="Times New Roman" w:hAnsi="Times New Roman" w:cs="Times New Roman"/>
          <w:szCs w:val="24"/>
          <w:lang w:val="en-US"/>
        </w:rPr>
        <w:t>that DMI synthesis can be achieved in flow or batch processes</w:t>
      </w:r>
      <w:r w:rsidR="00E53188"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in the presence of a basic catalyst. In the former case, </w:t>
      </w:r>
      <w:r w:rsidR="00E53188" w:rsidRPr="00C01E5E">
        <w:rPr>
          <w:rFonts w:ascii="Times New Roman" w:hAnsi="Times New Roman" w:cs="Times New Roman"/>
          <w:szCs w:val="24"/>
          <w:lang w:val="en-US"/>
        </w:rPr>
        <w:t>the formation of</w:t>
      </w:r>
      <w:r w:rsidRPr="00C01E5E">
        <w:rPr>
          <w:rFonts w:ascii="Times New Roman" w:hAnsi="Times New Roman" w:cs="Times New Roman"/>
          <w:szCs w:val="24"/>
          <w:lang w:val="en-US"/>
        </w:rPr>
        <w:t xml:space="preserve"> DMI require</w:t>
      </w:r>
      <w:r w:rsidR="00E53188"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 more severe </w:t>
      </w:r>
      <w:r w:rsidR="00E53188" w:rsidRPr="00C01E5E">
        <w:rPr>
          <w:rFonts w:ascii="Times New Roman" w:hAnsi="Times New Roman" w:cs="Times New Roman"/>
          <w:szCs w:val="24"/>
          <w:lang w:val="en-US"/>
        </w:rPr>
        <w:t xml:space="preserve">experimental </w:t>
      </w:r>
      <w:r w:rsidRPr="00C01E5E">
        <w:rPr>
          <w:rFonts w:ascii="Times New Roman" w:hAnsi="Times New Roman" w:cs="Times New Roman"/>
          <w:szCs w:val="24"/>
          <w:lang w:val="en-US"/>
        </w:rPr>
        <w:t>conditions</w:t>
      </w:r>
      <w:r w:rsidR="00E53188" w:rsidRPr="00C01E5E">
        <w:rPr>
          <w:rFonts w:ascii="Times New Roman" w:hAnsi="Times New Roman" w:cs="Times New Roman"/>
          <w:szCs w:val="24"/>
          <w:lang w:val="en-US"/>
        </w:rPr>
        <w:t>, such as higher</w:t>
      </w:r>
      <w:r w:rsidRPr="00C01E5E">
        <w:rPr>
          <w:rFonts w:ascii="Times New Roman" w:hAnsi="Times New Roman" w:cs="Times New Roman"/>
          <w:szCs w:val="24"/>
          <w:lang w:val="en-US"/>
        </w:rPr>
        <w:t xml:space="preserve"> pressure and temperature, reaching </w:t>
      </w:r>
      <w:r w:rsidR="00E53188" w:rsidRPr="00C01E5E">
        <w:rPr>
          <w:rFonts w:ascii="Times New Roman" w:hAnsi="Times New Roman" w:cs="Times New Roman"/>
          <w:szCs w:val="24"/>
          <w:lang w:val="en-US"/>
        </w:rPr>
        <w:t xml:space="preserve">a </w:t>
      </w:r>
      <w:r w:rsidRPr="00C01E5E">
        <w:rPr>
          <w:rFonts w:ascii="Times New Roman" w:hAnsi="Times New Roman" w:cs="Times New Roman"/>
          <w:szCs w:val="24"/>
          <w:lang w:val="en-US"/>
        </w:rPr>
        <w:t xml:space="preserve">40% </w:t>
      </w:r>
      <w:r w:rsidR="00E53188" w:rsidRPr="00C01E5E">
        <w:rPr>
          <w:rFonts w:ascii="Times New Roman" w:hAnsi="Times New Roman" w:cs="Times New Roman"/>
          <w:szCs w:val="24"/>
          <w:lang w:val="en-US"/>
        </w:rPr>
        <w:t xml:space="preserve">DMI </w:t>
      </w:r>
      <w:r w:rsidRPr="00C01E5E">
        <w:rPr>
          <w:rFonts w:ascii="Times New Roman" w:hAnsi="Times New Roman" w:cs="Times New Roman"/>
          <w:szCs w:val="24"/>
          <w:lang w:val="en-US"/>
        </w:rPr>
        <w:t xml:space="preserve">yield after </w:t>
      </w:r>
      <w:r w:rsidR="00E53188" w:rsidRPr="00C01E5E">
        <w:rPr>
          <w:rFonts w:ascii="Times New Roman" w:hAnsi="Times New Roman" w:cs="Times New Roman"/>
          <w:szCs w:val="24"/>
          <w:lang w:val="en-US"/>
        </w:rPr>
        <w:t>1 h</w:t>
      </w:r>
      <w:r w:rsidRPr="00C01E5E">
        <w:rPr>
          <w:rFonts w:ascii="Times New Roman" w:hAnsi="Times New Roman" w:cs="Times New Roman"/>
          <w:szCs w:val="24"/>
          <w:lang w:val="en-US"/>
        </w:rPr>
        <w:t xml:space="preserve">, although the yield decreases significantly </w:t>
      </w:r>
      <w:r w:rsidR="00E53188" w:rsidRPr="00C01E5E">
        <w:rPr>
          <w:rFonts w:ascii="Times New Roman" w:hAnsi="Times New Roman" w:cs="Times New Roman"/>
          <w:szCs w:val="24"/>
          <w:lang w:val="en-US"/>
        </w:rPr>
        <w:t xml:space="preserve">for longer reaction </w:t>
      </w:r>
      <w:r w:rsidRPr="00C01E5E">
        <w:rPr>
          <w:rFonts w:ascii="Times New Roman" w:hAnsi="Times New Roman" w:cs="Times New Roman"/>
          <w:szCs w:val="24"/>
          <w:lang w:val="en-US"/>
        </w:rPr>
        <w:t xml:space="preserve">time. </w:t>
      </w:r>
      <w:r w:rsidR="00E53188" w:rsidRPr="00C01E5E">
        <w:rPr>
          <w:rFonts w:ascii="Times New Roman" w:hAnsi="Times New Roman" w:cs="Times New Roman"/>
          <w:szCs w:val="24"/>
          <w:lang w:val="en-US"/>
        </w:rPr>
        <w:t>Under</w:t>
      </w:r>
      <w:r w:rsidRPr="00C01E5E">
        <w:rPr>
          <w:rFonts w:ascii="Times New Roman" w:hAnsi="Times New Roman" w:cs="Times New Roman"/>
          <w:szCs w:val="24"/>
          <w:lang w:val="en-US"/>
        </w:rPr>
        <w:t xml:space="preserve"> batch </w:t>
      </w:r>
      <w:r w:rsidR="00E53188" w:rsidRPr="00C01E5E">
        <w:rPr>
          <w:rFonts w:ascii="Times New Roman" w:hAnsi="Times New Roman" w:cs="Times New Roman"/>
          <w:szCs w:val="24"/>
          <w:lang w:val="en-US"/>
        </w:rPr>
        <w:t>conditions</w:t>
      </w:r>
      <w:r w:rsidRPr="00C01E5E">
        <w:rPr>
          <w:rFonts w:ascii="Times New Roman" w:hAnsi="Times New Roman" w:cs="Times New Roman"/>
          <w:szCs w:val="24"/>
          <w:lang w:val="en-US"/>
        </w:rPr>
        <w:t xml:space="preserve">, both at autogenous and atmospheric pressure, the yields are higher, but require longer reaction times. Surprisingly, the reaction in a reactor at atmospheric pressure and at </w:t>
      </w:r>
      <w:r w:rsidR="004C7088" w:rsidRPr="00C01E5E">
        <w:rPr>
          <w:rFonts w:ascii="Times New Roman" w:hAnsi="Times New Roman" w:cs="Times New Roman"/>
          <w:szCs w:val="24"/>
          <w:lang w:val="en-US"/>
        </w:rPr>
        <w:t xml:space="preserve">the </w:t>
      </w:r>
      <w:r w:rsidRPr="00C01E5E">
        <w:rPr>
          <w:rFonts w:ascii="Times New Roman" w:hAnsi="Times New Roman" w:cs="Times New Roman"/>
          <w:szCs w:val="24"/>
          <w:lang w:val="en-US"/>
        </w:rPr>
        <w:t xml:space="preserve">temperature of 110 °C </w:t>
      </w:r>
      <w:r w:rsidR="00E53188" w:rsidRPr="00C01E5E">
        <w:rPr>
          <w:rFonts w:ascii="Times New Roman" w:hAnsi="Times New Roman" w:cs="Times New Roman"/>
          <w:szCs w:val="24"/>
          <w:lang w:val="en-US"/>
        </w:rPr>
        <w:t xml:space="preserve">allowed to </w:t>
      </w:r>
      <w:r w:rsidRPr="00C01E5E">
        <w:rPr>
          <w:rFonts w:ascii="Times New Roman" w:hAnsi="Times New Roman" w:cs="Times New Roman"/>
          <w:szCs w:val="24"/>
          <w:lang w:val="en-US"/>
        </w:rPr>
        <w:t>reach 100% yield at DMI after 8 h reaction.</w:t>
      </w:r>
    </w:p>
    <w:p w14:paraId="3B29AE85" w14:textId="192D6938" w:rsidR="00664BBB" w:rsidRPr="00C01E5E" w:rsidRDefault="0081688D" w:rsidP="00D322A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Experiments carried out at atmospheric pressure </w:t>
      </w:r>
      <w:r w:rsidR="00E53188" w:rsidRPr="00C01E5E">
        <w:rPr>
          <w:rFonts w:ascii="Times New Roman" w:hAnsi="Times New Roman" w:cs="Times New Roman"/>
          <w:szCs w:val="24"/>
          <w:lang w:val="en-US"/>
        </w:rPr>
        <w:t xml:space="preserve">using </w:t>
      </w:r>
      <w:r w:rsidRPr="00C01E5E">
        <w:rPr>
          <w:rFonts w:ascii="Times New Roman" w:hAnsi="Times New Roman" w:cs="Times New Roman"/>
          <w:szCs w:val="24"/>
          <w:lang w:val="en-US"/>
        </w:rPr>
        <w:t xml:space="preserve">the </w:t>
      </w:r>
      <w:r w:rsidR="00E53188" w:rsidRPr="00C01E5E">
        <w:rPr>
          <w:rFonts w:ascii="Times New Roman" w:hAnsi="Times New Roman" w:cs="Times New Roman"/>
          <w:szCs w:val="24"/>
          <w:lang w:val="en-US"/>
        </w:rPr>
        <w:t xml:space="preserve">DC </w:t>
      </w:r>
      <w:r w:rsidRPr="00C01E5E">
        <w:rPr>
          <w:rFonts w:ascii="Times New Roman" w:hAnsi="Times New Roman" w:cs="Times New Roman"/>
          <w:szCs w:val="24"/>
          <w:lang w:val="en-US"/>
        </w:rPr>
        <w:t xml:space="preserve">intermediate have shown that the presence of </w:t>
      </w:r>
      <w:r w:rsidR="00E53188" w:rsidRPr="00C01E5E">
        <w:rPr>
          <w:rFonts w:ascii="Times New Roman" w:hAnsi="Times New Roman" w:cs="Times New Roman"/>
          <w:szCs w:val="24"/>
          <w:lang w:val="en-US"/>
        </w:rPr>
        <w:t xml:space="preserve">both </w:t>
      </w:r>
      <w:r w:rsidRPr="00C01E5E">
        <w:rPr>
          <w:rFonts w:ascii="Times New Roman" w:hAnsi="Times New Roman" w:cs="Times New Roman"/>
          <w:szCs w:val="24"/>
          <w:lang w:val="en-US"/>
        </w:rPr>
        <w:t>the DMC and the catalyst are necessary for the reaction to proceed</w:t>
      </w:r>
      <w:r w:rsidR="00086DE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and that the absence of either of them </w:t>
      </w:r>
      <w:r w:rsidR="00E53188" w:rsidRPr="00C01E5E">
        <w:rPr>
          <w:rFonts w:ascii="Times New Roman" w:hAnsi="Times New Roman" w:cs="Times New Roman"/>
          <w:szCs w:val="24"/>
          <w:lang w:val="en-US"/>
        </w:rPr>
        <w:t>prevents</w:t>
      </w:r>
      <w:r w:rsidRPr="00C01E5E">
        <w:rPr>
          <w:rFonts w:ascii="Times New Roman" w:hAnsi="Times New Roman" w:cs="Times New Roman"/>
          <w:szCs w:val="24"/>
          <w:lang w:val="en-US"/>
        </w:rPr>
        <w:t xml:space="preserve"> the </w:t>
      </w:r>
      <w:r w:rsidR="00E53188" w:rsidRPr="00C01E5E">
        <w:rPr>
          <w:rFonts w:ascii="Times New Roman" w:hAnsi="Times New Roman" w:cs="Times New Roman"/>
          <w:szCs w:val="24"/>
          <w:lang w:val="en-US"/>
        </w:rPr>
        <w:t>formation of</w:t>
      </w:r>
      <w:r w:rsidRPr="00C01E5E">
        <w:rPr>
          <w:rFonts w:ascii="Times New Roman" w:hAnsi="Times New Roman" w:cs="Times New Roman"/>
          <w:szCs w:val="24"/>
          <w:lang w:val="en-US"/>
        </w:rPr>
        <w:t xml:space="preserve"> DMI</w:t>
      </w:r>
      <w:r w:rsidR="00E53188"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t>
      </w:r>
      <w:r w:rsidR="00E53188"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herefore, the decarboxylation of DC to produce DMI </w:t>
      </w:r>
      <w:r w:rsidR="00086DE9" w:rsidRPr="00C01E5E">
        <w:rPr>
          <w:rFonts w:ascii="Times New Roman" w:hAnsi="Times New Roman" w:cs="Times New Roman"/>
          <w:szCs w:val="24"/>
          <w:lang w:val="en-US"/>
        </w:rPr>
        <w:t xml:space="preserve">would involve </w:t>
      </w:r>
      <w:r w:rsidRPr="00C01E5E">
        <w:rPr>
          <w:rFonts w:ascii="Times New Roman" w:hAnsi="Times New Roman" w:cs="Times New Roman"/>
          <w:szCs w:val="24"/>
          <w:lang w:val="en-US"/>
        </w:rPr>
        <w:t>a mechanism in which either the DMC or the DC</w:t>
      </w:r>
      <w:r w:rsidR="00086DE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or both</w:t>
      </w:r>
      <w:r w:rsidR="00086DE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must be activated by the catalyst. Adsorption studies of DMC followed by FTIR</w:t>
      </w:r>
      <w:r w:rsidR="00086DE9" w:rsidRPr="00C01E5E">
        <w:rPr>
          <w:rFonts w:ascii="Times New Roman" w:hAnsi="Times New Roman" w:cs="Times New Roman"/>
          <w:szCs w:val="24"/>
          <w:lang w:val="en-US"/>
        </w:rPr>
        <w:t xml:space="preserve"> spectroscopy analysis</w:t>
      </w:r>
      <w:r w:rsidRPr="00C01E5E">
        <w:rPr>
          <w:rFonts w:ascii="Times New Roman" w:hAnsi="Times New Roman" w:cs="Times New Roman"/>
          <w:szCs w:val="24"/>
          <w:lang w:val="en-US"/>
        </w:rPr>
        <w:t xml:space="preserve"> have</w:t>
      </w:r>
      <w:r w:rsidR="00086DE9" w:rsidRPr="00C01E5E">
        <w:rPr>
          <w:rFonts w:ascii="Times New Roman" w:hAnsi="Times New Roman" w:cs="Times New Roman"/>
          <w:szCs w:val="24"/>
          <w:lang w:val="en-US"/>
        </w:rPr>
        <w:t xml:space="preserve"> demonstrated</w:t>
      </w:r>
      <w:r w:rsidRPr="00C01E5E">
        <w:rPr>
          <w:rFonts w:ascii="Times New Roman" w:hAnsi="Times New Roman" w:cs="Times New Roman"/>
          <w:szCs w:val="24"/>
          <w:lang w:val="en-US"/>
        </w:rPr>
        <w:t xml:space="preserve"> that DMC reacts with the catalyst surface generating two adsorbed compounds</w:t>
      </w:r>
      <w:r w:rsidR="00086DE9"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methoxy group</w:t>
      </w:r>
      <w:r w:rsidR="00086DE9" w:rsidRPr="00C01E5E">
        <w:rPr>
          <w:rFonts w:ascii="Times New Roman" w:hAnsi="Times New Roman" w:cs="Times New Roman"/>
          <w:szCs w:val="24"/>
          <w:lang w:val="en-US"/>
        </w:rPr>
        <w:t>s</w:t>
      </w:r>
      <w:r w:rsidRPr="00C01E5E">
        <w:rPr>
          <w:rFonts w:ascii="Times New Roman" w:hAnsi="Times New Roman" w:cs="Times New Roman"/>
          <w:szCs w:val="24"/>
          <w:lang w:val="en-US"/>
        </w:rPr>
        <w:t xml:space="preserve"> and the monomethylated derivative of DMC (MMC). </w:t>
      </w:r>
      <w:r w:rsidR="009F7627" w:rsidRPr="00C01E5E">
        <w:rPr>
          <w:rFonts w:ascii="Times New Roman" w:hAnsi="Times New Roman" w:cs="Times New Roman"/>
          <w:szCs w:val="24"/>
          <w:lang w:val="en-US"/>
        </w:rPr>
        <w:t xml:space="preserve">In addition, the </w:t>
      </w:r>
      <w:r w:rsidR="00086DE9" w:rsidRPr="00C01E5E">
        <w:rPr>
          <w:rFonts w:ascii="Times New Roman" w:hAnsi="Times New Roman" w:cs="Times New Roman"/>
          <w:szCs w:val="24"/>
          <w:lang w:val="en-US"/>
        </w:rPr>
        <w:t xml:space="preserve">study of the used </w:t>
      </w:r>
      <w:r w:rsidR="009F7627" w:rsidRPr="00C01E5E">
        <w:rPr>
          <w:rFonts w:ascii="Times New Roman" w:hAnsi="Times New Roman" w:cs="Times New Roman"/>
          <w:szCs w:val="24"/>
          <w:lang w:val="en-US"/>
        </w:rPr>
        <w:t xml:space="preserve">catalyst also </w:t>
      </w:r>
      <w:r w:rsidR="00086DE9" w:rsidRPr="00C01E5E">
        <w:rPr>
          <w:rFonts w:ascii="Times New Roman" w:hAnsi="Times New Roman" w:cs="Times New Roman"/>
          <w:szCs w:val="24"/>
          <w:lang w:val="en-US"/>
        </w:rPr>
        <w:t xml:space="preserve">evidenced </w:t>
      </w:r>
      <w:r w:rsidR="009F7627" w:rsidRPr="00C01E5E">
        <w:rPr>
          <w:rFonts w:ascii="Times New Roman" w:hAnsi="Times New Roman" w:cs="Times New Roman"/>
          <w:szCs w:val="24"/>
          <w:lang w:val="en-US"/>
        </w:rPr>
        <w:t xml:space="preserve">the adsorption of the carboxymethylated </w:t>
      </w:r>
      <w:r w:rsidR="00972FAB" w:rsidRPr="00C01E5E">
        <w:rPr>
          <w:rFonts w:ascii="Times New Roman" w:hAnsi="Times New Roman" w:cs="Times New Roman"/>
          <w:szCs w:val="24"/>
          <w:lang w:val="en-US"/>
        </w:rPr>
        <w:t>IS</w:t>
      </w:r>
      <w:r w:rsidR="009F7627" w:rsidRPr="00C01E5E">
        <w:rPr>
          <w:rFonts w:ascii="Times New Roman" w:hAnsi="Times New Roman" w:cs="Times New Roman"/>
          <w:szCs w:val="24"/>
          <w:lang w:val="en-US"/>
        </w:rPr>
        <w:t xml:space="preserve"> derivatives. The adsorption of both DMC and </w:t>
      </w:r>
      <w:r w:rsidR="00972FAB" w:rsidRPr="00C01E5E">
        <w:rPr>
          <w:rFonts w:ascii="Times New Roman" w:hAnsi="Times New Roman" w:cs="Times New Roman"/>
          <w:szCs w:val="24"/>
          <w:lang w:val="en-US"/>
        </w:rPr>
        <w:t>IS</w:t>
      </w:r>
      <w:r w:rsidR="009F7627" w:rsidRPr="00C01E5E">
        <w:rPr>
          <w:rFonts w:ascii="Times New Roman" w:hAnsi="Times New Roman" w:cs="Times New Roman"/>
          <w:szCs w:val="24"/>
          <w:lang w:val="en-US"/>
        </w:rPr>
        <w:t xml:space="preserve"> derivatives can be expected to </w:t>
      </w:r>
      <w:r w:rsidR="00F8302C" w:rsidRPr="00C01E5E">
        <w:rPr>
          <w:rFonts w:ascii="Times New Roman" w:hAnsi="Times New Roman" w:cs="Times New Roman"/>
          <w:szCs w:val="24"/>
          <w:lang w:val="en-US"/>
        </w:rPr>
        <w:t xml:space="preserve">occur </w:t>
      </w:r>
      <w:r w:rsidR="009F7627" w:rsidRPr="00C01E5E">
        <w:rPr>
          <w:rFonts w:ascii="Times New Roman" w:hAnsi="Times New Roman" w:cs="Times New Roman"/>
          <w:szCs w:val="24"/>
          <w:lang w:val="en-US"/>
        </w:rPr>
        <w:t xml:space="preserve">via the carbonyl group, as shown </w:t>
      </w:r>
      <w:r w:rsidR="00F8302C" w:rsidRPr="00C01E5E">
        <w:rPr>
          <w:rFonts w:ascii="Times New Roman" w:hAnsi="Times New Roman" w:cs="Times New Roman"/>
          <w:szCs w:val="24"/>
          <w:lang w:val="en-US"/>
        </w:rPr>
        <w:t>b</w:t>
      </w:r>
      <w:r w:rsidR="00086DE9" w:rsidRPr="00C01E5E">
        <w:rPr>
          <w:rFonts w:ascii="Times New Roman" w:hAnsi="Times New Roman" w:cs="Times New Roman"/>
          <w:szCs w:val="24"/>
          <w:lang w:val="en-US"/>
        </w:rPr>
        <w:t>y</w:t>
      </w:r>
      <w:r w:rsidR="009F7627" w:rsidRPr="00C01E5E">
        <w:rPr>
          <w:rFonts w:ascii="Times New Roman" w:hAnsi="Times New Roman" w:cs="Times New Roman"/>
          <w:szCs w:val="24"/>
          <w:lang w:val="en-US"/>
        </w:rPr>
        <w:t xml:space="preserve"> theoretical </w:t>
      </w:r>
      <w:r w:rsidR="00086DE9" w:rsidRPr="00C01E5E">
        <w:rPr>
          <w:rFonts w:ascii="Times New Roman" w:hAnsi="Times New Roman" w:cs="Times New Roman"/>
          <w:szCs w:val="24"/>
          <w:lang w:val="en-US"/>
        </w:rPr>
        <w:t>calculations</w:t>
      </w:r>
      <w:r w:rsidR="009F7627" w:rsidRPr="00C01E5E">
        <w:rPr>
          <w:rFonts w:ascii="Times New Roman" w:hAnsi="Times New Roman" w:cs="Times New Roman"/>
          <w:szCs w:val="24"/>
          <w:lang w:val="en-US"/>
        </w:rPr>
        <w:t>. Once these compounds are adsorbed and activated on the catalyst</w:t>
      </w:r>
      <w:r w:rsidR="00F8302C" w:rsidRPr="00C01E5E">
        <w:rPr>
          <w:rFonts w:ascii="Times New Roman" w:hAnsi="Times New Roman" w:cs="Times New Roman"/>
          <w:szCs w:val="24"/>
          <w:lang w:val="en-US"/>
        </w:rPr>
        <w:t>,</w:t>
      </w:r>
      <w:r w:rsidR="009F7627" w:rsidRPr="00C01E5E">
        <w:rPr>
          <w:rFonts w:ascii="Times New Roman" w:hAnsi="Times New Roman" w:cs="Times New Roman"/>
          <w:szCs w:val="24"/>
          <w:lang w:val="en-US"/>
        </w:rPr>
        <w:t xml:space="preserve"> an interaction between them should be expected to occur</w:t>
      </w:r>
      <w:r w:rsidR="00B07631" w:rsidRPr="00C01E5E">
        <w:rPr>
          <w:rFonts w:ascii="Times New Roman" w:hAnsi="Times New Roman" w:cs="Times New Roman"/>
          <w:szCs w:val="24"/>
          <w:lang w:val="en-US"/>
        </w:rPr>
        <w:t>,</w:t>
      </w:r>
      <w:r w:rsidR="009F7627" w:rsidRPr="00C01E5E">
        <w:rPr>
          <w:rFonts w:ascii="Times New Roman" w:hAnsi="Times New Roman" w:cs="Times New Roman"/>
          <w:szCs w:val="24"/>
          <w:lang w:val="en-US"/>
        </w:rPr>
        <w:t xml:space="preserve"> which generates the methylated </w:t>
      </w:r>
      <w:r w:rsidR="00972FAB" w:rsidRPr="00C01E5E">
        <w:rPr>
          <w:rFonts w:ascii="Times New Roman" w:hAnsi="Times New Roman" w:cs="Times New Roman"/>
          <w:szCs w:val="24"/>
          <w:lang w:val="en-US"/>
        </w:rPr>
        <w:t>IS</w:t>
      </w:r>
      <w:r w:rsidR="009F7627" w:rsidRPr="00C01E5E">
        <w:rPr>
          <w:rFonts w:ascii="Times New Roman" w:hAnsi="Times New Roman" w:cs="Times New Roman"/>
          <w:szCs w:val="24"/>
          <w:lang w:val="en-US"/>
        </w:rPr>
        <w:t xml:space="preserve"> derivatives (MCE, MMI and DMI) and these are desorbed from the catalyst surface. This is </w:t>
      </w:r>
      <w:r w:rsidR="00B07631" w:rsidRPr="00C01E5E">
        <w:rPr>
          <w:rFonts w:ascii="Times New Roman" w:hAnsi="Times New Roman" w:cs="Times New Roman"/>
          <w:szCs w:val="24"/>
          <w:lang w:val="en-US"/>
        </w:rPr>
        <w:t>inferred from</w:t>
      </w:r>
      <w:r w:rsidR="009F7627" w:rsidRPr="00C01E5E">
        <w:rPr>
          <w:rFonts w:ascii="Times New Roman" w:hAnsi="Times New Roman" w:cs="Times New Roman"/>
          <w:szCs w:val="24"/>
          <w:lang w:val="en-US"/>
        </w:rPr>
        <w:t xml:space="preserve"> the absence of the FTIR bands associated with the methylated compounds when the catalyst is analy</w:t>
      </w:r>
      <w:r w:rsidR="00C70049" w:rsidRPr="00C01E5E">
        <w:rPr>
          <w:rFonts w:ascii="Times New Roman" w:hAnsi="Times New Roman" w:cs="Times New Roman"/>
          <w:szCs w:val="24"/>
          <w:lang w:val="en-US"/>
        </w:rPr>
        <w:t>z</w:t>
      </w:r>
      <w:r w:rsidR="009F7627" w:rsidRPr="00C01E5E">
        <w:rPr>
          <w:rFonts w:ascii="Times New Roman" w:hAnsi="Times New Roman" w:cs="Times New Roman"/>
          <w:szCs w:val="24"/>
          <w:lang w:val="en-US"/>
        </w:rPr>
        <w:t>ed after different reaction times.</w:t>
      </w:r>
    </w:p>
    <w:p w14:paraId="090992A8" w14:textId="3751E01B" w:rsidR="00582598" w:rsidRPr="00C01E5E" w:rsidRDefault="008E277A" w:rsidP="00D322A6">
      <w:pPr>
        <w:jc w:val="both"/>
        <w:rPr>
          <w:rFonts w:ascii="Times New Roman" w:hAnsi="Times New Roman" w:cs="Times New Roman"/>
          <w:szCs w:val="24"/>
          <w:lang w:val="en-US"/>
        </w:rPr>
      </w:pPr>
      <w:r w:rsidRPr="00C01E5E">
        <w:rPr>
          <w:rFonts w:ascii="Times New Roman" w:hAnsi="Times New Roman" w:cs="Times New Roman"/>
          <w:szCs w:val="24"/>
          <w:lang w:val="en-US"/>
        </w:rPr>
        <w:lastRenderedPageBreak/>
        <w:t>The a</w:t>
      </w:r>
      <w:r w:rsidR="00C70049" w:rsidRPr="00C01E5E">
        <w:rPr>
          <w:rFonts w:ascii="Times New Roman" w:hAnsi="Times New Roman" w:cs="Times New Roman"/>
          <w:szCs w:val="24"/>
          <w:lang w:val="en-US"/>
        </w:rPr>
        <w:t xml:space="preserve">dsorption of the DMC via the carbonyl group onto a metal center of the catalyst should </w:t>
      </w:r>
      <w:r w:rsidR="00B07631" w:rsidRPr="00C01E5E">
        <w:rPr>
          <w:rFonts w:ascii="Times New Roman" w:hAnsi="Times New Roman" w:cs="Times New Roman"/>
          <w:szCs w:val="24"/>
          <w:lang w:val="en-US"/>
        </w:rPr>
        <w:t xml:space="preserve">shift </w:t>
      </w:r>
      <w:r w:rsidR="00C70049" w:rsidRPr="00C01E5E">
        <w:rPr>
          <w:rFonts w:ascii="Times New Roman" w:hAnsi="Times New Roman" w:cs="Times New Roman"/>
          <w:szCs w:val="24"/>
          <w:lang w:val="en-US"/>
        </w:rPr>
        <w:t>the charge from the methyl groups to the carbonyl oxygen, generating a positively charged center on the methyl groups</w:t>
      </w:r>
      <w:r w:rsidRPr="00C01E5E">
        <w:rPr>
          <w:rFonts w:ascii="Times New Roman" w:hAnsi="Times New Roman" w:cs="Times New Roman"/>
          <w:szCs w:val="24"/>
          <w:lang w:val="en-US"/>
        </w:rPr>
        <w:t xml:space="preserve"> of DMC</w:t>
      </w:r>
      <w:r w:rsidR="00C70049" w:rsidRPr="00C01E5E">
        <w:rPr>
          <w:rFonts w:ascii="Times New Roman" w:hAnsi="Times New Roman" w:cs="Times New Roman"/>
          <w:szCs w:val="24"/>
          <w:lang w:val="en-US"/>
        </w:rPr>
        <w:t>. This may make the attack on the methyl groups from the carboxymethyl group of the DC (or MC) more favorable.</w:t>
      </w:r>
    </w:p>
    <w:p w14:paraId="1B6C0589" w14:textId="410774A6" w:rsidR="0059612B" w:rsidRPr="00C01E5E" w:rsidRDefault="00347097" w:rsidP="00D322A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This is </w:t>
      </w:r>
      <w:r w:rsidR="004C7088" w:rsidRPr="00C01E5E">
        <w:rPr>
          <w:rFonts w:ascii="Times New Roman" w:hAnsi="Times New Roman" w:cs="Times New Roman"/>
          <w:szCs w:val="24"/>
          <w:lang w:val="en-US"/>
        </w:rPr>
        <w:t xml:space="preserve">finally </w:t>
      </w:r>
      <w:r w:rsidRPr="00C01E5E">
        <w:rPr>
          <w:rFonts w:ascii="Times New Roman" w:hAnsi="Times New Roman" w:cs="Times New Roman"/>
          <w:szCs w:val="24"/>
          <w:lang w:val="en-US"/>
        </w:rPr>
        <w:t>summari</w:t>
      </w:r>
      <w:r w:rsidR="00965E53" w:rsidRPr="00C01E5E">
        <w:rPr>
          <w:rFonts w:ascii="Times New Roman" w:hAnsi="Times New Roman" w:cs="Times New Roman"/>
          <w:szCs w:val="24"/>
          <w:lang w:val="en-US"/>
        </w:rPr>
        <w:t>z</w:t>
      </w:r>
      <w:r w:rsidRPr="00C01E5E">
        <w:rPr>
          <w:rFonts w:ascii="Times New Roman" w:hAnsi="Times New Roman" w:cs="Times New Roman"/>
          <w:szCs w:val="24"/>
          <w:lang w:val="en-US"/>
        </w:rPr>
        <w:t>ed in the</w:t>
      </w:r>
      <w:r w:rsidR="002A05E6" w:rsidRPr="00C01E5E">
        <w:rPr>
          <w:rFonts w:ascii="Times New Roman" w:hAnsi="Times New Roman" w:cs="Times New Roman"/>
          <w:szCs w:val="24"/>
          <w:lang w:val="en-US"/>
        </w:rPr>
        <w:t xml:space="preserve"> following</w:t>
      </w:r>
      <w:r w:rsidR="004C7088" w:rsidRPr="00C01E5E">
        <w:rPr>
          <w:rFonts w:ascii="Times New Roman" w:hAnsi="Times New Roman" w:cs="Times New Roman"/>
          <w:szCs w:val="24"/>
          <w:lang w:val="en-US"/>
        </w:rPr>
        <w:t xml:space="preserve"> proposed</w:t>
      </w:r>
      <w:r w:rsidR="002A05E6" w:rsidRPr="00C01E5E">
        <w:rPr>
          <w:rFonts w:ascii="Times New Roman" w:hAnsi="Times New Roman" w:cs="Times New Roman"/>
          <w:szCs w:val="24"/>
          <w:lang w:val="en-US"/>
        </w:rPr>
        <w:t xml:space="preserve"> mechanism</w:t>
      </w:r>
      <w:r w:rsidRPr="00C01E5E">
        <w:rPr>
          <w:rFonts w:ascii="Times New Roman" w:hAnsi="Times New Roman" w:cs="Times New Roman"/>
          <w:szCs w:val="24"/>
          <w:lang w:val="en-US"/>
        </w:rPr>
        <w:t xml:space="preserve"> </w:t>
      </w:r>
      <w:r w:rsidR="002A05E6" w:rsidRPr="00C01E5E">
        <w:rPr>
          <w:rFonts w:ascii="Times New Roman" w:hAnsi="Times New Roman" w:cs="Times New Roman"/>
          <w:szCs w:val="24"/>
          <w:lang w:val="en-US"/>
        </w:rPr>
        <w:t>(</w:t>
      </w:r>
      <w:r w:rsidR="008E277A" w:rsidRPr="00C01E5E">
        <w:rPr>
          <w:rFonts w:ascii="Times New Roman" w:hAnsi="Times New Roman" w:cs="Times New Roman"/>
          <w:b/>
          <w:bCs/>
          <w:szCs w:val="24"/>
          <w:lang w:val="en-US"/>
        </w:rPr>
        <w:t>S</w:t>
      </w:r>
      <w:r w:rsidR="00A92A56" w:rsidRPr="00C01E5E">
        <w:rPr>
          <w:rFonts w:ascii="Times New Roman" w:hAnsi="Times New Roman" w:cs="Times New Roman"/>
          <w:b/>
          <w:bCs/>
          <w:szCs w:val="24"/>
          <w:lang w:val="en-US"/>
        </w:rPr>
        <w:t xml:space="preserve">cheme </w:t>
      </w:r>
      <w:r w:rsidR="00285621" w:rsidRPr="00C01E5E">
        <w:rPr>
          <w:rFonts w:ascii="Times New Roman" w:hAnsi="Times New Roman" w:cs="Times New Roman"/>
          <w:b/>
          <w:bCs/>
          <w:szCs w:val="24"/>
          <w:lang w:val="en-US"/>
        </w:rPr>
        <w:t>4</w:t>
      </w:r>
      <w:r w:rsidR="002A05E6" w:rsidRPr="00C01E5E">
        <w:rPr>
          <w:rFonts w:ascii="Times New Roman" w:hAnsi="Times New Roman" w:cs="Times New Roman"/>
          <w:szCs w:val="24"/>
          <w:lang w:val="en-US"/>
        </w:rPr>
        <w:t>)</w:t>
      </w:r>
      <w:r w:rsidR="004C7088" w:rsidRPr="00C01E5E">
        <w:rPr>
          <w:rFonts w:ascii="Times New Roman" w:hAnsi="Times New Roman" w:cs="Times New Roman"/>
          <w:szCs w:val="24"/>
          <w:lang w:val="en-US"/>
        </w:rPr>
        <w:t xml:space="preserve"> for the basic heterogeneous catalytic synthesis of DMI</w:t>
      </w:r>
      <w:r w:rsidR="00BD6DCC" w:rsidRPr="00C01E5E">
        <w:rPr>
          <w:rFonts w:ascii="Times New Roman" w:hAnsi="Times New Roman" w:cs="Times New Roman"/>
          <w:szCs w:val="24"/>
          <w:lang w:val="en-US"/>
        </w:rPr>
        <w:t xml:space="preserve">. </w:t>
      </w:r>
      <w:r w:rsidR="0059612B" w:rsidRPr="00C01E5E">
        <w:rPr>
          <w:rFonts w:ascii="Times New Roman" w:hAnsi="Times New Roman" w:cs="Times New Roman"/>
          <w:szCs w:val="24"/>
          <w:lang w:val="en-US"/>
        </w:rPr>
        <w:t xml:space="preserve">It should be noted that </w:t>
      </w:r>
      <w:r w:rsidR="0059612B" w:rsidRPr="00C01E5E">
        <w:rPr>
          <w:rFonts w:ascii="Times New Roman" w:hAnsi="Times New Roman" w:cs="Times New Roman"/>
          <w:b/>
          <w:bCs/>
          <w:szCs w:val="24"/>
          <w:lang w:val="en-US"/>
        </w:rPr>
        <w:t xml:space="preserve">Scheme </w:t>
      </w:r>
      <w:r w:rsidR="00285621" w:rsidRPr="00C01E5E">
        <w:rPr>
          <w:rFonts w:ascii="Times New Roman" w:hAnsi="Times New Roman" w:cs="Times New Roman"/>
          <w:b/>
          <w:bCs/>
          <w:szCs w:val="24"/>
          <w:lang w:val="en-US"/>
        </w:rPr>
        <w:t>4</w:t>
      </w:r>
      <w:r w:rsidR="0059612B" w:rsidRPr="00C01E5E">
        <w:rPr>
          <w:rFonts w:ascii="Times New Roman" w:hAnsi="Times New Roman" w:cs="Times New Roman"/>
          <w:szCs w:val="24"/>
          <w:lang w:val="en-US"/>
        </w:rPr>
        <w:t xml:space="preserve"> shows the formation of MMI instead of DMI, for the sake of clarity and to avoid many compounds in the scheme and complicate the understanding of the mechanism:</w:t>
      </w:r>
    </w:p>
    <w:p w14:paraId="1C47B894" w14:textId="6D8B7DF5" w:rsidR="000229F3" w:rsidRPr="00C01E5E" w:rsidRDefault="002A05E6" w:rsidP="00D322A6">
      <w:pPr>
        <w:jc w:val="both"/>
        <w:rPr>
          <w:rFonts w:ascii="Times New Roman" w:hAnsi="Times New Roman" w:cs="Times New Roman"/>
          <w:szCs w:val="24"/>
          <w:lang w:val="en-US"/>
        </w:rPr>
      </w:pPr>
      <w:r w:rsidRPr="00C01E5E">
        <w:rPr>
          <w:rFonts w:ascii="Times New Roman" w:hAnsi="Times New Roman" w:cs="Times New Roman"/>
          <w:b/>
          <w:bCs/>
          <w:szCs w:val="24"/>
          <w:lang w:val="en-US"/>
        </w:rPr>
        <w:t>Step 1</w:t>
      </w:r>
      <w:r w:rsidRPr="00C01E5E">
        <w:rPr>
          <w:rFonts w:ascii="Times New Roman" w:hAnsi="Times New Roman" w:cs="Times New Roman"/>
          <w:szCs w:val="24"/>
          <w:lang w:val="en-US"/>
        </w:rPr>
        <w:t xml:space="preserve">: </w:t>
      </w:r>
      <w:r w:rsidR="00167785" w:rsidRPr="00C01E5E">
        <w:rPr>
          <w:rFonts w:ascii="Times New Roman" w:hAnsi="Times New Roman" w:cs="Times New Roman"/>
          <w:szCs w:val="24"/>
          <w:lang w:val="en-US"/>
        </w:rPr>
        <w:t xml:space="preserve">The </w:t>
      </w:r>
      <w:r w:rsidR="00A92A56" w:rsidRPr="00C01E5E">
        <w:rPr>
          <w:rFonts w:ascii="Times New Roman" w:hAnsi="Times New Roman" w:cs="Times New Roman"/>
          <w:szCs w:val="24"/>
          <w:lang w:val="en-US"/>
        </w:rPr>
        <w:t>hydrogen</w:t>
      </w:r>
      <w:r w:rsidR="00167785" w:rsidRPr="00C01E5E">
        <w:rPr>
          <w:rFonts w:ascii="Times New Roman" w:hAnsi="Times New Roman" w:cs="Times New Roman"/>
          <w:szCs w:val="24"/>
          <w:lang w:val="en-US"/>
        </w:rPr>
        <w:t xml:space="preserve"> from </w:t>
      </w:r>
      <w:r w:rsidR="00A92A56" w:rsidRPr="00C01E5E">
        <w:rPr>
          <w:rFonts w:ascii="Times New Roman" w:hAnsi="Times New Roman" w:cs="Times New Roman"/>
          <w:szCs w:val="24"/>
          <w:lang w:val="en-US"/>
        </w:rPr>
        <w:t xml:space="preserve">one of </w:t>
      </w:r>
      <w:r w:rsidR="00167785" w:rsidRPr="00C01E5E">
        <w:rPr>
          <w:rFonts w:ascii="Times New Roman" w:hAnsi="Times New Roman" w:cs="Times New Roman"/>
          <w:szCs w:val="24"/>
          <w:lang w:val="en-US"/>
        </w:rPr>
        <w:t xml:space="preserve">the alcohol </w:t>
      </w:r>
      <w:r w:rsidR="00A92A56" w:rsidRPr="00C01E5E">
        <w:rPr>
          <w:rFonts w:ascii="Times New Roman" w:hAnsi="Times New Roman" w:cs="Times New Roman"/>
          <w:szCs w:val="24"/>
          <w:lang w:val="en-US"/>
        </w:rPr>
        <w:t>groups</w:t>
      </w:r>
      <w:r w:rsidR="00167785" w:rsidRPr="00C01E5E">
        <w:rPr>
          <w:rFonts w:ascii="Times New Roman" w:hAnsi="Times New Roman" w:cs="Times New Roman"/>
          <w:szCs w:val="24"/>
          <w:lang w:val="en-US"/>
        </w:rPr>
        <w:t xml:space="preserve"> of the </w:t>
      </w:r>
      <w:r w:rsidR="00DB26FD" w:rsidRPr="00C01E5E">
        <w:rPr>
          <w:rFonts w:ascii="Times New Roman" w:hAnsi="Times New Roman" w:cs="Times New Roman"/>
          <w:szCs w:val="24"/>
          <w:lang w:val="en-US"/>
        </w:rPr>
        <w:t>IS</w:t>
      </w:r>
      <w:r w:rsidR="00167785" w:rsidRPr="00C01E5E">
        <w:rPr>
          <w:rFonts w:ascii="Times New Roman" w:hAnsi="Times New Roman" w:cs="Times New Roman"/>
          <w:szCs w:val="24"/>
          <w:lang w:val="en-US"/>
        </w:rPr>
        <w:t xml:space="preserve"> </w:t>
      </w:r>
      <w:proofErr w:type="spellStart"/>
      <w:r w:rsidR="00167785" w:rsidRPr="00C01E5E">
        <w:rPr>
          <w:rFonts w:ascii="Times New Roman" w:hAnsi="Times New Roman" w:cs="Times New Roman"/>
          <w:szCs w:val="24"/>
          <w:lang w:val="en-US"/>
        </w:rPr>
        <w:t>is</w:t>
      </w:r>
      <w:proofErr w:type="spellEnd"/>
      <w:r w:rsidR="00167785" w:rsidRPr="00C01E5E">
        <w:rPr>
          <w:rFonts w:ascii="Times New Roman" w:hAnsi="Times New Roman" w:cs="Times New Roman"/>
          <w:szCs w:val="24"/>
          <w:lang w:val="en-US"/>
        </w:rPr>
        <w:t xml:space="preserve"> extracted by a basic center of the catalyst, </w:t>
      </w:r>
      <w:r w:rsidR="00A92A56" w:rsidRPr="00C01E5E">
        <w:rPr>
          <w:rFonts w:ascii="Times New Roman" w:hAnsi="Times New Roman" w:cs="Times New Roman"/>
          <w:szCs w:val="24"/>
          <w:lang w:val="en-US"/>
        </w:rPr>
        <w:t xml:space="preserve">i.e., </w:t>
      </w:r>
      <w:r w:rsidR="00167785" w:rsidRPr="00C01E5E">
        <w:rPr>
          <w:rFonts w:ascii="Times New Roman" w:hAnsi="Times New Roman" w:cs="Times New Roman"/>
          <w:szCs w:val="24"/>
          <w:lang w:val="en-US"/>
        </w:rPr>
        <w:t>surface oxide groups</w:t>
      </w:r>
      <w:r w:rsidR="00FA4C2B" w:rsidRPr="00C01E5E">
        <w:rPr>
          <w:rFonts w:ascii="Times New Roman" w:hAnsi="Times New Roman" w:cs="Times New Roman"/>
          <w:szCs w:val="24"/>
          <w:lang w:val="en-US"/>
        </w:rPr>
        <w:t>, since the low acidity of alcohol groups requires strong basic sites to extract the proton from the alcohol.</w:t>
      </w:r>
    </w:p>
    <w:p w14:paraId="3BA47452" w14:textId="399E0B8C" w:rsidR="006676E1" w:rsidRPr="00C01E5E" w:rsidRDefault="002A05E6" w:rsidP="00392493">
      <w:pPr>
        <w:pStyle w:val="NormaleWeb"/>
        <w:spacing w:after="160" w:afterAutospacing="0" w:line="259" w:lineRule="auto"/>
        <w:jc w:val="both"/>
        <w:rPr>
          <w:lang w:val="en-US"/>
        </w:rPr>
      </w:pPr>
      <w:r w:rsidRPr="00C01E5E">
        <w:rPr>
          <w:b/>
          <w:bCs/>
          <w:lang w:val="en-US"/>
        </w:rPr>
        <w:t>Step 2</w:t>
      </w:r>
      <w:r w:rsidRPr="00C01E5E">
        <w:rPr>
          <w:lang w:val="en-US"/>
        </w:rPr>
        <w:t>:</w:t>
      </w:r>
      <w:r w:rsidR="00D84AD7" w:rsidRPr="00C01E5E">
        <w:rPr>
          <w:lang w:val="en-US"/>
        </w:rPr>
        <w:t xml:space="preserve"> </w:t>
      </w:r>
      <w:r w:rsidR="004B60B9" w:rsidRPr="00C01E5E">
        <w:rPr>
          <w:lang w:val="en-US"/>
        </w:rPr>
        <w:t xml:space="preserve">The alkoxide group </w:t>
      </w:r>
      <w:r w:rsidR="00B07631" w:rsidRPr="00C01E5E">
        <w:rPr>
          <w:lang w:val="en-US"/>
        </w:rPr>
        <w:t xml:space="preserve">previously </w:t>
      </w:r>
      <w:r w:rsidR="00FA4C2B" w:rsidRPr="00C01E5E">
        <w:rPr>
          <w:lang w:val="en-US"/>
        </w:rPr>
        <w:t xml:space="preserve">generated </w:t>
      </w:r>
      <w:r w:rsidR="004B60B9" w:rsidRPr="00C01E5E">
        <w:rPr>
          <w:lang w:val="en-US"/>
        </w:rPr>
        <w:t xml:space="preserve">(hard base according to Pearson's theory) attacks the carbonyl group of DMC (hard acid according to Pearson's theory) by </w:t>
      </w:r>
      <w:r w:rsidR="00B07631" w:rsidRPr="00C01E5E">
        <w:rPr>
          <w:lang w:val="en-US"/>
        </w:rPr>
        <w:t xml:space="preserve">a </w:t>
      </w:r>
      <w:r w:rsidR="004B60B9" w:rsidRPr="00C01E5E">
        <w:rPr>
          <w:lang w:val="en-US"/>
        </w:rPr>
        <w:t>B</w:t>
      </w:r>
      <w:r w:rsidR="004B60B9" w:rsidRPr="00C01E5E">
        <w:rPr>
          <w:vertAlign w:val="subscript"/>
          <w:lang w:val="en-US"/>
        </w:rPr>
        <w:t>Ac</w:t>
      </w:r>
      <w:r w:rsidR="004B60B9" w:rsidRPr="00C01E5E">
        <w:rPr>
          <w:lang w:val="en-US"/>
        </w:rPr>
        <w:t>2</w:t>
      </w:r>
      <w:r w:rsidR="0014700C" w:rsidRPr="00C01E5E">
        <w:rPr>
          <w:vertAlign w:val="subscript"/>
          <w:lang w:val="en-US"/>
        </w:rPr>
        <w:t xml:space="preserve"> </w:t>
      </w:r>
      <w:r w:rsidR="004B60B9" w:rsidRPr="00C01E5E">
        <w:rPr>
          <w:lang w:val="en-US"/>
        </w:rPr>
        <w:t>mechanism</w:t>
      </w:r>
      <w:r w:rsidR="00212D83" w:rsidRPr="00C01E5E">
        <w:rPr>
          <w:lang w:val="en-US"/>
        </w:rPr>
        <w:t>,</w:t>
      </w:r>
      <w:r w:rsidR="004B60B9" w:rsidRPr="00C01E5E">
        <w:rPr>
          <w:lang w:val="en-US"/>
        </w:rPr>
        <w:t xml:space="preserve"> generat</w:t>
      </w:r>
      <w:r w:rsidR="00212D83" w:rsidRPr="00C01E5E">
        <w:rPr>
          <w:lang w:val="en-US"/>
        </w:rPr>
        <w:t>ing</w:t>
      </w:r>
      <w:r w:rsidR="004B60B9" w:rsidRPr="00C01E5E">
        <w:rPr>
          <w:lang w:val="en-US"/>
        </w:rPr>
        <w:t xml:space="preserve"> the carboxymethylated compound</w:t>
      </w:r>
      <w:r w:rsidR="004E1121" w:rsidRPr="00C01E5E">
        <w:rPr>
          <w:lang w:val="en-US"/>
        </w:rPr>
        <w:t xml:space="preserve"> MC</w:t>
      </w:r>
      <w:r w:rsidR="004B60B9" w:rsidRPr="00C01E5E">
        <w:rPr>
          <w:lang w:val="en-US"/>
        </w:rPr>
        <w:t xml:space="preserve">. This reaction is </w:t>
      </w:r>
      <w:r w:rsidR="009738C9" w:rsidRPr="00C01E5E">
        <w:rPr>
          <w:lang w:val="en-US"/>
        </w:rPr>
        <w:t xml:space="preserve">most likely expected </w:t>
      </w:r>
      <w:r w:rsidR="004B60B9" w:rsidRPr="00C01E5E">
        <w:rPr>
          <w:lang w:val="en-US"/>
        </w:rPr>
        <w:t>to take place under homogeneous conditions</w:t>
      </w:r>
      <w:r w:rsidR="00212D83" w:rsidRPr="00C01E5E">
        <w:rPr>
          <w:lang w:val="en-US"/>
        </w:rPr>
        <w:t>, between the</w:t>
      </w:r>
      <w:r w:rsidR="00392493" w:rsidRPr="00C01E5E">
        <w:rPr>
          <w:lang w:val="en-US"/>
        </w:rPr>
        <w:t xml:space="preserve"> activated IS</w:t>
      </w:r>
      <w:r w:rsidR="00212D83" w:rsidRPr="00C01E5E">
        <w:rPr>
          <w:lang w:val="en-US"/>
        </w:rPr>
        <w:t xml:space="preserve"> and the DMC,</w:t>
      </w:r>
      <w:r w:rsidR="004B60B9" w:rsidRPr="00C01E5E">
        <w:rPr>
          <w:lang w:val="en-US"/>
        </w:rPr>
        <w:t xml:space="preserve"> due to the excess of DMC over </w:t>
      </w:r>
      <w:r w:rsidR="004C7088" w:rsidRPr="00C01E5E">
        <w:rPr>
          <w:lang w:val="en-US"/>
        </w:rPr>
        <w:t xml:space="preserve">the </w:t>
      </w:r>
      <w:r w:rsidR="004B60B9" w:rsidRPr="00C01E5E">
        <w:rPr>
          <w:lang w:val="en-US"/>
        </w:rPr>
        <w:t>adsorbed DMC</w:t>
      </w:r>
      <w:r w:rsidRPr="00C01E5E">
        <w:rPr>
          <w:lang w:val="en-US"/>
        </w:rPr>
        <w:t>.</w:t>
      </w:r>
      <w:r w:rsidR="00212D83" w:rsidRPr="00C01E5E">
        <w:rPr>
          <w:lang w:val="en-US"/>
        </w:rPr>
        <w:t xml:space="preserve"> </w:t>
      </w:r>
      <w:r w:rsidR="00392493" w:rsidRPr="00C01E5E">
        <w:rPr>
          <w:lang w:val="en-US"/>
        </w:rPr>
        <w:t xml:space="preserve">The </w:t>
      </w:r>
      <w:r w:rsidR="00392493" w:rsidRPr="00C01E5E">
        <w:rPr>
          <w:b/>
          <w:bCs/>
          <w:lang w:val="en-US"/>
        </w:rPr>
        <w:t xml:space="preserve">Scheme </w:t>
      </w:r>
      <w:r w:rsidR="00285621" w:rsidRPr="00C01E5E">
        <w:rPr>
          <w:b/>
          <w:bCs/>
          <w:lang w:val="en-US"/>
        </w:rPr>
        <w:t>4</w:t>
      </w:r>
      <w:r w:rsidR="00392493" w:rsidRPr="00C01E5E">
        <w:rPr>
          <w:lang w:val="en-US"/>
        </w:rPr>
        <w:t xml:space="preserve"> shows in the step 3 the adsorption of MC on the surface and its </w:t>
      </w:r>
      <w:r w:rsidR="00BD6DCC" w:rsidRPr="00C01E5E">
        <w:rPr>
          <w:lang w:val="en-US"/>
        </w:rPr>
        <w:t xml:space="preserve">final </w:t>
      </w:r>
      <w:r w:rsidR="00392493" w:rsidRPr="00C01E5E">
        <w:rPr>
          <w:lang w:val="en-US"/>
        </w:rPr>
        <w:t>evolution to MMI</w:t>
      </w:r>
      <w:r w:rsidR="00BD6DCC" w:rsidRPr="00C01E5E">
        <w:rPr>
          <w:lang w:val="en-US"/>
        </w:rPr>
        <w:t xml:space="preserve"> but,</w:t>
      </w:r>
      <w:r w:rsidR="00392493" w:rsidRPr="00C01E5E">
        <w:rPr>
          <w:lang w:val="en-US"/>
        </w:rPr>
        <w:t xml:space="preserve"> </w:t>
      </w:r>
      <w:r w:rsidR="0059612B" w:rsidRPr="00C01E5E">
        <w:rPr>
          <w:lang w:val="en-US"/>
        </w:rPr>
        <w:t>probably</w:t>
      </w:r>
      <w:r w:rsidR="00392493" w:rsidRPr="00C01E5E">
        <w:rPr>
          <w:lang w:val="en-US"/>
        </w:rPr>
        <w:t xml:space="preserve"> the hydroxyl group of the MC will lose the proton as </w:t>
      </w:r>
      <w:r w:rsidR="00BD6DCC" w:rsidRPr="00C01E5E">
        <w:rPr>
          <w:lang w:val="en-US"/>
        </w:rPr>
        <w:t xml:space="preserve">in </w:t>
      </w:r>
      <w:r w:rsidR="00392493" w:rsidRPr="00C01E5E">
        <w:rPr>
          <w:lang w:val="en-US"/>
        </w:rPr>
        <w:t>the step 1 and then it will attack another DMC molecules generating the DC</w:t>
      </w:r>
      <w:r w:rsidR="00BD6DCC" w:rsidRPr="00C01E5E">
        <w:rPr>
          <w:lang w:val="en-US"/>
        </w:rPr>
        <w:t xml:space="preserve"> because the formation of MMI was not observed by the analytical analysis. Therefore, </w:t>
      </w:r>
      <w:proofErr w:type="gramStart"/>
      <w:r w:rsidR="00BD6DCC" w:rsidRPr="00C01E5E">
        <w:rPr>
          <w:lang w:val="en-US"/>
        </w:rPr>
        <w:t xml:space="preserve">the </w:t>
      </w:r>
      <w:r w:rsidR="009738C9" w:rsidRPr="00C01E5E">
        <w:rPr>
          <w:b/>
          <w:bCs/>
          <w:lang w:val="en-US"/>
        </w:rPr>
        <w:t>S</w:t>
      </w:r>
      <w:r w:rsidR="00BD6DCC" w:rsidRPr="00C01E5E">
        <w:rPr>
          <w:b/>
          <w:bCs/>
          <w:lang w:val="en-US"/>
        </w:rPr>
        <w:t>cheme</w:t>
      </w:r>
      <w:proofErr w:type="gramEnd"/>
      <w:r w:rsidR="00BD6DCC" w:rsidRPr="00C01E5E">
        <w:rPr>
          <w:b/>
          <w:bCs/>
          <w:lang w:val="en-US"/>
        </w:rPr>
        <w:t xml:space="preserve"> 2</w:t>
      </w:r>
      <w:r w:rsidR="00BD6DCC" w:rsidRPr="00C01E5E">
        <w:rPr>
          <w:lang w:val="en-US"/>
        </w:rPr>
        <w:t xml:space="preserve"> shows the evolution from IS to MMI</w:t>
      </w:r>
      <w:r w:rsidR="0059612B" w:rsidRPr="00C01E5E">
        <w:rPr>
          <w:lang w:val="en-US"/>
        </w:rPr>
        <w:t xml:space="preserve"> for the sake of clarity</w:t>
      </w:r>
      <w:r w:rsidR="00BD6DCC" w:rsidRPr="00C01E5E">
        <w:rPr>
          <w:lang w:val="en-US"/>
        </w:rPr>
        <w:t xml:space="preserve">. </w:t>
      </w:r>
      <w:r w:rsidR="00392493" w:rsidRPr="00C01E5E">
        <w:rPr>
          <w:lang w:val="en-US"/>
        </w:rPr>
        <w:t>On the other hand, t</w:t>
      </w:r>
      <w:r w:rsidR="00047587" w:rsidRPr="00C01E5E">
        <w:rPr>
          <w:lang w:val="en-US"/>
        </w:rPr>
        <w:t>he generated methoxide group can be adsorbed on a metal center</w:t>
      </w:r>
      <w:r w:rsidR="00A92A56" w:rsidRPr="00C01E5E">
        <w:rPr>
          <w:lang w:val="en-US"/>
        </w:rPr>
        <w:t>, as</w:t>
      </w:r>
      <w:r w:rsidR="00AE3603" w:rsidRPr="00C01E5E">
        <w:rPr>
          <w:lang w:val="en-US"/>
        </w:rPr>
        <w:t xml:space="preserve"> inferred from</w:t>
      </w:r>
      <w:r w:rsidR="00B07631" w:rsidRPr="00C01E5E">
        <w:rPr>
          <w:lang w:val="en-US"/>
        </w:rPr>
        <w:t xml:space="preserve"> </w:t>
      </w:r>
      <w:r w:rsidR="00A92A56" w:rsidRPr="00C01E5E">
        <w:rPr>
          <w:lang w:val="en-US"/>
        </w:rPr>
        <w:t xml:space="preserve">FTIR </w:t>
      </w:r>
      <w:r w:rsidR="00B07631" w:rsidRPr="00C01E5E">
        <w:rPr>
          <w:lang w:val="en-US"/>
        </w:rPr>
        <w:t xml:space="preserve">spectroscopy </w:t>
      </w:r>
      <w:r w:rsidR="00A92A56" w:rsidRPr="00C01E5E">
        <w:rPr>
          <w:lang w:val="en-US"/>
        </w:rPr>
        <w:t>analysis</w:t>
      </w:r>
      <w:r w:rsidR="00047587" w:rsidRPr="00C01E5E">
        <w:rPr>
          <w:lang w:val="en-US"/>
        </w:rPr>
        <w:t xml:space="preserve">. Thus, in these first two steps of the reaction, the role of the catalyst is to activate the </w:t>
      </w:r>
      <w:r w:rsidR="00DB26FD" w:rsidRPr="00C01E5E">
        <w:rPr>
          <w:lang w:val="en-US"/>
        </w:rPr>
        <w:t>IS</w:t>
      </w:r>
      <w:r w:rsidR="00047587" w:rsidRPr="00C01E5E">
        <w:rPr>
          <w:lang w:val="en-US"/>
        </w:rPr>
        <w:t xml:space="preserve"> to make the alcohol group more nucleophilic and attack the carbonyl group of DMC.</w:t>
      </w:r>
    </w:p>
    <w:p w14:paraId="450485AA" w14:textId="0BE18F09" w:rsidR="00A92A56" w:rsidRPr="00C01E5E" w:rsidRDefault="002A05E6" w:rsidP="00A92A56">
      <w:pPr>
        <w:jc w:val="both"/>
        <w:rPr>
          <w:rFonts w:ascii="Times New Roman" w:hAnsi="Times New Roman" w:cs="Times New Roman"/>
          <w:szCs w:val="24"/>
          <w:lang w:val="en-US"/>
        </w:rPr>
      </w:pPr>
      <w:r w:rsidRPr="00C01E5E">
        <w:rPr>
          <w:rFonts w:ascii="Times New Roman" w:hAnsi="Times New Roman" w:cs="Times New Roman"/>
          <w:b/>
          <w:bCs/>
          <w:szCs w:val="24"/>
          <w:lang w:val="en-US"/>
        </w:rPr>
        <w:t>Step 3</w:t>
      </w:r>
      <w:r w:rsidRPr="00C01E5E">
        <w:rPr>
          <w:rFonts w:ascii="Times New Roman" w:hAnsi="Times New Roman" w:cs="Times New Roman"/>
          <w:szCs w:val="24"/>
          <w:lang w:val="en-US"/>
        </w:rPr>
        <w:t>:</w:t>
      </w:r>
      <w:r w:rsidR="00005CAD" w:rsidRPr="00C01E5E">
        <w:rPr>
          <w:rFonts w:ascii="Times New Roman" w:hAnsi="Times New Roman" w:cs="Times New Roman"/>
          <w:szCs w:val="24"/>
          <w:lang w:val="en-US"/>
        </w:rPr>
        <w:t xml:space="preserve"> </w:t>
      </w:r>
      <w:r w:rsidR="007252A0" w:rsidRPr="00C01E5E">
        <w:rPr>
          <w:rFonts w:ascii="Times New Roman" w:hAnsi="Times New Roman" w:cs="Times New Roman"/>
          <w:szCs w:val="24"/>
          <w:lang w:val="en-US"/>
        </w:rPr>
        <w:t xml:space="preserve">As the absence of the DMC or the catalyst causes the reaction to stop at the carboxymethylated products, the DMC and/or the </w:t>
      </w:r>
      <w:r w:rsidR="00DB26FD" w:rsidRPr="00C01E5E">
        <w:rPr>
          <w:rFonts w:ascii="Times New Roman" w:hAnsi="Times New Roman" w:cs="Times New Roman"/>
          <w:szCs w:val="24"/>
          <w:lang w:val="en-US"/>
        </w:rPr>
        <w:t>IS</w:t>
      </w:r>
      <w:r w:rsidR="007252A0" w:rsidRPr="00C01E5E">
        <w:rPr>
          <w:rFonts w:ascii="Times New Roman" w:hAnsi="Times New Roman" w:cs="Times New Roman"/>
          <w:szCs w:val="24"/>
          <w:lang w:val="en-US"/>
        </w:rPr>
        <w:t>-derived compound</w:t>
      </w:r>
      <w:r w:rsidR="00BD6DCC" w:rsidRPr="00C01E5E">
        <w:rPr>
          <w:rFonts w:ascii="Times New Roman" w:hAnsi="Times New Roman" w:cs="Times New Roman"/>
          <w:szCs w:val="24"/>
          <w:lang w:val="en-US"/>
        </w:rPr>
        <w:t xml:space="preserve"> (MC or DC)</w:t>
      </w:r>
      <w:r w:rsidR="007252A0" w:rsidRPr="00C01E5E">
        <w:rPr>
          <w:rFonts w:ascii="Times New Roman" w:hAnsi="Times New Roman" w:cs="Times New Roman"/>
          <w:szCs w:val="24"/>
          <w:lang w:val="en-US"/>
        </w:rPr>
        <w:t xml:space="preserve"> in step 2 must be activated by the catalyst, via the interaction between the carbonyl group and the </w:t>
      </w:r>
      <w:r w:rsidRPr="00C01E5E">
        <w:rPr>
          <w:rFonts w:ascii="Times New Roman" w:hAnsi="Times New Roman" w:cs="Times New Roman"/>
          <w:szCs w:val="24"/>
          <w:lang w:val="en-US"/>
        </w:rPr>
        <w:t xml:space="preserve">cationic </w:t>
      </w:r>
      <w:r w:rsidR="007252A0" w:rsidRPr="00C01E5E">
        <w:rPr>
          <w:rFonts w:ascii="Times New Roman" w:hAnsi="Times New Roman" w:cs="Times New Roman"/>
          <w:szCs w:val="24"/>
          <w:lang w:val="en-US"/>
        </w:rPr>
        <w:t>metal</w:t>
      </w:r>
      <w:r w:rsidRPr="00C01E5E">
        <w:rPr>
          <w:rFonts w:ascii="Times New Roman" w:hAnsi="Times New Roman" w:cs="Times New Roman"/>
          <w:szCs w:val="24"/>
          <w:lang w:val="en-US"/>
        </w:rPr>
        <w:t>lic</w:t>
      </w:r>
      <w:r w:rsidR="007252A0" w:rsidRPr="00C01E5E">
        <w:rPr>
          <w:rFonts w:ascii="Times New Roman" w:hAnsi="Times New Roman" w:cs="Times New Roman"/>
          <w:szCs w:val="24"/>
          <w:lang w:val="en-US"/>
        </w:rPr>
        <w:t xml:space="preserve"> center of the catalyst</w:t>
      </w:r>
      <w:r w:rsidRPr="00C01E5E">
        <w:rPr>
          <w:rFonts w:ascii="Times New Roman" w:hAnsi="Times New Roman" w:cs="Times New Roman"/>
          <w:szCs w:val="24"/>
          <w:lang w:val="en-US"/>
        </w:rPr>
        <w:t>.</w:t>
      </w:r>
      <w:r w:rsidR="008C053A" w:rsidRPr="00C01E5E">
        <w:rPr>
          <w:rFonts w:ascii="Times New Roman" w:hAnsi="Times New Roman" w:cs="Times New Roman"/>
          <w:szCs w:val="24"/>
          <w:lang w:val="en-US"/>
        </w:rPr>
        <w:t xml:space="preserve">                                               </w:t>
      </w:r>
    </w:p>
    <w:p w14:paraId="1EF02430" w14:textId="69FEEE8D" w:rsidR="002F0619" w:rsidRPr="00C01E5E" w:rsidRDefault="0011386A" w:rsidP="00D322A6">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methyl groups </w:t>
      </w:r>
      <w:r w:rsidR="00FA4C2B" w:rsidRPr="00C01E5E">
        <w:rPr>
          <w:rFonts w:ascii="Times New Roman" w:hAnsi="Times New Roman" w:cs="Times New Roman"/>
          <w:szCs w:val="24"/>
          <w:lang w:val="en-US"/>
        </w:rPr>
        <w:t xml:space="preserve">(marked in red) </w:t>
      </w:r>
      <w:r w:rsidRPr="00C01E5E">
        <w:rPr>
          <w:rFonts w:ascii="Times New Roman" w:hAnsi="Times New Roman" w:cs="Times New Roman"/>
          <w:szCs w:val="24"/>
          <w:lang w:val="en-US"/>
        </w:rPr>
        <w:t>of the activated DMC on the catalyst would have a charge defect that would make them prone to</w:t>
      </w:r>
      <w:r w:rsidR="00FD357A" w:rsidRPr="00C01E5E">
        <w:rPr>
          <w:rFonts w:ascii="Times New Roman" w:hAnsi="Times New Roman" w:cs="Times New Roman"/>
          <w:szCs w:val="24"/>
          <w:lang w:val="en-US"/>
        </w:rPr>
        <w:t xml:space="preserve"> be</w:t>
      </w:r>
      <w:r w:rsidRPr="00C01E5E">
        <w:rPr>
          <w:rFonts w:ascii="Times New Roman" w:hAnsi="Times New Roman" w:cs="Times New Roman"/>
          <w:szCs w:val="24"/>
          <w:lang w:val="en-US"/>
        </w:rPr>
        <w:t xml:space="preserve"> attack</w:t>
      </w:r>
      <w:r w:rsidR="00FD357A" w:rsidRPr="00C01E5E">
        <w:rPr>
          <w:rFonts w:ascii="Times New Roman" w:hAnsi="Times New Roman" w:cs="Times New Roman"/>
          <w:szCs w:val="24"/>
          <w:lang w:val="en-US"/>
        </w:rPr>
        <w:t>ed</w:t>
      </w:r>
      <w:r w:rsidRPr="00C01E5E">
        <w:rPr>
          <w:rFonts w:ascii="Times New Roman" w:hAnsi="Times New Roman" w:cs="Times New Roman"/>
          <w:szCs w:val="24"/>
          <w:lang w:val="en-US"/>
        </w:rPr>
        <w:t xml:space="preserve"> by</w:t>
      </w:r>
      <w:r w:rsidR="00D63106" w:rsidRPr="00C01E5E">
        <w:rPr>
          <w:rFonts w:ascii="Times New Roman" w:hAnsi="Times New Roman" w:cs="Times New Roman"/>
          <w:szCs w:val="24"/>
          <w:lang w:val="en-US"/>
        </w:rPr>
        <w:t xml:space="preserve"> the</w:t>
      </w:r>
      <w:r w:rsidRPr="00C01E5E">
        <w:rPr>
          <w:rFonts w:ascii="Times New Roman" w:hAnsi="Times New Roman" w:cs="Times New Roman"/>
          <w:szCs w:val="24"/>
          <w:lang w:val="en-US"/>
        </w:rPr>
        <w:t xml:space="preserve"> oxygen </w:t>
      </w:r>
      <w:r w:rsidR="002A05E6" w:rsidRPr="00C01E5E">
        <w:rPr>
          <w:rFonts w:ascii="Times New Roman" w:hAnsi="Times New Roman" w:cs="Times New Roman"/>
          <w:szCs w:val="24"/>
          <w:lang w:val="en-US"/>
        </w:rPr>
        <w:t>IS-</w:t>
      </w:r>
      <w:proofErr w:type="spellStart"/>
      <w:r w:rsidR="002A05E6" w:rsidRPr="00C01E5E">
        <w:rPr>
          <w:rFonts w:ascii="Times New Roman" w:hAnsi="Times New Roman" w:cs="Times New Roman"/>
          <w:szCs w:val="24"/>
          <w:lang w:val="en-US"/>
        </w:rPr>
        <w:t>carboxylated</w:t>
      </w:r>
      <w:proofErr w:type="spellEnd"/>
      <w:r w:rsidR="002A05E6" w:rsidRPr="00C01E5E">
        <w:rPr>
          <w:rFonts w:ascii="Times New Roman" w:hAnsi="Times New Roman" w:cs="Times New Roman"/>
          <w:szCs w:val="24"/>
          <w:lang w:val="en-US"/>
        </w:rPr>
        <w:t xml:space="preserve"> compound</w:t>
      </w:r>
      <w:r w:rsidRPr="00C01E5E">
        <w:rPr>
          <w:rFonts w:ascii="Times New Roman" w:hAnsi="Times New Roman" w:cs="Times New Roman"/>
          <w:szCs w:val="24"/>
          <w:lang w:val="en-US"/>
        </w:rPr>
        <w:t>, so that th</w:t>
      </w:r>
      <w:r w:rsidR="00CD49E9"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oxygen would be positively charged</w:t>
      </w:r>
      <w:r w:rsidR="00CD49E9" w:rsidRPr="00C01E5E">
        <w:rPr>
          <w:rFonts w:ascii="Times New Roman" w:hAnsi="Times New Roman" w:cs="Times New Roman"/>
          <w:szCs w:val="24"/>
          <w:lang w:val="en-US"/>
        </w:rPr>
        <w:t>.</w:t>
      </w:r>
    </w:p>
    <w:p w14:paraId="5113EBAB" w14:textId="019D9398" w:rsidR="00955ACC" w:rsidRPr="00C01E5E" w:rsidRDefault="002A05E6" w:rsidP="00D322A6">
      <w:pPr>
        <w:jc w:val="both"/>
        <w:rPr>
          <w:rFonts w:ascii="Times New Roman" w:hAnsi="Times New Roman" w:cs="Times New Roman"/>
          <w:szCs w:val="24"/>
          <w:lang w:val="en-US"/>
        </w:rPr>
      </w:pPr>
      <w:r w:rsidRPr="00C01E5E">
        <w:rPr>
          <w:rFonts w:ascii="Times New Roman" w:hAnsi="Times New Roman" w:cs="Times New Roman"/>
          <w:b/>
          <w:bCs/>
          <w:szCs w:val="24"/>
          <w:lang w:val="en-US"/>
        </w:rPr>
        <w:t>Step 4</w:t>
      </w:r>
      <w:r w:rsidRPr="00C01E5E">
        <w:rPr>
          <w:rFonts w:ascii="Times New Roman" w:hAnsi="Times New Roman" w:cs="Times New Roman"/>
          <w:szCs w:val="24"/>
          <w:lang w:val="en-US"/>
        </w:rPr>
        <w:t>:</w:t>
      </w:r>
      <w:r w:rsidR="00C36E52" w:rsidRPr="00C01E5E">
        <w:rPr>
          <w:rFonts w:ascii="Times New Roman" w:hAnsi="Times New Roman" w:cs="Times New Roman"/>
          <w:szCs w:val="24"/>
          <w:lang w:val="en-US"/>
        </w:rPr>
        <w:t xml:space="preserve"> </w:t>
      </w:r>
      <w:r w:rsidR="00117156" w:rsidRPr="00C01E5E">
        <w:rPr>
          <w:rFonts w:ascii="Times New Roman" w:hAnsi="Times New Roman" w:cs="Times New Roman"/>
          <w:szCs w:val="24"/>
          <w:lang w:val="en-US"/>
        </w:rPr>
        <w:t xml:space="preserve">Finally, the compound derived from the </w:t>
      </w:r>
      <w:r w:rsidR="00DB26FD" w:rsidRPr="00C01E5E">
        <w:rPr>
          <w:rFonts w:ascii="Times New Roman" w:hAnsi="Times New Roman" w:cs="Times New Roman"/>
          <w:szCs w:val="24"/>
          <w:lang w:val="en-US"/>
        </w:rPr>
        <w:t>IS</w:t>
      </w:r>
      <w:r w:rsidR="00117156" w:rsidRPr="00C01E5E">
        <w:rPr>
          <w:rFonts w:ascii="Times New Roman" w:hAnsi="Times New Roman" w:cs="Times New Roman"/>
          <w:szCs w:val="24"/>
          <w:lang w:val="en-US"/>
        </w:rPr>
        <w:t xml:space="preserve"> in step</w:t>
      </w:r>
      <w:r w:rsidRPr="00C01E5E">
        <w:rPr>
          <w:rFonts w:ascii="Times New Roman" w:hAnsi="Times New Roman" w:cs="Times New Roman"/>
          <w:szCs w:val="24"/>
          <w:lang w:val="en-US"/>
        </w:rPr>
        <w:t xml:space="preserve"> </w:t>
      </w:r>
      <w:r w:rsidR="00117156" w:rsidRPr="00C01E5E">
        <w:rPr>
          <w:rFonts w:ascii="Times New Roman" w:hAnsi="Times New Roman" w:cs="Times New Roman"/>
          <w:szCs w:val="24"/>
          <w:lang w:val="en-US"/>
        </w:rPr>
        <w:t xml:space="preserve">3 would undergo an attack on the carbonyl group by </w:t>
      </w:r>
      <w:r w:rsidR="002B775D" w:rsidRPr="00C01E5E">
        <w:rPr>
          <w:rFonts w:ascii="Times New Roman" w:hAnsi="Times New Roman" w:cs="Times New Roman"/>
          <w:szCs w:val="24"/>
          <w:lang w:val="en-US"/>
        </w:rPr>
        <w:t xml:space="preserve">the </w:t>
      </w:r>
      <w:r w:rsidR="00117156" w:rsidRPr="00C01E5E">
        <w:rPr>
          <w:rFonts w:ascii="Times New Roman" w:hAnsi="Times New Roman" w:cs="Times New Roman"/>
          <w:szCs w:val="24"/>
          <w:lang w:val="en-US"/>
        </w:rPr>
        <w:t xml:space="preserve">traces of water in the medium, releasing the </w:t>
      </w:r>
      <w:r w:rsidR="00BD6DCC" w:rsidRPr="00C01E5E">
        <w:rPr>
          <w:rFonts w:ascii="Times New Roman" w:hAnsi="Times New Roman" w:cs="Times New Roman"/>
          <w:szCs w:val="24"/>
          <w:lang w:val="en-US"/>
        </w:rPr>
        <w:t>mono</w:t>
      </w:r>
      <w:r w:rsidR="00117156" w:rsidRPr="00C01E5E">
        <w:rPr>
          <w:rFonts w:ascii="Times New Roman" w:hAnsi="Times New Roman" w:cs="Times New Roman"/>
          <w:szCs w:val="24"/>
          <w:lang w:val="en-US"/>
        </w:rPr>
        <w:t>methylated compound</w:t>
      </w:r>
      <w:r w:rsidR="00BD6DCC" w:rsidRPr="00C01E5E">
        <w:rPr>
          <w:rFonts w:ascii="Times New Roman" w:hAnsi="Times New Roman" w:cs="Times New Roman"/>
          <w:szCs w:val="24"/>
          <w:lang w:val="en-US"/>
        </w:rPr>
        <w:t xml:space="preserve"> (MMI) or the dimethyl derived compound (DMI)</w:t>
      </w:r>
      <w:r w:rsidR="00117156" w:rsidRPr="00C01E5E">
        <w:rPr>
          <w:rFonts w:ascii="Times New Roman" w:hAnsi="Times New Roman" w:cs="Times New Roman"/>
          <w:szCs w:val="24"/>
          <w:lang w:val="en-US"/>
        </w:rPr>
        <w:t xml:space="preserve"> from the </w:t>
      </w:r>
      <w:r w:rsidR="00DB26FD" w:rsidRPr="00C01E5E">
        <w:rPr>
          <w:rFonts w:ascii="Times New Roman" w:hAnsi="Times New Roman" w:cs="Times New Roman"/>
          <w:szCs w:val="24"/>
          <w:lang w:val="en-US"/>
        </w:rPr>
        <w:t>IS</w:t>
      </w:r>
      <w:r w:rsidR="00FA4C2B" w:rsidRPr="00C01E5E">
        <w:rPr>
          <w:rFonts w:ascii="Times New Roman" w:hAnsi="Times New Roman" w:cs="Times New Roman"/>
          <w:szCs w:val="24"/>
          <w:lang w:val="en-US"/>
        </w:rPr>
        <w:t xml:space="preserve">. </w:t>
      </w:r>
    </w:p>
    <w:p w14:paraId="79998DB1" w14:textId="52ED9342" w:rsidR="004E1121" w:rsidRPr="00C01E5E" w:rsidRDefault="004E1121" w:rsidP="004E1121">
      <w:pPr>
        <w:jc w:val="both"/>
        <w:rPr>
          <w:rFonts w:ascii="Times New Roman" w:hAnsi="Times New Roman" w:cs="Times New Roman"/>
          <w:szCs w:val="24"/>
          <w:lang w:val="en-US"/>
        </w:rPr>
      </w:pPr>
      <w:r w:rsidRPr="00C01E5E">
        <w:rPr>
          <w:rFonts w:ascii="Times New Roman" w:hAnsi="Times New Roman" w:cs="Times New Roman"/>
          <w:szCs w:val="24"/>
          <w:lang w:val="en-US"/>
        </w:rPr>
        <w:t>This proposed mechanism is consistent with the experimental evidence observed in the various tests. It shows that</w:t>
      </w:r>
      <w:r w:rsidR="00A66735"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as the reaction progresses, the catalyst surface is covered with the by-products generated by the reaction (methoxy groups in step 2 of the mechanism and DMC derivatives in steps 3 and 4 of the mechanism), which would explain why, as the catalyst is recycled, the more abundant compounds are carboxymethylated and the formation of methylated compounds is reduced, since the former would be prevented from adsorbing on the catalyst surface and therefore cannot evolve into methylated compounds. The adsorption of these compounds would also confirm what was observed </w:t>
      </w:r>
      <w:r w:rsidRPr="00C01E5E">
        <w:rPr>
          <w:rFonts w:ascii="Times New Roman" w:hAnsi="Times New Roman" w:cs="Times New Roman"/>
          <w:szCs w:val="24"/>
          <w:lang w:val="en-US"/>
        </w:rPr>
        <w:lastRenderedPageBreak/>
        <w:t xml:space="preserve">by thermal and elemental analysis, where no differences were observed when the catalyst was </w:t>
      </w:r>
      <w:r w:rsidR="0059612B" w:rsidRPr="00C01E5E">
        <w:rPr>
          <w:rFonts w:ascii="Times New Roman" w:hAnsi="Times New Roman" w:cs="Times New Roman"/>
          <w:szCs w:val="24"/>
          <w:lang w:val="en-US"/>
        </w:rPr>
        <w:t>analyzed</w:t>
      </w:r>
      <w:r w:rsidRPr="00C01E5E">
        <w:rPr>
          <w:rFonts w:ascii="Times New Roman" w:hAnsi="Times New Roman" w:cs="Times New Roman"/>
          <w:szCs w:val="24"/>
          <w:lang w:val="en-US"/>
        </w:rPr>
        <w:t xml:space="preserve"> at different reaction times and catalytic cycles, leading to the conclusion that the nature of the compounds adsorbed should be similar. Another phenomenon that this mechanism also shows is that the formation of CO</w:t>
      </w:r>
      <w:r w:rsidRPr="00C01E5E">
        <w:rPr>
          <w:rFonts w:ascii="Times New Roman" w:hAnsi="Times New Roman" w:cs="Times New Roman"/>
          <w:szCs w:val="24"/>
          <w:vertAlign w:val="subscript"/>
          <w:lang w:val="en-US"/>
        </w:rPr>
        <w:t>2</w:t>
      </w:r>
      <w:r w:rsidRPr="00C01E5E">
        <w:rPr>
          <w:rFonts w:ascii="Times New Roman" w:hAnsi="Times New Roman" w:cs="Times New Roman"/>
          <w:szCs w:val="24"/>
          <w:lang w:val="en-US"/>
        </w:rPr>
        <w:t xml:space="preserve"> is not necessary, since the attack of the </w:t>
      </w:r>
      <w:r w:rsidR="0059612B"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on the DMC by means of a B</w:t>
      </w:r>
      <w:r w:rsidRPr="00C01E5E">
        <w:rPr>
          <w:rFonts w:ascii="Times New Roman" w:hAnsi="Times New Roman" w:cs="Times New Roman"/>
          <w:szCs w:val="24"/>
          <w:vertAlign w:val="subscript"/>
          <w:lang w:val="en-US"/>
        </w:rPr>
        <w:t>Al</w:t>
      </w:r>
      <w:r w:rsidRPr="00C01E5E">
        <w:rPr>
          <w:rFonts w:ascii="Times New Roman" w:hAnsi="Times New Roman" w:cs="Times New Roman"/>
          <w:szCs w:val="24"/>
          <w:lang w:val="en-US"/>
        </w:rPr>
        <w:t>2 mechanism does not take place. Therefore, if CO</w:t>
      </w:r>
      <w:r w:rsidRPr="00C01E5E">
        <w:rPr>
          <w:rFonts w:ascii="Times New Roman" w:hAnsi="Times New Roman" w:cs="Times New Roman"/>
          <w:szCs w:val="24"/>
          <w:vertAlign w:val="subscript"/>
          <w:lang w:val="en-US"/>
        </w:rPr>
        <w:t>2</w:t>
      </w:r>
      <w:r w:rsidRPr="00C01E5E">
        <w:rPr>
          <w:rFonts w:ascii="Times New Roman" w:hAnsi="Times New Roman" w:cs="Times New Roman"/>
          <w:szCs w:val="24"/>
          <w:lang w:val="en-US"/>
        </w:rPr>
        <w:t xml:space="preserve"> were formed, it would react with the basic groups of the catalyst, deactivating them and thus avoiding the first stage of the mechanism, and with that the SI conversion would decrease with the reaction time or with the reuse cycles, but what is observed is that the SI conversion is always 100%, regardless of the reaction conditions and the reuse cycle of the catalyst.</w:t>
      </w:r>
    </w:p>
    <w:p w14:paraId="61B708D6" w14:textId="6DECD6D0" w:rsidR="00231C0A" w:rsidRPr="00C01E5E" w:rsidRDefault="00231C0A" w:rsidP="00E84ED2">
      <w:pPr>
        <w:spacing w:before="100" w:beforeAutospacing="1"/>
        <w:jc w:val="both"/>
        <w:rPr>
          <w:rFonts w:ascii="Times New Roman" w:eastAsia="Times New Roman" w:hAnsi="Times New Roman" w:cs="Times New Roman"/>
          <w:szCs w:val="24"/>
          <w:lang w:val="en-US" w:eastAsia="es-ES"/>
        </w:rPr>
      </w:pPr>
      <w:r w:rsidRPr="00C01E5E">
        <w:rPr>
          <w:rFonts w:ascii="Times New Roman" w:eastAsia="Times New Roman" w:hAnsi="Times New Roman" w:cs="Times New Roman"/>
          <w:szCs w:val="24"/>
          <w:lang w:val="en-US" w:eastAsia="es-ES"/>
        </w:rPr>
        <w:t>In case the temperature is high enough, the B</w:t>
      </w:r>
      <w:r w:rsidRPr="00C01E5E">
        <w:rPr>
          <w:rFonts w:ascii="Times New Roman" w:eastAsia="Times New Roman" w:hAnsi="Times New Roman" w:cs="Times New Roman"/>
          <w:szCs w:val="24"/>
          <w:vertAlign w:val="subscript"/>
          <w:lang w:val="en-US" w:eastAsia="es-ES"/>
        </w:rPr>
        <w:t>Al</w:t>
      </w:r>
      <w:r w:rsidRPr="00C01E5E">
        <w:rPr>
          <w:rFonts w:ascii="Times New Roman" w:eastAsia="Times New Roman" w:hAnsi="Times New Roman" w:cs="Times New Roman"/>
          <w:szCs w:val="24"/>
          <w:lang w:val="en-US" w:eastAsia="es-ES"/>
        </w:rPr>
        <w:t>2</w:t>
      </w:r>
      <w:r w:rsidRPr="00C01E5E">
        <w:rPr>
          <w:rFonts w:ascii="Times New Roman" w:eastAsia="Times New Roman" w:hAnsi="Times New Roman" w:cs="Times New Roman"/>
          <w:szCs w:val="24"/>
          <w:vertAlign w:val="subscript"/>
          <w:lang w:val="en-US" w:eastAsia="es-ES"/>
        </w:rPr>
        <w:t xml:space="preserve"> </w:t>
      </w:r>
      <w:r w:rsidRPr="00C01E5E">
        <w:rPr>
          <w:rFonts w:ascii="Times New Roman" w:eastAsia="Times New Roman" w:hAnsi="Times New Roman" w:cs="Times New Roman"/>
          <w:szCs w:val="24"/>
          <w:lang w:val="en-US" w:eastAsia="es-ES"/>
        </w:rPr>
        <w:t>mechanism</w:t>
      </w:r>
      <w:r w:rsidR="00E76BCF" w:rsidRPr="00C01E5E">
        <w:rPr>
          <w:rFonts w:ascii="Times New Roman" w:eastAsia="Times New Roman" w:hAnsi="Times New Roman" w:cs="Times New Roman"/>
          <w:szCs w:val="24"/>
          <w:lang w:val="en-US" w:eastAsia="es-ES"/>
        </w:rPr>
        <w:t xml:space="preserve"> can be operating</w:t>
      </w:r>
      <w:r w:rsidRPr="00C01E5E">
        <w:rPr>
          <w:rFonts w:ascii="Times New Roman" w:eastAsia="Times New Roman" w:hAnsi="Times New Roman" w:cs="Times New Roman"/>
          <w:szCs w:val="24"/>
          <w:lang w:val="en-US" w:eastAsia="es-ES"/>
        </w:rPr>
        <w:t xml:space="preserve">, in which the alkoxide group generated in step 1 would attack the methyl </w:t>
      </w:r>
      <w:r w:rsidR="00E76BCF" w:rsidRPr="00C01E5E">
        <w:rPr>
          <w:rFonts w:ascii="Times New Roman" w:eastAsia="Times New Roman" w:hAnsi="Times New Roman" w:cs="Times New Roman"/>
          <w:szCs w:val="24"/>
          <w:lang w:val="en-US" w:eastAsia="es-ES"/>
        </w:rPr>
        <w:t xml:space="preserve">group </w:t>
      </w:r>
      <w:r w:rsidRPr="00C01E5E">
        <w:rPr>
          <w:rFonts w:ascii="Times New Roman" w:eastAsia="Times New Roman" w:hAnsi="Times New Roman" w:cs="Times New Roman"/>
          <w:szCs w:val="24"/>
          <w:lang w:val="en-US" w:eastAsia="es-ES"/>
        </w:rPr>
        <w:t>of DMC</w:t>
      </w:r>
      <w:r w:rsidR="00E76BCF" w:rsidRPr="00C01E5E">
        <w:rPr>
          <w:rFonts w:ascii="Times New Roman" w:eastAsia="Times New Roman" w:hAnsi="Times New Roman" w:cs="Times New Roman"/>
          <w:szCs w:val="24"/>
          <w:lang w:val="en-US" w:eastAsia="es-ES"/>
        </w:rPr>
        <w:t>,</w:t>
      </w:r>
      <w:r w:rsidRPr="00C01E5E">
        <w:rPr>
          <w:rFonts w:ascii="Times New Roman" w:eastAsia="Times New Roman" w:hAnsi="Times New Roman" w:cs="Times New Roman"/>
          <w:szCs w:val="24"/>
          <w:lang w:val="en-US" w:eastAsia="es-ES"/>
        </w:rPr>
        <w:t xml:space="preserve"> directly generating the methylated derivative</w:t>
      </w:r>
      <w:r w:rsidR="00E76BCF" w:rsidRPr="00C01E5E">
        <w:rPr>
          <w:rFonts w:ascii="Times New Roman" w:eastAsia="Times New Roman" w:hAnsi="Times New Roman" w:cs="Times New Roman"/>
          <w:szCs w:val="24"/>
          <w:lang w:val="en-US" w:eastAsia="es-ES"/>
        </w:rPr>
        <w:t>,</w:t>
      </w:r>
      <w:r w:rsidRPr="00C01E5E">
        <w:rPr>
          <w:rFonts w:ascii="Times New Roman" w:eastAsia="Times New Roman" w:hAnsi="Times New Roman" w:cs="Times New Roman"/>
          <w:szCs w:val="24"/>
          <w:lang w:val="en-US" w:eastAsia="es-ES"/>
        </w:rPr>
        <w:t xml:space="preserve"> CO</w:t>
      </w:r>
      <w:r w:rsidRPr="00C01E5E">
        <w:rPr>
          <w:rFonts w:ascii="Times New Roman" w:eastAsia="Times New Roman" w:hAnsi="Times New Roman" w:cs="Times New Roman"/>
          <w:szCs w:val="24"/>
          <w:vertAlign w:val="subscript"/>
          <w:lang w:val="en-US" w:eastAsia="es-ES"/>
        </w:rPr>
        <w:t>2</w:t>
      </w:r>
      <w:r w:rsidRPr="00C01E5E">
        <w:rPr>
          <w:rFonts w:ascii="Times New Roman" w:eastAsia="Times New Roman" w:hAnsi="Times New Roman" w:cs="Times New Roman"/>
          <w:szCs w:val="24"/>
          <w:lang w:val="en-US" w:eastAsia="es-ES"/>
        </w:rPr>
        <w:t xml:space="preserve"> and MeOH. This is what would be observed under the conditions tested in the flow reactor and in the batch reactor at high temperature.</w:t>
      </w:r>
    </w:p>
    <w:p w14:paraId="34FB7460" w14:textId="6A1A4669" w:rsidR="00A92A56" w:rsidRPr="00C01E5E" w:rsidRDefault="007A5E7F" w:rsidP="008910AC">
      <w:pPr>
        <w:spacing w:before="100" w:beforeAutospacing="1" w:after="100" w:afterAutospacing="1" w:line="240" w:lineRule="auto"/>
        <w:jc w:val="both"/>
        <w:rPr>
          <w:rFonts w:ascii="Times New Roman" w:hAnsi="Times New Roman" w:cs="Times New Roman"/>
          <w:szCs w:val="24"/>
          <w:lang w:val="en-US"/>
        </w:rPr>
      </w:pPr>
      <w:r w:rsidRPr="00C01E5E">
        <w:rPr>
          <w:rFonts w:ascii="Times New Roman" w:hAnsi="Times New Roman" w:cs="Times New Roman"/>
          <w:szCs w:val="24"/>
          <w:lang w:val="en-US"/>
        </w:rPr>
        <w:object w:dxaOrig="10680" w:dyaOrig="10615" w14:anchorId="7695C101">
          <v:shape id="_x0000_i1048" type="#_x0000_t75" style="width:425.25pt;height:425.25pt" o:ole="">
            <v:imagedata r:id="rId61" o:title=""/>
          </v:shape>
          <o:OLEObject Type="Embed" ProgID="ChemDraw.Document.6.0" ShapeID="_x0000_i1048" DrawAspect="Content" ObjectID="_1797607547" r:id="rId62"/>
        </w:object>
      </w:r>
    </w:p>
    <w:p w14:paraId="13D3754B" w14:textId="0A06716C" w:rsidR="00AA72AB" w:rsidRPr="00C01E5E" w:rsidRDefault="00AA72AB" w:rsidP="00D322A6">
      <w:pPr>
        <w:jc w:val="both"/>
        <w:rPr>
          <w:rFonts w:ascii="Times New Roman" w:hAnsi="Times New Roman" w:cs="Times New Roman"/>
          <w:szCs w:val="24"/>
          <w:lang w:val="en-US"/>
        </w:rPr>
      </w:pPr>
      <w:r w:rsidRPr="00C01E5E">
        <w:rPr>
          <w:rFonts w:ascii="Times New Roman" w:hAnsi="Times New Roman" w:cs="Times New Roman"/>
          <w:b/>
          <w:bCs/>
          <w:szCs w:val="24"/>
          <w:lang w:val="en-US"/>
        </w:rPr>
        <w:lastRenderedPageBreak/>
        <w:t xml:space="preserve">Scheme </w:t>
      </w:r>
      <w:r w:rsidR="00285621" w:rsidRPr="00C01E5E">
        <w:rPr>
          <w:rFonts w:ascii="Times New Roman" w:hAnsi="Times New Roman" w:cs="Times New Roman"/>
          <w:b/>
          <w:bCs/>
          <w:szCs w:val="24"/>
          <w:lang w:val="en-US"/>
        </w:rPr>
        <w:t>4</w:t>
      </w:r>
      <w:r w:rsidRPr="00C01E5E">
        <w:rPr>
          <w:rFonts w:ascii="Times New Roman" w:hAnsi="Times New Roman" w:cs="Times New Roman"/>
          <w:b/>
          <w:bCs/>
          <w:szCs w:val="24"/>
          <w:lang w:val="en-US"/>
        </w:rPr>
        <w:t xml:space="preserve">. </w:t>
      </w:r>
      <w:r w:rsidRPr="00C01E5E">
        <w:rPr>
          <w:rFonts w:ascii="Times New Roman" w:hAnsi="Times New Roman" w:cs="Times New Roman"/>
          <w:szCs w:val="24"/>
          <w:lang w:val="en-US"/>
        </w:rPr>
        <w:t xml:space="preserve">Proposed mechanism for MMI </w:t>
      </w:r>
      <w:r w:rsidR="00AE3603" w:rsidRPr="00C01E5E">
        <w:rPr>
          <w:rFonts w:ascii="Times New Roman" w:hAnsi="Times New Roman" w:cs="Times New Roman"/>
          <w:szCs w:val="24"/>
          <w:lang w:val="en-US"/>
        </w:rPr>
        <w:t xml:space="preserve">formation, </w:t>
      </w:r>
      <w:r w:rsidRPr="00C01E5E">
        <w:rPr>
          <w:rFonts w:ascii="Times New Roman" w:hAnsi="Times New Roman" w:cs="Times New Roman"/>
          <w:szCs w:val="24"/>
          <w:lang w:val="en-US"/>
        </w:rPr>
        <w:t>showing the role of catalyst and DMC</w:t>
      </w:r>
    </w:p>
    <w:p w14:paraId="0A7B820E" w14:textId="0996D8E2" w:rsidR="00856271" w:rsidRPr="00C01E5E" w:rsidRDefault="00856271" w:rsidP="00D322A6">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4. Conclusions</w:t>
      </w:r>
      <w:r w:rsidR="006F48AD" w:rsidRPr="00C01E5E">
        <w:rPr>
          <w:rFonts w:ascii="Times New Roman" w:hAnsi="Times New Roman" w:cs="Times New Roman"/>
          <w:b/>
          <w:bCs/>
          <w:szCs w:val="24"/>
          <w:lang w:val="en-US"/>
        </w:rPr>
        <w:t>.</w:t>
      </w:r>
    </w:p>
    <w:p w14:paraId="586C998F" w14:textId="1AC92E71" w:rsidR="002727EE" w:rsidRPr="00C01E5E" w:rsidRDefault="002727EE" w:rsidP="002727EE">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This work has </w:t>
      </w:r>
      <w:r w:rsidR="00AE3603" w:rsidRPr="00C01E5E">
        <w:rPr>
          <w:rFonts w:ascii="Times New Roman" w:hAnsi="Times New Roman" w:cs="Times New Roman"/>
          <w:szCs w:val="24"/>
          <w:lang w:val="en-US"/>
        </w:rPr>
        <w:t xml:space="preserve">demonstrated </w:t>
      </w:r>
      <w:r w:rsidRPr="00C01E5E">
        <w:rPr>
          <w:rFonts w:ascii="Times New Roman" w:hAnsi="Times New Roman" w:cs="Times New Roman"/>
          <w:szCs w:val="24"/>
          <w:lang w:val="en-US"/>
        </w:rPr>
        <w:t xml:space="preserve">that the synthesis of DMI can be achieved both in a flow and batch reactor. However, in a flow reactor, the maximum </w:t>
      </w:r>
      <w:r w:rsidR="00AE3603" w:rsidRPr="00C01E5E">
        <w:rPr>
          <w:rFonts w:ascii="Times New Roman" w:hAnsi="Times New Roman" w:cs="Times New Roman"/>
          <w:szCs w:val="24"/>
          <w:lang w:val="en-US"/>
        </w:rPr>
        <w:t xml:space="preserve">DMI </w:t>
      </w:r>
      <w:r w:rsidRPr="00C01E5E">
        <w:rPr>
          <w:rFonts w:ascii="Times New Roman" w:hAnsi="Times New Roman" w:cs="Times New Roman"/>
          <w:szCs w:val="24"/>
          <w:lang w:val="en-US"/>
        </w:rPr>
        <w:t>yield was 37% after 67 minutes of reaction a</w:t>
      </w:r>
      <w:r w:rsidR="00AE3603" w:rsidRPr="00C01E5E">
        <w:rPr>
          <w:rFonts w:ascii="Times New Roman" w:hAnsi="Times New Roman" w:cs="Times New Roman"/>
          <w:szCs w:val="24"/>
          <w:lang w:val="en-US"/>
        </w:rPr>
        <w:t>t</w:t>
      </w:r>
      <w:r w:rsidRPr="00C01E5E">
        <w:rPr>
          <w:rFonts w:ascii="Times New Roman" w:hAnsi="Times New Roman" w:cs="Times New Roman"/>
          <w:szCs w:val="24"/>
          <w:lang w:val="en-US"/>
        </w:rPr>
        <w:t xml:space="preserve"> 200 ºC. Th</w:t>
      </w:r>
      <w:r w:rsidR="00F72DD3" w:rsidRPr="00C01E5E">
        <w:rPr>
          <w:rFonts w:ascii="Times New Roman" w:hAnsi="Times New Roman" w:cs="Times New Roman"/>
          <w:szCs w:val="24"/>
          <w:lang w:val="en-US"/>
        </w:rPr>
        <w:t>is</w:t>
      </w:r>
      <w:r w:rsidRPr="00C01E5E">
        <w:rPr>
          <w:rFonts w:ascii="Times New Roman" w:hAnsi="Times New Roman" w:cs="Times New Roman"/>
          <w:szCs w:val="24"/>
          <w:lang w:val="en-US"/>
        </w:rPr>
        <w:t xml:space="preserve"> yield </w:t>
      </w:r>
      <w:r w:rsidR="00F72DD3" w:rsidRPr="00C01E5E">
        <w:rPr>
          <w:rFonts w:ascii="Times New Roman" w:hAnsi="Times New Roman" w:cs="Times New Roman"/>
          <w:szCs w:val="24"/>
          <w:lang w:val="en-US"/>
        </w:rPr>
        <w:t xml:space="preserve">was </w:t>
      </w:r>
      <w:r w:rsidRPr="00C01E5E">
        <w:rPr>
          <w:rFonts w:ascii="Times New Roman" w:hAnsi="Times New Roman" w:cs="Times New Roman"/>
          <w:szCs w:val="24"/>
          <w:lang w:val="en-US"/>
        </w:rPr>
        <w:t>improved when switching to a batch reactor, with the best results being achieved for the case where the reactor was working under atmospheric pressure conditions versus the reactor under autogenous pressure. In the first case, the yield was 100% at 110 ºC</w:t>
      </w:r>
      <w:r w:rsidR="00AE3603" w:rsidRPr="00C01E5E">
        <w:rPr>
          <w:rFonts w:ascii="Times New Roman" w:hAnsi="Times New Roman" w:cs="Times New Roman"/>
          <w:szCs w:val="24"/>
          <w:lang w:val="en-US"/>
        </w:rPr>
        <w:t xml:space="preserve">, </w:t>
      </w:r>
      <w:r w:rsidRPr="00C01E5E">
        <w:rPr>
          <w:rFonts w:ascii="Times New Roman" w:hAnsi="Times New Roman" w:cs="Times New Roman"/>
          <w:szCs w:val="24"/>
          <w:lang w:val="en-US"/>
        </w:rPr>
        <w:t xml:space="preserve">after 8 h of reaction, while in the case of the second </w:t>
      </w:r>
      <w:r w:rsidR="00AE3603" w:rsidRPr="00C01E5E">
        <w:rPr>
          <w:rFonts w:ascii="Times New Roman" w:hAnsi="Times New Roman" w:cs="Times New Roman"/>
          <w:szCs w:val="24"/>
          <w:lang w:val="en-US"/>
        </w:rPr>
        <w:t xml:space="preserve">one, </w:t>
      </w:r>
      <w:r w:rsidRPr="00C01E5E">
        <w:rPr>
          <w:rFonts w:ascii="Times New Roman" w:hAnsi="Times New Roman" w:cs="Times New Roman"/>
          <w:szCs w:val="24"/>
          <w:lang w:val="en-US"/>
        </w:rPr>
        <w:t>it was 70%</w:t>
      </w:r>
      <w:r w:rsidR="00AE3603"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at 200 ºC a</w:t>
      </w:r>
      <w:r w:rsidR="00AE3603" w:rsidRPr="00C01E5E">
        <w:rPr>
          <w:rFonts w:ascii="Times New Roman" w:hAnsi="Times New Roman" w:cs="Times New Roman"/>
          <w:szCs w:val="24"/>
          <w:lang w:val="en-US"/>
        </w:rPr>
        <w:t>fter</w:t>
      </w:r>
      <w:r w:rsidRPr="00C01E5E">
        <w:rPr>
          <w:rFonts w:ascii="Times New Roman" w:hAnsi="Times New Roman" w:cs="Times New Roman"/>
          <w:szCs w:val="24"/>
          <w:lang w:val="en-US"/>
        </w:rPr>
        <w:t xml:space="preserve"> 24 h. In the three cases studied, there is a change in the selectivity to the different reaction products as the catalyst either increases its working time (flow reactor) or is </w:t>
      </w:r>
      <w:r w:rsidR="00AE3603" w:rsidRPr="00C01E5E">
        <w:rPr>
          <w:rFonts w:ascii="Times New Roman" w:hAnsi="Times New Roman" w:cs="Times New Roman"/>
          <w:szCs w:val="24"/>
          <w:lang w:val="en-US"/>
        </w:rPr>
        <w:t xml:space="preserve">reused </w:t>
      </w:r>
      <w:r w:rsidRPr="00C01E5E">
        <w:rPr>
          <w:rFonts w:ascii="Times New Roman" w:hAnsi="Times New Roman" w:cs="Times New Roman"/>
          <w:szCs w:val="24"/>
          <w:lang w:val="en-US"/>
        </w:rPr>
        <w:t xml:space="preserve">in </w:t>
      </w:r>
      <w:r w:rsidR="00AE3603" w:rsidRPr="00C01E5E">
        <w:rPr>
          <w:rFonts w:ascii="Times New Roman" w:hAnsi="Times New Roman" w:cs="Times New Roman"/>
          <w:szCs w:val="24"/>
          <w:lang w:val="en-US"/>
        </w:rPr>
        <w:t xml:space="preserve">several </w:t>
      </w:r>
      <w:r w:rsidRPr="00C01E5E">
        <w:rPr>
          <w:rFonts w:ascii="Times New Roman" w:hAnsi="Times New Roman" w:cs="Times New Roman"/>
          <w:szCs w:val="24"/>
          <w:lang w:val="en-US"/>
        </w:rPr>
        <w:t>catalytic cycles (batch reactors), decreasing the selectivity to DMI continuously.</w:t>
      </w:r>
    </w:p>
    <w:p w14:paraId="594BD9CA" w14:textId="6497DBF8" w:rsidR="002727EE" w:rsidRPr="00C01E5E" w:rsidRDefault="002727EE" w:rsidP="002727EE">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Since the batch reactor gave the best results </w:t>
      </w:r>
      <w:r w:rsidR="00AE3603" w:rsidRPr="00C01E5E">
        <w:rPr>
          <w:rFonts w:ascii="Times New Roman" w:hAnsi="Times New Roman" w:cs="Times New Roman"/>
          <w:szCs w:val="24"/>
          <w:lang w:val="en-US"/>
        </w:rPr>
        <w:t>under</w:t>
      </w:r>
      <w:r w:rsidRPr="00C01E5E">
        <w:rPr>
          <w:rFonts w:ascii="Times New Roman" w:hAnsi="Times New Roman" w:cs="Times New Roman"/>
          <w:szCs w:val="24"/>
          <w:lang w:val="en-US"/>
        </w:rPr>
        <w:t xml:space="preserve"> milder reaction conditions, a study of how different parameters affected the reaction was carried out. It was observed that the transformation from DC to DMI was not a thermal reaction</w:t>
      </w:r>
      <w:r w:rsidR="00AE3603"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but required the presence of both DMC and catalyst. This fact has led to propose a mechanism in which both the DMC and the carboxymethylated intermediates were adsorbed and activated on the catalyst </w:t>
      </w:r>
      <w:r w:rsidR="00AE3603" w:rsidRPr="00C01E5E">
        <w:rPr>
          <w:rFonts w:ascii="Times New Roman" w:hAnsi="Times New Roman" w:cs="Times New Roman"/>
          <w:szCs w:val="24"/>
          <w:lang w:val="en-US"/>
        </w:rPr>
        <w:t>surface, later evolving</w:t>
      </w:r>
      <w:r w:rsidRPr="00C01E5E">
        <w:rPr>
          <w:rFonts w:ascii="Times New Roman" w:hAnsi="Times New Roman" w:cs="Times New Roman"/>
          <w:szCs w:val="24"/>
          <w:lang w:val="en-US"/>
        </w:rPr>
        <w:t xml:space="preserve"> to DMI. The activation of both compounds can be deduced from computational studies of DMC adsorption on the catalyst</w:t>
      </w:r>
      <w:r w:rsidR="00AE3603"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which showed that DMC adsorbs preferentially on the Al cation via the carbonyl group</w:t>
      </w:r>
      <w:r w:rsidR="00AE3603" w:rsidRPr="00C01E5E">
        <w:rPr>
          <w:rFonts w:ascii="Times New Roman" w:hAnsi="Times New Roman" w:cs="Times New Roman"/>
          <w:szCs w:val="24"/>
          <w:lang w:val="en-US"/>
        </w:rPr>
        <w:t>,</w:t>
      </w:r>
      <w:r w:rsidRPr="00C01E5E">
        <w:rPr>
          <w:rFonts w:ascii="Times New Roman" w:hAnsi="Times New Roman" w:cs="Times New Roman"/>
          <w:szCs w:val="24"/>
          <w:lang w:val="en-US"/>
        </w:rPr>
        <w:t xml:space="preserve"> as opposed to adsorption by the methoxy group. Therefore, it is expected that the carboxymethylated compounds also interact with the catalyst via the carbonyl group of the carbonate.</w:t>
      </w:r>
    </w:p>
    <w:p w14:paraId="7B0B1629" w14:textId="50E5328C" w:rsidR="009B5D67" w:rsidRPr="00C01E5E" w:rsidRDefault="002727EE" w:rsidP="002727EE">
      <w:pPr>
        <w:jc w:val="both"/>
        <w:rPr>
          <w:rFonts w:ascii="Times New Roman" w:hAnsi="Times New Roman" w:cs="Times New Roman"/>
          <w:szCs w:val="24"/>
          <w:lang w:val="en-US"/>
        </w:rPr>
      </w:pPr>
      <w:r w:rsidRPr="00C01E5E">
        <w:rPr>
          <w:rFonts w:ascii="Times New Roman" w:hAnsi="Times New Roman" w:cs="Times New Roman"/>
          <w:szCs w:val="24"/>
          <w:lang w:val="en-US"/>
        </w:rPr>
        <w:t xml:space="preserve">The changes observed in the selectivity pattern of the catalyst during </w:t>
      </w:r>
      <w:r w:rsidR="00AE3603" w:rsidRPr="00C01E5E">
        <w:rPr>
          <w:rFonts w:ascii="Times New Roman" w:hAnsi="Times New Roman" w:cs="Times New Roman"/>
          <w:szCs w:val="24"/>
          <w:lang w:val="en-US"/>
        </w:rPr>
        <w:t xml:space="preserve">its </w:t>
      </w:r>
      <w:r w:rsidRPr="00C01E5E">
        <w:rPr>
          <w:rFonts w:ascii="Times New Roman" w:hAnsi="Times New Roman" w:cs="Times New Roman"/>
          <w:szCs w:val="24"/>
          <w:lang w:val="en-US"/>
        </w:rPr>
        <w:t xml:space="preserve">reuse in the reactor at atmospheric pressure are due to the presence on its surface of compounds derived from DMC, such as methoxy groups and MMC, which cover the active </w:t>
      </w:r>
      <w:r w:rsidR="00D34B9D" w:rsidRPr="00C01E5E">
        <w:rPr>
          <w:rFonts w:ascii="Times New Roman" w:hAnsi="Times New Roman" w:cs="Times New Roman"/>
          <w:szCs w:val="24"/>
          <w:lang w:val="en-US"/>
        </w:rPr>
        <w:t>centers</w:t>
      </w:r>
      <w:r w:rsidRPr="00C01E5E">
        <w:rPr>
          <w:rFonts w:ascii="Times New Roman" w:hAnsi="Times New Roman" w:cs="Times New Roman"/>
          <w:szCs w:val="24"/>
          <w:lang w:val="en-US"/>
        </w:rPr>
        <w:t xml:space="preserve"> of the catalyst, preventing the DC formed from evolving to DMI.</w:t>
      </w:r>
    </w:p>
    <w:p w14:paraId="13930C9C" w14:textId="458C33DB" w:rsidR="00522B2B" w:rsidRPr="00C01E5E" w:rsidRDefault="00092F52" w:rsidP="00D322A6">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Acknowledgments</w:t>
      </w:r>
    </w:p>
    <w:p w14:paraId="2EAE297C" w14:textId="3881116F" w:rsidR="00092F52" w:rsidRPr="00C01E5E" w:rsidRDefault="008E277A" w:rsidP="00D322A6">
      <w:pPr>
        <w:jc w:val="both"/>
        <w:rPr>
          <w:rFonts w:ascii="Times New Roman" w:hAnsi="Times New Roman" w:cs="Times New Roman"/>
          <w:b/>
          <w:bCs/>
          <w:szCs w:val="24"/>
          <w:lang w:val="en-US"/>
        </w:rPr>
      </w:pPr>
      <w:r w:rsidRPr="00C01E5E">
        <w:rPr>
          <w:rFonts w:ascii="Times New Roman" w:eastAsiaTheme="minorEastAsia" w:hAnsi="Times New Roman" w:cs="Times New Roman"/>
          <w:szCs w:val="24"/>
          <w:lang w:val="en-US"/>
        </w:rPr>
        <w:t xml:space="preserve">This research was funded by the Spanish Ministry of Science and Innovation (PID2021- 122736OB-C42), FEDER (European Union) funds (PID2021-122736OB-C42, </w:t>
      </w:r>
      <w:r w:rsidR="000F195A" w:rsidRPr="00C01E5E">
        <w:rPr>
          <w:rFonts w:ascii="Times New Roman" w:eastAsiaTheme="minorEastAsia" w:hAnsi="Times New Roman" w:cs="Times New Roman"/>
          <w:szCs w:val="24"/>
          <w:lang w:val="en-US"/>
        </w:rPr>
        <w:t>FQM-155</w:t>
      </w:r>
      <w:r w:rsidRPr="00C01E5E">
        <w:rPr>
          <w:rFonts w:ascii="Times New Roman" w:eastAsiaTheme="minorEastAsia" w:hAnsi="Times New Roman" w:cs="Times New Roman"/>
          <w:szCs w:val="24"/>
          <w:lang w:val="en-US"/>
        </w:rPr>
        <w:t xml:space="preserve">). </w:t>
      </w:r>
      <w:r w:rsidR="00092F52" w:rsidRPr="00C01E5E">
        <w:rPr>
          <w:rFonts w:ascii="Times New Roman" w:eastAsiaTheme="minorEastAsia" w:hAnsi="Times New Roman" w:cs="Times New Roman"/>
          <w:szCs w:val="24"/>
          <w:lang w:val="en-US"/>
        </w:rPr>
        <w:t>J</w:t>
      </w:r>
      <w:r w:rsidR="002F2825" w:rsidRPr="00C01E5E">
        <w:rPr>
          <w:rFonts w:ascii="Times New Roman" w:eastAsiaTheme="minorEastAsia" w:hAnsi="Times New Roman" w:cs="Times New Roman"/>
          <w:szCs w:val="24"/>
          <w:lang w:val="en-US"/>
        </w:rPr>
        <w:t xml:space="preserve">uan </w:t>
      </w:r>
      <w:r w:rsidR="00092F52" w:rsidRPr="00C01E5E">
        <w:rPr>
          <w:rFonts w:ascii="Times New Roman" w:eastAsiaTheme="minorEastAsia" w:hAnsi="Times New Roman" w:cs="Times New Roman"/>
          <w:szCs w:val="24"/>
          <w:lang w:val="en-US"/>
        </w:rPr>
        <w:t>S</w:t>
      </w:r>
      <w:r w:rsidR="002F2825" w:rsidRPr="00C01E5E">
        <w:rPr>
          <w:rFonts w:ascii="Times New Roman" w:eastAsiaTheme="minorEastAsia" w:hAnsi="Times New Roman" w:cs="Times New Roman"/>
          <w:szCs w:val="24"/>
          <w:lang w:val="en-US"/>
        </w:rPr>
        <w:t>oto</w:t>
      </w:r>
      <w:r w:rsidR="00092F52" w:rsidRPr="00C01E5E">
        <w:rPr>
          <w:rFonts w:ascii="Times New Roman" w:eastAsiaTheme="minorEastAsia" w:hAnsi="Times New Roman" w:cs="Times New Roman"/>
          <w:szCs w:val="24"/>
          <w:lang w:val="en-US"/>
        </w:rPr>
        <w:t xml:space="preserve"> thanks the Spanish Ministry of Science and Innovation (MCIN/AEI/10.13039/501100011033) through project PID2021-122613OB-I00.</w:t>
      </w:r>
      <w:r w:rsidR="0055137F" w:rsidRPr="00C01E5E">
        <w:t xml:space="preserve"> </w:t>
      </w:r>
      <w:r w:rsidR="0055137F" w:rsidRPr="00C01E5E">
        <w:rPr>
          <w:rFonts w:ascii="Times New Roman" w:eastAsiaTheme="minorEastAsia" w:hAnsi="Times New Roman" w:cs="Times New Roman"/>
          <w:szCs w:val="24"/>
          <w:lang w:val="en-US"/>
        </w:rPr>
        <w:t xml:space="preserve">The work conducted by F. </w:t>
      </w:r>
      <w:proofErr w:type="spellStart"/>
      <w:r w:rsidR="0055137F" w:rsidRPr="00C01E5E">
        <w:rPr>
          <w:rFonts w:ascii="Times New Roman" w:eastAsiaTheme="minorEastAsia" w:hAnsi="Times New Roman" w:cs="Times New Roman"/>
          <w:szCs w:val="24"/>
          <w:lang w:val="en-US"/>
        </w:rPr>
        <w:t>Aricò</w:t>
      </w:r>
      <w:proofErr w:type="spellEnd"/>
      <w:r w:rsidR="0055137F" w:rsidRPr="00C01E5E">
        <w:rPr>
          <w:rFonts w:ascii="Times New Roman" w:eastAsiaTheme="minorEastAsia" w:hAnsi="Times New Roman" w:cs="Times New Roman"/>
          <w:szCs w:val="24"/>
          <w:lang w:val="en-US"/>
        </w:rPr>
        <w:t xml:space="preserve"> and G. Trapasso was supported by the DoE 2023-2027 (MUR, AIS.DIP.ECCELLENZA2023_</w:t>
      </w:r>
      <w:proofErr w:type="gramStart"/>
      <w:r w:rsidR="0055137F" w:rsidRPr="00C01E5E">
        <w:rPr>
          <w:rFonts w:ascii="Times New Roman" w:eastAsiaTheme="minorEastAsia" w:hAnsi="Times New Roman" w:cs="Times New Roman"/>
          <w:szCs w:val="24"/>
          <w:lang w:val="en-US"/>
        </w:rPr>
        <w:t>27.FF</w:t>
      </w:r>
      <w:proofErr w:type="gramEnd"/>
      <w:r w:rsidR="0055137F" w:rsidRPr="00C01E5E">
        <w:rPr>
          <w:rFonts w:ascii="Times New Roman" w:eastAsiaTheme="minorEastAsia" w:hAnsi="Times New Roman" w:cs="Times New Roman"/>
          <w:szCs w:val="24"/>
          <w:lang w:val="en-US"/>
        </w:rPr>
        <w:t xml:space="preserve"> project).</w:t>
      </w:r>
    </w:p>
    <w:p w14:paraId="1FCC1C27" w14:textId="5605BA7A" w:rsidR="00A25115" w:rsidRPr="00C01E5E" w:rsidRDefault="00F517CE" w:rsidP="00D322A6">
      <w:pPr>
        <w:jc w:val="both"/>
        <w:rPr>
          <w:rFonts w:ascii="Times New Roman" w:hAnsi="Times New Roman" w:cs="Times New Roman"/>
          <w:b/>
          <w:bCs/>
          <w:szCs w:val="24"/>
          <w:lang w:val="en-US"/>
        </w:rPr>
      </w:pPr>
      <w:r w:rsidRPr="00C01E5E">
        <w:rPr>
          <w:rFonts w:ascii="Times New Roman" w:hAnsi="Times New Roman" w:cs="Times New Roman"/>
          <w:b/>
          <w:bCs/>
          <w:szCs w:val="24"/>
          <w:lang w:val="en-US"/>
        </w:rPr>
        <w:t>5</w:t>
      </w:r>
      <w:r w:rsidR="00A25115" w:rsidRPr="00C01E5E">
        <w:rPr>
          <w:rFonts w:ascii="Times New Roman" w:hAnsi="Times New Roman" w:cs="Times New Roman"/>
          <w:b/>
          <w:bCs/>
          <w:szCs w:val="24"/>
          <w:lang w:val="en-US"/>
        </w:rPr>
        <w:t>. References.</w:t>
      </w:r>
    </w:p>
    <w:p w14:paraId="1EFD5784" w14:textId="209B4861" w:rsidR="00D9606C" w:rsidRPr="00C01E5E" w:rsidRDefault="00F35AC4"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szCs w:val="24"/>
          <w:lang w:val="en-US"/>
        </w:rPr>
        <w:fldChar w:fldCharType="begin" w:fldLock="1"/>
      </w:r>
      <w:r w:rsidRPr="00C01E5E">
        <w:rPr>
          <w:rFonts w:ascii="Times New Roman" w:hAnsi="Times New Roman" w:cs="Times New Roman"/>
          <w:szCs w:val="24"/>
          <w:lang w:val="en-US"/>
        </w:rPr>
        <w:instrText xml:space="preserve">ADDIN Mendeley Bibliography CSL_BIBLIOGRAPHY </w:instrText>
      </w:r>
      <w:r w:rsidRPr="00C01E5E">
        <w:rPr>
          <w:rFonts w:ascii="Times New Roman" w:hAnsi="Times New Roman" w:cs="Times New Roman"/>
          <w:szCs w:val="24"/>
          <w:lang w:val="en-US"/>
        </w:rPr>
        <w:fldChar w:fldCharType="separate"/>
      </w:r>
      <w:r w:rsidR="00D9606C" w:rsidRPr="00C01E5E">
        <w:rPr>
          <w:rFonts w:ascii="Times New Roman" w:hAnsi="Times New Roman" w:cs="Times New Roman"/>
          <w:noProof/>
          <w:szCs w:val="24"/>
        </w:rPr>
        <w:t>[1]</w:t>
      </w:r>
      <w:r w:rsidR="00D9606C" w:rsidRPr="00C01E5E">
        <w:rPr>
          <w:rFonts w:ascii="Times New Roman" w:hAnsi="Times New Roman" w:cs="Times New Roman"/>
          <w:noProof/>
          <w:szCs w:val="24"/>
        </w:rPr>
        <w:tab/>
        <w:t>R.A. Sheldon, J. Mol. Catal. A. Chem. 422 (2016) 3–12.</w:t>
      </w:r>
    </w:p>
    <w:p w14:paraId="7813186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w:t>
      </w:r>
      <w:r w:rsidRPr="00C01E5E">
        <w:rPr>
          <w:rFonts w:ascii="Times New Roman" w:hAnsi="Times New Roman" w:cs="Times New Roman"/>
          <w:noProof/>
          <w:szCs w:val="24"/>
        </w:rPr>
        <w:tab/>
        <w:t>J. Iwanejko, E. Wojaczynska, T.K. Olszewski, Curr. Opin. Green Sustain. Chem. 10 (2018) 27–34.</w:t>
      </w:r>
    </w:p>
    <w:p w14:paraId="0F9B084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w:t>
      </w:r>
      <w:r w:rsidRPr="00C01E5E">
        <w:rPr>
          <w:rFonts w:ascii="Times New Roman" w:hAnsi="Times New Roman" w:cs="Times New Roman"/>
          <w:noProof/>
          <w:szCs w:val="24"/>
        </w:rPr>
        <w:tab/>
        <w:t>S.H. Pyo, J.H. Park, T.S. Chang, R. Hatti-Kaul, Curr. Opin. Green Sustain. Chem. 5 (2017) 61–66.</w:t>
      </w:r>
    </w:p>
    <w:p w14:paraId="4999206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w:t>
      </w:r>
      <w:r w:rsidRPr="00C01E5E">
        <w:rPr>
          <w:rFonts w:ascii="Times New Roman" w:hAnsi="Times New Roman" w:cs="Times New Roman"/>
          <w:noProof/>
          <w:szCs w:val="24"/>
        </w:rPr>
        <w:tab/>
        <w:t>A.H. Tamboli, A.A. Chaugule, H. Kim, Chem. Eng. J. 323 (2017) 530–544.</w:t>
      </w:r>
    </w:p>
    <w:p w14:paraId="127CC10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lastRenderedPageBreak/>
        <w:t>[5]</w:t>
      </w:r>
      <w:r w:rsidRPr="00C01E5E">
        <w:rPr>
          <w:rFonts w:ascii="Times New Roman" w:hAnsi="Times New Roman" w:cs="Times New Roman"/>
          <w:noProof/>
          <w:szCs w:val="24"/>
        </w:rPr>
        <w:tab/>
        <w:t>H.Z. Tan, Z.Q. Wang, Z.N. Xu, J. Sun, Y.P. Xu, Q.S. Chen, Y. Chen, G.C. Guo, Catal. Today 316 (2018) 2–12.</w:t>
      </w:r>
    </w:p>
    <w:p w14:paraId="5705C018"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w:t>
      </w:r>
      <w:r w:rsidRPr="00C01E5E">
        <w:rPr>
          <w:rFonts w:ascii="Times New Roman" w:hAnsi="Times New Roman" w:cs="Times New Roman"/>
          <w:noProof/>
          <w:szCs w:val="24"/>
        </w:rPr>
        <w:tab/>
        <w:t>M. Selva, A. Perosa, Green Chem. 10 (2008) 457–464.</w:t>
      </w:r>
    </w:p>
    <w:p w14:paraId="12A74C69"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[7]</w:t>
      </w:r>
      <w:r w:rsidRPr="00C01E5E">
        <w:rPr>
          <w:rFonts w:ascii="Times New Roman" w:hAnsi="Times New Roman" w:cs="Times New Roman"/>
          <w:noProof/>
          <w:szCs w:val="24"/>
        </w:rPr>
        <w:tab/>
        <w:t>F. Aricò, A.S. Aldoshin, P. Tundo, ChemSusChem 10 (2017) 53–57.</w:t>
      </w:r>
    </w:p>
    <w:p w14:paraId="372B1D01"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[8]</w:t>
      </w:r>
      <w:r w:rsidRPr="00C01E5E">
        <w:rPr>
          <w:rFonts w:ascii="Times New Roman" w:hAnsi="Times New Roman" w:cs="Times New Roman"/>
          <w:noProof/>
          <w:szCs w:val="24"/>
        </w:rPr>
        <w:tab/>
        <w:t>P. Tundo, S. Memoli, D. Hérault, K. Hill, Green Chem. 6 (2004) 609–612.</w:t>
      </w:r>
    </w:p>
    <w:p w14:paraId="0C04866F"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[9]</w:t>
      </w:r>
      <w:r w:rsidRPr="00C01E5E">
        <w:rPr>
          <w:rFonts w:ascii="Times New Roman" w:hAnsi="Times New Roman" w:cs="Times New Roman"/>
          <w:noProof/>
          <w:szCs w:val="24"/>
        </w:rPr>
        <w:tab/>
        <w:t>F. Aricó, U. Toniolo, P. Tundo, Green Chem. 14 (2012) 58–61.</w:t>
      </w:r>
    </w:p>
    <w:p w14:paraId="24A60659"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[10]</w:t>
      </w:r>
      <w:r w:rsidRPr="00C01E5E">
        <w:rPr>
          <w:rFonts w:ascii="Times New Roman" w:hAnsi="Times New Roman" w:cs="Times New Roman"/>
          <w:noProof/>
          <w:szCs w:val="24"/>
        </w:rPr>
        <w:tab/>
        <w:t>P. Tundo, F. Aricò, G. Gauthier, L. Rossi, A.E. Rosamilia, H.S. Bevinakatti, R.L. Sievert, C.P. Newman, ChemSusChem 3 (2010) 566–570.</w:t>
      </w:r>
    </w:p>
    <w:p w14:paraId="104E5CC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[11]</w:t>
      </w:r>
      <w:r w:rsidRPr="00C01E5E">
        <w:rPr>
          <w:rFonts w:ascii="Times New Roman" w:hAnsi="Times New Roman" w:cs="Times New Roman"/>
          <w:noProof/>
          <w:szCs w:val="24"/>
        </w:rPr>
        <w:tab/>
        <w:t>J.R. Ochoa-Gómez, L. Lorenzo-Ibarreta, C. Diñeiro-García, O. Gómez-Jiménez-Aberasturi, RSC Adv. 10 (2020) 18728–18739.</w:t>
      </w:r>
    </w:p>
    <w:p w14:paraId="2948F21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[12]</w:t>
      </w:r>
      <w:r w:rsidRPr="00C01E5E">
        <w:rPr>
          <w:rFonts w:ascii="Times New Roman" w:hAnsi="Times New Roman" w:cs="Times New Roman"/>
          <w:noProof/>
          <w:szCs w:val="24"/>
        </w:rPr>
        <w:tab/>
        <w:t>M.D. Zenner, Y. Xia, J.S. Chen, M.R. Kessler, ChemSusChem 6 (2013) 1182–1185.</w:t>
      </w:r>
    </w:p>
    <w:p w14:paraId="6E7D1D7F"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[13]</w:t>
      </w:r>
      <w:r w:rsidRPr="00C01E5E">
        <w:rPr>
          <w:rFonts w:ascii="Times New Roman" w:hAnsi="Times New Roman" w:cs="Times New Roman"/>
          <w:noProof/>
          <w:szCs w:val="24"/>
        </w:rPr>
        <w:tab/>
        <w:t>W. Fang, Y. Zhang, Z. Yang, Z. Zhang, F. Xu, W. Wang, H. He, Y. Diao, Y. Zhang, Y. Luo, Appl. Catal. A Gen. 617 (2021) 118111.</w:t>
      </w:r>
    </w:p>
    <w:p w14:paraId="50E17E9B"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[14]</w:t>
      </w:r>
      <w:r w:rsidRPr="00C01E5E">
        <w:rPr>
          <w:rFonts w:ascii="Times New Roman" w:hAnsi="Times New Roman" w:cs="Times New Roman"/>
          <w:noProof/>
          <w:szCs w:val="24"/>
        </w:rPr>
        <w:tab/>
        <w:t>H. Kobayashi, H. Yokoyama, B. Feng, A. Fukuoka, Green Chem. 17 (2015) 2732–2735.</w:t>
      </w:r>
    </w:p>
    <w:p w14:paraId="75C2E8AE"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[15]</w:t>
      </w:r>
      <w:r w:rsidRPr="00C01E5E">
        <w:rPr>
          <w:rFonts w:ascii="Times New Roman" w:hAnsi="Times New Roman" w:cs="Times New Roman"/>
          <w:noProof/>
          <w:szCs w:val="24"/>
        </w:rPr>
        <w:tab/>
        <w:t>O.A. Rusu, W.F. Hoelderich, H. Wyart, M. Ibert, Appl. Catal. B Environ. 176–177 (2015) 139–149.</w:t>
      </w:r>
    </w:p>
    <w:p w14:paraId="51655C63"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[16]</w:t>
      </w:r>
      <w:r w:rsidRPr="00C01E5E">
        <w:rPr>
          <w:rFonts w:ascii="Times New Roman" w:hAnsi="Times New Roman" w:cs="Times New Roman"/>
          <w:noProof/>
          <w:szCs w:val="24"/>
        </w:rPr>
        <w:tab/>
        <w:t>S. Yang, X. Yang, X. Meng, L. Wang, Green Chem. 24 (2022) 4082–4094.</w:t>
      </w:r>
    </w:p>
    <w:p w14:paraId="3896218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[17]</w:t>
      </w:r>
      <w:r w:rsidRPr="00C01E5E">
        <w:rPr>
          <w:rFonts w:ascii="Times New Roman" w:hAnsi="Times New Roman" w:cs="Times New Roman"/>
          <w:noProof/>
          <w:szCs w:val="24"/>
        </w:rPr>
        <w:tab/>
        <w:t>M. Annatelli, D. Dalla Torre, M. Musolino, F. Aricò, Catal. Sci. Technol. 11 (2021) 3411–3421.</w:t>
      </w:r>
    </w:p>
    <w:p w14:paraId="728FF5A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[18]</w:t>
      </w:r>
      <w:r w:rsidRPr="00C01E5E">
        <w:rPr>
          <w:rFonts w:ascii="Times New Roman" w:hAnsi="Times New Roman" w:cs="Times New Roman"/>
          <w:noProof/>
          <w:szCs w:val="24"/>
        </w:rPr>
        <w:tab/>
        <w:t>F. Russo, F. Galiano, F. Pedace, F. Aricò, A. Figoli, ACS Sustain. Chem. Eng. 8 (2020) 659–668.</w:t>
      </w:r>
    </w:p>
    <w:p w14:paraId="17D0E74F"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[19]</w:t>
      </w:r>
      <w:r w:rsidRPr="00C01E5E">
        <w:rPr>
          <w:rFonts w:ascii="Times New Roman" w:hAnsi="Times New Roman" w:cs="Times New Roman"/>
          <w:noProof/>
          <w:szCs w:val="24"/>
        </w:rPr>
        <w:tab/>
        <w:t>F. Aricò, P. Tundo, Beilstein J. Org. Chem. 12 (2016) 2256–2266.</w:t>
      </w:r>
    </w:p>
    <w:p w14:paraId="4446861C"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[20]</w:t>
      </w:r>
      <w:r w:rsidRPr="00C01E5E">
        <w:rPr>
          <w:rFonts w:ascii="Times New Roman" w:hAnsi="Times New Roman" w:cs="Times New Roman"/>
          <w:noProof/>
          <w:szCs w:val="24"/>
        </w:rPr>
        <w:tab/>
        <w:t>D. Dalla Torre, M. Annatelli, F. Aricò, Catal. Today 423 (2023) 1–10.</w:t>
      </w:r>
    </w:p>
    <w:p w14:paraId="6093B3C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[21]</w:t>
      </w:r>
      <w:r w:rsidRPr="00C01E5E">
        <w:rPr>
          <w:rFonts w:ascii="Times New Roman" w:hAnsi="Times New Roman" w:cs="Times New Roman"/>
          <w:noProof/>
          <w:szCs w:val="24"/>
        </w:rPr>
        <w:tab/>
        <w:t>M.I.N.E.C.F.A. Perrard, Method for Preparing Dialkyloxydianhyrohexitol by Etherification of Dianhydrohexitol Using a Light Alcohol, in the Presence of an Acidic Catalyst, 2015.</w:t>
      </w:r>
    </w:p>
    <w:p w14:paraId="1D65418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[22]</w:t>
      </w:r>
      <w:r w:rsidRPr="00C01E5E">
        <w:rPr>
          <w:rFonts w:ascii="Times New Roman" w:hAnsi="Times New Roman" w:cs="Times New Roman"/>
          <w:noProof/>
          <w:szCs w:val="24"/>
        </w:rPr>
        <w:tab/>
        <w:t>M.C. Duclos, A. Herbinski, A.S. Mora, E. Métay, M. Lemaire, ChemSusChem 11 (2018) 547–551.</w:t>
      </w:r>
    </w:p>
    <w:p w14:paraId="508E7B4E"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[23]</w:t>
      </w:r>
      <w:r w:rsidRPr="00C01E5E">
        <w:rPr>
          <w:rFonts w:ascii="Times New Roman" w:hAnsi="Times New Roman" w:cs="Times New Roman"/>
          <w:noProof/>
          <w:szCs w:val="24"/>
        </w:rPr>
        <w:tab/>
        <w:t>P. Che, F. Lu, X. Si, J. Xu, RSC Adv. 5 (2015) 24139–24143.</w:t>
      </w:r>
    </w:p>
    <w:p w14:paraId="051D34D5"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[24]</w:t>
      </w:r>
      <w:r w:rsidRPr="00C01E5E">
        <w:rPr>
          <w:rFonts w:ascii="Times New Roman" w:hAnsi="Times New Roman" w:cs="Times New Roman"/>
          <w:noProof/>
          <w:szCs w:val="24"/>
        </w:rPr>
        <w:tab/>
        <w:t>J.F. Arenas, J. Soto, D. Pelaez, D.J. Fernandez, J.C. Otero, Int. J. Quantum Chem. 104 (2005) 681–694.</w:t>
      </w:r>
    </w:p>
    <w:p w14:paraId="4C808C85"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[25]</w:t>
      </w:r>
      <w:r w:rsidRPr="00C01E5E">
        <w:rPr>
          <w:rFonts w:ascii="Times New Roman" w:hAnsi="Times New Roman" w:cs="Times New Roman"/>
          <w:noProof/>
          <w:szCs w:val="24"/>
        </w:rPr>
        <w:tab/>
        <w:t>Y. Zhao, D.G. Truhlar, Theor. Chem. Acc. 120 (2008) 215–241.</w:t>
      </w:r>
    </w:p>
    <w:p w14:paraId="7A9BAC8B"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[26]</w:t>
      </w:r>
      <w:r w:rsidRPr="00C01E5E">
        <w:rPr>
          <w:rFonts w:ascii="Times New Roman" w:hAnsi="Times New Roman" w:cs="Times New Roman"/>
          <w:noProof/>
          <w:szCs w:val="24"/>
        </w:rPr>
        <w:tab/>
        <w:t>J. Soto, J. Phys. Chem. A 127 (2023) 9781–9786.</w:t>
      </w:r>
    </w:p>
    <w:p w14:paraId="413755B8"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[27]</w:t>
      </w:r>
      <w:r w:rsidRPr="00C01E5E">
        <w:rPr>
          <w:rFonts w:ascii="Times New Roman" w:hAnsi="Times New Roman" w:cs="Times New Roman"/>
          <w:noProof/>
          <w:szCs w:val="24"/>
        </w:rPr>
        <w:tab/>
        <w:t>F. Weigend, R. Ahlrichs, Phys. Chem. Chem. Phys. 7 (2005) 3297–3305.</w:t>
      </w:r>
    </w:p>
    <w:p w14:paraId="02E04C3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[28]</w:t>
      </w:r>
      <w:r w:rsidRPr="00C01E5E">
        <w:rPr>
          <w:rFonts w:ascii="Times New Roman" w:hAnsi="Times New Roman" w:cs="Times New Roman"/>
          <w:noProof/>
          <w:szCs w:val="24"/>
        </w:rPr>
        <w:tab/>
        <w:t>F. Weigend, Phys. Chem. Chem. Phys. 8 (2006) 1057–1065.</w:t>
      </w:r>
    </w:p>
    <w:p w14:paraId="71D786D4"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lastRenderedPageBreak/>
        <w:t>[29]</w:t>
      </w:r>
      <w:r w:rsidRPr="00C01E5E">
        <w:rPr>
          <w:rFonts w:ascii="Times New Roman" w:hAnsi="Times New Roman" w:cs="Times New Roman"/>
          <w:noProof/>
          <w:szCs w:val="24"/>
        </w:rPr>
        <w:tab/>
        <w:t>D.J. Frisch, M. J.; Trucks, G. W.; Schlegel, H. B.; Scuseria, G. E.; Robb, M. A.; Cheeseman, J. R.; Scalmani, G.; Barone, V.; Petersson, G. A.; Nakatsuji, H.; Li, X.; Caricato, M.; Marenich, A. V.; Bloino, J.; Janesko, B. G.; Gomperts, R.; Mennucci, B.; Hratch, Gaussian, Inc., Wallingford CT (2016).</w:t>
      </w:r>
    </w:p>
    <w:p w14:paraId="745C787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[30]</w:t>
      </w:r>
      <w:r w:rsidRPr="00C01E5E">
        <w:rPr>
          <w:rFonts w:ascii="Times New Roman" w:hAnsi="Times New Roman" w:cs="Times New Roman"/>
          <w:noProof/>
          <w:szCs w:val="24"/>
        </w:rPr>
        <w:tab/>
        <w:t>B.M. Bode, M.S. Gordon, J. Mol. Graph. Model. 16 (1998) 133–138.</w:t>
      </w:r>
    </w:p>
    <w:p w14:paraId="1A864AF8"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[31]</w:t>
      </w:r>
      <w:r w:rsidRPr="00C01E5E">
        <w:rPr>
          <w:rFonts w:ascii="Times New Roman" w:hAnsi="Times New Roman" w:cs="Times New Roman"/>
          <w:noProof/>
          <w:szCs w:val="24"/>
        </w:rPr>
        <w:tab/>
        <w:t>G. Schaftenaar, J.H. Noordik, J. Comput. Aided. Mol. Des. 14 (2000) 123–134.</w:t>
      </w:r>
    </w:p>
    <w:p w14:paraId="2CF6C89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[32]</w:t>
      </w:r>
      <w:r w:rsidRPr="00C01E5E">
        <w:rPr>
          <w:rFonts w:ascii="Times New Roman" w:hAnsi="Times New Roman" w:cs="Times New Roman"/>
          <w:noProof/>
          <w:szCs w:val="24"/>
        </w:rPr>
        <w:tab/>
        <w:t>J.F. Arenas, S.P. Centeno, J.I. Marcos, J.C. Otero, J. Soto, J. Chem. Phys. 113 (2000) 8472–8477.</w:t>
      </w:r>
    </w:p>
    <w:p w14:paraId="12790632"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[33]</w:t>
      </w:r>
      <w:r w:rsidRPr="00C01E5E">
        <w:rPr>
          <w:rFonts w:ascii="Times New Roman" w:hAnsi="Times New Roman" w:cs="Times New Roman"/>
          <w:noProof/>
          <w:szCs w:val="24"/>
        </w:rPr>
        <w:tab/>
        <w:t>J.C.D. and P.C.C. ] E. B. Wilson, Jr., Molecular Vibrations, McGraw-Hills, New York, NY, 1955.</w:t>
      </w:r>
    </w:p>
    <w:p w14:paraId="47EF6363"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[34]</w:t>
      </w:r>
      <w:r w:rsidRPr="00C01E5E">
        <w:rPr>
          <w:rFonts w:ascii="Times New Roman" w:hAnsi="Times New Roman" w:cs="Times New Roman"/>
          <w:noProof/>
          <w:szCs w:val="24"/>
        </w:rPr>
        <w:tab/>
        <w:t>J. Soto, D. Peláez, M. Algarra, J. Chem. Phys. 158 (2023).</w:t>
      </w:r>
    </w:p>
    <w:p w14:paraId="45C4A1C9"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[35]</w:t>
      </w:r>
      <w:r w:rsidRPr="00C01E5E">
        <w:rPr>
          <w:rFonts w:ascii="Times New Roman" w:hAnsi="Times New Roman" w:cs="Times New Roman"/>
          <w:noProof/>
          <w:szCs w:val="24"/>
        </w:rPr>
        <w:tab/>
        <w:t>R. Maderuelo-Solera, A.L. Ledesma-Muñoz, C. García-Sancho, J.A. Cecilia, A. Infantes-Molina, J. Mérida-Robles, P. Maireles-Torres, R. Moreno-Tost, Catal. Today 421 (2023) 114197.</w:t>
      </w:r>
    </w:p>
    <w:p w14:paraId="237F672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[36]</w:t>
      </w:r>
      <w:r w:rsidRPr="00C01E5E">
        <w:rPr>
          <w:rFonts w:ascii="Times New Roman" w:hAnsi="Times New Roman" w:cs="Times New Roman"/>
          <w:noProof/>
          <w:szCs w:val="24"/>
        </w:rPr>
        <w:tab/>
        <w:t>S.G. Newman, K.F. Jensen, Green Chem. 15 (2013) 1456–1472.</w:t>
      </w:r>
    </w:p>
    <w:p w14:paraId="69A5E3F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[37]</w:t>
      </w:r>
      <w:r w:rsidRPr="00C01E5E">
        <w:rPr>
          <w:rFonts w:ascii="Times New Roman" w:hAnsi="Times New Roman" w:cs="Times New Roman"/>
          <w:noProof/>
          <w:szCs w:val="24"/>
        </w:rPr>
        <w:tab/>
        <w:t>Y. Fu, H. Zhu, J. Shen, Thermochim. Acta 434 (2005) 88–92.</w:t>
      </w:r>
    </w:p>
    <w:p w14:paraId="1C26700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[38]</w:t>
      </w:r>
      <w:r w:rsidRPr="00C01E5E">
        <w:rPr>
          <w:rFonts w:ascii="Times New Roman" w:hAnsi="Times New Roman" w:cs="Times New Roman"/>
          <w:noProof/>
          <w:szCs w:val="24"/>
        </w:rPr>
        <w:tab/>
        <w:t>P. Tundo, F. Aricò, ChemSusChem 16 (2023).</w:t>
      </w:r>
    </w:p>
    <w:p w14:paraId="09A50129"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[39]</w:t>
      </w:r>
      <w:r w:rsidRPr="00C01E5E">
        <w:rPr>
          <w:rFonts w:ascii="Times New Roman" w:hAnsi="Times New Roman" w:cs="Times New Roman"/>
          <w:noProof/>
          <w:szCs w:val="24"/>
        </w:rPr>
        <w:tab/>
        <w:t>S.S. Ravuru, A. Jana, S. De, Sep. Purif. Technol. 277 (2021) 119631.</w:t>
      </w:r>
    </w:p>
    <w:p w14:paraId="1A2A26F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[40]</w:t>
      </w:r>
      <w:r w:rsidRPr="00C01E5E">
        <w:rPr>
          <w:rFonts w:ascii="Times New Roman" w:hAnsi="Times New Roman" w:cs="Times New Roman"/>
          <w:noProof/>
          <w:szCs w:val="24"/>
        </w:rPr>
        <w:tab/>
        <w:t>J. Kuljiraseth, A. Wangriya, J.M.C. Malones, W. Klysubun, S. Jitkarnka, Appl. Catal. B Environ. 243 (2019) 415–427.</w:t>
      </w:r>
    </w:p>
    <w:p w14:paraId="5E266803"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[41]</w:t>
      </w:r>
      <w:r w:rsidRPr="00C01E5E">
        <w:rPr>
          <w:rFonts w:ascii="Times New Roman" w:hAnsi="Times New Roman" w:cs="Times New Roman"/>
          <w:noProof/>
          <w:szCs w:val="24"/>
        </w:rPr>
        <w:tab/>
        <w:t>R. Cueff, G. Baud, M. Benmalek, J.P. Besse, J.R. Butruille, M. Jacquet, Surf. Coatings Technol. 80 (1996) 96–99.</w:t>
      </w:r>
    </w:p>
    <w:p w14:paraId="02712C7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[42]</w:t>
      </w:r>
      <w:r w:rsidRPr="00C01E5E">
        <w:rPr>
          <w:rFonts w:ascii="Times New Roman" w:hAnsi="Times New Roman" w:cs="Times New Roman"/>
          <w:noProof/>
          <w:szCs w:val="24"/>
        </w:rPr>
        <w:tab/>
        <w:t>A.H. Padmasri, A. Venugopal, V. Durga Kumari, K.S. Rama Rao, P. Kanta Rao, J. Mol. Catal. A Chem. 188 (2002) 255–265.</w:t>
      </w:r>
    </w:p>
    <w:p w14:paraId="4AC3578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[43]</w:t>
      </w:r>
      <w:r w:rsidRPr="00C01E5E">
        <w:rPr>
          <w:rFonts w:ascii="Times New Roman" w:hAnsi="Times New Roman" w:cs="Times New Roman"/>
          <w:noProof/>
          <w:szCs w:val="24"/>
        </w:rPr>
        <w:tab/>
        <w:t>Z. Jin, Y. Jia, K.S. Zhang, L.T. Kong, B. Sun, W. Shen, F.L. Meng, J.H. Liu, J. Alloys Compd. 675 (2016) 292–300.</w:t>
      </w:r>
    </w:p>
    <w:p w14:paraId="43019369"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[44]</w:t>
      </w:r>
      <w:r w:rsidRPr="00C01E5E">
        <w:rPr>
          <w:rFonts w:ascii="Times New Roman" w:hAnsi="Times New Roman" w:cs="Times New Roman"/>
          <w:noProof/>
          <w:szCs w:val="24"/>
        </w:rPr>
        <w:tab/>
        <w:t>G. Xiao-hong, C. Guang-hao, S. Chii, J. Environ. Sci. 19 (2007) 438–443.</w:t>
      </w:r>
    </w:p>
    <w:p w14:paraId="2E810AEC"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[45]</w:t>
      </w:r>
      <w:r w:rsidRPr="00C01E5E">
        <w:rPr>
          <w:rFonts w:ascii="Times New Roman" w:hAnsi="Times New Roman" w:cs="Times New Roman"/>
          <w:noProof/>
          <w:szCs w:val="24"/>
        </w:rPr>
        <w:tab/>
        <w:t>G.P. López, D.G. Castner, B.D. Ratner, Surf. Interface Anal. 17 (1991) 267–272.</w:t>
      </w:r>
    </w:p>
    <w:p w14:paraId="278CC92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[46]</w:t>
      </w:r>
      <w:r w:rsidRPr="00C01E5E">
        <w:rPr>
          <w:rFonts w:ascii="Times New Roman" w:hAnsi="Times New Roman" w:cs="Times New Roman"/>
          <w:noProof/>
          <w:szCs w:val="24"/>
        </w:rPr>
        <w:tab/>
        <w:t>F.C. Liu, P. Dong, W. Lu, K. Sun, Appl. Surf. Sci. 466 (2019) 202–209.</w:t>
      </w:r>
    </w:p>
    <w:p w14:paraId="5F0E2A65"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[47]</w:t>
      </w:r>
      <w:r w:rsidRPr="00C01E5E">
        <w:rPr>
          <w:rFonts w:ascii="Times New Roman" w:hAnsi="Times New Roman" w:cs="Times New Roman"/>
          <w:noProof/>
          <w:szCs w:val="24"/>
        </w:rPr>
        <w:tab/>
        <w:t>S. Jin, A.J. Hunt, J.H. Clark, C.R. McElroy, Green Chem. 18 (2016) 5839–5844.</w:t>
      </w:r>
    </w:p>
    <w:p w14:paraId="3D7D523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[48]</w:t>
      </w:r>
      <w:r w:rsidRPr="00C01E5E">
        <w:rPr>
          <w:rFonts w:ascii="Times New Roman" w:hAnsi="Times New Roman" w:cs="Times New Roman"/>
          <w:noProof/>
          <w:szCs w:val="24"/>
        </w:rPr>
        <w:tab/>
        <w:t>M. Selva, Pure Appl. Chem. 79 (2007) 1855–1867.</w:t>
      </w:r>
    </w:p>
    <w:p w14:paraId="0BC8B712"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[49]</w:t>
      </w:r>
      <w:r w:rsidRPr="00C01E5E">
        <w:rPr>
          <w:rFonts w:ascii="Times New Roman" w:hAnsi="Times New Roman" w:cs="Times New Roman"/>
          <w:noProof/>
          <w:szCs w:val="24"/>
        </w:rPr>
        <w:tab/>
        <w:t>P. Tundo, M. Selva, Acc. Chem. Res. 35 (2002) 706–716.</w:t>
      </w:r>
    </w:p>
    <w:p w14:paraId="2E23D6E7"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[50]</w:t>
      </w:r>
      <w:r w:rsidRPr="00C01E5E">
        <w:rPr>
          <w:rFonts w:ascii="Times New Roman" w:hAnsi="Times New Roman" w:cs="Times New Roman"/>
          <w:noProof/>
          <w:szCs w:val="24"/>
        </w:rPr>
        <w:tab/>
        <w:t>R.A. Nyquist, W.J. Potts, Spectrochim. Acta 17 (1961) 679–697.</w:t>
      </w:r>
    </w:p>
    <w:p w14:paraId="2FF8199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[51]</w:t>
      </w:r>
      <w:r w:rsidRPr="00C01E5E">
        <w:rPr>
          <w:rFonts w:ascii="Times New Roman" w:hAnsi="Times New Roman" w:cs="Times New Roman"/>
          <w:noProof/>
          <w:szCs w:val="24"/>
        </w:rPr>
        <w:tab/>
        <w:t>S.Y. Zhao, S.P. Wang, Y.J. Zhao, X. Bin Ma, Chinese Chem. Lett. 28 (2017) 65–69.</w:t>
      </w:r>
    </w:p>
    <w:p w14:paraId="5BFA55C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[52]</w:t>
      </w:r>
      <w:r w:rsidRPr="00C01E5E">
        <w:rPr>
          <w:rFonts w:ascii="Times New Roman" w:hAnsi="Times New Roman" w:cs="Times New Roman"/>
          <w:noProof/>
          <w:szCs w:val="24"/>
        </w:rPr>
        <w:tab/>
        <w:t>B. Collingwood, H. Lee, J.K. Wilmshurst, Aust. J. Chem. 19 (1966) 1637–1649.</w:t>
      </w:r>
    </w:p>
    <w:p w14:paraId="2DB9754E"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lastRenderedPageBreak/>
        <w:t>[53]</w:t>
      </w:r>
      <w:r w:rsidRPr="00C01E5E">
        <w:rPr>
          <w:rFonts w:ascii="Times New Roman" w:hAnsi="Times New Roman" w:cs="Times New Roman"/>
          <w:noProof/>
          <w:szCs w:val="24"/>
        </w:rPr>
        <w:tab/>
        <w:t>I. Prymak, O. Prymak, J. Wang, V.N. Kalevaru, A. Martin, U. Bentrup, S. Wohlrab, ChemCatChem 10 (2018) 391–394.</w:t>
      </w:r>
    </w:p>
    <w:p w14:paraId="3ED60C26"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[54]</w:t>
      </w:r>
      <w:r w:rsidRPr="00C01E5E">
        <w:rPr>
          <w:rFonts w:ascii="Times New Roman" w:hAnsi="Times New Roman" w:cs="Times New Roman"/>
          <w:noProof/>
          <w:szCs w:val="24"/>
        </w:rPr>
        <w:tab/>
        <w:t>G. Hincapié, D. López, A. Moreno, Catal. Today 302 (2018) 277–285.</w:t>
      </w:r>
    </w:p>
    <w:p w14:paraId="349CED57"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[55]</w:t>
      </w:r>
      <w:r w:rsidRPr="00C01E5E">
        <w:rPr>
          <w:rFonts w:ascii="Times New Roman" w:hAnsi="Times New Roman" w:cs="Times New Roman"/>
          <w:noProof/>
          <w:szCs w:val="24"/>
        </w:rPr>
        <w:tab/>
        <w:t>B. Liu, C. Li, G. Zhang, X. Yao, S.S.C. Chuang, Z. Li, ACS Catal. 8 (2018) 10446–10456.</w:t>
      </w:r>
    </w:p>
    <w:p w14:paraId="0349ECC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[56]</w:t>
      </w:r>
      <w:r w:rsidRPr="00C01E5E">
        <w:rPr>
          <w:rFonts w:ascii="Times New Roman" w:hAnsi="Times New Roman" w:cs="Times New Roman"/>
          <w:noProof/>
          <w:szCs w:val="24"/>
        </w:rPr>
        <w:tab/>
        <w:t>L. Chen, S. Wang, J. Zhou, Y. Shen, Y. Zhao, X. Ma, RSC Adv. 4 (2014) 30968–30975.</w:t>
      </w:r>
    </w:p>
    <w:p w14:paraId="460DAE1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[57]</w:t>
      </w:r>
      <w:r w:rsidRPr="00C01E5E">
        <w:rPr>
          <w:rFonts w:ascii="Times New Roman" w:hAnsi="Times New Roman" w:cs="Times New Roman"/>
          <w:noProof/>
          <w:szCs w:val="24"/>
        </w:rPr>
        <w:tab/>
        <w:t>N. Tilman, J. Chem. Soc. - Faraday Trans. 94 (1998) 985–993.</w:t>
      </w:r>
    </w:p>
    <w:p w14:paraId="15DD793D"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[58]</w:t>
      </w:r>
      <w:r w:rsidRPr="00C01E5E">
        <w:rPr>
          <w:rFonts w:ascii="Times New Roman" w:hAnsi="Times New Roman" w:cs="Times New Roman"/>
          <w:noProof/>
          <w:szCs w:val="24"/>
        </w:rPr>
        <w:tab/>
        <w:t>B. Chen, Q. Dong, N. Zhao, W. Wei, Y. Sun, J. Chem. Soc. Pakistan 31 (2009) 552–558.</w:t>
      </w:r>
    </w:p>
    <w:p w14:paraId="6C80D673"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[59]</w:t>
      </w:r>
      <w:r w:rsidRPr="00C01E5E">
        <w:rPr>
          <w:rFonts w:ascii="Times New Roman" w:hAnsi="Times New Roman" w:cs="Times New Roman"/>
          <w:noProof/>
          <w:szCs w:val="24"/>
        </w:rPr>
        <w:tab/>
        <w:t>S.T. King, J. Catal. 538 (1996) 530–538.</w:t>
      </w:r>
    </w:p>
    <w:p w14:paraId="25AFE9F2"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[60]</w:t>
      </w:r>
      <w:r w:rsidRPr="00C01E5E">
        <w:rPr>
          <w:rFonts w:ascii="Times New Roman" w:hAnsi="Times New Roman" w:cs="Times New Roman"/>
          <w:noProof/>
          <w:szCs w:val="24"/>
        </w:rPr>
        <w:tab/>
        <w:t>K. Tomishige, Y. Ikeda, T. Sakaihori, K. Fujimoto, J. Catal. 192 (2000) 355–362.</w:t>
      </w:r>
    </w:p>
    <w:p w14:paraId="68AEBF9B"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[61]</w:t>
      </w:r>
      <w:r w:rsidRPr="00C01E5E">
        <w:rPr>
          <w:rFonts w:ascii="Times New Roman" w:hAnsi="Times New Roman" w:cs="Times New Roman"/>
          <w:noProof/>
          <w:szCs w:val="24"/>
        </w:rPr>
        <w:tab/>
        <w:t>K. Taek Jung, A.T. Bell, J. Catal. 204 (2001) 339–347.</w:t>
      </w:r>
    </w:p>
    <w:p w14:paraId="12F97D38"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[62]</w:t>
      </w:r>
      <w:r w:rsidRPr="00C01E5E">
        <w:rPr>
          <w:rFonts w:ascii="Times New Roman" w:hAnsi="Times New Roman" w:cs="Times New Roman"/>
          <w:noProof/>
          <w:szCs w:val="24"/>
        </w:rPr>
        <w:tab/>
        <w:t>M. Bensitel, V. Moraver, J. Lamotte, O. Saur, J.C. Lavalley, Spectrochim. Acta - Part A Mol. Spectrosc. 43 (1987) 1487–1491.</w:t>
      </w:r>
    </w:p>
    <w:p w14:paraId="08459401"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[63]</w:t>
      </w:r>
      <w:r w:rsidRPr="00C01E5E">
        <w:rPr>
          <w:rFonts w:ascii="Times New Roman" w:hAnsi="Times New Roman" w:cs="Times New Roman"/>
          <w:noProof/>
          <w:szCs w:val="24"/>
        </w:rPr>
        <w:tab/>
        <w:t>J. Engeldinger, C. Domke, M. Richter, U. Bentrup, Appl. Catal. A Gen. 382 (2010) 303–311.</w:t>
      </w:r>
    </w:p>
    <w:p w14:paraId="704BA8D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[64]</w:t>
      </w:r>
      <w:r w:rsidRPr="00C01E5E">
        <w:rPr>
          <w:rFonts w:ascii="Times New Roman" w:hAnsi="Times New Roman" w:cs="Times New Roman"/>
          <w:noProof/>
          <w:szCs w:val="24"/>
        </w:rPr>
        <w:tab/>
        <w:t>S. Rousseau, O. Marie, P. Bazin, M. Daturi, S. Verdier, V. Harlé, J. Am. Chem. Soc. 132 (2010) 10832–10841.</w:t>
      </w:r>
    </w:p>
    <w:p w14:paraId="21999FC5"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[65]</w:t>
      </w:r>
      <w:r w:rsidRPr="00C01E5E">
        <w:rPr>
          <w:rFonts w:ascii="Times New Roman" w:hAnsi="Times New Roman" w:cs="Times New Roman"/>
          <w:noProof/>
          <w:szCs w:val="24"/>
        </w:rPr>
        <w:tab/>
        <w:t>F. Bonino, A. Damin, S. Bordiga, M. Selva, P. Tundo, A. Zecchina, Angew. Chemie - Int. Ed. 44 (2005) 4774–4777.</w:t>
      </w:r>
    </w:p>
    <w:p w14:paraId="1D9303B0"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[66]</w:t>
      </w:r>
      <w:r w:rsidRPr="00C01E5E">
        <w:rPr>
          <w:rFonts w:ascii="Times New Roman" w:hAnsi="Times New Roman" w:cs="Times New Roman"/>
          <w:noProof/>
          <w:szCs w:val="24"/>
        </w:rPr>
        <w:tab/>
        <w:t>J.A. Surface, P. Skemer, S.E. Hayes, M.S. Conradi, Environ. Sci. Technol. 47 (2013) 119–125.</w:t>
      </w:r>
    </w:p>
    <w:p w14:paraId="2C01367A"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[67]</w:t>
      </w:r>
      <w:r w:rsidRPr="00C01E5E">
        <w:rPr>
          <w:rFonts w:ascii="Times New Roman" w:hAnsi="Times New Roman" w:cs="Times New Roman"/>
          <w:noProof/>
          <w:szCs w:val="24"/>
        </w:rPr>
        <w:tab/>
        <w:t>J.K. Moore, J.A. Surface, A. Brenner, P. Skemer, M.S. Conradi, S.E. Hayes, Environ. Sci. Technol. 49 (2015) 657–664.</w:t>
      </w:r>
    </w:p>
    <w:p w14:paraId="4593C15C"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[68]</w:t>
      </w:r>
      <w:r w:rsidRPr="00C01E5E">
        <w:rPr>
          <w:rFonts w:ascii="Times New Roman" w:hAnsi="Times New Roman" w:cs="Times New Roman"/>
          <w:noProof/>
          <w:szCs w:val="24"/>
        </w:rPr>
        <w:tab/>
        <w:t>H.W. Papenguth, R.J. Kirkpatrick, B. Montez, P.A. Sandberg, Am. Mineral. 74 (1989) 1152–1158.</w:t>
      </w:r>
    </w:p>
    <w:p w14:paraId="506DB47F"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szCs w:val="24"/>
        </w:rPr>
      </w:pPr>
      <w:r w:rsidRPr="00C01E5E">
        <w:rPr>
          <w:rFonts w:ascii="Times New Roman" w:hAnsi="Times New Roman" w:cs="Times New Roman"/>
          <w:noProof/>
          <w:szCs w:val="24"/>
        </w:rPr>
        <w:t>[69]</w:t>
      </w:r>
      <w:r w:rsidRPr="00C01E5E">
        <w:rPr>
          <w:rFonts w:ascii="Times New Roman" w:hAnsi="Times New Roman" w:cs="Times New Roman"/>
          <w:noProof/>
          <w:szCs w:val="24"/>
        </w:rPr>
        <w:tab/>
        <w:t>A. Lund, G. V. Manohara, A.Y. Song, K.M. Jablonka, C.P. Ireland, L.A. Cheah, B. Smit, S. Garcia, J.A. Reimer, Chem. Mater. 34 (2022) 3893–3901.</w:t>
      </w:r>
    </w:p>
    <w:p w14:paraId="1BB25052" w14:textId="77777777" w:rsidR="00D9606C" w:rsidRPr="00C01E5E" w:rsidRDefault="00D9606C" w:rsidP="00D9606C">
      <w:pPr>
        <w:widowControl w:val="0"/>
        <w:autoSpaceDE w:val="0"/>
        <w:autoSpaceDN w:val="0"/>
        <w:adjustRightInd w:val="0"/>
        <w:spacing w:line="240" w:lineRule="auto"/>
        <w:ind w:left="640" w:hanging="640"/>
        <w:rPr>
          <w:rFonts w:ascii="Times New Roman" w:hAnsi="Times New Roman" w:cs="Times New Roman"/>
          <w:noProof/>
        </w:rPr>
      </w:pPr>
      <w:r w:rsidRPr="00C01E5E">
        <w:rPr>
          <w:rFonts w:ascii="Times New Roman" w:hAnsi="Times New Roman" w:cs="Times New Roman"/>
          <w:noProof/>
          <w:szCs w:val="24"/>
        </w:rPr>
        <w:t>[70]</w:t>
      </w:r>
      <w:r w:rsidRPr="00C01E5E">
        <w:rPr>
          <w:rFonts w:ascii="Times New Roman" w:hAnsi="Times New Roman" w:cs="Times New Roman"/>
          <w:noProof/>
          <w:szCs w:val="24"/>
        </w:rPr>
        <w:tab/>
        <w:t>S. Khokarale, T. Bui, J.-P. Mikkola, Sustain. Chem. 1 (2020) 298–314.</w:t>
      </w:r>
    </w:p>
    <w:p w14:paraId="0D1E7494" w14:textId="365D1815" w:rsidR="0096343E" w:rsidRPr="00C01E5E" w:rsidRDefault="00F35AC4" w:rsidP="009C4D6E">
      <w:pPr>
        <w:jc w:val="both"/>
        <w:rPr>
          <w:rFonts w:ascii="Times New Roman" w:hAnsi="Times New Roman" w:cs="Times New Roman"/>
          <w:szCs w:val="24"/>
          <w:lang w:val="en-US"/>
        </w:rPr>
      </w:pPr>
      <w:r w:rsidRPr="00C01E5E">
        <w:rPr>
          <w:rFonts w:ascii="Times New Roman" w:hAnsi="Times New Roman" w:cs="Times New Roman"/>
          <w:szCs w:val="24"/>
          <w:lang w:val="en-US"/>
        </w:rPr>
        <w:fldChar w:fldCharType="end"/>
      </w:r>
    </w:p>
    <w:p w14:paraId="532BE5EB" w14:textId="77777777" w:rsidR="0096343E" w:rsidRPr="00C01E5E" w:rsidRDefault="0096343E" w:rsidP="009C4D6E">
      <w:pPr>
        <w:jc w:val="both"/>
        <w:rPr>
          <w:rFonts w:ascii="Times New Roman" w:hAnsi="Times New Roman" w:cs="Times New Roman"/>
          <w:szCs w:val="24"/>
          <w:lang w:val="en-US"/>
        </w:rPr>
      </w:pPr>
    </w:p>
    <w:sectPr w:rsidR="0096343E" w:rsidRPr="00C01E5E">
      <w:footerReference w:type="even" r:id="rId63"/>
      <w:footerReference w:type="default" r:id="rId6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290241" w14:textId="77777777" w:rsidR="008A15A7" w:rsidRDefault="008A15A7" w:rsidP="00C06CDD">
      <w:pPr>
        <w:spacing w:after="0" w:line="240" w:lineRule="auto"/>
      </w:pPr>
      <w:r>
        <w:separator/>
      </w:r>
    </w:p>
  </w:endnote>
  <w:endnote w:type="continuationSeparator" w:id="0">
    <w:p w14:paraId="03B0FB0E" w14:textId="77777777" w:rsidR="008A15A7" w:rsidRDefault="008A15A7" w:rsidP="00C06CDD">
      <w:pPr>
        <w:spacing w:after="0" w:line="240" w:lineRule="auto"/>
      </w:pPr>
      <w:r>
        <w:continuationSeparator/>
      </w:r>
    </w:p>
  </w:endnote>
  <w:endnote w:type="continuationNotice" w:id="1">
    <w:p w14:paraId="73E0EE12" w14:textId="77777777" w:rsidR="008A15A7" w:rsidRDefault="008A15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lacitana">
    <w:altName w:val="Calibri"/>
    <w:panose1 w:val="00000000000000000000"/>
    <w:charset w:val="00"/>
    <w:family w:val="modern"/>
    <w:notTrueType/>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78329364"/>
      <w:docPartObj>
        <w:docPartGallery w:val="Page Numbers (Bottom of Page)"/>
        <w:docPartUnique/>
      </w:docPartObj>
    </w:sdtPr>
    <w:sdtContent>
      <w:p w14:paraId="0F6131E5" w14:textId="5AC50DFB" w:rsidR="009E4FE7" w:rsidRDefault="009E4FE7" w:rsidP="009E4FE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70267B9D" w14:textId="77777777" w:rsidR="009E4FE7" w:rsidRDefault="009E4FE7" w:rsidP="002F2825">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997917202"/>
      <w:docPartObj>
        <w:docPartGallery w:val="Page Numbers (Bottom of Page)"/>
        <w:docPartUnique/>
      </w:docPartObj>
    </w:sdtPr>
    <w:sdtEndPr>
      <w:rPr>
        <w:rStyle w:val="Numeropagina"/>
        <w:rFonts w:ascii="Times New Roman" w:hAnsi="Times New Roman" w:cs="Times New Roman"/>
      </w:rPr>
    </w:sdtEndPr>
    <w:sdtContent>
      <w:p w14:paraId="12CFF5E8" w14:textId="0BBEA48E" w:rsidR="009E4FE7" w:rsidRPr="00C80DD1" w:rsidRDefault="009E4FE7" w:rsidP="009E4FE7">
        <w:pPr>
          <w:pStyle w:val="Pidipagina"/>
          <w:framePr w:wrap="none" w:vAnchor="text" w:hAnchor="margin" w:xAlign="right" w:y="1"/>
          <w:rPr>
            <w:rStyle w:val="Numeropagina"/>
            <w:rFonts w:ascii="Times New Roman" w:hAnsi="Times New Roman" w:cs="Times New Roman"/>
          </w:rPr>
        </w:pPr>
        <w:r w:rsidRPr="00C80DD1">
          <w:rPr>
            <w:rStyle w:val="Numeropagina"/>
            <w:rFonts w:ascii="Times New Roman" w:hAnsi="Times New Roman" w:cs="Times New Roman"/>
          </w:rPr>
          <w:fldChar w:fldCharType="begin"/>
        </w:r>
        <w:r w:rsidRPr="00C80DD1">
          <w:rPr>
            <w:rStyle w:val="Numeropagina"/>
            <w:rFonts w:ascii="Times New Roman" w:hAnsi="Times New Roman" w:cs="Times New Roman"/>
          </w:rPr>
          <w:instrText xml:space="preserve"> PAGE </w:instrText>
        </w:r>
        <w:r w:rsidRPr="00C80DD1">
          <w:rPr>
            <w:rStyle w:val="Numeropagina"/>
            <w:rFonts w:ascii="Times New Roman" w:hAnsi="Times New Roman" w:cs="Times New Roman"/>
          </w:rPr>
          <w:fldChar w:fldCharType="separate"/>
        </w:r>
        <w:r w:rsidRPr="00C80DD1">
          <w:rPr>
            <w:rStyle w:val="Numeropagina"/>
            <w:rFonts w:ascii="Times New Roman" w:hAnsi="Times New Roman" w:cs="Times New Roman"/>
            <w:noProof/>
          </w:rPr>
          <w:t>1</w:t>
        </w:r>
        <w:r w:rsidRPr="00C80DD1">
          <w:rPr>
            <w:rStyle w:val="Numeropagina"/>
            <w:rFonts w:ascii="Times New Roman" w:hAnsi="Times New Roman" w:cs="Times New Roman"/>
          </w:rPr>
          <w:fldChar w:fldCharType="end"/>
        </w:r>
      </w:p>
    </w:sdtContent>
  </w:sdt>
  <w:p w14:paraId="4DB423D8" w14:textId="77777777" w:rsidR="009E4FE7" w:rsidRDefault="009E4FE7" w:rsidP="002F2825">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27EBB1" w14:textId="77777777" w:rsidR="008A15A7" w:rsidRDefault="008A15A7" w:rsidP="00C06CDD">
      <w:pPr>
        <w:spacing w:after="0" w:line="240" w:lineRule="auto"/>
      </w:pPr>
      <w:r>
        <w:separator/>
      </w:r>
    </w:p>
  </w:footnote>
  <w:footnote w:type="continuationSeparator" w:id="0">
    <w:p w14:paraId="1FA1E353" w14:textId="77777777" w:rsidR="008A15A7" w:rsidRDefault="008A15A7" w:rsidP="00C06CDD">
      <w:pPr>
        <w:spacing w:after="0" w:line="240" w:lineRule="auto"/>
      </w:pPr>
      <w:r>
        <w:continuationSeparator/>
      </w:r>
    </w:p>
  </w:footnote>
  <w:footnote w:type="continuationNotice" w:id="1">
    <w:p w14:paraId="65CEE84C" w14:textId="77777777" w:rsidR="008A15A7" w:rsidRDefault="008A15A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3A4308"/>
    <w:multiLevelType w:val="hybridMultilevel"/>
    <w:tmpl w:val="724062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3C597E"/>
    <w:multiLevelType w:val="hybridMultilevel"/>
    <w:tmpl w:val="576060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059505F"/>
    <w:multiLevelType w:val="hybridMultilevel"/>
    <w:tmpl w:val="1062E1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81042EC"/>
    <w:multiLevelType w:val="hybridMultilevel"/>
    <w:tmpl w:val="5360E48C"/>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num w:numId="1" w16cid:durableId="404961818">
    <w:abstractNumId w:val="3"/>
  </w:num>
  <w:num w:numId="2" w16cid:durableId="1652713657">
    <w:abstractNumId w:val="0"/>
  </w:num>
  <w:num w:numId="3" w16cid:durableId="1190409335">
    <w:abstractNumId w:val="2"/>
  </w:num>
  <w:num w:numId="4" w16cid:durableId="13803238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208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372"/>
    <w:rsid w:val="00000F4D"/>
    <w:rsid w:val="00002CFF"/>
    <w:rsid w:val="00002F98"/>
    <w:rsid w:val="0000305B"/>
    <w:rsid w:val="00005136"/>
    <w:rsid w:val="00005CAD"/>
    <w:rsid w:val="0000766F"/>
    <w:rsid w:val="000118D7"/>
    <w:rsid w:val="000122C5"/>
    <w:rsid w:val="00013E29"/>
    <w:rsid w:val="0001463E"/>
    <w:rsid w:val="00014CDC"/>
    <w:rsid w:val="00015C2A"/>
    <w:rsid w:val="000169AA"/>
    <w:rsid w:val="00020AB1"/>
    <w:rsid w:val="00022335"/>
    <w:rsid w:val="000229F3"/>
    <w:rsid w:val="0002515B"/>
    <w:rsid w:val="00025744"/>
    <w:rsid w:val="0002574D"/>
    <w:rsid w:val="0002582D"/>
    <w:rsid w:val="00026191"/>
    <w:rsid w:val="000262FA"/>
    <w:rsid w:val="000272B1"/>
    <w:rsid w:val="00030424"/>
    <w:rsid w:val="00035F67"/>
    <w:rsid w:val="00037BF9"/>
    <w:rsid w:val="00041386"/>
    <w:rsid w:val="0004146E"/>
    <w:rsid w:val="00042B98"/>
    <w:rsid w:val="000432CD"/>
    <w:rsid w:val="00045974"/>
    <w:rsid w:val="0004681F"/>
    <w:rsid w:val="00046A2F"/>
    <w:rsid w:val="00047587"/>
    <w:rsid w:val="00047E66"/>
    <w:rsid w:val="00050461"/>
    <w:rsid w:val="000511ED"/>
    <w:rsid w:val="00051CE8"/>
    <w:rsid w:val="0005311F"/>
    <w:rsid w:val="000547E5"/>
    <w:rsid w:val="000579F4"/>
    <w:rsid w:val="0006072E"/>
    <w:rsid w:val="000616E0"/>
    <w:rsid w:val="00062352"/>
    <w:rsid w:val="000633DF"/>
    <w:rsid w:val="00063F9E"/>
    <w:rsid w:val="0006556C"/>
    <w:rsid w:val="00067B7E"/>
    <w:rsid w:val="00070011"/>
    <w:rsid w:val="00070332"/>
    <w:rsid w:val="00070BBE"/>
    <w:rsid w:val="0007273F"/>
    <w:rsid w:val="0007329D"/>
    <w:rsid w:val="00074CED"/>
    <w:rsid w:val="000767DD"/>
    <w:rsid w:val="00076ADA"/>
    <w:rsid w:val="000773A3"/>
    <w:rsid w:val="0007752B"/>
    <w:rsid w:val="00080858"/>
    <w:rsid w:val="00080A5C"/>
    <w:rsid w:val="0008249A"/>
    <w:rsid w:val="000836E7"/>
    <w:rsid w:val="00086790"/>
    <w:rsid w:val="00086DE9"/>
    <w:rsid w:val="000877E6"/>
    <w:rsid w:val="000904FB"/>
    <w:rsid w:val="00090C93"/>
    <w:rsid w:val="00091529"/>
    <w:rsid w:val="00092F52"/>
    <w:rsid w:val="000938EE"/>
    <w:rsid w:val="00093B51"/>
    <w:rsid w:val="00094CE0"/>
    <w:rsid w:val="00094E86"/>
    <w:rsid w:val="00096954"/>
    <w:rsid w:val="000A0EBA"/>
    <w:rsid w:val="000A0ECA"/>
    <w:rsid w:val="000A39D3"/>
    <w:rsid w:val="000A4328"/>
    <w:rsid w:val="000A442A"/>
    <w:rsid w:val="000A469F"/>
    <w:rsid w:val="000A5A3A"/>
    <w:rsid w:val="000A73BE"/>
    <w:rsid w:val="000A7ADA"/>
    <w:rsid w:val="000A7E38"/>
    <w:rsid w:val="000B4DD6"/>
    <w:rsid w:val="000B6964"/>
    <w:rsid w:val="000B6D3A"/>
    <w:rsid w:val="000C0730"/>
    <w:rsid w:val="000C0D95"/>
    <w:rsid w:val="000C17D8"/>
    <w:rsid w:val="000C1973"/>
    <w:rsid w:val="000C27C4"/>
    <w:rsid w:val="000C28BB"/>
    <w:rsid w:val="000C3724"/>
    <w:rsid w:val="000C3AF1"/>
    <w:rsid w:val="000C3FBF"/>
    <w:rsid w:val="000C54A4"/>
    <w:rsid w:val="000C54C6"/>
    <w:rsid w:val="000C6ABC"/>
    <w:rsid w:val="000C77F1"/>
    <w:rsid w:val="000D073F"/>
    <w:rsid w:val="000D11D9"/>
    <w:rsid w:val="000D3348"/>
    <w:rsid w:val="000D36BE"/>
    <w:rsid w:val="000D38E3"/>
    <w:rsid w:val="000D601E"/>
    <w:rsid w:val="000D6041"/>
    <w:rsid w:val="000D6C7F"/>
    <w:rsid w:val="000D77D0"/>
    <w:rsid w:val="000D77E2"/>
    <w:rsid w:val="000E1DB9"/>
    <w:rsid w:val="000E1EED"/>
    <w:rsid w:val="000E76DA"/>
    <w:rsid w:val="000F0A0F"/>
    <w:rsid w:val="000F0CD1"/>
    <w:rsid w:val="000F0D89"/>
    <w:rsid w:val="000F1905"/>
    <w:rsid w:val="000F1936"/>
    <w:rsid w:val="000F195A"/>
    <w:rsid w:val="000F34E2"/>
    <w:rsid w:val="000F3D5B"/>
    <w:rsid w:val="000F465D"/>
    <w:rsid w:val="000F5285"/>
    <w:rsid w:val="000F5D43"/>
    <w:rsid w:val="000F637C"/>
    <w:rsid w:val="000F742F"/>
    <w:rsid w:val="000F79E5"/>
    <w:rsid w:val="0010016E"/>
    <w:rsid w:val="001035E0"/>
    <w:rsid w:val="00103764"/>
    <w:rsid w:val="001056C9"/>
    <w:rsid w:val="0010619B"/>
    <w:rsid w:val="00106554"/>
    <w:rsid w:val="0010779D"/>
    <w:rsid w:val="00112FC7"/>
    <w:rsid w:val="0011303B"/>
    <w:rsid w:val="00113764"/>
    <w:rsid w:val="0011386A"/>
    <w:rsid w:val="001144BA"/>
    <w:rsid w:val="001149A0"/>
    <w:rsid w:val="001149DF"/>
    <w:rsid w:val="00116299"/>
    <w:rsid w:val="001169E8"/>
    <w:rsid w:val="00117156"/>
    <w:rsid w:val="0011761F"/>
    <w:rsid w:val="00120B29"/>
    <w:rsid w:val="00122BEE"/>
    <w:rsid w:val="00123A17"/>
    <w:rsid w:val="00124002"/>
    <w:rsid w:val="00124E02"/>
    <w:rsid w:val="00125B00"/>
    <w:rsid w:val="00127295"/>
    <w:rsid w:val="00130668"/>
    <w:rsid w:val="001324AC"/>
    <w:rsid w:val="0013325C"/>
    <w:rsid w:val="001349F2"/>
    <w:rsid w:val="00134A39"/>
    <w:rsid w:val="00136D00"/>
    <w:rsid w:val="001400C6"/>
    <w:rsid w:val="00141523"/>
    <w:rsid w:val="001416D7"/>
    <w:rsid w:val="00142E29"/>
    <w:rsid w:val="00143102"/>
    <w:rsid w:val="00143622"/>
    <w:rsid w:val="0014390D"/>
    <w:rsid w:val="00145043"/>
    <w:rsid w:val="00145996"/>
    <w:rsid w:val="00145E1F"/>
    <w:rsid w:val="001460A9"/>
    <w:rsid w:val="00146BAE"/>
    <w:rsid w:val="0014700C"/>
    <w:rsid w:val="00151A8A"/>
    <w:rsid w:val="00153058"/>
    <w:rsid w:val="00154899"/>
    <w:rsid w:val="001560A1"/>
    <w:rsid w:val="00157723"/>
    <w:rsid w:val="00157C4E"/>
    <w:rsid w:val="001611A1"/>
    <w:rsid w:val="0016332E"/>
    <w:rsid w:val="001633AD"/>
    <w:rsid w:val="00166FD0"/>
    <w:rsid w:val="00167422"/>
    <w:rsid w:val="00167481"/>
    <w:rsid w:val="00167785"/>
    <w:rsid w:val="00171964"/>
    <w:rsid w:val="00171B8C"/>
    <w:rsid w:val="0017416B"/>
    <w:rsid w:val="00174B93"/>
    <w:rsid w:val="00180478"/>
    <w:rsid w:val="00181C9D"/>
    <w:rsid w:val="001833A4"/>
    <w:rsid w:val="00183471"/>
    <w:rsid w:val="00183F96"/>
    <w:rsid w:val="00184357"/>
    <w:rsid w:val="001848A1"/>
    <w:rsid w:val="00184BFC"/>
    <w:rsid w:val="00184D8D"/>
    <w:rsid w:val="00184F15"/>
    <w:rsid w:val="00185D9E"/>
    <w:rsid w:val="00185F60"/>
    <w:rsid w:val="00187A79"/>
    <w:rsid w:val="001905E5"/>
    <w:rsid w:val="001938A6"/>
    <w:rsid w:val="00195D30"/>
    <w:rsid w:val="00197415"/>
    <w:rsid w:val="001A015F"/>
    <w:rsid w:val="001A0232"/>
    <w:rsid w:val="001A0F5C"/>
    <w:rsid w:val="001A1958"/>
    <w:rsid w:val="001A28E3"/>
    <w:rsid w:val="001A3294"/>
    <w:rsid w:val="001A4A0D"/>
    <w:rsid w:val="001A4A6F"/>
    <w:rsid w:val="001A6CE9"/>
    <w:rsid w:val="001A7E9B"/>
    <w:rsid w:val="001B0279"/>
    <w:rsid w:val="001B2BA8"/>
    <w:rsid w:val="001B3304"/>
    <w:rsid w:val="001B3DD6"/>
    <w:rsid w:val="001B4054"/>
    <w:rsid w:val="001B4320"/>
    <w:rsid w:val="001B4846"/>
    <w:rsid w:val="001B5F8C"/>
    <w:rsid w:val="001B72FF"/>
    <w:rsid w:val="001B7350"/>
    <w:rsid w:val="001B7826"/>
    <w:rsid w:val="001B79F7"/>
    <w:rsid w:val="001C090B"/>
    <w:rsid w:val="001C15FD"/>
    <w:rsid w:val="001C17A5"/>
    <w:rsid w:val="001C1B72"/>
    <w:rsid w:val="001C3473"/>
    <w:rsid w:val="001C39E1"/>
    <w:rsid w:val="001C3F62"/>
    <w:rsid w:val="001C4139"/>
    <w:rsid w:val="001C48F7"/>
    <w:rsid w:val="001C5005"/>
    <w:rsid w:val="001C7BA5"/>
    <w:rsid w:val="001D1404"/>
    <w:rsid w:val="001D2BB5"/>
    <w:rsid w:val="001D2E03"/>
    <w:rsid w:val="001D44E6"/>
    <w:rsid w:val="001D477C"/>
    <w:rsid w:val="001D4CCB"/>
    <w:rsid w:val="001D583E"/>
    <w:rsid w:val="001E0626"/>
    <w:rsid w:val="001E1D64"/>
    <w:rsid w:val="001E1DB5"/>
    <w:rsid w:val="001E200F"/>
    <w:rsid w:val="001E3CB5"/>
    <w:rsid w:val="001E401B"/>
    <w:rsid w:val="001E4851"/>
    <w:rsid w:val="001E5550"/>
    <w:rsid w:val="001E71E0"/>
    <w:rsid w:val="001E7DB1"/>
    <w:rsid w:val="001F1687"/>
    <w:rsid w:val="001F1B84"/>
    <w:rsid w:val="001F2122"/>
    <w:rsid w:val="001F24A2"/>
    <w:rsid w:val="001F3850"/>
    <w:rsid w:val="001F4EFD"/>
    <w:rsid w:val="001F5EF3"/>
    <w:rsid w:val="001F6231"/>
    <w:rsid w:val="0020008A"/>
    <w:rsid w:val="0020013E"/>
    <w:rsid w:val="0020080E"/>
    <w:rsid w:val="0020231B"/>
    <w:rsid w:val="0020346C"/>
    <w:rsid w:val="00205B66"/>
    <w:rsid w:val="00206400"/>
    <w:rsid w:val="002069B8"/>
    <w:rsid w:val="00206D99"/>
    <w:rsid w:val="00206E69"/>
    <w:rsid w:val="002076FC"/>
    <w:rsid w:val="00211DCE"/>
    <w:rsid w:val="002123A3"/>
    <w:rsid w:val="002125ED"/>
    <w:rsid w:val="00212D83"/>
    <w:rsid w:val="00213C46"/>
    <w:rsid w:val="0021518E"/>
    <w:rsid w:val="00215191"/>
    <w:rsid w:val="002161E8"/>
    <w:rsid w:val="00216BF5"/>
    <w:rsid w:val="0021733F"/>
    <w:rsid w:val="002174DE"/>
    <w:rsid w:val="00221557"/>
    <w:rsid w:val="002221BF"/>
    <w:rsid w:val="0022319A"/>
    <w:rsid w:val="002245D2"/>
    <w:rsid w:val="002265A0"/>
    <w:rsid w:val="00226E80"/>
    <w:rsid w:val="00227213"/>
    <w:rsid w:val="00227B1C"/>
    <w:rsid w:val="00230A22"/>
    <w:rsid w:val="00231C0A"/>
    <w:rsid w:val="00232E3F"/>
    <w:rsid w:val="002338E2"/>
    <w:rsid w:val="002339ED"/>
    <w:rsid w:val="00234E90"/>
    <w:rsid w:val="0023522F"/>
    <w:rsid w:val="00235DA1"/>
    <w:rsid w:val="002363A7"/>
    <w:rsid w:val="002367B9"/>
    <w:rsid w:val="002373E8"/>
    <w:rsid w:val="002377B2"/>
    <w:rsid w:val="00240C15"/>
    <w:rsid w:val="00242AEE"/>
    <w:rsid w:val="0024314A"/>
    <w:rsid w:val="002435BD"/>
    <w:rsid w:val="00243797"/>
    <w:rsid w:val="00243A1B"/>
    <w:rsid w:val="002476C8"/>
    <w:rsid w:val="002477B1"/>
    <w:rsid w:val="00250E86"/>
    <w:rsid w:val="00251948"/>
    <w:rsid w:val="00251F95"/>
    <w:rsid w:val="00252382"/>
    <w:rsid w:val="00252582"/>
    <w:rsid w:val="00253CB6"/>
    <w:rsid w:val="0025541A"/>
    <w:rsid w:val="00256C9E"/>
    <w:rsid w:val="00257EE9"/>
    <w:rsid w:val="00261AB1"/>
    <w:rsid w:val="0026342C"/>
    <w:rsid w:val="00265490"/>
    <w:rsid w:val="00266AB3"/>
    <w:rsid w:val="002679B3"/>
    <w:rsid w:val="002722C3"/>
    <w:rsid w:val="002727EE"/>
    <w:rsid w:val="002729FC"/>
    <w:rsid w:val="00272F93"/>
    <w:rsid w:val="002744C8"/>
    <w:rsid w:val="00274BA8"/>
    <w:rsid w:val="0027654F"/>
    <w:rsid w:val="00277219"/>
    <w:rsid w:val="00277792"/>
    <w:rsid w:val="002811FA"/>
    <w:rsid w:val="00281B7C"/>
    <w:rsid w:val="0028243A"/>
    <w:rsid w:val="00283D1C"/>
    <w:rsid w:val="00284F43"/>
    <w:rsid w:val="00285621"/>
    <w:rsid w:val="00286B31"/>
    <w:rsid w:val="00290907"/>
    <w:rsid w:val="00291AF3"/>
    <w:rsid w:val="00293ACC"/>
    <w:rsid w:val="00293D27"/>
    <w:rsid w:val="002959C7"/>
    <w:rsid w:val="00295B3F"/>
    <w:rsid w:val="002A05E6"/>
    <w:rsid w:val="002A139C"/>
    <w:rsid w:val="002A2295"/>
    <w:rsid w:val="002A2CF0"/>
    <w:rsid w:val="002A3777"/>
    <w:rsid w:val="002A37ED"/>
    <w:rsid w:val="002A5245"/>
    <w:rsid w:val="002A5A96"/>
    <w:rsid w:val="002A5CA1"/>
    <w:rsid w:val="002A5D67"/>
    <w:rsid w:val="002A7992"/>
    <w:rsid w:val="002B0562"/>
    <w:rsid w:val="002B3419"/>
    <w:rsid w:val="002B45F1"/>
    <w:rsid w:val="002B5086"/>
    <w:rsid w:val="002B5698"/>
    <w:rsid w:val="002B71CD"/>
    <w:rsid w:val="002B775D"/>
    <w:rsid w:val="002B789C"/>
    <w:rsid w:val="002C0A6C"/>
    <w:rsid w:val="002C0D15"/>
    <w:rsid w:val="002C12CE"/>
    <w:rsid w:val="002C4475"/>
    <w:rsid w:val="002C6AB9"/>
    <w:rsid w:val="002C7A33"/>
    <w:rsid w:val="002D022A"/>
    <w:rsid w:val="002D1176"/>
    <w:rsid w:val="002D11F4"/>
    <w:rsid w:val="002D14FA"/>
    <w:rsid w:val="002D2BD2"/>
    <w:rsid w:val="002D529B"/>
    <w:rsid w:val="002D5C5E"/>
    <w:rsid w:val="002D6075"/>
    <w:rsid w:val="002D6330"/>
    <w:rsid w:val="002D76AD"/>
    <w:rsid w:val="002D7BC5"/>
    <w:rsid w:val="002E13DD"/>
    <w:rsid w:val="002E1533"/>
    <w:rsid w:val="002E20A2"/>
    <w:rsid w:val="002E250D"/>
    <w:rsid w:val="002E289C"/>
    <w:rsid w:val="002E3013"/>
    <w:rsid w:val="002E413B"/>
    <w:rsid w:val="002E58B4"/>
    <w:rsid w:val="002E6397"/>
    <w:rsid w:val="002E677C"/>
    <w:rsid w:val="002E78DD"/>
    <w:rsid w:val="002F0612"/>
    <w:rsid w:val="002F0619"/>
    <w:rsid w:val="002F19D1"/>
    <w:rsid w:val="002F1C0B"/>
    <w:rsid w:val="002F250A"/>
    <w:rsid w:val="002F2825"/>
    <w:rsid w:val="002F3754"/>
    <w:rsid w:val="002F5F03"/>
    <w:rsid w:val="002F617F"/>
    <w:rsid w:val="002F72DE"/>
    <w:rsid w:val="003033B3"/>
    <w:rsid w:val="003038CA"/>
    <w:rsid w:val="00305DC7"/>
    <w:rsid w:val="00306331"/>
    <w:rsid w:val="00306D65"/>
    <w:rsid w:val="00307EEC"/>
    <w:rsid w:val="0031136F"/>
    <w:rsid w:val="00311813"/>
    <w:rsid w:val="00311AEE"/>
    <w:rsid w:val="00312582"/>
    <w:rsid w:val="00312602"/>
    <w:rsid w:val="00312C43"/>
    <w:rsid w:val="003139A4"/>
    <w:rsid w:val="00314390"/>
    <w:rsid w:val="003146CF"/>
    <w:rsid w:val="00316D68"/>
    <w:rsid w:val="003216D4"/>
    <w:rsid w:val="00323CA3"/>
    <w:rsid w:val="00325D91"/>
    <w:rsid w:val="0032680B"/>
    <w:rsid w:val="00330010"/>
    <w:rsid w:val="0033431D"/>
    <w:rsid w:val="0033518C"/>
    <w:rsid w:val="00337D7C"/>
    <w:rsid w:val="00340287"/>
    <w:rsid w:val="003408B5"/>
    <w:rsid w:val="003414FE"/>
    <w:rsid w:val="00341594"/>
    <w:rsid w:val="003428A7"/>
    <w:rsid w:val="00344D17"/>
    <w:rsid w:val="00345B2D"/>
    <w:rsid w:val="00345FF1"/>
    <w:rsid w:val="003465F5"/>
    <w:rsid w:val="003467F7"/>
    <w:rsid w:val="00347097"/>
    <w:rsid w:val="00347599"/>
    <w:rsid w:val="00350727"/>
    <w:rsid w:val="003519DD"/>
    <w:rsid w:val="00352F5B"/>
    <w:rsid w:val="00353FDE"/>
    <w:rsid w:val="00355797"/>
    <w:rsid w:val="00355CAA"/>
    <w:rsid w:val="0035748B"/>
    <w:rsid w:val="00357D29"/>
    <w:rsid w:val="00360CF0"/>
    <w:rsid w:val="00360E57"/>
    <w:rsid w:val="00361640"/>
    <w:rsid w:val="00363DBA"/>
    <w:rsid w:val="00364BA1"/>
    <w:rsid w:val="003652A6"/>
    <w:rsid w:val="00365669"/>
    <w:rsid w:val="003665C4"/>
    <w:rsid w:val="00366671"/>
    <w:rsid w:val="00366678"/>
    <w:rsid w:val="00366BA4"/>
    <w:rsid w:val="00367661"/>
    <w:rsid w:val="0036771F"/>
    <w:rsid w:val="003679A2"/>
    <w:rsid w:val="00371009"/>
    <w:rsid w:val="00372994"/>
    <w:rsid w:val="003757CC"/>
    <w:rsid w:val="003766FC"/>
    <w:rsid w:val="00381400"/>
    <w:rsid w:val="00381633"/>
    <w:rsid w:val="00381705"/>
    <w:rsid w:val="0038195A"/>
    <w:rsid w:val="003828CE"/>
    <w:rsid w:val="00386C93"/>
    <w:rsid w:val="00387225"/>
    <w:rsid w:val="003877F6"/>
    <w:rsid w:val="00387891"/>
    <w:rsid w:val="00387DEB"/>
    <w:rsid w:val="003902CC"/>
    <w:rsid w:val="003918D9"/>
    <w:rsid w:val="00392493"/>
    <w:rsid w:val="00392E07"/>
    <w:rsid w:val="00393141"/>
    <w:rsid w:val="00393DEA"/>
    <w:rsid w:val="003940BB"/>
    <w:rsid w:val="00394F5C"/>
    <w:rsid w:val="0039515F"/>
    <w:rsid w:val="00395346"/>
    <w:rsid w:val="00395806"/>
    <w:rsid w:val="003958BB"/>
    <w:rsid w:val="003A01F3"/>
    <w:rsid w:val="003A151B"/>
    <w:rsid w:val="003A163C"/>
    <w:rsid w:val="003A2D50"/>
    <w:rsid w:val="003A301C"/>
    <w:rsid w:val="003A347F"/>
    <w:rsid w:val="003A3A53"/>
    <w:rsid w:val="003A5B36"/>
    <w:rsid w:val="003A6D04"/>
    <w:rsid w:val="003A6EA4"/>
    <w:rsid w:val="003B00CA"/>
    <w:rsid w:val="003B1AC6"/>
    <w:rsid w:val="003B2735"/>
    <w:rsid w:val="003B43A5"/>
    <w:rsid w:val="003B4F61"/>
    <w:rsid w:val="003B6D96"/>
    <w:rsid w:val="003B70D3"/>
    <w:rsid w:val="003C4762"/>
    <w:rsid w:val="003C6648"/>
    <w:rsid w:val="003C6B64"/>
    <w:rsid w:val="003C6D36"/>
    <w:rsid w:val="003C7746"/>
    <w:rsid w:val="003D0408"/>
    <w:rsid w:val="003D1CF8"/>
    <w:rsid w:val="003D210F"/>
    <w:rsid w:val="003D2CDF"/>
    <w:rsid w:val="003D2DAB"/>
    <w:rsid w:val="003D3DD2"/>
    <w:rsid w:val="003D51FB"/>
    <w:rsid w:val="003D5324"/>
    <w:rsid w:val="003D53C8"/>
    <w:rsid w:val="003D58E8"/>
    <w:rsid w:val="003D6C27"/>
    <w:rsid w:val="003D6D03"/>
    <w:rsid w:val="003D6F3E"/>
    <w:rsid w:val="003D7BAA"/>
    <w:rsid w:val="003E0BC9"/>
    <w:rsid w:val="003E47D6"/>
    <w:rsid w:val="003E493A"/>
    <w:rsid w:val="003E5050"/>
    <w:rsid w:val="003E6260"/>
    <w:rsid w:val="003E69B2"/>
    <w:rsid w:val="003E6E30"/>
    <w:rsid w:val="003E740B"/>
    <w:rsid w:val="003F187C"/>
    <w:rsid w:val="003F36CD"/>
    <w:rsid w:val="003F37A5"/>
    <w:rsid w:val="003F45DB"/>
    <w:rsid w:val="003F5229"/>
    <w:rsid w:val="003F52B1"/>
    <w:rsid w:val="003F56B4"/>
    <w:rsid w:val="003F5960"/>
    <w:rsid w:val="003F5DB5"/>
    <w:rsid w:val="003F651E"/>
    <w:rsid w:val="0040114F"/>
    <w:rsid w:val="004011EC"/>
    <w:rsid w:val="004030CC"/>
    <w:rsid w:val="00404095"/>
    <w:rsid w:val="00404856"/>
    <w:rsid w:val="00410763"/>
    <w:rsid w:val="00411525"/>
    <w:rsid w:val="00411BBA"/>
    <w:rsid w:val="00414E6D"/>
    <w:rsid w:val="00415666"/>
    <w:rsid w:val="0041661E"/>
    <w:rsid w:val="00420ACA"/>
    <w:rsid w:val="004212E5"/>
    <w:rsid w:val="00422EAA"/>
    <w:rsid w:val="004250C2"/>
    <w:rsid w:val="00426F14"/>
    <w:rsid w:val="004279DB"/>
    <w:rsid w:val="00430423"/>
    <w:rsid w:val="00430550"/>
    <w:rsid w:val="00431301"/>
    <w:rsid w:val="004322BC"/>
    <w:rsid w:val="004326C8"/>
    <w:rsid w:val="0043299E"/>
    <w:rsid w:val="00432A91"/>
    <w:rsid w:val="004331E3"/>
    <w:rsid w:val="00433541"/>
    <w:rsid w:val="00434A3E"/>
    <w:rsid w:val="00436CE3"/>
    <w:rsid w:val="004371A1"/>
    <w:rsid w:val="0043799F"/>
    <w:rsid w:val="00437AA7"/>
    <w:rsid w:val="0044127E"/>
    <w:rsid w:val="00442993"/>
    <w:rsid w:val="004437AB"/>
    <w:rsid w:val="0044433B"/>
    <w:rsid w:val="00444AF8"/>
    <w:rsid w:val="0044552A"/>
    <w:rsid w:val="00447834"/>
    <w:rsid w:val="00447E1F"/>
    <w:rsid w:val="004503DA"/>
    <w:rsid w:val="00450E97"/>
    <w:rsid w:val="00451CBC"/>
    <w:rsid w:val="004530AA"/>
    <w:rsid w:val="00453380"/>
    <w:rsid w:val="00453701"/>
    <w:rsid w:val="004539E3"/>
    <w:rsid w:val="00456DCC"/>
    <w:rsid w:val="00457BBC"/>
    <w:rsid w:val="004611C6"/>
    <w:rsid w:val="004616A7"/>
    <w:rsid w:val="00462286"/>
    <w:rsid w:val="00463286"/>
    <w:rsid w:val="00463A24"/>
    <w:rsid w:val="004648E4"/>
    <w:rsid w:val="004672E3"/>
    <w:rsid w:val="00470543"/>
    <w:rsid w:val="00471F58"/>
    <w:rsid w:val="0047200A"/>
    <w:rsid w:val="004730E2"/>
    <w:rsid w:val="0047341D"/>
    <w:rsid w:val="00473443"/>
    <w:rsid w:val="00473BF8"/>
    <w:rsid w:val="00474099"/>
    <w:rsid w:val="00474931"/>
    <w:rsid w:val="00474D33"/>
    <w:rsid w:val="0047741C"/>
    <w:rsid w:val="00477576"/>
    <w:rsid w:val="00480DDD"/>
    <w:rsid w:val="00481A85"/>
    <w:rsid w:val="00482079"/>
    <w:rsid w:val="00483C84"/>
    <w:rsid w:val="00483DA4"/>
    <w:rsid w:val="00484C0D"/>
    <w:rsid w:val="00486E5D"/>
    <w:rsid w:val="00487AB9"/>
    <w:rsid w:val="00487F2C"/>
    <w:rsid w:val="00490392"/>
    <w:rsid w:val="004904FC"/>
    <w:rsid w:val="0049142D"/>
    <w:rsid w:val="00492996"/>
    <w:rsid w:val="00492CC8"/>
    <w:rsid w:val="00492D00"/>
    <w:rsid w:val="00492EA8"/>
    <w:rsid w:val="004957AD"/>
    <w:rsid w:val="004959D7"/>
    <w:rsid w:val="004976EE"/>
    <w:rsid w:val="004A3531"/>
    <w:rsid w:val="004A632B"/>
    <w:rsid w:val="004A6A5D"/>
    <w:rsid w:val="004B0363"/>
    <w:rsid w:val="004B06CE"/>
    <w:rsid w:val="004B0E9D"/>
    <w:rsid w:val="004B2172"/>
    <w:rsid w:val="004B3CC7"/>
    <w:rsid w:val="004B3DE0"/>
    <w:rsid w:val="004B4AE6"/>
    <w:rsid w:val="004B5ED9"/>
    <w:rsid w:val="004B60B9"/>
    <w:rsid w:val="004C08E4"/>
    <w:rsid w:val="004C0C8E"/>
    <w:rsid w:val="004C0FA5"/>
    <w:rsid w:val="004C11C7"/>
    <w:rsid w:val="004C319A"/>
    <w:rsid w:val="004C32FB"/>
    <w:rsid w:val="004C583E"/>
    <w:rsid w:val="004C7088"/>
    <w:rsid w:val="004D107E"/>
    <w:rsid w:val="004D141F"/>
    <w:rsid w:val="004D1A78"/>
    <w:rsid w:val="004D20E0"/>
    <w:rsid w:val="004D2883"/>
    <w:rsid w:val="004D3B58"/>
    <w:rsid w:val="004D42F3"/>
    <w:rsid w:val="004D59D9"/>
    <w:rsid w:val="004D5C7B"/>
    <w:rsid w:val="004D772A"/>
    <w:rsid w:val="004D7F86"/>
    <w:rsid w:val="004E0256"/>
    <w:rsid w:val="004E1121"/>
    <w:rsid w:val="004E1D33"/>
    <w:rsid w:val="004E3DE1"/>
    <w:rsid w:val="004E4C18"/>
    <w:rsid w:val="004E5D34"/>
    <w:rsid w:val="004F2086"/>
    <w:rsid w:val="004F2858"/>
    <w:rsid w:val="004F2C2B"/>
    <w:rsid w:val="004F2C50"/>
    <w:rsid w:val="004F47AD"/>
    <w:rsid w:val="004F47F1"/>
    <w:rsid w:val="004F4C51"/>
    <w:rsid w:val="004F5859"/>
    <w:rsid w:val="004F5B64"/>
    <w:rsid w:val="004F6372"/>
    <w:rsid w:val="004F724B"/>
    <w:rsid w:val="004F7CD4"/>
    <w:rsid w:val="004F7D52"/>
    <w:rsid w:val="0050075F"/>
    <w:rsid w:val="0050120F"/>
    <w:rsid w:val="0050195A"/>
    <w:rsid w:val="00502A3F"/>
    <w:rsid w:val="00503C39"/>
    <w:rsid w:val="00503D44"/>
    <w:rsid w:val="00504407"/>
    <w:rsid w:val="005057CF"/>
    <w:rsid w:val="005057E1"/>
    <w:rsid w:val="005074FE"/>
    <w:rsid w:val="00510397"/>
    <w:rsid w:val="00510476"/>
    <w:rsid w:val="0051111E"/>
    <w:rsid w:val="00513425"/>
    <w:rsid w:val="00516B08"/>
    <w:rsid w:val="00516BFE"/>
    <w:rsid w:val="00516CC0"/>
    <w:rsid w:val="005173C4"/>
    <w:rsid w:val="00522B2B"/>
    <w:rsid w:val="0052360C"/>
    <w:rsid w:val="0052438E"/>
    <w:rsid w:val="00527160"/>
    <w:rsid w:val="005271A9"/>
    <w:rsid w:val="00527B6A"/>
    <w:rsid w:val="00530D1A"/>
    <w:rsid w:val="00531232"/>
    <w:rsid w:val="005325E1"/>
    <w:rsid w:val="005337D2"/>
    <w:rsid w:val="005355B7"/>
    <w:rsid w:val="00535ACE"/>
    <w:rsid w:val="00536809"/>
    <w:rsid w:val="00537028"/>
    <w:rsid w:val="00537AF8"/>
    <w:rsid w:val="00541AB4"/>
    <w:rsid w:val="00543939"/>
    <w:rsid w:val="00543E6F"/>
    <w:rsid w:val="00544034"/>
    <w:rsid w:val="00545EF7"/>
    <w:rsid w:val="00550333"/>
    <w:rsid w:val="00550E30"/>
    <w:rsid w:val="005511CC"/>
    <w:rsid w:val="0055137F"/>
    <w:rsid w:val="0055263B"/>
    <w:rsid w:val="00552F0D"/>
    <w:rsid w:val="00553586"/>
    <w:rsid w:val="00553807"/>
    <w:rsid w:val="00553D42"/>
    <w:rsid w:val="00554374"/>
    <w:rsid w:val="0055540E"/>
    <w:rsid w:val="0055553F"/>
    <w:rsid w:val="00555D10"/>
    <w:rsid w:val="0055633C"/>
    <w:rsid w:val="00556E11"/>
    <w:rsid w:val="005570D6"/>
    <w:rsid w:val="00557B45"/>
    <w:rsid w:val="00560AB5"/>
    <w:rsid w:val="00560CE9"/>
    <w:rsid w:val="0056151B"/>
    <w:rsid w:val="00561718"/>
    <w:rsid w:val="0056243C"/>
    <w:rsid w:val="00562A54"/>
    <w:rsid w:val="0056380C"/>
    <w:rsid w:val="00564AB9"/>
    <w:rsid w:val="00564CA4"/>
    <w:rsid w:val="005658F3"/>
    <w:rsid w:val="00566238"/>
    <w:rsid w:val="005667E8"/>
    <w:rsid w:val="00566D9D"/>
    <w:rsid w:val="00566E82"/>
    <w:rsid w:val="00570A74"/>
    <w:rsid w:val="0057157E"/>
    <w:rsid w:val="00574D63"/>
    <w:rsid w:val="00575A28"/>
    <w:rsid w:val="005769D6"/>
    <w:rsid w:val="00576FB8"/>
    <w:rsid w:val="00582598"/>
    <w:rsid w:val="00583818"/>
    <w:rsid w:val="00583B31"/>
    <w:rsid w:val="00585D6E"/>
    <w:rsid w:val="00586BDE"/>
    <w:rsid w:val="00590439"/>
    <w:rsid w:val="00590BE9"/>
    <w:rsid w:val="00591701"/>
    <w:rsid w:val="00591E81"/>
    <w:rsid w:val="0059289F"/>
    <w:rsid w:val="00593B3B"/>
    <w:rsid w:val="00594BE8"/>
    <w:rsid w:val="0059612B"/>
    <w:rsid w:val="005A1682"/>
    <w:rsid w:val="005A17B9"/>
    <w:rsid w:val="005A2259"/>
    <w:rsid w:val="005A2E50"/>
    <w:rsid w:val="005A30D8"/>
    <w:rsid w:val="005A506D"/>
    <w:rsid w:val="005A55EE"/>
    <w:rsid w:val="005A647A"/>
    <w:rsid w:val="005A7B3D"/>
    <w:rsid w:val="005A7EBC"/>
    <w:rsid w:val="005A7F9B"/>
    <w:rsid w:val="005B1BB0"/>
    <w:rsid w:val="005B3E59"/>
    <w:rsid w:val="005B487E"/>
    <w:rsid w:val="005B48B6"/>
    <w:rsid w:val="005B5141"/>
    <w:rsid w:val="005B6705"/>
    <w:rsid w:val="005B6781"/>
    <w:rsid w:val="005B67C2"/>
    <w:rsid w:val="005B79B6"/>
    <w:rsid w:val="005B7AEA"/>
    <w:rsid w:val="005C0EF1"/>
    <w:rsid w:val="005C24FC"/>
    <w:rsid w:val="005C34EA"/>
    <w:rsid w:val="005C4EDC"/>
    <w:rsid w:val="005C6033"/>
    <w:rsid w:val="005C656D"/>
    <w:rsid w:val="005C6CE2"/>
    <w:rsid w:val="005C7CE5"/>
    <w:rsid w:val="005D04EE"/>
    <w:rsid w:val="005D0913"/>
    <w:rsid w:val="005D0E85"/>
    <w:rsid w:val="005D0F04"/>
    <w:rsid w:val="005D127F"/>
    <w:rsid w:val="005D1441"/>
    <w:rsid w:val="005D1FE6"/>
    <w:rsid w:val="005D2067"/>
    <w:rsid w:val="005D27D4"/>
    <w:rsid w:val="005D33E6"/>
    <w:rsid w:val="005D42D9"/>
    <w:rsid w:val="005D49FE"/>
    <w:rsid w:val="005D4FC0"/>
    <w:rsid w:val="005D58A2"/>
    <w:rsid w:val="005D7EF8"/>
    <w:rsid w:val="005E1E1F"/>
    <w:rsid w:val="005E43C0"/>
    <w:rsid w:val="005E442D"/>
    <w:rsid w:val="005E4503"/>
    <w:rsid w:val="005E4B3F"/>
    <w:rsid w:val="005E5C03"/>
    <w:rsid w:val="005E605A"/>
    <w:rsid w:val="005F1AD4"/>
    <w:rsid w:val="005F1AFD"/>
    <w:rsid w:val="005F1F07"/>
    <w:rsid w:val="005F277F"/>
    <w:rsid w:val="005F2D12"/>
    <w:rsid w:val="005F4F22"/>
    <w:rsid w:val="005F6FF0"/>
    <w:rsid w:val="005F7FAB"/>
    <w:rsid w:val="006001DA"/>
    <w:rsid w:val="00600A58"/>
    <w:rsid w:val="00600FCF"/>
    <w:rsid w:val="0060244D"/>
    <w:rsid w:val="00603FCD"/>
    <w:rsid w:val="00607F71"/>
    <w:rsid w:val="00610A31"/>
    <w:rsid w:val="00610B78"/>
    <w:rsid w:val="0061165A"/>
    <w:rsid w:val="00612F16"/>
    <w:rsid w:val="00614C10"/>
    <w:rsid w:val="00615300"/>
    <w:rsid w:val="00617711"/>
    <w:rsid w:val="00617FA5"/>
    <w:rsid w:val="00620281"/>
    <w:rsid w:val="00620EA2"/>
    <w:rsid w:val="00621444"/>
    <w:rsid w:val="00621628"/>
    <w:rsid w:val="006222B4"/>
    <w:rsid w:val="006243E6"/>
    <w:rsid w:val="00625F24"/>
    <w:rsid w:val="0062600C"/>
    <w:rsid w:val="0062699D"/>
    <w:rsid w:val="00627100"/>
    <w:rsid w:val="00627FD9"/>
    <w:rsid w:val="00630742"/>
    <w:rsid w:val="00631707"/>
    <w:rsid w:val="00632359"/>
    <w:rsid w:val="00632716"/>
    <w:rsid w:val="00634323"/>
    <w:rsid w:val="00634845"/>
    <w:rsid w:val="00634EBB"/>
    <w:rsid w:val="00635DB2"/>
    <w:rsid w:val="006451C2"/>
    <w:rsid w:val="006464F3"/>
    <w:rsid w:val="00646926"/>
    <w:rsid w:val="00647DD2"/>
    <w:rsid w:val="00651351"/>
    <w:rsid w:val="00653842"/>
    <w:rsid w:val="00653F15"/>
    <w:rsid w:val="00654148"/>
    <w:rsid w:val="00654C0D"/>
    <w:rsid w:val="006555F4"/>
    <w:rsid w:val="00655DC0"/>
    <w:rsid w:val="00657D04"/>
    <w:rsid w:val="00657DFD"/>
    <w:rsid w:val="00663290"/>
    <w:rsid w:val="0066355C"/>
    <w:rsid w:val="00664BBB"/>
    <w:rsid w:val="006676E1"/>
    <w:rsid w:val="00667BBB"/>
    <w:rsid w:val="006713A9"/>
    <w:rsid w:val="006713C8"/>
    <w:rsid w:val="00671A42"/>
    <w:rsid w:val="00671D94"/>
    <w:rsid w:val="006738E7"/>
    <w:rsid w:val="00674CC4"/>
    <w:rsid w:val="0067538E"/>
    <w:rsid w:val="00676311"/>
    <w:rsid w:val="006772AF"/>
    <w:rsid w:val="006776F0"/>
    <w:rsid w:val="00677CE0"/>
    <w:rsid w:val="006804E1"/>
    <w:rsid w:val="006812EA"/>
    <w:rsid w:val="00681403"/>
    <w:rsid w:val="00682C22"/>
    <w:rsid w:val="00683AC3"/>
    <w:rsid w:val="0068503D"/>
    <w:rsid w:val="006859F4"/>
    <w:rsid w:val="00686192"/>
    <w:rsid w:val="00686AAC"/>
    <w:rsid w:val="006873BB"/>
    <w:rsid w:val="006875A7"/>
    <w:rsid w:val="00690D10"/>
    <w:rsid w:val="00691770"/>
    <w:rsid w:val="006926FE"/>
    <w:rsid w:val="00692C44"/>
    <w:rsid w:val="006967BD"/>
    <w:rsid w:val="00697463"/>
    <w:rsid w:val="006A1A3D"/>
    <w:rsid w:val="006A1A49"/>
    <w:rsid w:val="006A2C5C"/>
    <w:rsid w:val="006A4B23"/>
    <w:rsid w:val="006A6C16"/>
    <w:rsid w:val="006B0908"/>
    <w:rsid w:val="006B0ED9"/>
    <w:rsid w:val="006B1456"/>
    <w:rsid w:val="006B1B17"/>
    <w:rsid w:val="006B2EE9"/>
    <w:rsid w:val="006B3FD0"/>
    <w:rsid w:val="006B3FE9"/>
    <w:rsid w:val="006B4041"/>
    <w:rsid w:val="006B5DCE"/>
    <w:rsid w:val="006B765E"/>
    <w:rsid w:val="006B7E88"/>
    <w:rsid w:val="006C09F2"/>
    <w:rsid w:val="006C13D6"/>
    <w:rsid w:val="006C13EB"/>
    <w:rsid w:val="006C17FB"/>
    <w:rsid w:val="006C1D6C"/>
    <w:rsid w:val="006C2AE3"/>
    <w:rsid w:val="006D0718"/>
    <w:rsid w:val="006D154A"/>
    <w:rsid w:val="006D2C03"/>
    <w:rsid w:val="006D2DEF"/>
    <w:rsid w:val="006D3D87"/>
    <w:rsid w:val="006D4097"/>
    <w:rsid w:val="006D550B"/>
    <w:rsid w:val="006D6CD8"/>
    <w:rsid w:val="006D7538"/>
    <w:rsid w:val="006D775A"/>
    <w:rsid w:val="006E16DD"/>
    <w:rsid w:val="006E37C4"/>
    <w:rsid w:val="006E5F0B"/>
    <w:rsid w:val="006E6975"/>
    <w:rsid w:val="006E7233"/>
    <w:rsid w:val="006F0111"/>
    <w:rsid w:val="006F314E"/>
    <w:rsid w:val="006F4792"/>
    <w:rsid w:val="006F48AD"/>
    <w:rsid w:val="006F4AF1"/>
    <w:rsid w:val="006F77E4"/>
    <w:rsid w:val="00700D52"/>
    <w:rsid w:val="0070178E"/>
    <w:rsid w:val="00701A10"/>
    <w:rsid w:val="00701FC9"/>
    <w:rsid w:val="0070203D"/>
    <w:rsid w:val="00702B5D"/>
    <w:rsid w:val="007043E1"/>
    <w:rsid w:val="00704959"/>
    <w:rsid w:val="007051CB"/>
    <w:rsid w:val="00705D2E"/>
    <w:rsid w:val="0070672A"/>
    <w:rsid w:val="0070677A"/>
    <w:rsid w:val="00707527"/>
    <w:rsid w:val="00707565"/>
    <w:rsid w:val="007103AD"/>
    <w:rsid w:val="00711F2B"/>
    <w:rsid w:val="00712EEE"/>
    <w:rsid w:val="007130A4"/>
    <w:rsid w:val="0071333F"/>
    <w:rsid w:val="00714361"/>
    <w:rsid w:val="00714614"/>
    <w:rsid w:val="00715217"/>
    <w:rsid w:val="00715C41"/>
    <w:rsid w:val="00716343"/>
    <w:rsid w:val="007165EC"/>
    <w:rsid w:val="00716788"/>
    <w:rsid w:val="00716FB2"/>
    <w:rsid w:val="0071723A"/>
    <w:rsid w:val="00717709"/>
    <w:rsid w:val="00720D45"/>
    <w:rsid w:val="00720E8D"/>
    <w:rsid w:val="00721DBF"/>
    <w:rsid w:val="00722484"/>
    <w:rsid w:val="00722DF4"/>
    <w:rsid w:val="007237A1"/>
    <w:rsid w:val="00723A58"/>
    <w:rsid w:val="00723D6A"/>
    <w:rsid w:val="00724726"/>
    <w:rsid w:val="007252A0"/>
    <w:rsid w:val="00725771"/>
    <w:rsid w:val="007265E2"/>
    <w:rsid w:val="0072743F"/>
    <w:rsid w:val="00727927"/>
    <w:rsid w:val="007310B5"/>
    <w:rsid w:val="00732AB8"/>
    <w:rsid w:val="00732D75"/>
    <w:rsid w:val="00732F44"/>
    <w:rsid w:val="00734042"/>
    <w:rsid w:val="007348D1"/>
    <w:rsid w:val="007348EB"/>
    <w:rsid w:val="00734913"/>
    <w:rsid w:val="0073587A"/>
    <w:rsid w:val="00735D1E"/>
    <w:rsid w:val="00741213"/>
    <w:rsid w:val="00742E77"/>
    <w:rsid w:val="007450FA"/>
    <w:rsid w:val="007455A0"/>
    <w:rsid w:val="00745760"/>
    <w:rsid w:val="007459EF"/>
    <w:rsid w:val="00747B0B"/>
    <w:rsid w:val="00747BB9"/>
    <w:rsid w:val="00750909"/>
    <w:rsid w:val="00752477"/>
    <w:rsid w:val="00752CAF"/>
    <w:rsid w:val="00753076"/>
    <w:rsid w:val="00754361"/>
    <w:rsid w:val="007549DD"/>
    <w:rsid w:val="00754C3E"/>
    <w:rsid w:val="00757B31"/>
    <w:rsid w:val="007602A9"/>
    <w:rsid w:val="00761377"/>
    <w:rsid w:val="00762567"/>
    <w:rsid w:val="00762E99"/>
    <w:rsid w:val="00765C23"/>
    <w:rsid w:val="00766BFD"/>
    <w:rsid w:val="00766CAC"/>
    <w:rsid w:val="00767EA4"/>
    <w:rsid w:val="00770BEA"/>
    <w:rsid w:val="00770FCA"/>
    <w:rsid w:val="007719AE"/>
    <w:rsid w:val="00771DB4"/>
    <w:rsid w:val="007724A7"/>
    <w:rsid w:val="00772989"/>
    <w:rsid w:val="007730C4"/>
    <w:rsid w:val="00773183"/>
    <w:rsid w:val="00775100"/>
    <w:rsid w:val="00775798"/>
    <w:rsid w:val="00776F45"/>
    <w:rsid w:val="00777DCE"/>
    <w:rsid w:val="00784161"/>
    <w:rsid w:val="0078674D"/>
    <w:rsid w:val="0078756B"/>
    <w:rsid w:val="00787576"/>
    <w:rsid w:val="00787DFA"/>
    <w:rsid w:val="007911A4"/>
    <w:rsid w:val="00792101"/>
    <w:rsid w:val="0079257C"/>
    <w:rsid w:val="00792856"/>
    <w:rsid w:val="00792900"/>
    <w:rsid w:val="00795AB3"/>
    <w:rsid w:val="00795D82"/>
    <w:rsid w:val="00796816"/>
    <w:rsid w:val="007974F6"/>
    <w:rsid w:val="00797816"/>
    <w:rsid w:val="00797E82"/>
    <w:rsid w:val="007A0043"/>
    <w:rsid w:val="007A18DB"/>
    <w:rsid w:val="007A4679"/>
    <w:rsid w:val="007A52DD"/>
    <w:rsid w:val="007A5E7F"/>
    <w:rsid w:val="007A74D2"/>
    <w:rsid w:val="007A7A46"/>
    <w:rsid w:val="007B06A8"/>
    <w:rsid w:val="007B3E87"/>
    <w:rsid w:val="007B4CD9"/>
    <w:rsid w:val="007B5020"/>
    <w:rsid w:val="007B558D"/>
    <w:rsid w:val="007B5D28"/>
    <w:rsid w:val="007B63C0"/>
    <w:rsid w:val="007B6441"/>
    <w:rsid w:val="007B7818"/>
    <w:rsid w:val="007C07E0"/>
    <w:rsid w:val="007C3207"/>
    <w:rsid w:val="007C5CC3"/>
    <w:rsid w:val="007C5E14"/>
    <w:rsid w:val="007C6993"/>
    <w:rsid w:val="007C79B6"/>
    <w:rsid w:val="007D1B2C"/>
    <w:rsid w:val="007D2FBD"/>
    <w:rsid w:val="007D3AE6"/>
    <w:rsid w:val="007D43DC"/>
    <w:rsid w:val="007D479E"/>
    <w:rsid w:val="007D55FA"/>
    <w:rsid w:val="007D67A3"/>
    <w:rsid w:val="007D7038"/>
    <w:rsid w:val="007D725A"/>
    <w:rsid w:val="007D7DF9"/>
    <w:rsid w:val="007E0439"/>
    <w:rsid w:val="007E0C46"/>
    <w:rsid w:val="007E1109"/>
    <w:rsid w:val="007E2D5E"/>
    <w:rsid w:val="007E3B91"/>
    <w:rsid w:val="007E4778"/>
    <w:rsid w:val="007E5968"/>
    <w:rsid w:val="007E5AA3"/>
    <w:rsid w:val="007E727E"/>
    <w:rsid w:val="007F06C8"/>
    <w:rsid w:val="007F12F7"/>
    <w:rsid w:val="007F132E"/>
    <w:rsid w:val="007F1794"/>
    <w:rsid w:val="007F2102"/>
    <w:rsid w:val="007F2241"/>
    <w:rsid w:val="007F2634"/>
    <w:rsid w:val="007F3392"/>
    <w:rsid w:val="007F3415"/>
    <w:rsid w:val="007F5133"/>
    <w:rsid w:val="007F59A8"/>
    <w:rsid w:val="007F5EED"/>
    <w:rsid w:val="008014B8"/>
    <w:rsid w:val="00801591"/>
    <w:rsid w:val="008031E2"/>
    <w:rsid w:val="00804134"/>
    <w:rsid w:val="00805AC3"/>
    <w:rsid w:val="00810605"/>
    <w:rsid w:val="008128C8"/>
    <w:rsid w:val="00812938"/>
    <w:rsid w:val="00812AAB"/>
    <w:rsid w:val="0081426D"/>
    <w:rsid w:val="0081454C"/>
    <w:rsid w:val="0081688D"/>
    <w:rsid w:val="00817DC3"/>
    <w:rsid w:val="00820FD6"/>
    <w:rsid w:val="00821907"/>
    <w:rsid w:val="00821E9C"/>
    <w:rsid w:val="0082334A"/>
    <w:rsid w:val="00825399"/>
    <w:rsid w:val="008256A0"/>
    <w:rsid w:val="008264B5"/>
    <w:rsid w:val="0082782A"/>
    <w:rsid w:val="00827E40"/>
    <w:rsid w:val="00834352"/>
    <w:rsid w:val="00834390"/>
    <w:rsid w:val="008346A1"/>
    <w:rsid w:val="00834AC6"/>
    <w:rsid w:val="008358F9"/>
    <w:rsid w:val="00835F9F"/>
    <w:rsid w:val="00836866"/>
    <w:rsid w:val="008368C3"/>
    <w:rsid w:val="00837758"/>
    <w:rsid w:val="00843A94"/>
    <w:rsid w:val="008451BF"/>
    <w:rsid w:val="00845342"/>
    <w:rsid w:val="008460EA"/>
    <w:rsid w:val="0085057B"/>
    <w:rsid w:val="0085416B"/>
    <w:rsid w:val="008543D0"/>
    <w:rsid w:val="008553B5"/>
    <w:rsid w:val="0085552C"/>
    <w:rsid w:val="00855AA3"/>
    <w:rsid w:val="00855D57"/>
    <w:rsid w:val="00855E09"/>
    <w:rsid w:val="00856271"/>
    <w:rsid w:val="008578E1"/>
    <w:rsid w:val="00861A49"/>
    <w:rsid w:val="00861ECD"/>
    <w:rsid w:val="00861F1B"/>
    <w:rsid w:val="0086226B"/>
    <w:rsid w:val="00862AB2"/>
    <w:rsid w:val="00863340"/>
    <w:rsid w:val="00863491"/>
    <w:rsid w:val="00866670"/>
    <w:rsid w:val="00866730"/>
    <w:rsid w:val="00872EFE"/>
    <w:rsid w:val="00873196"/>
    <w:rsid w:val="0087393A"/>
    <w:rsid w:val="00873B25"/>
    <w:rsid w:val="00875F1F"/>
    <w:rsid w:val="00877BB5"/>
    <w:rsid w:val="0088286E"/>
    <w:rsid w:val="0088317F"/>
    <w:rsid w:val="00883925"/>
    <w:rsid w:val="008863AC"/>
    <w:rsid w:val="00886B44"/>
    <w:rsid w:val="00886E25"/>
    <w:rsid w:val="00886EE7"/>
    <w:rsid w:val="00887F2A"/>
    <w:rsid w:val="008910AC"/>
    <w:rsid w:val="0089388E"/>
    <w:rsid w:val="008941F8"/>
    <w:rsid w:val="00894BD4"/>
    <w:rsid w:val="00895432"/>
    <w:rsid w:val="0089549D"/>
    <w:rsid w:val="00896604"/>
    <w:rsid w:val="008973DD"/>
    <w:rsid w:val="008978E9"/>
    <w:rsid w:val="008A0BCA"/>
    <w:rsid w:val="008A15A7"/>
    <w:rsid w:val="008A6EEA"/>
    <w:rsid w:val="008A788B"/>
    <w:rsid w:val="008A79C2"/>
    <w:rsid w:val="008A7C72"/>
    <w:rsid w:val="008A7CEC"/>
    <w:rsid w:val="008B0FA3"/>
    <w:rsid w:val="008B16C8"/>
    <w:rsid w:val="008B16E8"/>
    <w:rsid w:val="008B1BAB"/>
    <w:rsid w:val="008B3998"/>
    <w:rsid w:val="008B47CA"/>
    <w:rsid w:val="008B62A6"/>
    <w:rsid w:val="008C01DD"/>
    <w:rsid w:val="008C053A"/>
    <w:rsid w:val="008C1689"/>
    <w:rsid w:val="008C30AC"/>
    <w:rsid w:val="008C358E"/>
    <w:rsid w:val="008C58AA"/>
    <w:rsid w:val="008D08D4"/>
    <w:rsid w:val="008D10E7"/>
    <w:rsid w:val="008D1300"/>
    <w:rsid w:val="008D16A8"/>
    <w:rsid w:val="008D1849"/>
    <w:rsid w:val="008D205A"/>
    <w:rsid w:val="008D2C8B"/>
    <w:rsid w:val="008D37BD"/>
    <w:rsid w:val="008D4B3E"/>
    <w:rsid w:val="008D6FF1"/>
    <w:rsid w:val="008E051F"/>
    <w:rsid w:val="008E08F1"/>
    <w:rsid w:val="008E1E38"/>
    <w:rsid w:val="008E277A"/>
    <w:rsid w:val="008E43CB"/>
    <w:rsid w:val="008E5FAD"/>
    <w:rsid w:val="008E6372"/>
    <w:rsid w:val="008E68F6"/>
    <w:rsid w:val="008E7FCC"/>
    <w:rsid w:val="008F0FAB"/>
    <w:rsid w:val="008F1B50"/>
    <w:rsid w:val="008F1BCB"/>
    <w:rsid w:val="008F22F6"/>
    <w:rsid w:val="008F23C4"/>
    <w:rsid w:val="008F376D"/>
    <w:rsid w:val="008F6BB0"/>
    <w:rsid w:val="00901056"/>
    <w:rsid w:val="009010FF"/>
    <w:rsid w:val="00901937"/>
    <w:rsid w:val="00903BD3"/>
    <w:rsid w:val="009051EB"/>
    <w:rsid w:val="009053AF"/>
    <w:rsid w:val="00906EDF"/>
    <w:rsid w:val="00911CB0"/>
    <w:rsid w:val="00911EA1"/>
    <w:rsid w:val="00912966"/>
    <w:rsid w:val="00913282"/>
    <w:rsid w:val="00914437"/>
    <w:rsid w:val="00914F9E"/>
    <w:rsid w:val="009152E3"/>
    <w:rsid w:val="009176AD"/>
    <w:rsid w:val="009177B1"/>
    <w:rsid w:val="00917DD4"/>
    <w:rsid w:val="0092240A"/>
    <w:rsid w:val="0092310B"/>
    <w:rsid w:val="009236BB"/>
    <w:rsid w:val="009239DB"/>
    <w:rsid w:val="00923A59"/>
    <w:rsid w:val="00923E4B"/>
    <w:rsid w:val="009249FF"/>
    <w:rsid w:val="00924DA0"/>
    <w:rsid w:val="009269A0"/>
    <w:rsid w:val="00926F8B"/>
    <w:rsid w:val="00927FA5"/>
    <w:rsid w:val="00930382"/>
    <w:rsid w:val="00930913"/>
    <w:rsid w:val="00932D17"/>
    <w:rsid w:val="00933259"/>
    <w:rsid w:val="0093485D"/>
    <w:rsid w:val="00935712"/>
    <w:rsid w:val="00940705"/>
    <w:rsid w:val="00942690"/>
    <w:rsid w:val="00943E56"/>
    <w:rsid w:val="00944FED"/>
    <w:rsid w:val="009461DF"/>
    <w:rsid w:val="009468B3"/>
    <w:rsid w:val="00947800"/>
    <w:rsid w:val="00947E21"/>
    <w:rsid w:val="009510C1"/>
    <w:rsid w:val="00951DA2"/>
    <w:rsid w:val="0095369A"/>
    <w:rsid w:val="00955ACC"/>
    <w:rsid w:val="0095746B"/>
    <w:rsid w:val="009600B9"/>
    <w:rsid w:val="00960919"/>
    <w:rsid w:val="0096206E"/>
    <w:rsid w:val="009621C3"/>
    <w:rsid w:val="009624EB"/>
    <w:rsid w:val="00962B88"/>
    <w:rsid w:val="00963328"/>
    <w:rsid w:val="0096343E"/>
    <w:rsid w:val="00963E00"/>
    <w:rsid w:val="00963E55"/>
    <w:rsid w:val="00964712"/>
    <w:rsid w:val="00965146"/>
    <w:rsid w:val="00965E53"/>
    <w:rsid w:val="00966300"/>
    <w:rsid w:val="009668EE"/>
    <w:rsid w:val="00967F8B"/>
    <w:rsid w:val="00971C8A"/>
    <w:rsid w:val="0097269D"/>
    <w:rsid w:val="00972FAB"/>
    <w:rsid w:val="00973404"/>
    <w:rsid w:val="009738C9"/>
    <w:rsid w:val="0097419E"/>
    <w:rsid w:val="0097448A"/>
    <w:rsid w:val="009751F3"/>
    <w:rsid w:val="00975EB1"/>
    <w:rsid w:val="00976F5A"/>
    <w:rsid w:val="00977F0F"/>
    <w:rsid w:val="0098106F"/>
    <w:rsid w:val="0098220B"/>
    <w:rsid w:val="00984905"/>
    <w:rsid w:val="00986810"/>
    <w:rsid w:val="00986812"/>
    <w:rsid w:val="00987641"/>
    <w:rsid w:val="00990450"/>
    <w:rsid w:val="0099195C"/>
    <w:rsid w:val="009935DA"/>
    <w:rsid w:val="00994304"/>
    <w:rsid w:val="00995021"/>
    <w:rsid w:val="00996187"/>
    <w:rsid w:val="00996B45"/>
    <w:rsid w:val="00997CF1"/>
    <w:rsid w:val="009A0733"/>
    <w:rsid w:val="009A16AB"/>
    <w:rsid w:val="009A1B7D"/>
    <w:rsid w:val="009A1DE6"/>
    <w:rsid w:val="009A1F2B"/>
    <w:rsid w:val="009A3576"/>
    <w:rsid w:val="009A4EC9"/>
    <w:rsid w:val="009A4FA0"/>
    <w:rsid w:val="009A5E58"/>
    <w:rsid w:val="009B1910"/>
    <w:rsid w:val="009B1F55"/>
    <w:rsid w:val="009B2935"/>
    <w:rsid w:val="009B2A5E"/>
    <w:rsid w:val="009B3D35"/>
    <w:rsid w:val="009B5D67"/>
    <w:rsid w:val="009B6417"/>
    <w:rsid w:val="009C03DB"/>
    <w:rsid w:val="009C11C7"/>
    <w:rsid w:val="009C1624"/>
    <w:rsid w:val="009C1DB6"/>
    <w:rsid w:val="009C2080"/>
    <w:rsid w:val="009C248A"/>
    <w:rsid w:val="009C333C"/>
    <w:rsid w:val="009C3A8D"/>
    <w:rsid w:val="009C3CA6"/>
    <w:rsid w:val="009C4982"/>
    <w:rsid w:val="009C4D6E"/>
    <w:rsid w:val="009C518D"/>
    <w:rsid w:val="009C5243"/>
    <w:rsid w:val="009C6A96"/>
    <w:rsid w:val="009C6F60"/>
    <w:rsid w:val="009C711D"/>
    <w:rsid w:val="009C71E0"/>
    <w:rsid w:val="009C7A47"/>
    <w:rsid w:val="009C7C3F"/>
    <w:rsid w:val="009D07AE"/>
    <w:rsid w:val="009D2FDE"/>
    <w:rsid w:val="009D31CF"/>
    <w:rsid w:val="009D4F9D"/>
    <w:rsid w:val="009D57B8"/>
    <w:rsid w:val="009D5F28"/>
    <w:rsid w:val="009E006E"/>
    <w:rsid w:val="009E0782"/>
    <w:rsid w:val="009E1F75"/>
    <w:rsid w:val="009E4496"/>
    <w:rsid w:val="009E4FE7"/>
    <w:rsid w:val="009E5246"/>
    <w:rsid w:val="009E5A64"/>
    <w:rsid w:val="009E6FA3"/>
    <w:rsid w:val="009F025E"/>
    <w:rsid w:val="009F18F0"/>
    <w:rsid w:val="009F3BB5"/>
    <w:rsid w:val="009F3E9F"/>
    <w:rsid w:val="009F4312"/>
    <w:rsid w:val="009F72ED"/>
    <w:rsid w:val="009F7627"/>
    <w:rsid w:val="00A00173"/>
    <w:rsid w:val="00A005DE"/>
    <w:rsid w:val="00A0077F"/>
    <w:rsid w:val="00A00986"/>
    <w:rsid w:val="00A01ACE"/>
    <w:rsid w:val="00A02CBF"/>
    <w:rsid w:val="00A03099"/>
    <w:rsid w:val="00A03E0F"/>
    <w:rsid w:val="00A063C5"/>
    <w:rsid w:val="00A06A5F"/>
    <w:rsid w:val="00A070F3"/>
    <w:rsid w:val="00A07341"/>
    <w:rsid w:val="00A075FD"/>
    <w:rsid w:val="00A12229"/>
    <w:rsid w:val="00A13F09"/>
    <w:rsid w:val="00A14400"/>
    <w:rsid w:val="00A14417"/>
    <w:rsid w:val="00A17C5E"/>
    <w:rsid w:val="00A20C46"/>
    <w:rsid w:val="00A21607"/>
    <w:rsid w:val="00A22DEC"/>
    <w:rsid w:val="00A2316F"/>
    <w:rsid w:val="00A2401C"/>
    <w:rsid w:val="00A24E05"/>
    <w:rsid w:val="00A25115"/>
    <w:rsid w:val="00A2592F"/>
    <w:rsid w:val="00A26ADE"/>
    <w:rsid w:val="00A27BD4"/>
    <w:rsid w:val="00A3016E"/>
    <w:rsid w:val="00A32EAF"/>
    <w:rsid w:val="00A33A12"/>
    <w:rsid w:val="00A353C1"/>
    <w:rsid w:val="00A35A05"/>
    <w:rsid w:val="00A377F9"/>
    <w:rsid w:val="00A4046F"/>
    <w:rsid w:val="00A41880"/>
    <w:rsid w:val="00A430D3"/>
    <w:rsid w:val="00A43652"/>
    <w:rsid w:val="00A439F2"/>
    <w:rsid w:val="00A454A6"/>
    <w:rsid w:val="00A461C6"/>
    <w:rsid w:val="00A4755F"/>
    <w:rsid w:val="00A47BE5"/>
    <w:rsid w:val="00A51333"/>
    <w:rsid w:val="00A51A3E"/>
    <w:rsid w:val="00A521E5"/>
    <w:rsid w:val="00A524EE"/>
    <w:rsid w:val="00A54158"/>
    <w:rsid w:val="00A5416F"/>
    <w:rsid w:val="00A5447B"/>
    <w:rsid w:val="00A54509"/>
    <w:rsid w:val="00A54E75"/>
    <w:rsid w:val="00A56293"/>
    <w:rsid w:val="00A563DA"/>
    <w:rsid w:val="00A61A15"/>
    <w:rsid w:val="00A6217D"/>
    <w:rsid w:val="00A64722"/>
    <w:rsid w:val="00A652A1"/>
    <w:rsid w:val="00A65A71"/>
    <w:rsid w:val="00A66735"/>
    <w:rsid w:val="00A672A1"/>
    <w:rsid w:val="00A67D43"/>
    <w:rsid w:val="00A67F93"/>
    <w:rsid w:val="00A713FC"/>
    <w:rsid w:val="00A71602"/>
    <w:rsid w:val="00A74143"/>
    <w:rsid w:val="00A744D5"/>
    <w:rsid w:val="00A746A7"/>
    <w:rsid w:val="00A75512"/>
    <w:rsid w:val="00A755E2"/>
    <w:rsid w:val="00A76B55"/>
    <w:rsid w:val="00A77375"/>
    <w:rsid w:val="00A773DD"/>
    <w:rsid w:val="00A809A6"/>
    <w:rsid w:val="00A80BEE"/>
    <w:rsid w:val="00A81BBE"/>
    <w:rsid w:val="00A81E2B"/>
    <w:rsid w:val="00A822BB"/>
    <w:rsid w:val="00A82550"/>
    <w:rsid w:val="00A82ED1"/>
    <w:rsid w:val="00A843C4"/>
    <w:rsid w:val="00A843EC"/>
    <w:rsid w:val="00A84755"/>
    <w:rsid w:val="00A84C4C"/>
    <w:rsid w:val="00A8712A"/>
    <w:rsid w:val="00A900B9"/>
    <w:rsid w:val="00A92A56"/>
    <w:rsid w:val="00A92CA2"/>
    <w:rsid w:val="00A94F94"/>
    <w:rsid w:val="00A951BA"/>
    <w:rsid w:val="00A95AE2"/>
    <w:rsid w:val="00A965F2"/>
    <w:rsid w:val="00AA05A0"/>
    <w:rsid w:val="00AA0EFE"/>
    <w:rsid w:val="00AA1C96"/>
    <w:rsid w:val="00AA2B48"/>
    <w:rsid w:val="00AA3CCB"/>
    <w:rsid w:val="00AA6F0D"/>
    <w:rsid w:val="00AA72AB"/>
    <w:rsid w:val="00AA7365"/>
    <w:rsid w:val="00AB14EC"/>
    <w:rsid w:val="00AB1DAA"/>
    <w:rsid w:val="00AB1DE3"/>
    <w:rsid w:val="00AB2886"/>
    <w:rsid w:val="00AB36BD"/>
    <w:rsid w:val="00AB3DBA"/>
    <w:rsid w:val="00AB40EE"/>
    <w:rsid w:val="00AB5B69"/>
    <w:rsid w:val="00AB65B6"/>
    <w:rsid w:val="00AB74DF"/>
    <w:rsid w:val="00AC02D5"/>
    <w:rsid w:val="00AC03F0"/>
    <w:rsid w:val="00AC076F"/>
    <w:rsid w:val="00AC0BA4"/>
    <w:rsid w:val="00AC0F5E"/>
    <w:rsid w:val="00AC10BA"/>
    <w:rsid w:val="00AC1B1F"/>
    <w:rsid w:val="00AC52C6"/>
    <w:rsid w:val="00AC60C8"/>
    <w:rsid w:val="00AC6393"/>
    <w:rsid w:val="00AC6DDB"/>
    <w:rsid w:val="00AD01B6"/>
    <w:rsid w:val="00AD2BC6"/>
    <w:rsid w:val="00AD2D3D"/>
    <w:rsid w:val="00AD496E"/>
    <w:rsid w:val="00AD50FA"/>
    <w:rsid w:val="00AD6809"/>
    <w:rsid w:val="00AE0856"/>
    <w:rsid w:val="00AE2669"/>
    <w:rsid w:val="00AE3603"/>
    <w:rsid w:val="00AE58DA"/>
    <w:rsid w:val="00AF11B1"/>
    <w:rsid w:val="00AF1925"/>
    <w:rsid w:val="00AF1CF3"/>
    <w:rsid w:val="00AF28AE"/>
    <w:rsid w:val="00AF44AB"/>
    <w:rsid w:val="00AF478C"/>
    <w:rsid w:val="00AF4AF6"/>
    <w:rsid w:val="00AF7B6C"/>
    <w:rsid w:val="00B01831"/>
    <w:rsid w:val="00B01B50"/>
    <w:rsid w:val="00B01F53"/>
    <w:rsid w:val="00B03694"/>
    <w:rsid w:val="00B0374C"/>
    <w:rsid w:val="00B05CD6"/>
    <w:rsid w:val="00B06CE7"/>
    <w:rsid w:val="00B07631"/>
    <w:rsid w:val="00B10276"/>
    <w:rsid w:val="00B10325"/>
    <w:rsid w:val="00B11D3F"/>
    <w:rsid w:val="00B14424"/>
    <w:rsid w:val="00B14A07"/>
    <w:rsid w:val="00B14FCF"/>
    <w:rsid w:val="00B158F9"/>
    <w:rsid w:val="00B16800"/>
    <w:rsid w:val="00B16DFB"/>
    <w:rsid w:val="00B1730B"/>
    <w:rsid w:val="00B20DDF"/>
    <w:rsid w:val="00B23086"/>
    <w:rsid w:val="00B25579"/>
    <w:rsid w:val="00B26A96"/>
    <w:rsid w:val="00B26C4B"/>
    <w:rsid w:val="00B30E6B"/>
    <w:rsid w:val="00B3433A"/>
    <w:rsid w:val="00B36266"/>
    <w:rsid w:val="00B36B12"/>
    <w:rsid w:val="00B3732A"/>
    <w:rsid w:val="00B41BC8"/>
    <w:rsid w:val="00B42299"/>
    <w:rsid w:val="00B43681"/>
    <w:rsid w:val="00B43C39"/>
    <w:rsid w:val="00B43C6C"/>
    <w:rsid w:val="00B4633A"/>
    <w:rsid w:val="00B4664A"/>
    <w:rsid w:val="00B50AAD"/>
    <w:rsid w:val="00B50DCE"/>
    <w:rsid w:val="00B52D27"/>
    <w:rsid w:val="00B54924"/>
    <w:rsid w:val="00B55585"/>
    <w:rsid w:val="00B55614"/>
    <w:rsid w:val="00B55780"/>
    <w:rsid w:val="00B57616"/>
    <w:rsid w:val="00B60101"/>
    <w:rsid w:val="00B606AE"/>
    <w:rsid w:val="00B60913"/>
    <w:rsid w:val="00B60C6D"/>
    <w:rsid w:val="00B618AC"/>
    <w:rsid w:val="00B6272B"/>
    <w:rsid w:val="00B63F37"/>
    <w:rsid w:val="00B64323"/>
    <w:rsid w:val="00B646E0"/>
    <w:rsid w:val="00B65B83"/>
    <w:rsid w:val="00B65DC3"/>
    <w:rsid w:val="00B6709F"/>
    <w:rsid w:val="00B6749A"/>
    <w:rsid w:val="00B6787B"/>
    <w:rsid w:val="00B708D0"/>
    <w:rsid w:val="00B70DB7"/>
    <w:rsid w:val="00B70E59"/>
    <w:rsid w:val="00B714DB"/>
    <w:rsid w:val="00B715BD"/>
    <w:rsid w:val="00B72538"/>
    <w:rsid w:val="00B72B96"/>
    <w:rsid w:val="00B73787"/>
    <w:rsid w:val="00B758D1"/>
    <w:rsid w:val="00B759FE"/>
    <w:rsid w:val="00B7631E"/>
    <w:rsid w:val="00B80797"/>
    <w:rsid w:val="00B80EE6"/>
    <w:rsid w:val="00B81EE4"/>
    <w:rsid w:val="00B82521"/>
    <w:rsid w:val="00B861EA"/>
    <w:rsid w:val="00B86B4C"/>
    <w:rsid w:val="00B86CD3"/>
    <w:rsid w:val="00B90586"/>
    <w:rsid w:val="00B91624"/>
    <w:rsid w:val="00B9205F"/>
    <w:rsid w:val="00B9238A"/>
    <w:rsid w:val="00B93242"/>
    <w:rsid w:val="00B93382"/>
    <w:rsid w:val="00B93877"/>
    <w:rsid w:val="00B9499F"/>
    <w:rsid w:val="00B955A2"/>
    <w:rsid w:val="00B95FA7"/>
    <w:rsid w:val="00B96DEF"/>
    <w:rsid w:val="00B97E8E"/>
    <w:rsid w:val="00BA05F5"/>
    <w:rsid w:val="00BA0FB4"/>
    <w:rsid w:val="00BA1EBF"/>
    <w:rsid w:val="00BA2422"/>
    <w:rsid w:val="00BA25B4"/>
    <w:rsid w:val="00BA34F4"/>
    <w:rsid w:val="00BA7066"/>
    <w:rsid w:val="00BB03CB"/>
    <w:rsid w:val="00BB0FA1"/>
    <w:rsid w:val="00BB17D6"/>
    <w:rsid w:val="00BB20CA"/>
    <w:rsid w:val="00BB2DDB"/>
    <w:rsid w:val="00BB41DB"/>
    <w:rsid w:val="00BB4AC4"/>
    <w:rsid w:val="00BB66A2"/>
    <w:rsid w:val="00BB7A44"/>
    <w:rsid w:val="00BC13BA"/>
    <w:rsid w:val="00BC1E8D"/>
    <w:rsid w:val="00BC2A8C"/>
    <w:rsid w:val="00BC2B4F"/>
    <w:rsid w:val="00BC418B"/>
    <w:rsid w:val="00BC4932"/>
    <w:rsid w:val="00BC65A7"/>
    <w:rsid w:val="00BC6A51"/>
    <w:rsid w:val="00BC72D1"/>
    <w:rsid w:val="00BD032A"/>
    <w:rsid w:val="00BD28E4"/>
    <w:rsid w:val="00BD29B1"/>
    <w:rsid w:val="00BD5A40"/>
    <w:rsid w:val="00BD5B8B"/>
    <w:rsid w:val="00BD608F"/>
    <w:rsid w:val="00BD6DCC"/>
    <w:rsid w:val="00BD73F3"/>
    <w:rsid w:val="00BE31BE"/>
    <w:rsid w:val="00BE382B"/>
    <w:rsid w:val="00BE398C"/>
    <w:rsid w:val="00BE3BF4"/>
    <w:rsid w:val="00BE4DF2"/>
    <w:rsid w:val="00BE5215"/>
    <w:rsid w:val="00BE54D6"/>
    <w:rsid w:val="00BE66A5"/>
    <w:rsid w:val="00BF003E"/>
    <w:rsid w:val="00BF05EE"/>
    <w:rsid w:val="00BF07B2"/>
    <w:rsid w:val="00BF1727"/>
    <w:rsid w:val="00BF2312"/>
    <w:rsid w:val="00BF2670"/>
    <w:rsid w:val="00BF2EEB"/>
    <w:rsid w:val="00BF3972"/>
    <w:rsid w:val="00BF47F2"/>
    <w:rsid w:val="00BF482C"/>
    <w:rsid w:val="00BF48B4"/>
    <w:rsid w:val="00BF4A99"/>
    <w:rsid w:val="00BF5676"/>
    <w:rsid w:val="00BF5C61"/>
    <w:rsid w:val="00BF6B89"/>
    <w:rsid w:val="00C0004C"/>
    <w:rsid w:val="00C0053F"/>
    <w:rsid w:val="00C01278"/>
    <w:rsid w:val="00C0135C"/>
    <w:rsid w:val="00C01D81"/>
    <w:rsid w:val="00C01E5E"/>
    <w:rsid w:val="00C0205E"/>
    <w:rsid w:val="00C03C95"/>
    <w:rsid w:val="00C04309"/>
    <w:rsid w:val="00C05C76"/>
    <w:rsid w:val="00C06A76"/>
    <w:rsid w:val="00C06CDD"/>
    <w:rsid w:val="00C076CC"/>
    <w:rsid w:val="00C07735"/>
    <w:rsid w:val="00C0773E"/>
    <w:rsid w:val="00C07B37"/>
    <w:rsid w:val="00C10B8F"/>
    <w:rsid w:val="00C10D3E"/>
    <w:rsid w:val="00C115A8"/>
    <w:rsid w:val="00C13206"/>
    <w:rsid w:val="00C14993"/>
    <w:rsid w:val="00C16FBD"/>
    <w:rsid w:val="00C1710C"/>
    <w:rsid w:val="00C2056B"/>
    <w:rsid w:val="00C21423"/>
    <w:rsid w:val="00C23B7B"/>
    <w:rsid w:val="00C2622A"/>
    <w:rsid w:val="00C274FD"/>
    <w:rsid w:val="00C27DFE"/>
    <w:rsid w:val="00C27EDE"/>
    <w:rsid w:val="00C32103"/>
    <w:rsid w:val="00C356F8"/>
    <w:rsid w:val="00C35973"/>
    <w:rsid w:val="00C359AF"/>
    <w:rsid w:val="00C36E44"/>
    <w:rsid w:val="00C36E52"/>
    <w:rsid w:val="00C401A3"/>
    <w:rsid w:val="00C418E5"/>
    <w:rsid w:val="00C41DE0"/>
    <w:rsid w:val="00C4448C"/>
    <w:rsid w:val="00C44A65"/>
    <w:rsid w:val="00C45BBA"/>
    <w:rsid w:val="00C46A8B"/>
    <w:rsid w:val="00C475E5"/>
    <w:rsid w:val="00C47893"/>
    <w:rsid w:val="00C478C9"/>
    <w:rsid w:val="00C51486"/>
    <w:rsid w:val="00C5297E"/>
    <w:rsid w:val="00C53B48"/>
    <w:rsid w:val="00C53CF9"/>
    <w:rsid w:val="00C54E28"/>
    <w:rsid w:val="00C568B0"/>
    <w:rsid w:val="00C57CB5"/>
    <w:rsid w:val="00C6091B"/>
    <w:rsid w:val="00C60E7E"/>
    <w:rsid w:val="00C60F15"/>
    <w:rsid w:val="00C61862"/>
    <w:rsid w:val="00C62372"/>
    <w:rsid w:val="00C62A77"/>
    <w:rsid w:val="00C62C84"/>
    <w:rsid w:val="00C632C2"/>
    <w:rsid w:val="00C636FB"/>
    <w:rsid w:val="00C64A23"/>
    <w:rsid w:val="00C6549F"/>
    <w:rsid w:val="00C65A32"/>
    <w:rsid w:val="00C668BF"/>
    <w:rsid w:val="00C66DF4"/>
    <w:rsid w:val="00C678FD"/>
    <w:rsid w:val="00C70049"/>
    <w:rsid w:val="00C71027"/>
    <w:rsid w:val="00C71505"/>
    <w:rsid w:val="00C71B22"/>
    <w:rsid w:val="00C7289E"/>
    <w:rsid w:val="00C737D7"/>
    <w:rsid w:val="00C73F89"/>
    <w:rsid w:val="00C7498C"/>
    <w:rsid w:val="00C7569C"/>
    <w:rsid w:val="00C76BA5"/>
    <w:rsid w:val="00C8056B"/>
    <w:rsid w:val="00C80DD1"/>
    <w:rsid w:val="00C82CDF"/>
    <w:rsid w:val="00C82D09"/>
    <w:rsid w:val="00C82DDD"/>
    <w:rsid w:val="00C83503"/>
    <w:rsid w:val="00C83BC4"/>
    <w:rsid w:val="00C8478A"/>
    <w:rsid w:val="00C86287"/>
    <w:rsid w:val="00C86691"/>
    <w:rsid w:val="00C90799"/>
    <w:rsid w:val="00C90A8C"/>
    <w:rsid w:val="00C91114"/>
    <w:rsid w:val="00C913FE"/>
    <w:rsid w:val="00C916EA"/>
    <w:rsid w:val="00C91B55"/>
    <w:rsid w:val="00C91D99"/>
    <w:rsid w:val="00C92297"/>
    <w:rsid w:val="00C93071"/>
    <w:rsid w:val="00C94936"/>
    <w:rsid w:val="00C975FA"/>
    <w:rsid w:val="00CA032C"/>
    <w:rsid w:val="00CA0B4D"/>
    <w:rsid w:val="00CA12D4"/>
    <w:rsid w:val="00CA240F"/>
    <w:rsid w:val="00CA3A48"/>
    <w:rsid w:val="00CA443D"/>
    <w:rsid w:val="00CA46BD"/>
    <w:rsid w:val="00CA4C7C"/>
    <w:rsid w:val="00CA6483"/>
    <w:rsid w:val="00CA7B06"/>
    <w:rsid w:val="00CB04E7"/>
    <w:rsid w:val="00CB094C"/>
    <w:rsid w:val="00CB1059"/>
    <w:rsid w:val="00CB2096"/>
    <w:rsid w:val="00CB2A74"/>
    <w:rsid w:val="00CB3097"/>
    <w:rsid w:val="00CB31D1"/>
    <w:rsid w:val="00CB36D4"/>
    <w:rsid w:val="00CB3D7E"/>
    <w:rsid w:val="00CB4094"/>
    <w:rsid w:val="00CB4641"/>
    <w:rsid w:val="00CB4C9E"/>
    <w:rsid w:val="00CB4E09"/>
    <w:rsid w:val="00CB5168"/>
    <w:rsid w:val="00CB5925"/>
    <w:rsid w:val="00CB7EAB"/>
    <w:rsid w:val="00CC2F94"/>
    <w:rsid w:val="00CC3F11"/>
    <w:rsid w:val="00CC4F33"/>
    <w:rsid w:val="00CC4F72"/>
    <w:rsid w:val="00CC5D6C"/>
    <w:rsid w:val="00CC5E6D"/>
    <w:rsid w:val="00CC783E"/>
    <w:rsid w:val="00CD182F"/>
    <w:rsid w:val="00CD18BA"/>
    <w:rsid w:val="00CD1C25"/>
    <w:rsid w:val="00CD1EB5"/>
    <w:rsid w:val="00CD2A13"/>
    <w:rsid w:val="00CD4142"/>
    <w:rsid w:val="00CD49E9"/>
    <w:rsid w:val="00CD5465"/>
    <w:rsid w:val="00CD5AEC"/>
    <w:rsid w:val="00CD775D"/>
    <w:rsid w:val="00CE0798"/>
    <w:rsid w:val="00CE0E75"/>
    <w:rsid w:val="00CE132D"/>
    <w:rsid w:val="00CE20EB"/>
    <w:rsid w:val="00CE2131"/>
    <w:rsid w:val="00CE2DE9"/>
    <w:rsid w:val="00CE532F"/>
    <w:rsid w:val="00CF0CE7"/>
    <w:rsid w:val="00CF1F95"/>
    <w:rsid w:val="00CF2B05"/>
    <w:rsid w:val="00CF3CF1"/>
    <w:rsid w:val="00CF3EDB"/>
    <w:rsid w:val="00CF4714"/>
    <w:rsid w:val="00CF48B3"/>
    <w:rsid w:val="00CF4EE0"/>
    <w:rsid w:val="00CF532D"/>
    <w:rsid w:val="00CF6842"/>
    <w:rsid w:val="00CF6B8C"/>
    <w:rsid w:val="00CF6D25"/>
    <w:rsid w:val="00CF733F"/>
    <w:rsid w:val="00D0008B"/>
    <w:rsid w:val="00D00177"/>
    <w:rsid w:val="00D00F96"/>
    <w:rsid w:val="00D03804"/>
    <w:rsid w:val="00D03AE0"/>
    <w:rsid w:val="00D03CD8"/>
    <w:rsid w:val="00D03CDC"/>
    <w:rsid w:val="00D04505"/>
    <w:rsid w:val="00D049B8"/>
    <w:rsid w:val="00D05737"/>
    <w:rsid w:val="00D06879"/>
    <w:rsid w:val="00D108FD"/>
    <w:rsid w:val="00D14FAE"/>
    <w:rsid w:val="00D15832"/>
    <w:rsid w:val="00D20ABD"/>
    <w:rsid w:val="00D20D84"/>
    <w:rsid w:val="00D21454"/>
    <w:rsid w:val="00D21465"/>
    <w:rsid w:val="00D23063"/>
    <w:rsid w:val="00D249DB"/>
    <w:rsid w:val="00D25419"/>
    <w:rsid w:val="00D25DBE"/>
    <w:rsid w:val="00D2727E"/>
    <w:rsid w:val="00D27C36"/>
    <w:rsid w:val="00D302F6"/>
    <w:rsid w:val="00D311DA"/>
    <w:rsid w:val="00D312AF"/>
    <w:rsid w:val="00D31C8A"/>
    <w:rsid w:val="00D322A6"/>
    <w:rsid w:val="00D32784"/>
    <w:rsid w:val="00D32A2F"/>
    <w:rsid w:val="00D32AC3"/>
    <w:rsid w:val="00D32F67"/>
    <w:rsid w:val="00D330F9"/>
    <w:rsid w:val="00D33186"/>
    <w:rsid w:val="00D33F43"/>
    <w:rsid w:val="00D34B9D"/>
    <w:rsid w:val="00D359DC"/>
    <w:rsid w:val="00D35B1E"/>
    <w:rsid w:val="00D36252"/>
    <w:rsid w:val="00D4035D"/>
    <w:rsid w:val="00D40522"/>
    <w:rsid w:val="00D43722"/>
    <w:rsid w:val="00D447C6"/>
    <w:rsid w:val="00D4546F"/>
    <w:rsid w:val="00D51453"/>
    <w:rsid w:val="00D52B79"/>
    <w:rsid w:val="00D52E0A"/>
    <w:rsid w:val="00D53394"/>
    <w:rsid w:val="00D541AE"/>
    <w:rsid w:val="00D558A9"/>
    <w:rsid w:val="00D56075"/>
    <w:rsid w:val="00D565AE"/>
    <w:rsid w:val="00D57A49"/>
    <w:rsid w:val="00D60CFC"/>
    <w:rsid w:val="00D61329"/>
    <w:rsid w:val="00D61ACD"/>
    <w:rsid w:val="00D61C09"/>
    <w:rsid w:val="00D6264D"/>
    <w:rsid w:val="00D63106"/>
    <w:rsid w:val="00D6327F"/>
    <w:rsid w:val="00D6386C"/>
    <w:rsid w:val="00D64B4C"/>
    <w:rsid w:val="00D65E06"/>
    <w:rsid w:val="00D6796C"/>
    <w:rsid w:val="00D67FFE"/>
    <w:rsid w:val="00D704FE"/>
    <w:rsid w:val="00D72FE0"/>
    <w:rsid w:val="00D73C73"/>
    <w:rsid w:val="00D75158"/>
    <w:rsid w:val="00D75B47"/>
    <w:rsid w:val="00D75CB4"/>
    <w:rsid w:val="00D77328"/>
    <w:rsid w:val="00D80CFC"/>
    <w:rsid w:val="00D811C8"/>
    <w:rsid w:val="00D81703"/>
    <w:rsid w:val="00D81897"/>
    <w:rsid w:val="00D83D27"/>
    <w:rsid w:val="00D84AD7"/>
    <w:rsid w:val="00D859BE"/>
    <w:rsid w:val="00D85B25"/>
    <w:rsid w:val="00D90028"/>
    <w:rsid w:val="00D9103A"/>
    <w:rsid w:val="00D91F46"/>
    <w:rsid w:val="00D9296E"/>
    <w:rsid w:val="00D92DD9"/>
    <w:rsid w:val="00D9606C"/>
    <w:rsid w:val="00D971D7"/>
    <w:rsid w:val="00DA0404"/>
    <w:rsid w:val="00DA049B"/>
    <w:rsid w:val="00DA0E58"/>
    <w:rsid w:val="00DA1122"/>
    <w:rsid w:val="00DA1A7F"/>
    <w:rsid w:val="00DA513F"/>
    <w:rsid w:val="00DB136B"/>
    <w:rsid w:val="00DB26FD"/>
    <w:rsid w:val="00DB2880"/>
    <w:rsid w:val="00DB2A7B"/>
    <w:rsid w:val="00DB2BC7"/>
    <w:rsid w:val="00DB2C4D"/>
    <w:rsid w:val="00DB316B"/>
    <w:rsid w:val="00DB3A79"/>
    <w:rsid w:val="00DB4A7E"/>
    <w:rsid w:val="00DC009A"/>
    <w:rsid w:val="00DC1053"/>
    <w:rsid w:val="00DC11EC"/>
    <w:rsid w:val="00DC1326"/>
    <w:rsid w:val="00DC1724"/>
    <w:rsid w:val="00DC1929"/>
    <w:rsid w:val="00DC1B82"/>
    <w:rsid w:val="00DC295B"/>
    <w:rsid w:val="00DC2D4F"/>
    <w:rsid w:val="00DC3777"/>
    <w:rsid w:val="00DC3A03"/>
    <w:rsid w:val="00DC5846"/>
    <w:rsid w:val="00DD1336"/>
    <w:rsid w:val="00DD212D"/>
    <w:rsid w:val="00DD2CC0"/>
    <w:rsid w:val="00DD3989"/>
    <w:rsid w:val="00DD4B18"/>
    <w:rsid w:val="00DD501F"/>
    <w:rsid w:val="00DD531A"/>
    <w:rsid w:val="00DD5617"/>
    <w:rsid w:val="00DD5B31"/>
    <w:rsid w:val="00DE12E7"/>
    <w:rsid w:val="00DE1C38"/>
    <w:rsid w:val="00DE3840"/>
    <w:rsid w:val="00DE3B80"/>
    <w:rsid w:val="00DE6985"/>
    <w:rsid w:val="00DF0DF5"/>
    <w:rsid w:val="00DF12EB"/>
    <w:rsid w:val="00DF2414"/>
    <w:rsid w:val="00DF27F0"/>
    <w:rsid w:val="00DF3601"/>
    <w:rsid w:val="00DF4216"/>
    <w:rsid w:val="00DF570C"/>
    <w:rsid w:val="00DF5C99"/>
    <w:rsid w:val="00DF6136"/>
    <w:rsid w:val="00DF64CB"/>
    <w:rsid w:val="00DF6847"/>
    <w:rsid w:val="00E00112"/>
    <w:rsid w:val="00E021EC"/>
    <w:rsid w:val="00E02739"/>
    <w:rsid w:val="00E02F8C"/>
    <w:rsid w:val="00E06E7A"/>
    <w:rsid w:val="00E076F1"/>
    <w:rsid w:val="00E07B6F"/>
    <w:rsid w:val="00E108F8"/>
    <w:rsid w:val="00E11157"/>
    <w:rsid w:val="00E111CD"/>
    <w:rsid w:val="00E11629"/>
    <w:rsid w:val="00E11FA1"/>
    <w:rsid w:val="00E14685"/>
    <w:rsid w:val="00E147C1"/>
    <w:rsid w:val="00E160A5"/>
    <w:rsid w:val="00E16C7C"/>
    <w:rsid w:val="00E20677"/>
    <w:rsid w:val="00E206D5"/>
    <w:rsid w:val="00E21E85"/>
    <w:rsid w:val="00E21F5E"/>
    <w:rsid w:val="00E24047"/>
    <w:rsid w:val="00E25736"/>
    <w:rsid w:val="00E3021A"/>
    <w:rsid w:val="00E30957"/>
    <w:rsid w:val="00E31FEE"/>
    <w:rsid w:val="00E33450"/>
    <w:rsid w:val="00E34EFD"/>
    <w:rsid w:val="00E36734"/>
    <w:rsid w:val="00E4024A"/>
    <w:rsid w:val="00E40BE5"/>
    <w:rsid w:val="00E4109D"/>
    <w:rsid w:val="00E4242A"/>
    <w:rsid w:val="00E426A0"/>
    <w:rsid w:val="00E42C92"/>
    <w:rsid w:val="00E430F9"/>
    <w:rsid w:val="00E443BA"/>
    <w:rsid w:val="00E447E1"/>
    <w:rsid w:val="00E448B2"/>
    <w:rsid w:val="00E456A8"/>
    <w:rsid w:val="00E46016"/>
    <w:rsid w:val="00E465B9"/>
    <w:rsid w:val="00E50AE8"/>
    <w:rsid w:val="00E50B24"/>
    <w:rsid w:val="00E50B7E"/>
    <w:rsid w:val="00E51635"/>
    <w:rsid w:val="00E52A19"/>
    <w:rsid w:val="00E53188"/>
    <w:rsid w:val="00E53512"/>
    <w:rsid w:val="00E54C3C"/>
    <w:rsid w:val="00E54CC0"/>
    <w:rsid w:val="00E557B3"/>
    <w:rsid w:val="00E55E20"/>
    <w:rsid w:val="00E56062"/>
    <w:rsid w:val="00E565A7"/>
    <w:rsid w:val="00E565D4"/>
    <w:rsid w:val="00E57742"/>
    <w:rsid w:val="00E6014E"/>
    <w:rsid w:val="00E61887"/>
    <w:rsid w:val="00E61C66"/>
    <w:rsid w:val="00E61E4E"/>
    <w:rsid w:val="00E64878"/>
    <w:rsid w:val="00E66F4C"/>
    <w:rsid w:val="00E67CBA"/>
    <w:rsid w:val="00E7079C"/>
    <w:rsid w:val="00E70A79"/>
    <w:rsid w:val="00E71713"/>
    <w:rsid w:val="00E71DC7"/>
    <w:rsid w:val="00E72A78"/>
    <w:rsid w:val="00E72FBA"/>
    <w:rsid w:val="00E74A8E"/>
    <w:rsid w:val="00E76414"/>
    <w:rsid w:val="00E76BCF"/>
    <w:rsid w:val="00E76C3A"/>
    <w:rsid w:val="00E76FFA"/>
    <w:rsid w:val="00E7794E"/>
    <w:rsid w:val="00E813D0"/>
    <w:rsid w:val="00E82245"/>
    <w:rsid w:val="00E82DB0"/>
    <w:rsid w:val="00E83BFC"/>
    <w:rsid w:val="00E84ED2"/>
    <w:rsid w:val="00E85D21"/>
    <w:rsid w:val="00E87566"/>
    <w:rsid w:val="00E87631"/>
    <w:rsid w:val="00E87F37"/>
    <w:rsid w:val="00E905C6"/>
    <w:rsid w:val="00E921A5"/>
    <w:rsid w:val="00E92A8C"/>
    <w:rsid w:val="00E95490"/>
    <w:rsid w:val="00E969FA"/>
    <w:rsid w:val="00E96C5F"/>
    <w:rsid w:val="00E97123"/>
    <w:rsid w:val="00E973BD"/>
    <w:rsid w:val="00EA11DD"/>
    <w:rsid w:val="00EA2B03"/>
    <w:rsid w:val="00EA3707"/>
    <w:rsid w:val="00EA3D25"/>
    <w:rsid w:val="00EA430F"/>
    <w:rsid w:val="00EA4710"/>
    <w:rsid w:val="00EA4F6B"/>
    <w:rsid w:val="00EA5A80"/>
    <w:rsid w:val="00EA6015"/>
    <w:rsid w:val="00EA64CA"/>
    <w:rsid w:val="00EA6EC0"/>
    <w:rsid w:val="00EA71E4"/>
    <w:rsid w:val="00EB0219"/>
    <w:rsid w:val="00EB1BA1"/>
    <w:rsid w:val="00EB3D95"/>
    <w:rsid w:val="00EB414F"/>
    <w:rsid w:val="00EB42FF"/>
    <w:rsid w:val="00EB47B1"/>
    <w:rsid w:val="00EB6CBB"/>
    <w:rsid w:val="00EB6F93"/>
    <w:rsid w:val="00EB784C"/>
    <w:rsid w:val="00EC0F25"/>
    <w:rsid w:val="00EC1335"/>
    <w:rsid w:val="00EC16B5"/>
    <w:rsid w:val="00EC4D7D"/>
    <w:rsid w:val="00EC50B2"/>
    <w:rsid w:val="00ED14C2"/>
    <w:rsid w:val="00ED2635"/>
    <w:rsid w:val="00ED3229"/>
    <w:rsid w:val="00ED3828"/>
    <w:rsid w:val="00ED3D1E"/>
    <w:rsid w:val="00ED68E7"/>
    <w:rsid w:val="00ED6EA9"/>
    <w:rsid w:val="00EE1085"/>
    <w:rsid w:val="00EE2176"/>
    <w:rsid w:val="00EE34C0"/>
    <w:rsid w:val="00EE351C"/>
    <w:rsid w:val="00EE4A24"/>
    <w:rsid w:val="00EE647C"/>
    <w:rsid w:val="00EF07B6"/>
    <w:rsid w:val="00EF0C42"/>
    <w:rsid w:val="00EF0E2A"/>
    <w:rsid w:val="00EF28C8"/>
    <w:rsid w:val="00EF3E38"/>
    <w:rsid w:val="00EF50B5"/>
    <w:rsid w:val="00EF648F"/>
    <w:rsid w:val="00F00B13"/>
    <w:rsid w:val="00F01042"/>
    <w:rsid w:val="00F04D3F"/>
    <w:rsid w:val="00F04D73"/>
    <w:rsid w:val="00F05386"/>
    <w:rsid w:val="00F058F7"/>
    <w:rsid w:val="00F05E96"/>
    <w:rsid w:val="00F069F2"/>
    <w:rsid w:val="00F11014"/>
    <w:rsid w:val="00F11C41"/>
    <w:rsid w:val="00F13E7A"/>
    <w:rsid w:val="00F1445A"/>
    <w:rsid w:val="00F2092B"/>
    <w:rsid w:val="00F21765"/>
    <w:rsid w:val="00F21B31"/>
    <w:rsid w:val="00F22B20"/>
    <w:rsid w:val="00F22E78"/>
    <w:rsid w:val="00F2320D"/>
    <w:rsid w:val="00F2447F"/>
    <w:rsid w:val="00F24487"/>
    <w:rsid w:val="00F25071"/>
    <w:rsid w:val="00F2632E"/>
    <w:rsid w:val="00F265CB"/>
    <w:rsid w:val="00F2716C"/>
    <w:rsid w:val="00F27355"/>
    <w:rsid w:val="00F27A7F"/>
    <w:rsid w:val="00F30634"/>
    <w:rsid w:val="00F33F0D"/>
    <w:rsid w:val="00F347DB"/>
    <w:rsid w:val="00F348D7"/>
    <w:rsid w:val="00F34EDA"/>
    <w:rsid w:val="00F35AC4"/>
    <w:rsid w:val="00F35CB1"/>
    <w:rsid w:val="00F35D4C"/>
    <w:rsid w:val="00F35E54"/>
    <w:rsid w:val="00F36186"/>
    <w:rsid w:val="00F4037C"/>
    <w:rsid w:val="00F40B48"/>
    <w:rsid w:val="00F416AE"/>
    <w:rsid w:val="00F419D9"/>
    <w:rsid w:val="00F42D61"/>
    <w:rsid w:val="00F443AE"/>
    <w:rsid w:val="00F46AE2"/>
    <w:rsid w:val="00F47621"/>
    <w:rsid w:val="00F47BDF"/>
    <w:rsid w:val="00F47F03"/>
    <w:rsid w:val="00F508DD"/>
    <w:rsid w:val="00F50B18"/>
    <w:rsid w:val="00F513B8"/>
    <w:rsid w:val="00F51703"/>
    <w:rsid w:val="00F517CE"/>
    <w:rsid w:val="00F52554"/>
    <w:rsid w:val="00F526EE"/>
    <w:rsid w:val="00F53350"/>
    <w:rsid w:val="00F548DB"/>
    <w:rsid w:val="00F5635F"/>
    <w:rsid w:val="00F57C83"/>
    <w:rsid w:val="00F60713"/>
    <w:rsid w:val="00F623C5"/>
    <w:rsid w:val="00F625C6"/>
    <w:rsid w:val="00F628BF"/>
    <w:rsid w:val="00F63ADC"/>
    <w:rsid w:val="00F64D49"/>
    <w:rsid w:val="00F662DC"/>
    <w:rsid w:val="00F665BE"/>
    <w:rsid w:val="00F6727E"/>
    <w:rsid w:val="00F70755"/>
    <w:rsid w:val="00F71642"/>
    <w:rsid w:val="00F72AF9"/>
    <w:rsid w:val="00F72DD3"/>
    <w:rsid w:val="00F72E4F"/>
    <w:rsid w:val="00F74265"/>
    <w:rsid w:val="00F760DD"/>
    <w:rsid w:val="00F76303"/>
    <w:rsid w:val="00F77EB2"/>
    <w:rsid w:val="00F80FE1"/>
    <w:rsid w:val="00F8236A"/>
    <w:rsid w:val="00F8302C"/>
    <w:rsid w:val="00F840D9"/>
    <w:rsid w:val="00F8417E"/>
    <w:rsid w:val="00F848CC"/>
    <w:rsid w:val="00F87BF2"/>
    <w:rsid w:val="00F90A85"/>
    <w:rsid w:val="00F91A58"/>
    <w:rsid w:val="00F92512"/>
    <w:rsid w:val="00F92F9F"/>
    <w:rsid w:val="00F93EC0"/>
    <w:rsid w:val="00F9405A"/>
    <w:rsid w:val="00F942E8"/>
    <w:rsid w:val="00F94550"/>
    <w:rsid w:val="00F955B7"/>
    <w:rsid w:val="00F959BF"/>
    <w:rsid w:val="00F96EDE"/>
    <w:rsid w:val="00F97745"/>
    <w:rsid w:val="00F97E26"/>
    <w:rsid w:val="00FA1941"/>
    <w:rsid w:val="00FA2024"/>
    <w:rsid w:val="00FA227F"/>
    <w:rsid w:val="00FA3A41"/>
    <w:rsid w:val="00FA4C2B"/>
    <w:rsid w:val="00FA6451"/>
    <w:rsid w:val="00FA6550"/>
    <w:rsid w:val="00FA7662"/>
    <w:rsid w:val="00FB24F9"/>
    <w:rsid w:val="00FB3298"/>
    <w:rsid w:val="00FB3E98"/>
    <w:rsid w:val="00FB4002"/>
    <w:rsid w:val="00FB4B4F"/>
    <w:rsid w:val="00FB673F"/>
    <w:rsid w:val="00FB6BB0"/>
    <w:rsid w:val="00FB7785"/>
    <w:rsid w:val="00FB7D13"/>
    <w:rsid w:val="00FC0E65"/>
    <w:rsid w:val="00FC1EAB"/>
    <w:rsid w:val="00FC241E"/>
    <w:rsid w:val="00FC402A"/>
    <w:rsid w:val="00FC4089"/>
    <w:rsid w:val="00FC5132"/>
    <w:rsid w:val="00FC5371"/>
    <w:rsid w:val="00FC6758"/>
    <w:rsid w:val="00FC6B42"/>
    <w:rsid w:val="00FC6FB6"/>
    <w:rsid w:val="00FD1D24"/>
    <w:rsid w:val="00FD357A"/>
    <w:rsid w:val="00FD42AB"/>
    <w:rsid w:val="00FD6070"/>
    <w:rsid w:val="00FD6B77"/>
    <w:rsid w:val="00FD6E65"/>
    <w:rsid w:val="00FE04B5"/>
    <w:rsid w:val="00FE2D3A"/>
    <w:rsid w:val="00FE3849"/>
    <w:rsid w:val="00FE3E3F"/>
    <w:rsid w:val="00FE4F77"/>
    <w:rsid w:val="00FE5E37"/>
    <w:rsid w:val="00FE64B6"/>
    <w:rsid w:val="00FE767B"/>
    <w:rsid w:val="00FF1BD2"/>
    <w:rsid w:val="00FF2CFC"/>
    <w:rsid w:val="00FF51F8"/>
    <w:rsid w:val="00FF5F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86"/>
    <o:shapelayout v:ext="edit">
      <o:idmap v:ext="edit" data="2"/>
    </o:shapelayout>
  </w:shapeDefaults>
  <w:decimalSymbol w:val=","/>
  <w:listSeparator w:val=";"/>
  <w14:docId w14:val="1810B77D"/>
  <w15:chartTrackingRefBased/>
  <w15:docId w15:val="{BE874576-17AB-4B58-860E-8DC346529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Malacitana" w:eastAsiaTheme="minorHAnsi" w:hAnsi="Malacitana" w:cstheme="minorBidi"/>
        <w:sz w:val="24"/>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B4DD6"/>
    <w:pPr>
      <w:spacing w:after="200" w:line="276" w:lineRule="auto"/>
      <w:ind w:left="720"/>
      <w:contextualSpacing/>
    </w:pPr>
    <w:rPr>
      <w:rFonts w:asciiTheme="minorHAnsi" w:hAnsiTheme="minorHAnsi"/>
      <w:sz w:val="22"/>
    </w:rPr>
  </w:style>
  <w:style w:type="table" w:styleId="Grigliatabella">
    <w:name w:val="Table Grid"/>
    <w:basedOn w:val="Tabellanormale"/>
    <w:uiPriority w:val="59"/>
    <w:rsid w:val="00D818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861ECD"/>
    <w:rPr>
      <w:sz w:val="16"/>
      <w:szCs w:val="16"/>
    </w:rPr>
  </w:style>
  <w:style w:type="paragraph" w:styleId="Testocommento">
    <w:name w:val="annotation text"/>
    <w:basedOn w:val="Normale"/>
    <w:link w:val="TestocommentoCarattere"/>
    <w:uiPriority w:val="99"/>
    <w:unhideWhenUsed/>
    <w:rsid w:val="00861ECD"/>
    <w:pPr>
      <w:spacing w:line="240" w:lineRule="auto"/>
    </w:pPr>
    <w:rPr>
      <w:sz w:val="20"/>
      <w:szCs w:val="20"/>
    </w:rPr>
  </w:style>
  <w:style w:type="character" w:customStyle="1" w:styleId="TestocommentoCarattere">
    <w:name w:val="Testo commento Carattere"/>
    <w:basedOn w:val="Carpredefinitoparagrafo"/>
    <w:link w:val="Testocommento"/>
    <w:uiPriority w:val="99"/>
    <w:rsid w:val="00861ECD"/>
    <w:rPr>
      <w:sz w:val="20"/>
      <w:szCs w:val="20"/>
    </w:rPr>
  </w:style>
  <w:style w:type="paragraph" w:styleId="Soggettocommento">
    <w:name w:val="annotation subject"/>
    <w:basedOn w:val="Testocommento"/>
    <w:next w:val="Testocommento"/>
    <w:link w:val="SoggettocommentoCarattere"/>
    <w:uiPriority w:val="99"/>
    <w:semiHidden/>
    <w:unhideWhenUsed/>
    <w:rsid w:val="00861ECD"/>
    <w:rPr>
      <w:b/>
      <w:bCs/>
    </w:rPr>
  </w:style>
  <w:style w:type="character" w:customStyle="1" w:styleId="SoggettocommentoCarattere">
    <w:name w:val="Soggetto commento Carattere"/>
    <w:basedOn w:val="TestocommentoCarattere"/>
    <w:link w:val="Soggettocommento"/>
    <w:uiPriority w:val="99"/>
    <w:semiHidden/>
    <w:rsid w:val="00861ECD"/>
    <w:rPr>
      <w:b/>
      <w:bCs/>
      <w:sz w:val="20"/>
      <w:szCs w:val="20"/>
    </w:rPr>
  </w:style>
  <w:style w:type="paragraph" w:styleId="Testofumetto">
    <w:name w:val="Balloon Text"/>
    <w:basedOn w:val="Normale"/>
    <w:link w:val="TestofumettoCarattere"/>
    <w:uiPriority w:val="99"/>
    <w:semiHidden/>
    <w:unhideWhenUsed/>
    <w:rsid w:val="00D6327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6327F"/>
    <w:rPr>
      <w:rFonts w:ascii="Segoe UI" w:hAnsi="Segoe UI" w:cs="Segoe UI"/>
      <w:sz w:val="18"/>
      <w:szCs w:val="18"/>
    </w:rPr>
  </w:style>
  <w:style w:type="character" w:styleId="Testosegnaposto">
    <w:name w:val="Placeholder Text"/>
    <w:basedOn w:val="Carpredefinitoparagrafo"/>
    <w:uiPriority w:val="99"/>
    <w:semiHidden/>
    <w:rsid w:val="00FA3A41"/>
    <w:rPr>
      <w:color w:val="808080"/>
    </w:rPr>
  </w:style>
  <w:style w:type="paragraph" w:customStyle="1" w:styleId="12">
    <w:name w:val="12"/>
    <w:basedOn w:val="Normale"/>
    <w:rsid w:val="00634EBB"/>
    <w:pPr>
      <w:spacing w:after="0" w:line="480" w:lineRule="atLeast"/>
      <w:ind w:firstLine="284"/>
      <w:jc w:val="both"/>
    </w:pPr>
    <w:rPr>
      <w:rFonts w:ascii="Times" w:eastAsia="Times New Roman" w:hAnsi="Times" w:cs="Times New Roman"/>
      <w:szCs w:val="20"/>
      <w:vertAlign w:val="subscript"/>
      <w:lang w:val="en-US" w:eastAsia="es-ES_tradnl"/>
    </w:rPr>
  </w:style>
  <w:style w:type="character" w:styleId="Collegamentoipertestuale">
    <w:name w:val="Hyperlink"/>
    <w:basedOn w:val="Carpredefinitoparagrafo"/>
    <w:uiPriority w:val="99"/>
    <w:unhideWhenUsed/>
    <w:rsid w:val="000D601E"/>
    <w:rPr>
      <w:color w:val="0563C1" w:themeColor="hyperlink"/>
      <w:u w:val="single"/>
    </w:rPr>
  </w:style>
  <w:style w:type="character" w:styleId="Menzionenonrisolta">
    <w:name w:val="Unresolved Mention"/>
    <w:basedOn w:val="Carpredefinitoparagrafo"/>
    <w:uiPriority w:val="99"/>
    <w:semiHidden/>
    <w:unhideWhenUsed/>
    <w:rsid w:val="000D601E"/>
    <w:rPr>
      <w:color w:val="605E5C"/>
      <w:shd w:val="clear" w:color="auto" w:fill="E1DFDD"/>
    </w:rPr>
  </w:style>
  <w:style w:type="paragraph" w:styleId="NormaleWeb">
    <w:name w:val="Normal (Web)"/>
    <w:basedOn w:val="Normale"/>
    <w:uiPriority w:val="99"/>
    <w:unhideWhenUsed/>
    <w:rsid w:val="004B60B9"/>
    <w:pPr>
      <w:spacing w:before="100" w:beforeAutospacing="1" w:after="100" w:afterAutospacing="1" w:line="240" w:lineRule="auto"/>
    </w:pPr>
    <w:rPr>
      <w:rFonts w:ascii="Times New Roman" w:eastAsia="Times New Roman" w:hAnsi="Times New Roman" w:cs="Times New Roman"/>
      <w:szCs w:val="24"/>
      <w:lang w:eastAsia="es-ES"/>
    </w:rPr>
  </w:style>
  <w:style w:type="paragraph" w:styleId="Revisione">
    <w:name w:val="Revision"/>
    <w:hidden/>
    <w:uiPriority w:val="99"/>
    <w:semiHidden/>
    <w:rsid w:val="00977F0F"/>
    <w:pPr>
      <w:spacing w:after="0" w:line="240" w:lineRule="auto"/>
    </w:pPr>
  </w:style>
  <w:style w:type="character" w:styleId="Collegamentovisitato">
    <w:name w:val="FollowedHyperlink"/>
    <w:basedOn w:val="Carpredefinitoparagrafo"/>
    <w:uiPriority w:val="99"/>
    <w:semiHidden/>
    <w:unhideWhenUsed/>
    <w:rsid w:val="00F628BF"/>
    <w:rPr>
      <w:color w:val="954F72" w:themeColor="followedHyperlink"/>
      <w:u w:val="single"/>
    </w:rPr>
  </w:style>
  <w:style w:type="paragraph" w:styleId="Pidipagina">
    <w:name w:val="footer"/>
    <w:basedOn w:val="Normale"/>
    <w:link w:val="PidipaginaCarattere"/>
    <w:uiPriority w:val="99"/>
    <w:unhideWhenUsed/>
    <w:rsid w:val="00C06CDD"/>
    <w:pPr>
      <w:tabs>
        <w:tab w:val="center" w:pos="4419"/>
        <w:tab w:val="right" w:pos="8838"/>
      </w:tabs>
      <w:spacing w:after="0" w:line="240" w:lineRule="auto"/>
    </w:pPr>
  </w:style>
  <w:style w:type="character" w:customStyle="1" w:styleId="PidipaginaCarattere">
    <w:name w:val="Piè di pagina Carattere"/>
    <w:basedOn w:val="Carpredefinitoparagrafo"/>
    <w:link w:val="Pidipagina"/>
    <w:uiPriority w:val="99"/>
    <w:rsid w:val="00C06CDD"/>
  </w:style>
  <w:style w:type="character" w:styleId="Numeropagina">
    <w:name w:val="page number"/>
    <w:basedOn w:val="Carpredefinitoparagrafo"/>
    <w:uiPriority w:val="99"/>
    <w:semiHidden/>
    <w:unhideWhenUsed/>
    <w:rsid w:val="00C06CDD"/>
  </w:style>
  <w:style w:type="paragraph" w:styleId="Intestazione">
    <w:name w:val="header"/>
    <w:basedOn w:val="Normale"/>
    <w:link w:val="IntestazioneCarattere"/>
    <w:uiPriority w:val="99"/>
    <w:unhideWhenUsed/>
    <w:rsid w:val="00C80DD1"/>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C80D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01925">
      <w:bodyDiv w:val="1"/>
      <w:marLeft w:val="0"/>
      <w:marRight w:val="0"/>
      <w:marTop w:val="0"/>
      <w:marBottom w:val="0"/>
      <w:divBdr>
        <w:top w:val="none" w:sz="0" w:space="0" w:color="auto"/>
        <w:left w:val="none" w:sz="0" w:space="0" w:color="auto"/>
        <w:bottom w:val="none" w:sz="0" w:space="0" w:color="auto"/>
        <w:right w:val="none" w:sz="0" w:space="0" w:color="auto"/>
      </w:divBdr>
      <w:divsChild>
        <w:div w:id="496265934">
          <w:marLeft w:val="0"/>
          <w:marRight w:val="0"/>
          <w:marTop w:val="0"/>
          <w:marBottom w:val="0"/>
          <w:divBdr>
            <w:top w:val="none" w:sz="0" w:space="0" w:color="auto"/>
            <w:left w:val="none" w:sz="0" w:space="0" w:color="auto"/>
            <w:bottom w:val="none" w:sz="0" w:space="0" w:color="auto"/>
            <w:right w:val="none" w:sz="0" w:space="0" w:color="auto"/>
          </w:divBdr>
        </w:div>
      </w:divsChild>
    </w:div>
    <w:div w:id="218056448">
      <w:bodyDiv w:val="1"/>
      <w:marLeft w:val="0"/>
      <w:marRight w:val="0"/>
      <w:marTop w:val="0"/>
      <w:marBottom w:val="0"/>
      <w:divBdr>
        <w:top w:val="none" w:sz="0" w:space="0" w:color="auto"/>
        <w:left w:val="none" w:sz="0" w:space="0" w:color="auto"/>
        <w:bottom w:val="none" w:sz="0" w:space="0" w:color="auto"/>
        <w:right w:val="none" w:sz="0" w:space="0" w:color="auto"/>
      </w:divBdr>
    </w:div>
    <w:div w:id="222371977">
      <w:bodyDiv w:val="1"/>
      <w:marLeft w:val="0"/>
      <w:marRight w:val="0"/>
      <w:marTop w:val="0"/>
      <w:marBottom w:val="0"/>
      <w:divBdr>
        <w:top w:val="none" w:sz="0" w:space="0" w:color="auto"/>
        <w:left w:val="none" w:sz="0" w:space="0" w:color="auto"/>
        <w:bottom w:val="none" w:sz="0" w:space="0" w:color="auto"/>
        <w:right w:val="none" w:sz="0" w:space="0" w:color="auto"/>
      </w:divBdr>
      <w:divsChild>
        <w:div w:id="1556509798">
          <w:marLeft w:val="0"/>
          <w:marRight w:val="0"/>
          <w:marTop w:val="0"/>
          <w:marBottom w:val="0"/>
          <w:divBdr>
            <w:top w:val="none" w:sz="0" w:space="0" w:color="auto"/>
            <w:left w:val="none" w:sz="0" w:space="0" w:color="auto"/>
            <w:bottom w:val="none" w:sz="0" w:space="0" w:color="auto"/>
            <w:right w:val="none" w:sz="0" w:space="0" w:color="auto"/>
          </w:divBdr>
        </w:div>
      </w:divsChild>
    </w:div>
    <w:div w:id="251820865">
      <w:bodyDiv w:val="1"/>
      <w:marLeft w:val="0"/>
      <w:marRight w:val="0"/>
      <w:marTop w:val="0"/>
      <w:marBottom w:val="0"/>
      <w:divBdr>
        <w:top w:val="none" w:sz="0" w:space="0" w:color="auto"/>
        <w:left w:val="none" w:sz="0" w:space="0" w:color="auto"/>
        <w:bottom w:val="none" w:sz="0" w:space="0" w:color="auto"/>
        <w:right w:val="none" w:sz="0" w:space="0" w:color="auto"/>
      </w:divBdr>
    </w:div>
    <w:div w:id="293103525">
      <w:bodyDiv w:val="1"/>
      <w:marLeft w:val="0"/>
      <w:marRight w:val="0"/>
      <w:marTop w:val="0"/>
      <w:marBottom w:val="0"/>
      <w:divBdr>
        <w:top w:val="none" w:sz="0" w:space="0" w:color="auto"/>
        <w:left w:val="none" w:sz="0" w:space="0" w:color="auto"/>
        <w:bottom w:val="none" w:sz="0" w:space="0" w:color="auto"/>
        <w:right w:val="none" w:sz="0" w:space="0" w:color="auto"/>
      </w:divBdr>
    </w:div>
    <w:div w:id="313948156">
      <w:bodyDiv w:val="1"/>
      <w:marLeft w:val="0"/>
      <w:marRight w:val="0"/>
      <w:marTop w:val="0"/>
      <w:marBottom w:val="0"/>
      <w:divBdr>
        <w:top w:val="none" w:sz="0" w:space="0" w:color="auto"/>
        <w:left w:val="none" w:sz="0" w:space="0" w:color="auto"/>
        <w:bottom w:val="none" w:sz="0" w:space="0" w:color="auto"/>
        <w:right w:val="none" w:sz="0" w:space="0" w:color="auto"/>
      </w:divBdr>
    </w:div>
    <w:div w:id="373122400">
      <w:bodyDiv w:val="1"/>
      <w:marLeft w:val="0"/>
      <w:marRight w:val="0"/>
      <w:marTop w:val="0"/>
      <w:marBottom w:val="0"/>
      <w:divBdr>
        <w:top w:val="none" w:sz="0" w:space="0" w:color="auto"/>
        <w:left w:val="none" w:sz="0" w:space="0" w:color="auto"/>
        <w:bottom w:val="none" w:sz="0" w:space="0" w:color="auto"/>
        <w:right w:val="none" w:sz="0" w:space="0" w:color="auto"/>
      </w:divBdr>
    </w:div>
    <w:div w:id="451635257">
      <w:bodyDiv w:val="1"/>
      <w:marLeft w:val="0"/>
      <w:marRight w:val="0"/>
      <w:marTop w:val="0"/>
      <w:marBottom w:val="0"/>
      <w:divBdr>
        <w:top w:val="none" w:sz="0" w:space="0" w:color="auto"/>
        <w:left w:val="none" w:sz="0" w:space="0" w:color="auto"/>
        <w:bottom w:val="none" w:sz="0" w:space="0" w:color="auto"/>
        <w:right w:val="none" w:sz="0" w:space="0" w:color="auto"/>
      </w:divBdr>
      <w:divsChild>
        <w:div w:id="1275214082">
          <w:marLeft w:val="0"/>
          <w:marRight w:val="0"/>
          <w:marTop w:val="0"/>
          <w:marBottom w:val="0"/>
          <w:divBdr>
            <w:top w:val="none" w:sz="0" w:space="0" w:color="auto"/>
            <w:left w:val="none" w:sz="0" w:space="0" w:color="auto"/>
            <w:bottom w:val="none" w:sz="0" w:space="0" w:color="auto"/>
            <w:right w:val="none" w:sz="0" w:space="0" w:color="auto"/>
          </w:divBdr>
        </w:div>
      </w:divsChild>
    </w:div>
    <w:div w:id="637420209">
      <w:bodyDiv w:val="1"/>
      <w:marLeft w:val="0"/>
      <w:marRight w:val="0"/>
      <w:marTop w:val="0"/>
      <w:marBottom w:val="0"/>
      <w:divBdr>
        <w:top w:val="none" w:sz="0" w:space="0" w:color="auto"/>
        <w:left w:val="none" w:sz="0" w:space="0" w:color="auto"/>
        <w:bottom w:val="none" w:sz="0" w:space="0" w:color="auto"/>
        <w:right w:val="none" w:sz="0" w:space="0" w:color="auto"/>
      </w:divBdr>
      <w:divsChild>
        <w:div w:id="1037198237">
          <w:marLeft w:val="0"/>
          <w:marRight w:val="0"/>
          <w:marTop w:val="0"/>
          <w:marBottom w:val="0"/>
          <w:divBdr>
            <w:top w:val="none" w:sz="0" w:space="0" w:color="auto"/>
            <w:left w:val="none" w:sz="0" w:space="0" w:color="auto"/>
            <w:bottom w:val="none" w:sz="0" w:space="0" w:color="auto"/>
            <w:right w:val="none" w:sz="0" w:space="0" w:color="auto"/>
          </w:divBdr>
        </w:div>
      </w:divsChild>
    </w:div>
    <w:div w:id="737170003">
      <w:bodyDiv w:val="1"/>
      <w:marLeft w:val="0"/>
      <w:marRight w:val="0"/>
      <w:marTop w:val="0"/>
      <w:marBottom w:val="0"/>
      <w:divBdr>
        <w:top w:val="none" w:sz="0" w:space="0" w:color="auto"/>
        <w:left w:val="none" w:sz="0" w:space="0" w:color="auto"/>
        <w:bottom w:val="none" w:sz="0" w:space="0" w:color="auto"/>
        <w:right w:val="none" w:sz="0" w:space="0" w:color="auto"/>
      </w:divBdr>
      <w:divsChild>
        <w:div w:id="1336303287">
          <w:marLeft w:val="0"/>
          <w:marRight w:val="0"/>
          <w:marTop w:val="0"/>
          <w:marBottom w:val="0"/>
          <w:divBdr>
            <w:top w:val="none" w:sz="0" w:space="0" w:color="auto"/>
            <w:left w:val="none" w:sz="0" w:space="0" w:color="auto"/>
            <w:bottom w:val="none" w:sz="0" w:space="0" w:color="auto"/>
            <w:right w:val="none" w:sz="0" w:space="0" w:color="auto"/>
          </w:divBdr>
        </w:div>
      </w:divsChild>
    </w:div>
    <w:div w:id="777602832">
      <w:bodyDiv w:val="1"/>
      <w:marLeft w:val="0"/>
      <w:marRight w:val="0"/>
      <w:marTop w:val="0"/>
      <w:marBottom w:val="0"/>
      <w:divBdr>
        <w:top w:val="none" w:sz="0" w:space="0" w:color="auto"/>
        <w:left w:val="none" w:sz="0" w:space="0" w:color="auto"/>
        <w:bottom w:val="none" w:sz="0" w:space="0" w:color="auto"/>
        <w:right w:val="none" w:sz="0" w:space="0" w:color="auto"/>
      </w:divBdr>
    </w:div>
    <w:div w:id="1000736359">
      <w:bodyDiv w:val="1"/>
      <w:marLeft w:val="0"/>
      <w:marRight w:val="0"/>
      <w:marTop w:val="0"/>
      <w:marBottom w:val="0"/>
      <w:divBdr>
        <w:top w:val="none" w:sz="0" w:space="0" w:color="auto"/>
        <w:left w:val="none" w:sz="0" w:space="0" w:color="auto"/>
        <w:bottom w:val="none" w:sz="0" w:space="0" w:color="auto"/>
        <w:right w:val="none" w:sz="0" w:space="0" w:color="auto"/>
      </w:divBdr>
      <w:divsChild>
        <w:div w:id="1999190702">
          <w:marLeft w:val="0"/>
          <w:marRight w:val="0"/>
          <w:marTop w:val="0"/>
          <w:marBottom w:val="0"/>
          <w:divBdr>
            <w:top w:val="none" w:sz="0" w:space="0" w:color="auto"/>
            <w:left w:val="none" w:sz="0" w:space="0" w:color="auto"/>
            <w:bottom w:val="none" w:sz="0" w:space="0" w:color="auto"/>
            <w:right w:val="none" w:sz="0" w:space="0" w:color="auto"/>
          </w:divBdr>
        </w:div>
      </w:divsChild>
    </w:div>
    <w:div w:id="1099833751">
      <w:bodyDiv w:val="1"/>
      <w:marLeft w:val="0"/>
      <w:marRight w:val="0"/>
      <w:marTop w:val="0"/>
      <w:marBottom w:val="0"/>
      <w:divBdr>
        <w:top w:val="none" w:sz="0" w:space="0" w:color="auto"/>
        <w:left w:val="none" w:sz="0" w:space="0" w:color="auto"/>
        <w:bottom w:val="none" w:sz="0" w:space="0" w:color="auto"/>
        <w:right w:val="none" w:sz="0" w:space="0" w:color="auto"/>
      </w:divBdr>
    </w:div>
    <w:div w:id="1310398784">
      <w:bodyDiv w:val="1"/>
      <w:marLeft w:val="0"/>
      <w:marRight w:val="0"/>
      <w:marTop w:val="0"/>
      <w:marBottom w:val="0"/>
      <w:divBdr>
        <w:top w:val="none" w:sz="0" w:space="0" w:color="auto"/>
        <w:left w:val="none" w:sz="0" w:space="0" w:color="auto"/>
        <w:bottom w:val="none" w:sz="0" w:space="0" w:color="auto"/>
        <w:right w:val="none" w:sz="0" w:space="0" w:color="auto"/>
      </w:divBdr>
      <w:divsChild>
        <w:div w:id="1500004695">
          <w:marLeft w:val="0"/>
          <w:marRight w:val="0"/>
          <w:marTop w:val="0"/>
          <w:marBottom w:val="0"/>
          <w:divBdr>
            <w:top w:val="none" w:sz="0" w:space="0" w:color="auto"/>
            <w:left w:val="none" w:sz="0" w:space="0" w:color="auto"/>
            <w:bottom w:val="none" w:sz="0" w:space="0" w:color="auto"/>
            <w:right w:val="none" w:sz="0" w:space="0" w:color="auto"/>
          </w:divBdr>
        </w:div>
      </w:divsChild>
    </w:div>
    <w:div w:id="1490058115">
      <w:bodyDiv w:val="1"/>
      <w:marLeft w:val="0"/>
      <w:marRight w:val="0"/>
      <w:marTop w:val="0"/>
      <w:marBottom w:val="0"/>
      <w:divBdr>
        <w:top w:val="none" w:sz="0" w:space="0" w:color="auto"/>
        <w:left w:val="none" w:sz="0" w:space="0" w:color="auto"/>
        <w:bottom w:val="none" w:sz="0" w:space="0" w:color="auto"/>
        <w:right w:val="none" w:sz="0" w:space="0" w:color="auto"/>
      </w:divBdr>
      <w:divsChild>
        <w:div w:id="27878416">
          <w:marLeft w:val="0"/>
          <w:marRight w:val="0"/>
          <w:marTop w:val="0"/>
          <w:marBottom w:val="0"/>
          <w:divBdr>
            <w:top w:val="none" w:sz="0" w:space="0" w:color="auto"/>
            <w:left w:val="none" w:sz="0" w:space="0" w:color="auto"/>
            <w:bottom w:val="none" w:sz="0" w:space="0" w:color="auto"/>
            <w:right w:val="none" w:sz="0" w:space="0" w:color="auto"/>
          </w:divBdr>
        </w:div>
      </w:divsChild>
    </w:div>
    <w:div w:id="1584950715">
      <w:bodyDiv w:val="1"/>
      <w:marLeft w:val="0"/>
      <w:marRight w:val="0"/>
      <w:marTop w:val="0"/>
      <w:marBottom w:val="0"/>
      <w:divBdr>
        <w:top w:val="none" w:sz="0" w:space="0" w:color="auto"/>
        <w:left w:val="none" w:sz="0" w:space="0" w:color="auto"/>
        <w:bottom w:val="none" w:sz="0" w:space="0" w:color="auto"/>
        <w:right w:val="none" w:sz="0" w:space="0" w:color="auto"/>
      </w:divBdr>
      <w:divsChild>
        <w:div w:id="90512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image" Target="media/image6.e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20.emf"/><Relationship Id="rId50" Type="http://schemas.openxmlformats.org/officeDocument/2006/relationships/oleObject" Target="embeddings/oleObject18.bin"/><Relationship Id="rId55" Type="http://schemas.openxmlformats.org/officeDocument/2006/relationships/image" Target="media/image24.emf"/><Relationship Id="rId63"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oleObject" Target="embeddings/oleObject2.bin"/><Relationship Id="rId29" Type="http://schemas.openxmlformats.org/officeDocument/2006/relationships/image" Target="media/image10.emf"/><Relationship Id="rId11" Type="http://schemas.openxmlformats.org/officeDocument/2006/relationships/hyperlink" Target="mailto:rmtost@uma.es" TargetMode="Externa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4.emf"/><Relationship Id="rId40" Type="http://schemas.openxmlformats.org/officeDocument/2006/relationships/oleObject" Target="embeddings/oleObject14.bin"/><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oleObject22.bin"/><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27.emf"/><Relationship Id="rId19" Type="http://schemas.openxmlformats.org/officeDocument/2006/relationships/image" Target="media/image5.e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9.emf"/><Relationship Id="rId30" Type="http://schemas.openxmlformats.org/officeDocument/2006/relationships/oleObject" Target="embeddings/oleObject9.bin"/><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oleObject" Target="embeddings/oleObject17.bin"/><Relationship Id="rId56" Type="http://schemas.openxmlformats.org/officeDocument/2006/relationships/oleObject" Target="embeddings/oleObject21.bin"/><Relationship Id="rId64"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image" Target="media/image22.emf"/><Relationship Id="rId3" Type="http://schemas.openxmlformats.org/officeDocument/2006/relationships/customXml" Target="../customXml/item3.xml"/><Relationship Id="rId12" Type="http://schemas.openxmlformats.org/officeDocument/2006/relationships/image" Target="media/image1.tif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oleObject" Target="embeddings/oleObject13.bin"/><Relationship Id="rId46" Type="http://schemas.openxmlformats.org/officeDocument/2006/relationships/oleObject" Target="embeddings/oleObject16.bin"/><Relationship Id="rId59" Type="http://schemas.openxmlformats.org/officeDocument/2006/relationships/image" Target="media/image26.emf"/><Relationship Id="rId20" Type="http://schemas.openxmlformats.org/officeDocument/2006/relationships/oleObject" Target="embeddings/oleObject4.bin"/><Relationship Id="rId41" Type="http://schemas.openxmlformats.org/officeDocument/2006/relationships/image" Target="media/image16.emf"/><Relationship Id="rId54" Type="http://schemas.openxmlformats.org/officeDocument/2006/relationships/oleObject" Target="embeddings/oleObject20.bin"/><Relationship Id="rId62" Type="http://schemas.openxmlformats.org/officeDocument/2006/relationships/oleObject" Target="embeddings/oleObject24.bin"/><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oleObject" Target="embeddings/oleObject19.bin"/><Relationship Id="rId60" Type="http://schemas.openxmlformats.org/officeDocument/2006/relationships/oleObject" Target="embeddings/oleObject23.bin"/><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oleObject" Target="embeddings/oleObject3.bin"/><Relationship Id="rId39" Type="http://schemas.openxmlformats.org/officeDocument/2006/relationships/image" Target="media/image1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202E668457CE34E82BED39D2C4709CD" ma:contentTypeVersion="17" ma:contentTypeDescription="Crear nuevo documento." ma:contentTypeScope="" ma:versionID="6b896ef83786fedbb00ffe1f8aedda49">
  <xsd:schema xmlns:xsd="http://www.w3.org/2001/XMLSchema" xmlns:xs="http://www.w3.org/2001/XMLSchema" xmlns:p="http://schemas.microsoft.com/office/2006/metadata/properties" xmlns:ns3="cc31e321-6d2a-44e7-b75d-c683234f5037" xmlns:ns4="1f438940-ef7d-42c0-b8dd-2dbc116fffa3" targetNamespace="http://schemas.microsoft.com/office/2006/metadata/properties" ma:root="true" ma:fieldsID="ff7f528ee2e299ac30257c923656ac3a" ns3:_="" ns4:_="">
    <xsd:import namespace="cc31e321-6d2a-44e7-b75d-c683234f5037"/>
    <xsd:import namespace="1f438940-ef7d-42c0-b8dd-2dbc116fffa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SearchProperties"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31e321-6d2a-44e7-b75d-c683234f50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_activity" ma:index="20"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438940-ef7d-42c0-b8dd-2dbc116fffa3" elementFormDefault="qualified">
    <xsd:import namespace="http://schemas.microsoft.com/office/2006/documentManagement/types"/>
    <xsd:import namespace="http://schemas.microsoft.com/office/infopath/2007/PartnerControls"/>
    <xsd:element name="SharedWithUsers" ma:index="2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Detalles de uso compartido" ma:internalName="SharedWithDetails" ma:readOnly="true">
      <xsd:simpleType>
        <xsd:restriction base="dms:Note">
          <xsd:maxLength value="255"/>
        </xsd:restriction>
      </xsd:simpleType>
    </xsd:element>
    <xsd:element name="SharingHintHash" ma:index="23"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cc31e321-6d2a-44e7-b75d-c683234f5037"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A947A77-F04A-4098-A699-B17720B37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31e321-6d2a-44e7-b75d-c683234f5037"/>
    <ds:schemaRef ds:uri="1f438940-ef7d-42c0-b8dd-2dbc116fff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6DD509-52C2-416A-984D-56A0F3A83419}">
  <ds:schemaRefs>
    <ds:schemaRef ds:uri="http://schemas.openxmlformats.org/officeDocument/2006/bibliography"/>
  </ds:schemaRefs>
</ds:datastoreItem>
</file>

<file path=customXml/itemProps3.xml><?xml version="1.0" encoding="utf-8"?>
<ds:datastoreItem xmlns:ds="http://schemas.openxmlformats.org/officeDocument/2006/customXml" ds:itemID="{72CC155E-BA0A-4799-8275-F57B263D891A}">
  <ds:schemaRefs>
    <ds:schemaRef ds:uri="http://schemas.microsoft.com/office/2006/metadata/properties"/>
    <ds:schemaRef ds:uri="http://schemas.microsoft.com/office/infopath/2007/PartnerControls"/>
    <ds:schemaRef ds:uri="cc31e321-6d2a-44e7-b75d-c683234f5037"/>
  </ds:schemaRefs>
</ds:datastoreItem>
</file>

<file path=customXml/itemProps4.xml><?xml version="1.0" encoding="utf-8"?>
<ds:datastoreItem xmlns:ds="http://schemas.openxmlformats.org/officeDocument/2006/customXml" ds:itemID="{CEFF9E9D-A931-478C-8C6E-EA2417C5ED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32</Pages>
  <Words>44643</Words>
  <Characters>254466</Characters>
  <Application>Microsoft Office Word</Application>
  <DocSecurity>0</DocSecurity>
  <Lines>2120</Lines>
  <Paragraphs>597</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HP</Company>
  <LinksUpToDate>false</LinksUpToDate>
  <CharactersWithSpaces>298512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Ramón Moreno Tost</dc:creator>
  <cp:keywords/>
  <dc:description/>
  <cp:lastModifiedBy>ARICO' Fabio</cp:lastModifiedBy>
  <cp:revision>2</cp:revision>
  <cp:lastPrinted>2024-07-12T08:05:00Z</cp:lastPrinted>
  <dcterms:created xsi:type="dcterms:W3CDTF">2025-01-05T17:39:00Z</dcterms:created>
  <dcterms:modified xsi:type="dcterms:W3CDTF">2025-01-05T17:39:00Z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http://www.zotero.org/styles/applied-catalysis-a-general</vt:lpwstr>
  </property>
  <property fmtid="{D5CDD505-2E9C-101B-9397-08002B2CF9AE}" pid="9" name="Mendeley Recent Style Name 3_1">
    <vt:lpwstr>Applied Catalysis A, General</vt:lpwstr>
  </property>
  <property fmtid="{D5CDD505-2E9C-101B-9397-08002B2CF9AE}" pid="10" name="Mendeley Recent Style Id 4_1">
    <vt:lpwstr>http://www.zotero.org/styles/applied-catalysis-b-environmental</vt:lpwstr>
  </property>
  <property fmtid="{D5CDD505-2E9C-101B-9397-08002B2CF9AE}" pid="11" name="Mendeley Recent Style Name 4_1">
    <vt:lpwstr>Applied Catalysis B: Environmental</vt:lpwstr>
  </property>
  <property fmtid="{D5CDD505-2E9C-101B-9397-08002B2CF9AE}" pid="12" name="Mendeley Recent Style Id 5_1">
    <vt:lpwstr>http://www.zotero.org/styles/catalysis-today</vt:lpwstr>
  </property>
  <property fmtid="{D5CDD505-2E9C-101B-9397-08002B2CF9AE}" pid="13" name="Mendeley Recent Style Name 5_1">
    <vt:lpwstr>Catalysis Today</vt:lpwstr>
  </property>
  <property fmtid="{D5CDD505-2E9C-101B-9397-08002B2CF9AE}" pid="14" name="Mendeley Recent Style Id 6_1">
    <vt:lpwstr>http://www.zotero.org/styles/chicago-author-date</vt:lpwstr>
  </property>
  <property fmtid="{D5CDD505-2E9C-101B-9397-08002B2CF9AE}" pid="15" name="Mendeley Recent Style Name 6_1">
    <vt:lpwstr>Chicago Manual of Style 17th edition (author-date)</vt:lpwstr>
  </property>
  <property fmtid="{D5CDD505-2E9C-101B-9397-08002B2CF9AE}" pid="16" name="Mendeley Recent Style Id 7_1">
    <vt:lpwstr>http://www.zotero.org/styles/harvard-cite-them-right</vt:lpwstr>
  </property>
  <property fmtid="{D5CDD505-2E9C-101B-9397-08002B2CF9AE}" pid="17" name="Mendeley Recent Style Name 7_1">
    <vt:lpwstr>Cite Them Right 12th edition - Harvard</vt:lpwstr>
  </property>
  <property fmtid="{D5CDD505-2E9C-101B-9397-08002B2CF9AE}" pid="18" name="Mendeley Recent Style Id 8_1">
    <vt:lpwstr>http://www.zotero.org/styles/journal-of-catalysis</vt:lpwstr>
  </property>
  <property fmtid="{D5CDD505-2E9C-101B-9397-08002B2CF9AE}" pid="19" name="Mendeley Recent Style Name 8_1">
    <vt:lpwstr>Journal of Catalysis</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cb91e03d-a8b7-368f-bcf9-46191e7fa0ec</vt:lpwstr>
  </property>
  <property fmtid="{D5CDD505-2E9C-101B-9397-08002B2CF9AE}" pid="24" name="Mendeley Citation Style_1">
    <vt:lpwstr>http://www.zotero.org/styles/applied-catalysis-a-general</vt:lpwstr>
  </property>
  <property fmtid="{D5CDD505-2E9C-101B-9397-08002B2CF9AE}" pid="25" name="ContentTypeId">
    <vt:lpwstr>0x010100F202E668457CE34E82BED39D2C4709CD</vt:lpwstr>
  </property>
</Properties>
</file>