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245608" w14:textId="22308984" w:rsidR="00A453C1" w:rsidRPr="00A453C1" w:rsidRDefault="00A453C1" w:rsidP="00A453C1">
      <w:pPr>
        <w:pStyle w:val="Titre"/>
        <w:spacing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A453C1">
        <w:rPr>
          <w:rFonts w:ascii="Times New Roman" w:hAnsi="Times New Roman" w:cs="Times New Roman"/>
          <w:sz w:val="24"/>
          <w:szCs w:val="24"/>
          <w:lang w:val="it-IT"/>
        </w:rPr>
        <w:t xml:space="preserve">ARTICOLO SU RIVISTA 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SCIENTIFICA </w:t>
      </w:r>
      <w:r w:rsidRPr="00A453C1">
        <w:rPr>
          <w:rFonts w:ascii="Times New Roman" w:hAnsi="Times New Roman" w:cs="Times New Roman"/>
          <w:sz w:val="24"/>
          <w:szCs w:val="24"/>
          <w:lang w:val="it-IT"/>
        </w:rPr>
        <w:t xml:space="preserve">DI FASCIA A </w:t>
      </w:r>
    </w:p>
    <w:p w14:paraId="7C054ECA" w14:textId="77777777" w:rsidR="00A453C1" w:rsidRPr="00A453C1" w:rsidRDefault="00A453C1" w:rsidP="00A453C1">
      <w:pPr>
        <w:pStyle w:val="Titre"/>
        <w:spacing w:line="360" w:lineRule="auto"/>
        <w:rPr>
          <w:rFonts w:ascii="Times New Roman" w:hAnsi="Times New Roman" w:cs="Times New Roman"/>
          <w:b w:val="0"/>
          <w:bCs w:val="0"/>
          <w:sz w:val="24"/>
          <w:szCs w:val="24"/>
          <w:lang w:val="it-IT"/>
        </w:rPr>
      </w:pPr>
    </w:p>
    <w:p w14:paraId="72AC8C12" w14:textId="16DE6591" w:rsidR="00A453C1" w:rsidRPr="00A453C1" w:rsidRDefault="00A453C1" w:rsidP="00A453C1">
      <w:pPr>
        <w:pStyle w:val="Titre"/>
        <w:spacing w:line="360" w:lineRule="auto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7B07D6">
        <w:rPr>
          <w:rFonts w:ascii="Times New Roman" w:hAnsi="Times New Roman" w:cs="Times New Roman"/>
          <w:sz w:val="24"/>
          <w:szCs w:val="24"/>
        </w:rPr>
        <w:t>HAMON, Y.  2016</w:t>
      </w:r>
      <w:r w:rsidR="007B07D6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Pr="00A453C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Enseigner/apprendre à traduire à plusieurs : une tâche TICE à l’essai pour la traduction spécialisée de l’italien vers le français, </w:t>
      </w:r>
      <w:proofErr w:type="spellStart"/>
      <w:r w:rsidRPr="00A453C1">
        <w:rPr>
          <w:rFonts w:ascii="Times New Roman" w:hAnsi="Times New Roman" w:cs="Times New Roman"/>
          <w:b w:val="0"/>
          <w:bCs w:val="0"/>
          <w:sz w:val="24"/>
          <w:szCs w:val="24"/>
        </w:rPr>
        <w:t>mediAzioni</w:t>
      </w:r>
      <w:proofErr w:type="spellEnd"/>
      <w:r w:rsidRPr="00A453C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19, http://mediazioni.sitlec.unibo.it, ISSN 1974-4382.</w:t>
      </w:r>
    </w:p>
    <w:p w14:paraId="608695EF" w14:textId="77777777" w:rsidR="00A453C1" w:rsidRPr="00A453C1" w:rsidRDefault="00A453C1" w:rsidP="00A453C1">
      <w:pPr>
        <w:pStyle w:val="Titre"/>
        <w:spacing w:line="360" w:lineRule="auto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632D45B" w14:textId="77777777" w:rsidR="00A453C1" w:rsidRPr="00A453C1" w:rsidRDefault="00A453C1" w:rsidP="00A453C1">
      <w:pPr>
        <w:pStyle w:val="Titre"/>
        <w:spacing w:line="360" w:lineRule="auto"/>
        <w:rPr>
          <w:rFonts w:ascii="Times New Roman" w:hAnsi="Times New Roman" w:cs="Times New Roman"/>
          <w:b w:val="0"/>
          <w:bCs w:val="0"/>
          <w:sz w:val="24"/>
          <w:szCs w:val="24"/>
        </w:rPr>
      </w:pPr>
      <w:proofErr w:type="spellStart"/>
      <w:r w:rsidRPr="00A453C1">
        <w:rPr>
          <w:rFonts w:ascii="Times New Roman" w:hAnsi="Times New Roman" w:cs="Times New Roman"/>
          <w:b w:val="0"/>
          <w:bCs w:val="0"/>
          <w:sz w:val="24"/>
          <w:szCs w:val="24"/>
        </w:rPr>
        <w:t>Rivista</w:t>
      </w:r>
      <w:proofErr w:type="spellEnd"/>
      <w:r w:rsidRPr="00A453C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proofErr w:type="spellStart"/>
      <w:r w:rsidRPr="00A453C1">
        <w:rPr>
          <w:rFonts w:ascii="Times New Roman" w:hAnsi="Times New Roman" w:cs="Times New Roman"/>
          <w:b w:val="0"/>
          <w:bCs w:val="0"/>
          <w:sz w:val="24"/>
          <w:szCs w:val="24"/>
        </w:rPr>
        <w:t>Mediazioni</w:t>
      </w:r>
      <w:proofErr w:type="spellEnd"/>
      <w:r w:rsidRPr="00A453C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09C86989" w14:textId="07097B6F" w:rsidR="00A453C1" w:rsidRPr="00A453C1" w:rsidRDefault="00A453C1" w:rsidP="00A453C1">
      <w:pPr>
        <w:pStyle w:val="Titre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453C1">
        <w:rPr>
          <w:rFonts w:ascii="Times New Roman" w:hAnsi="Times New Roman" w:cs="Times New Roman"/>
          <w:sz w:val="24"/>
          <w:szCs w:val="24"/>
        </w:rPr>
        <w:t>ISSN 1974-4382</w:t>
      </w:r>
    </w:p>
    <w:p w14:paraId="2BED03E4" w14:textId="77777777" w:rsidR="00A453C1" w:rsidRDefault="00A453C1" w:rsidP="007B07D6">
      <w:pPr>
        <w:pStyle w:val="Titre"/>
        <w:spacing w:line="360" w:lineRule="auto"/>
        <w:ind w:left="0"/>
      </w:pPr>
    </w:p>
    <w:p w14:paraId="533BD1A4" w14:textId="047587F2" w:rsidR="008F613D" w:rsidRDefault="006201A3">
      <w:pPr>
        <w:pStyle w:val="Titre"/>
        <w:spacing w:line="360" w:lineRule="auto"/>
      </w:pPr>
      <w:r>
        <w:t>Enseigner/apprendre</w:t>
      </w:r>
      <w:r>
        <w:rPr>
          <w:spacing w:val="34"/>
        </w:rPr>
        <w:t xml:space="preserve"> </w:t>
      </w:r>
      <w:r>
        <w:t>à</w:t>
      </w:r>
      <w:r>
        <w:rPr>
          <w:spacing w:val="32"/>
        </w:rPr>
        <w:t xml:space="preserve"> </w:t>
      </w:r>
      <w:r>
        <w:t>traduire</w:t>
      </w:r>
      <w:r>
        <w:rPr>
          <w:spacing w:val="31"/>
        </w:rPr>
        <w:t xml:space="preserve"> </w:t>
      </w:r>
      <w:r>
        <w:t>à</w:t>
      </w:r>
      <w:r>
        <w:rPr>
          <w:spacing w:val="32"/>
        </w:rPr>
        <w:t xml:space="preserve"> </w:t>
      </w:r>
      <w:r>
        <w:t>plusieurs</w:t>
      </w:r>
      <w:r>
        <w:rPr>
          <w:spacing w:val="3"/>
        </w:rPr>
        <w:t xml:space="preserve"> </w:t>
      </w:r>
      <w:r>
        <w:t>:</w:t>
      </w:r>
      <w:r>
        <w:rPr>
          <w:spacing w:val="32"/>
        </w:rPr>
        <w:t xml:space="preserve"> </w:t>
      </w:r>
      <w:r>
        <w:t>une</w:t>
      </w:r>
      <w:r>
        <w:rPr>
          <w:spacing w:val="34"/>
        </w:rPr>
        <w:t xml:space="preserve"> </w:t>
      </w:r>
      <w:r>
        <w:t>tâche</w:t>
      </w:r>
      <w:r>
        <w:rPr>
          <w:spacing w:val="35"/>
        </w:rPr>
        <w:t xml:space="preserve"> </w:t>
      </w:r>
      <w:r>
        <w:t>TICE</w:t>
      </w:r>
      <w:r>
        <w:rPr>
          <w:spacing w:val="30"/>
        </w:rPr>
        <w:t xml:space="preserve"> </w:t>
      </w:r>
      <w:r>
        <w:t>à</w:t>
      </w:r>
      <w:r>
        <w:rPr>
          <w:spacing w:val="-75"/>
        </w:rPr>
        <w:t xml:space="preserve"> </w:t>
      </w:r>
      <w:r>
        <w:t>l’essai</w:t>
      </w:r>
      <w:r>
        <w:rPr>
          <w:spacing w:val="-6"/>
        </w:rPr>
        <w:t xml:space="preserve"> </w:t>
      </w:r>
      <w:r>
        <w:t>pour</w:t>
      </w:r>
      <w:r>
        <w:rPr>
          <w:spacing w:val="-5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traduction</w:t>
      </w:r>
      <w:r>
        <w:rPr>
          <w:spacing w:val="-4"/>
        </w:rPr>
        <w:t xml:space="preserve"> </w:t>
      </w:r>
      <w:r>
        <w:t>spécialisée</w:t>
      </w:r>
      <w:r>
        <w:rPr>
          <w:spacing w:val="-3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l’italien</w:t>
      </w:r>
      <w:r>
        <w:rPr>
          <w:spacing w:val="-5"/>
        </w:rPr>
        <w:t xml:space="preserve"> </w:t>
      </w:r>
      <w:r>
        <w:t>vers</w:t>
      </w:r>
      <w:r>
        <w:rPr>
          <w:spacing w:val="-6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français</w:t>
      </w:r>
    </w:p>
    <w:p w14:paraId="38E6758B" w14:textId="77777777" w:rsidR="008F613D" w:rsidRDefault="006201A3">
      <w:pPr>
        <w:pStyle w:val="Corpsdetexte"/>
        <w:spacing w:before="202"/>
        <w:ind w:left="102"/>
      </w:pPr>
      <w:r>
        <w:t>Yannick</w:t>
      </w:r>
      <w:r>
        <w:rPr>
          <w:spacing w:val="-6"/>
        </w:rPr>
        <w:t xml:space="preserve"> </w:t>
      </w:r>
      <w:r>
        <w:t>Hamon,</w:t>
      </w:r>
      <w:r>
        <w:rPr>
          <w:spacing w:val="-5"/>
        </w:rPr>
        <w:t xml:space="preserve"> </w:t>
      </w:r>
      <w:r>
        <w:t>Université</w:t>
      </w:r>
      <w:r>
        <w:rPr>
          <w:spacing w:val="-4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Bologne</w:t>
      </w:r>
    </w:p>
    <w:p w14:paraId="7C381DB9" w14:textId="77777777" w:rsidR="008F613D" w:rsidRDefault="008F613D">
      <w:pPr>
        <w:pStyle w:val="Corpsdetexte"/>
        <w:rPr>
          <w:sz w:val="20"/>
        </w:rPr>
      </w:pPr>
    </w:p>
    <w:p w14:paraId="0FD9464F" w14:textId="77777777" w:rsidR="008F613D" w:rsidRDefault="008F613D">
      <w:pPr>
        <w:pStyle w:val="Corpsdetexte"/>
        <w:rPr>
          <w:sz w:val="20"/>
        </w:rPr>
      </w:pPr>
    </w:p>
    <w:p w14:paraId="1D6B012B" w14:textId="77777777" w:rsidR="008F613D" w:rsidRDefault="008F613D">
      <w:pPr>
        <w:pStyle w:val="Corpsdetexte"/>
        <w:rPr>
          <w:sz w:val="20"/>
        </w:rPr>
      </w:pPr>
    </w:p>
    <w:p w14:paraId="2D189880" w14:textId="77777777" w:rsidR="008F613D" w:rsidRDefault="008F613D">
      <w:pPr>
        <w:pStyle w:val="Corpsdetexte"/>
        <w:rPr>
          <w:sz w:val="20"/>
        </w:rPr>
      </w:pPr>
    </w:p>
    <w:p w14:paraId="239F4416" w14:textId="77777777" w:rsidR="008F613D" w:rsidRDefault="008F613D">
      <w:pPr>
        <w:pStyle w:val="Corpsdetexte"/>
        <w:rPr>
          <w:sz w:val="20"/>
        </w:rPr>
      </w:pPr>
    </w:p>
    <w:p w14:paraId="3003D4D0" w14:textId="77777777" w:rsidR="008F613D" w:rsidRDefault="006201A3">
      <w:pPr>
        <w:pStyle w:val="Corpsdetexte"/>
        <w:spacing w:before="7"/>
        <w:rPr>
          <w:sz w:val="28"/>
        </w:rPr>
      </w:pPr>
      <w:r>
        <w:pict w14:anchorId="474974E0">
          <v:group id="_x0000_s2059" alt="" style="position:absolute;margin-left:85.1pt;margin-top:18.45pt;width:425.25pt;height:1.6pt;z-index:-15728640;mso-wrap-distance-left:0;mso-wrap-distance-right:0;mso-position-horizontal-relative:page" coordorigin="1702,369" coordsize="8505,32">
            <v:rect id="_x0000_s2060" alt="" style="position:absolute;left:1702;top:368;width:8503;height:31" fillcolor="#9f9f9f" stroked="f"/>
            <v:rect id="_x0000_s2061" alt="" style="position:absolute;left:10202;top:369;width:5;height:5" fillcolor="#e2e2e2" stroked="f"/>
            <v:shape id="_x0000_s2062" alt="" style="position:absolute;left:1702;top:369;width:8505;height:27" coordorigin="1702,369" coordsize="8505,27" o:spt="100" adj="0,,0" path="m1707,374r-5,l1702,396r5,l1707,374xm10207,369r-5,l10202,374r5,l10207,369xe" fillcolor="#9f9f9f" stroked="f">
              <v:stroke joinstyle="round"/>
              <v:formulas/>
              <v:path arrowok="t" o:connecttype="segments"/>
            </v:shape>
            <v:rect id="_x0000_s2063" alt="" style="position:absolute;left:10202;top:374;width:5;height:22" fillcolor="#e2e2e2" stroked="f"/>
            <v:rect id="_x0000_s2064" alt="" style="position:absolute;left:1702;top:395;width:5;height:5" fillcolor="#9f9f9f" stroked="f"/>
            <v:shape id="_x0000_s2065" alt="" style="position:absolute;left:1702;top:395;width:8505;height:5" coordorigin="1702,396" coordsize="8505,5" o:spt="100" adj="0,,0" path="m10202,396r-8495,l1702,396r,4l1707,400r8495,l10202,396xm10207,396r-5,l10202,400r5,l10207,396xe" fillcolor="#e2e2e2" stroked="f">
              <v:stroke joinstyle="round"/>
              <v:formulas/>
              <v:path arrowok="t" o:connecttype="segments"/>
            </v:shape>
            <w10:wrap type="topAndBottom" anchorx="page"/>
          </v:group>
        </w:pict>
      </w:r>
    </w:p>
    <w:p w14:paraId="1E07FAB8" w14:textId="77777777" w:rsidR="008F613D" w:rsidRDefault="006201A3">
      <w:pPr>
        <w:pStyle w:val="Corpsdetexte"/>
        <w:spacing w:before="17"/>
        <w:ind w:left="102" w:right="121"/>
        <w:jc w:val="both"/>
      </w:pPr>
      <w:proofErr w:type="gramStart"/>
      <w:r>
        <w:t>Citation:</w:t>
      </w:r>
      <w:proofErr w:type="gramEnd"/>
      <w:r>
        <w:t xml:space="preserve"> Hamon, Yannick (2016), “Enseigner/apprendre à traduire à plusieurs :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tâche TICE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l’essai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spécialisée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l’italien</w:t>
      </w:r>
      <w:r>
        <w:rPr>
          <w:spacing w:val="1"/>
        </w:rPr>
        <w:t xml:space="preserve"> </w:t>
      </w:r>
      <w:r>
        <w:t>vers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français”,</w:t>
      </w:r>
      <w:r>
        <w:rPr>
          <w:spacing w:val="-2"/>
        </w:rPr>
        <w:t xml:space="preserve"> </w:t>
      </w:r>
      <w:proofErr w:type="spellStart"/>
      <w:r>
        <w:rPr>
          <w:rFonts w:ascii="Arial" w:hAnsi="Arial"/>
          <w:i/>
        </w:rPr>
        <w:t>mediAzioni</w:t>
      </w:r>
      <w:proofErr w:type="spellEnd"/>
      <w:r>
        <w:rPr>
          <w:rFonts w:ascii="Arial" w:hAnsi="Arial"/>
          <w:i/>
        </w:rPr>
        <w:t xml:space="preserve"> </w:t>
      </w:r>
      <w:r>
        <w:t>19,</w:t>
      </w:r>
      <w:r>
        <w:rPr>
          <w:spacing w:val="-1"/>
        </w:rPr>
        <w:t xml:space="preserve"> </w:t>
      </w:r>
      <w:hyperlink r:id="rId7">
        <w:r>
          <w:t>http://mediazioni.sitlec.unibo.it,</w:t>
        </w:r>
        <w:r>
          <w:rPr>
            <w:spacing w:val="-3"/>
          </w:rPr>
          <w:t xml:space="preserve"> </w:t>
        </w:r>
      </w:hyperlink>
      <w:r>
        <w:t>ISSN</w:t>
      </w:r>
      <w:r>
        <w:rPr>
          <w:spacing w:val="-4"/>
        </w:rPr>
        <w:t xml:space="preserve"> </w:t>
      </w:r>
      <w:r>
        <w:t>1974-4382.</w:t>
      </w:r>
    </w:p>
    <w:p w14:paraId="332A1F70" w14:textId="77777777" w:rsidR="008F613D" w:rsidRDefault="006201A3">
      <w:pPr>
        <w:pStyle w:val="Corpsdetexte"/>
        <w:spacing w:before="7"/>
        <w:rPr>
          <w:sz w:val="13"/>
        </w:rPr>
      </w:pPr>
      <w:r>
        <w:pict w14:anchorId="1BB44C5B">
          <v:group id="_x0000_s2052" alt="" style="position:absolute;margin-left:85.1pt;margin-top:9.8pt;width:425.25pt;height:1.6pt;z-index:-15728128;mso-wrap-distance-left:0;mso-wrap-distance-right:0;mso-position-horizontal-relative:page" coordorigin="1702,196" coordsize="8505,32">
            <v:rect id="_x0000_s2053" alt="" style="position:absolute;left:1702;top:196;width:8503;height:31" fillcolor="#9f9f9f" stroked="f"/>
            <v:rect id="_x0000_s2054" alt="" style="position:absolute;left:10202;top:197;width:5;height:5" fillcolor="#e2e2e2" stroked="f"/>
            <v:shape id="_x0000_s2055" alt="" style="position:absolute;left:1702;top:197;width:8505;height:27" coordorigin="1702,197" coordsize="8505,27" o:spt="100" adj="0,,0" path="m1707,202r-5,l1702,223r5,l1707,202xm10207,197r-5,l10202,202r5,l10207,197xe" fillcolor="#9f9f9f" stroked="f">
              <v:stroke joinstyle="round"/>
              <v:formulas/>
              <v:path arrowok="t" o:connecttype="segments"/>
            </v:shape>
            <v:rect id="_x0000_s2056" alt="" style="position:absolute;left:10202;top:201;width:5;height:22" fillcolor="#e2e2e2" stroked="f"/>
            <v:rect id="_x0000_s2057" alt="" style="position:absolute;left:1702;top:223;width:5;height:5" fillcolor="#9f9f9f" stroked="f"/>
            <v:shape id="_x0000_s2058" alt="" style="position:absolute;left:1702;top:223;width:8505;height:5" coordorigin="1702,223" coordsize="8505,5" o:spt="100" adj="0,,0" path="m10202,223r-8495,l1702,223r,5l1707,228r8495,l10202,223xm10207,223r-5,l10202,228r5,l10207,223xe" fillcolor="#e2e2e2" stroked="f">
              <v:stroke joinstyle="round"/>
              <v:formulas/>
              <v:path arrowok="t" o:connecttype="segments"/>
            </v:shape>
            <w10:wrap type="topAndBottom" anchorx="page"/>
          </v:group>
        </w:pict>
      </w:r>
    </w:p>
    <w:p w14:paraId="7204E72C" w14:textId="77777777" w:rsidR="008F613D" w:rsidRDefault="008F613D">
      <w:pPr>
        <w:pStyle w:val="Corpsdetexte"/>
        <w:rPr>
          <w:sz w:val="20"/>
        </w:rPr>
      </w:pPr>
    </w:p>
    <w:p w14:paraId="41257ADF" w14:textId="77777777" w:rsidR="008F613D" w:rsidRDefault="008F613D">
      <w:pPr>
        <w:pStyle w:val="Corpsdetexte"/>
        <w:rPr>
          <w:sz w:val="20"/>
        </w:rPr>
      </w:pPr>
    </w:p>
    <w:p w14:paraId="55E78877" w14:textId="77777777" w:rsidR="008F613D" w:rsidRDefault="008F613D">
      <w:pPr>
        <w:pStyle w:val="Corpsdetexte"/>
        <w:spacing w:before="10"/>
        <w:rPr>
          <w:sz w:val="15"/>
        </w:rPr>
      </w:pPr>
    </w:p>
    <w:p w14:paraId="2E6B13B3" w14:textId="77777777" w:rsidR="008F613D" w:rsidRDefault="006201A3">
      <w:pPr>
        <w:pStyle w:val="Corpsdetexte"/>
        <w:spacing w:before="92" w:line="360" w:lineRule="auto"/>
        <w:ind w:left="102" w:right="112"/>
        <w:jc w:val="both"/>
      </w:pPr>
      <w:r>
        <w:t xml:space="preserve">La recherche </w:t>
      </w:r>
      <w:proofErr w:type="spellStart"/>
      <w:r>
        <w:t>post-doctorale</w:t>
      </w:r>
      <w:proofErr w:type="spellEnd"/>
      <w:r>
        <w:t xml:space="preserve"> que nous présentons s’est déroulée dans le cadre</w:t>
      </w:r>
      <w:r>
        <w:rPr>
          <w:spacing w:val="1"/>
        </w:rPr>
        <w:t xml:space="preserve"> </w:t>
      </w:r>
      <w:r>
        <w:t>d’un</w:t>
      </w:r>
      <w:r>
        <w:rPr>
          <w:spacing w:val="1"/>
        </w:rPr>
        <w:t xml:space="preserve"> </w:t>
      </w:r>
      <w:r>
        <w:t>contrat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couvrant</w:t>
      </w:r>
      <w:r>
        <w:rPr>
          <w:spacing w:val="1"/>
        </w:rPr>
        <w:t xml:space="preserve"> </w:t>
      </w:r>
      <w:r>
        <w:t>l’année</w:t>
      </w:r>
      <w:r>
        <w:rPr>
          <w:spacing w:val="1"/>
        </w:rPr>
        <w:t xml:space="preserve"> </w:t>
      </w:r>
      <w:r>
        <w:t>universitaire</w:t>
      </w:r>
      <w:r>
        <w:rPr>
          <w:spacing w:val="1"/>
        </w:rPr>
        <w:t xml:space="preserve"> </w:t>
      </w:r>
      <w:r>
        <w:t>2014-201</w:t>
      </w:r>
      <w:r>
        <w:t>5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Département d'Interprétation et de Traduction (DIT) de l'université de Bologne</w:t>
      </w:r>
      <w:r>
        <w:rPr>
          <w:spacing w:val="1"/>
        </w:rPr>
        <w:t xml:space="preserve"> </w:t>
      </w:r>
      <w:r>
        <w:t>(campus</w:t>
      </w:r>
      <w:r>
        <w:rPr>
          <w:spacing w:val="55"/>
        </w:rPr>
        <w:t xml:space="preserve"> </w:t>
      </w:r>
      <w:r>
        <w:t>de</w:t>
      </w:r>
      <w:r>
        <w:rPr>
          <w:spacing w:val="55"/>
        </w:rPr>
        <w:t xml:space="preserve"> </w:t>
      </w:r>
      <w:proofErr w:type="spellStart"/>
      <w:r>
        <w:t>Forlì</w:t>
      </w:r>
      <w:proofErr w:type="spellEnd"/>
      <w:r>
        <w:t>).</w:t>
      </w:r>
      <w:r>
        <w:rPr>
          <w:spacing w:val="54"/>
        </w:rPr>
        <w:t xml:space="preserve"> </w:t>
      </w:r>
      <w:r>
        <w:t>Le</w:t>
      </w:r>
      <w:r>
        <w:rPr>
          <w:spacing w:val="54"/>
        </w:rPr>
        <w:t xml:space="preserve"> </w:t>
      </w:r>
      <w:r>
        <w:t>travail</w:t>
      </w:r>
      <w:r>
        <w:rPr>
          <w:spacing w:val="54"/>
        </w:rPr>
        <w:t xml:space="preserve"> </w:t>
      </w:r>
      <w:r>
        <w:t>de</w:t>
      </w:r>
      <w:r>
        <w:rPr>
          <w:spacing w:val="56"/>
        </w:rPr>
        <w:t xml:space="preserve"> </w:t>
      </w:r>
      <w:r>
        <w:t>traduction</w:t>
      </w:r>
      <w:r>
        <w:rPr>
          <w:spacing w:val="53"/>
        </w:rPr>
        <w:t xml:space="preserve"> </w:t>
      </w:r>
      <w:r>
        <w:t>et</w:t>
      </w:r>
      <w:r>
        <w:rPr>
          <w:spacing w:val="56"/>
        </w:rPr>
        <w:t xml:space="preserve"> </w:t>
      </w:r>
      <w:r>
        <w:t>de</w:t>
      </w:r>
      <w:r>
        <w:rPr>
          <w:spacing w:val="55"/>
        </w:rPr>
        <w:t xml:space="preserve"> </w:t>
      </w:r>
      <w:r>
        <w:t>révision</w:t>
      </w:r>
      <w:r>
        <w:rPr>
          <w:spacing w:val="56"/>
        </w:rPr>
        <w:t xml:space="preserve"> </w:t>
      </w:r>
      <w:r>
        <w:t>collaboratives</w:t>
      </w:r>
      <w:r>
        <w:rPr>
          <w:spacing w:val="56"/>
        </w:rPr>
        <w:t xml:space="preserve"> </w:t>
      </w:r>
      <w:r>
        <w:t>sur</w:t>
      </w:r>
      <w:r>
        <w:rPr>
          <w:spacing w:val="-65"/>
        </w:rPr>
        <w:t xml:space="preserve"> </w:t>
      </w:r>
      <w:r>
        <w:t>lequel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travaillé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technico-</w:t>
      </w:r>
      <w:r>
        <w:rPr>
          <w:spacing w:val="1"/>
        </w:rPr>
        <w:t xml:space="preserve"> </w:t>
      </w:r>
      <w:r>
        <w:t>scientifique de l’italien vers le français. En milieu professionnel, la demande de</w:t>
      </w:r>
      <w:r>
        <w:rPr>
          <w:spacing w:val="1"/>
        </w:rPr>
        <w:t xml:space="preserve"> </w:t>
      </w:r>
      <w:r>
        <w:t>traduction en langue étrangère (désormais LE) vise surtout des textes de nature</w:t>
      </w:r>
      <w:r>
        <w:rPr>
          <w:spacing w:val="-64"/>
        </w:rPr>
        <w:t xml:space="preserve"> </w:t>
      </w:r>
      <w:r>
        <w:t>pragmatique.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type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exige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liées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 xml:space="preserve">domaines professionnels </w:t>
      </w:r>
      <w:r>
        <w:t>mais aussi de connaître les réalités économiques qui</w:t>
      </w:r>
      <w:r>
        <w:rPr>
          <w:spacing w:val="1"/>
        </w:rPr>
        <w:t xml:space="preserve"> </w:t>
      </w:r>
      <w:r>
        <w:t>influencent le travail des traducteurs (tarifs pour établir un devis, nécessité de</w:t>
      </w:r>
      <w:r>
        <w:rPr>
          <w:spacing w:val="1"/>
        </w:rPr>
        <w:t xml:space="preserve"> </w:t>
      </w:r>
      <w:r>
        <w:t>gérer plusieurs échéances ou projets). La difficulté des textes à traduire se situe</w:t>
      </w:r>
      <w:r>
        <w:rPr>
          <w:spacing w:val="-64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paradigmatique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terminologie</w:t>
      </w:r>
      <w:r>
        <w:rPr>
          <w:spacing w:val="1"/>
        </w:rPr>
        <w:t xml:space="preserve"> </w:t>
      </w:r>
      <w:r>
        <w:lastRenderedPageBreak/>
        <w:t>domaniale. En outre, le maniement des outils technologiques est essentiel, quel</w:t>
      </w:r>
      <w:r>
        <w:rPr>
          <w:spacing w:val="-64"/>
        </w:rPr>
        <w:t xml:space="preserve"> </w:t>
      </w:r>
      <w:r>
        <w:t>que soit le secteur d'activité et le contenu des textes source. Au niveau master,</w:t>
      </w:r>
      <w:r>
        <w:rPr>
          <w:spacing w:val="1"/>
        </w:rPr>
        <w:t xml:space="preserve"> </w:t>
      </w:r>
      <w:proofErr w:type="gramStart"/>
      <w:r>
        <w:t>ces</w:t>
      </w:r>
      <w:proofErr w:type="gramEnd"/>
      <w:r>
        <w:rPr>
          <w:spacing w:val="1"/>
        </w:rPr>
        <w:t xml:space="preserve"> </w:t>
      </w:r>
      <w:r>
        <w:t>compétences</w:t>
      </w:r>
      <w:r>
        <w:rPr>
          <w:spacing w:val="1"/>
        </w:rPr>
        <w:t xml:space="preserve"> </w:t>
      </w:r>
      <w:r>
        <w:t>spécifiques</w:t>
      </w:r>
      <w:r>
        <w:rPr>
          <w:spacing w:val="1"/>
        </w:rPr>
        <w:t xml:space="preserve"> </w:t>
      </w:r>
      <w:r>
        <w:t>font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transversau</w:t>
      </w:r>
      <w:r>
        <w:t>x,</w:t>
      </w:r>
      <w:r>
        <w:rPr>
          <w:spacing w:val="1"/>
        </w:rPr>
        <w:t xml:space="preserve"> </w:t>
      </w:r>
      <w:r>
        <w:t>ensuite</w:t>
      </w:r>
      <w:r>
        <w:rPr>
          <w:spacing w:val="1"/>
        </w:rPr>
        <w:t xml:space="preserve"> </w:t>
      </w:r>
      <w:r>
        <w:t>réinvestis dans les différents cours de traduction. Dans ce cadre, il nous a été</w:t>
      </w:r>
      <w:r>
        <w:rPr>
          <w:spacing w:val="1"/>
        </w:rPr>
        <w:t xml:space="preserve"> </w:t>
      </w:r>
      <w:r>
        <w:t>demandé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formuler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pistes</w:t>
      </w:r>
      <w:r>
        <w:rPr>
          <w:spacing w:val="1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permettant</w:t>
      </w:r>
      <w:r>
        <w:rPr>
          <w:spacing w:val="1"/>
        </w:rPr>
        <w:t xml:space="preserve"> </w:t>
      </w:r>
      <w:r>
        <w:t>l'amélioration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 et d'évaluer la faisabilité de formations hybrides alternant des tâches</w:t>
      </w:r>
      <w:r>
        <w:rPr>
          <w:spacing w:val="1"/>
        </w:rPr>
        <w:t xml:space="preserve"> </w:t>
      </w:r>
      <w:r>
        <w:t>en présentiel et des tâches à distance. Les modalités collaboratives nous ont</w:t>
      </w:r>
      <w:r>
        <w:rPr>
          <w:spacing w:val="1"/>
        </w:rPr>
        <w:t xml:space="preserve"> </w:t>
      </w:r>
      <w:r>
        <w:t>paru constituer un point de départ motivant pour les étudiants. En effet, nous</w:t>
      </w:r>
      <w:r>
        <w:rPr>
          <w:spacing w:val="1"/>
        </w:rPr>
        <w:t xml:space="preserve"> </w:t>
      </w:r>
      <w:r>
        <w:t>pensons que les p</w:t>
      </w:r>
      <w:r>
        <w:t>ratiques solidaires impulsent une réflexivité collective qui</w:t>
      </w:r>
      <w:r>
        <w:rPr>
          <w:spacing w:val="1"/>
        </w:rPr>
        <w:t xml:space="preserve"> </w:t>
      </w:r>
      <w:r>
        <w:t>renforce</w:t>
      </w:r>
      <w:r>
        <w:rPr>
          <w:spacing w:val="35"/>
        </w:rPr>
        <w:t xml:space="preserve"> </w:t>
      </w:r>
      <w:r>
        <w:t>la</w:t>
      </w:r>
      <w:r>
        <w:rPr>
          <w:spacing w:val="36"/>
        </w:rPr>
        <w:t xml:space="preserve"> </w:t>
      </w:r>
      <w:r>
        <w:t>professionnalisation</w:t>
      </w:r>
      <w:r>
        <w:rPr>
          <w:spacing w:val="35"/>
        </w:rPr>
        <w:t xml:space="preserve"> </w:t>
      </w:r>
      <w:r>
        <w:t>des</w:t>
      </w:r>
      <w:r>
        <w:rPr>
          <w:spacing w:val="37"/>
        </w:rPr>
        <w:t xml:space="preserve"> </w:t>
      </w:r>
      <w:r>
        <w:t>traducteurs</w:t>
      </w:r>
      <w:r>
        <w:rPr>
          <w:spacing w:val="37"/>
        </w:rPr>
        <w:t xml:space="preserve"> </w:t>
      </w:r>
      <w:r>
        <w:t>en</w:t>
      </w:r>
      <w:r>
        <w:rPr>
          <w:spacing w:val="35"/>
        </w:rPr>
        <w:t xml:space="preserve"> </w:t>
      </w:r>
      <w:r>
        <w:t>devenir</w:t>
      </w:r>
      <w:r>
        <w:rPr>
          <w:spacing w:val="37"/>
        </w:rPr>
        <w:t xml:space="preserve"> </w:t>
      </w:r>
      <w:r>
        <w:t>et</w:t>
      </w:r>
      <w:r>
        <w:rPr>
          <w:spacing w:val="35"/>
        </w:rPr>
        <w:t xml:space="preserve"> </w:t>
      </w:r>
      <w:r>
        <w:t>permet</w:t>
      </w:r>
      <w:r>
        <w:rPr>
          <w:spacing w:val="36"/>
        </w:rPr>
        <w:t xml:space="preserve"> </w:t>
      </w:r>
      <w:r>
        <w:t>d'éviter</w:t>
      </w:r>
    </w:p>
    <w:p w14:paraId="5CDF8507" w14:textId="77777777" w:rsidR="008F613D" w:rsidRDefault="008F613D">
      <w:pPr>
        <w:spacing w:line="360" w:lineRule="auto"/>
        <w:jc w:val="both"/>
        <w:sectPr w:rsidR="008F613D">
          <w:footerReference w:type="default" r:id="rId8"/>
          <w:type w:val="continuous"/>
          <w:pgSz w:w="11910" w:h="16840"/>
          <w:pgMar w:top="1420" w:right="1580" w:bottom="1200" w:left="1600" w:header="720" w:footer="1004" w:gutter="0"/>
          <w:pgNumType w:start="1"/>
          <w:cols w:space="720"/>
        </w:sectPr>
      </w:pPr>
    </w:p>
    <w:p w14:paraId="05FF56EE" w14:textId="77777777" w:rsidR="008F613D" w:rsidRDefault="006201A3">
      <w:pPr>
        <w:pStyle w:val="Corpsdetexte"/>
        <w:spacing w:before="78"/>
        <w:ind w:left="102"/>
        <w:jc w:val="both"/>
      </w:pPr>
      <w:proofErr w:type="gramStart"/>
      <w:r>
        <w:lastRenderedPageBreak/>
        <w:t>une</w:t>
      </w:r>
      <w:proofErr w:type="gramEnd"/>
      <w:r>
        <w:rPr>
          <w:spacing w:val="-4"/>
        </w:rPr>
        <w:t xml:space="preserve"> </w:t>
      </w:r>
      <w:r>
        <w:t>sur-</w:t>
      </w:r>
      <w:proofErr w:type="spellStart"/>
      <w:r>
        <w:t>procéduralisation</w:t>
      </w:r>
      <w:proofErr w:type="spellEnd"/>
      <w:r>
        <w:rPr>
          <w:spacing w:val="-3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pratiques</w:t>
      </w:r>
      <w:r>
        <w:rPr>
          <w:spacing w:val="-3"/>
        </w:rPr>
        <w:t xml:space="preserve"> </w:t>
      </w:r>
      <w:r>
        <w:t>induite</w:t>
      </w:r>
      <w:r>
        <w:rPr>
          <w:spacing w:val="-3"/>
        </w:rPr>
        <w:t xml:space="preserve"> </w:t>
      </w:r>
      <w:r>
        <w:t>par</w:t>
      </w:r>
      <w:r>
        <w:rPr>
          <w:spacing w:val="-3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recours</w:t>
      </w:r>
      <w:r>
        <w:rPr>
          <w:spacing w:val="-3"/>
        </w:rPr>
        <w:t xml:space="preserve"> </w:t>
      </w:r>
      <w:r>
        <w:t>aux</w:t>
      </w:r>
      <w:r>
        <w:rPr>
          <w:spacing w:val="-6"/>
        </w:rPr>
        <w:t xml:space="preserve"> </w:t>
      </w:r>
      <w:r>
        <w:t>technologies.</w:t>
      </w:r>
    </w:p>
    <w:p w14:paraId="2FB6A5D4" w14:textId="77777777" w:rsidR="008F613D" w:rsidRDefault="008F613D">
      <w:pPr>
        <w:pStyle w:val="Corpsdetexte"/>
        <w:spacing w:before="5"/>
        <w:rPr>
          <w:sz w:val="29"/>
        </w:rPr>
      </w:pPr>
    </w:p>
    <w:p w14:paraId="0D0486CB" w14:textId="77777777" w:rsidR="008F613D" w:rsidRDefault="006201A3">
      <w:pPr>
        <w:pStyle w:val="Corpsdetexte"/>
        <w:spacing w:line="360" w:lineRule="auto"/>
        <w:ind w:left="102" w:right="116"/>
        <w:jc w:val="both"/>
      </w:pPr>
      <w:r>
        <w:t>Après avoir dressé un cadre général des théories pour la traduction spécialisée</w:t>
      </w:r>
      <w:r>
        <w:rPr>
          <w:spacing w:val="1"/>
        </w:rPr>
        <w:t xml:space="preserve"> </w:t>
      </w:r>
      <w:r>
        <w:t>et la traduction collaborative en contexte pédagogique, nous présenterons la</w:t>
      </w:r>
      <w:r>
        <w:rPr>
          <w:spacing w:val="1"/>
        </w:rPr>
        <w:t xml:space="preserve"> </w:t>
      </w:r>
      <w:r>
        <w:t>tâche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proposée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d'étudiants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Master</w:t>
      </w:r>
      <w:r>
        <w:rPr>
          <w:spacing w:val="1"/>
        </w:rPr>
        <w:t xml:space="preserve"> </w:t>
      </w:r>
      <w:r>
        <w:t>1,</w:t>
      </w:r>
      <w:r>
        <w:rPr>
          <w:spacing w:val="1"/>
        </w:rPr>
        <w:t xml:space="preserve"> </w:t>
      </w:r>
      <w:r>
        <w:t>orchestrée</w:t>
      </w:r>
      <w:r>
        <w:rPr>
          <w:spacing w:val="1"/>
        </w:rPr>
        <w:t xml:space="preserve"> </w:t>
      </w:r>
      <w:r>
        <w:t>par l'enseignante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charge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cours. Après avoir fait</w:t>
      </w:r>
      <w:r>
        <w:rPr>
          <w:spacing w:val="1"/>
        </w:rPr>
        <w:t xml:space="preserve"> </w:t>
      </w:r>
      <w:r>
        <w:t>état des</w:t>
      </w:r>
      <w:r>
        <w:rPr>
          <w:spacing w:val="1"/>
        </w:rPr>
        <w:t xml:space="preserve"> </w:t>
      </w:r>
      <w:r>
        <w:t>résultats</w:t>
      </w:r>
      <w:r>
        <w:rPr>
          <w:spacing w:val="1"/>
        </w:rPr>
        <w:t xml:space="preserve"> </w:t>
      </w:r>
      <w:r>
        <w:t>obtenus,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efforcer</w:t>
      </w:r>
      <w:r>
        <w:t>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dessiner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perspectives</w:t>
      </w:r>
      <w:r>
        <w:rPr>
          <w:spacing w:val="1"/>
        </w:rPr>
        <w:t xml:space="preserve"> </w:t>
      </w:r>
      <w:r>
        <w:t>possibles pour des projets de recherche-action visant la traduction collaborative</w:t>
      </w:r>
      <w:r>
        <w:rPr>
          <w:spacing w:val="-6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tant que</w:t>
      </w:r>
      <w:r>
        <w:rPr>
          <w:spacing w:val="-2"/>
        </w:rPr>
        <w:t xml:space="preserve"> </w:t>
      </w:r>
      <w:r>
        <w:t>pratique</w:t>
      </w:r>
      <w:r>
        <w:rPr>
          <w:spacing w:val="-1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modalité</w:t>
      </w:r>
      <w:r>
        <w:rPr>
          <w:spacing w:val="-1"/>
        </w:rPr>
        <w:t xml:space="preserve"> </w:t>
      </w:r>
      <w:r>
        <w:t>d'apprentissage.</w:t>
      </w:r>
    </w:p>
    <w:p w14:paraId="01B3C5E2" w14:textId="77777777" w:rsidR="008F613D" w:rsidRDefault="008F613D">
      <w:pPr>
        <w:pStyle w:val="Corpsdetexte"/>
        <w:rPr>
          <w:sz w:val="26"/>
        </w:rPr>
      </w:pPr>
    </w:p>
    <w:p w14:paraId="68BB220D" w14:textId="77777777" w:rsidR="008F613D" w:rsidRDefault="008F613D">
      <w:pPr>
        <w:pStyle w:val="Corpsdetexte"/>
        <w:rPr>
          <w:sz w:val="26"/>
        </w:rPr>
      </w:pPr>
    </w:p>
    <w:p w14:paraId="6E163A58" w14:textId="77777777" w:rsidR="008F613D" w:rsidRDefault="006201A3">
      <w:pPr>
        <w:pStyle w:val="Titre1"/>
        <w:numPr>
          <w:ilvl w:val="0"/>
          <w:numId w:val="1"/>
        </w:numPr>
        <w:tabs>
          <w:tab w:val="left" w:pos="364"/>
        </w:tabs>
      </w:pPr>
      <w:r>
        <w:t>Aspects</w:t>
      </w:r>
      <w:r>
        <w:rPr>
          <w:spacing w:val="-8"/>
        </w:rPr>
        <w:t xml:space="preserve"> </w:t>
      </w:r>
      <w:r>
        <w:t>théoriques</w:t>
      </w:r>
    </w:p>
    <w:p w14:paraId="65C928D8" w14:textId="77777777" w:rsidR="008F613D" w:rsidRDefault="008F613D">
      <w:pPr>
        <w:pStyle w:val="Corpsdetexte"/>
        <w:spacing w:before="3"/>
        <w:rPr>
          <w:rFonts w:ascii="Arial"/>
          <w:b/>
          <w:sz w:val="29"/>
        </w:rPr>
      </w:pPr>
    </w:p>
    <w:p w14:paraId="7130CF71" w14:textId="77777777" w:rsidR="008F613D" w:rsidRDefault="006201A3">
      <w:pPr>
        <w:pStyle w:val="Paragraphedeliste"/>
        <w:numPr>
          <w:ilvl w:val="1"/>
          <w:numId w:val="1"/>
        </w:numPr>
        <w:tabs>
          <w:tab w:val="left" w:pos="572"/>
        </w:tabs>
        <w:spacing w:before="0"/>
        <w:rPr>
          <w:b/>
          <w:sz w:val="24"/>
        </w:rPr>
      </w:pPr>
      <w:r>
        <w:rPr>
          <w:b/>
          <w:sz w:val="24"/>
        </w:rPr>
        <w:t>Les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spécificités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traduction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spécialisée</w:t>
      </w:r>
    </w:p>
    <w:p w14:paraId="78930E3E" w14:textId="77777777" w:rsidR="008F613D" w:rsidRDefault="008F613D">
      <w:pPr>
        <w:pStyle w:val="Corpsdetexte"/>
        <w:spacing w:before="7"/>
        <w:rPr>
          <w:rFonts w:ascii="Arial"/>
          <w:b/>
          <w:sz w:val="29"/>
        </w:rPr>
      </w:pPr>
    </w:p>
    <w:p w14:paraId="3C966BD1" w14:textId="77777777" w:rsidR="008F613D" w:rsidRDefault="006201A3">
      <w:pPr>
        <w:pStyle w:val="Corpsdetexte"/>
        <w:spacing w:line="360" w:lineRule="auto"/>
        <w:ind w:left="102" w:right="115"/>
        <w:jc w:val="both"/>
      </w:pPr>
      <w:r>
        <w:t>Le</w:t>
      </w:r>
      <w:r>
        <w:rPr>
          <w:spacing w:val="1"/>
        </w:rPr>
        <w:t xml:space="preserve"> </w:t>
      </w:r>
      <w:r>
        <w:t>terme</w:t>
      </w:r>
      <w:r>
        <w:rPr>
          <w:spacing w:val="1"/>
        </w:rPr>
        <w:t xml:space="preserve"> </w:t>
      </w:r>
      <w:r>
        <w:t>« traduction</w:t>
      </w:r>
      <w:r>
        <w:rPr>
          <w:spacing w:val="1"/>
        </w:rPr>
        <w:t xml:space="preserve"> </w:t>
      </w:r>
      <w:r>
        <w:t>spécialisée »,</w:t>
      </w:r>
      <w:r>
        <w:rPr>
          <w:spacing w:val="1"/>
        </w:rPr>
        <w:t xml:space="preserve"> </w:t>
      </w:r>
      <w:r>
        <w:t>couramment</w:t>
      </w:r>
      <w:r>
        <w:rPr>
          <w:spacing w:val="1"/>
        </w:rPr>
        <w:t xml:space="preserve"> </w:t>
      </w:r>
      <w:r>
        <w:t>utilisé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articles</w:t>
      </w:r>
      <w:r>
        <w:rPr>
          <w:spacing w:val="1"/>
        </w:rPr>
        <w:t xml:space="preserve"> </w:t>
      </w:r>
      <w:r>
        <w:t>scientifiques et dans la dénomination des cursus en traduction, se caractérise</w:t>
      </w:r>
      <w:r>
        <w:rPr>
          <w:spacing w:val="1"/>
        </w:rPr>
        <w:t xml:space="preserve"> </w:t>
      </w:r>
      <w:r>
        <w:t xml:space="preserve">par  </w:t>
      </w:r>
      <w:r>
        <w:rPr>
          <w:spacing w:val="22"/>
        </w:rPr>
        <w:t xml:space="preserve"> </w:t>
      </w:r>
      <w:r>
        <w:t xml:space="preserve">une  </w:t>
      </w:r>
      <w:r>
        <w:rPr>
          <w:spacing w:val="27"/>
        </w:rPr>
        <w:t xml:space="preserve"> </w:t>
      </w:r>
      <w:r>
        <w:t xml:space="preserve">certaine  </w:t>
      </w:r>
      <w:r>
        <w:rPr>
          <w:spacing w:val="27"/>
        </w:rPr>
        <w:t xml:space="preserve"> </w:t>
      </w:r>
      <w:r>
        <w:t>instabilité</w:t>
      </w:r>
      <w:proofErr w:type="gramStart"/>
      <w:r>
        <w:t xml:space="preserve">  </w:t>
      </w:r>
      <w:r>
        <w:rPr>
          <w:spacing w:val="26"/>
        </w:rPr>
        <w:t xml:space="preserve"> </w:t>
      </w:r>
      <w:r>
        <w:t>(</w:t>
      </w:r>
      <w:proofErr w:type="spellStart"/>
      <w:proofErr w:type="gramEnd"/>
      <w:r>
        <w:t>Ladmiral</w:t>
      </w:r>
      <w:proofErr w:type="spellEnd"/>
      <w:r>
        <w:t xml:space="preserve">  </w:t>
      </w:r>
      <w:r>
        <w:rPr>
          <w:spacing w:val="25"/>
        </w:rPr>
        <w:t xml:space="preserve"> </w:t>
      </w:r>
      <w:r>
        <w:t>2011)</w:t>
      </w:r>
      <w:r>
        <w:rPr>
          <w:spacing w:val="-2"/>
        </w:rPr>
        <w:t xml:space="preserve"> </w:t>
      </w:r>
      <w:r>
        <w:t xml:space="preserve">:  </w:t>
      </w:r>
      <w:r>
        <w:rPr>
          <w:spacing w:val="24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 xml:space="preserve">traduction  </w:t>
      </w:r>
      <w:r>
        <w:rPr>
          <w:spacing w:val="24"/>
        </w:rPr>
        <w:t xml:space="preserve"> </w:t>
      </w:r>
      <w:r>
        <w:t>technique</w:t>
      </w:r>
      <w:r>
        <w:rPr>
          <w:spacing w:val="-1"/>
        </w:rPr>
        <w:t xml:space="preserve"> </w:t>
      </w:r>
      <w:r>
        <w:t>»,</w:t>
      </w:r>
    </w:p>
    <w:p w14:paraId="71B2FE2D" w14:textId="77777777" w:rsidR="008F613D" w:rsidRDefault="006201A3">
      <w:pPr>
        <w:pStyle w:val="Corpsdetexte"/>
        <w:spacing w:line="360" w:lineRule="auto"/>
        <w:ind w:left="102" w:right="116"/>
        <w:jc w:val="both"/>
      </w:pPr>
      <w:r>
        <w:t xml:space="preserve">« </w:t>
      </w:r>
      <w:proofErr w:type="gramStart"/>
      <w:r>
        <w:t>traduction</w:t>
      </w:r>
      <w:proofErr w:type="gramEnd"/>
      <w:r>
        <w:t xml:space="preserve"> non littérai</w:t>
      </w:r>
      <w:r>
        <w:t>re » en opposition à la traduction éditoriale, « traduction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généraliste »,</w:t>
      </w:r>
      <w:r>
        <w:rPr>
          <w:spacing w:val="1"/>
        </w:rPr>
        <w:t xml:space="preserve"> </w:t>
      </w:r>
      <w:r>
        <w:t>« traduction</w:t>
      </w:r>
      <w:r>
        <w:rPr>
          <w:spacing w:val="1"/>
        </w:rPr>
        <w:t xml:space="preserve"> </w:t>
      </w:r>
      <w:r>
        <w:t>pragmatique »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« traduction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textes</w:t>
      </w:r>
      <w:r>
        <w:rPr>
          <w:spacing w:val="-64"/>
        </w:rPr>
        <w:t xml:space="preserve"> </w:t>
      </w:r>
      <w:r>
        <w:t>pragmatiques »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autant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concurrents</w:t>
      </w:r>
      <w:r>
        <w:rPr>
          <w:spacing w:val="1"/>
        </w:rPr>
        <w:t xml:space="preserve"> </w:t>
      </w:r>
      <w:r>
        <w:t>terminologiques.</w:t>
      </w:r>
      <w:r>
        <w:rPr>
          <w:spacing w:val="1"/>
        </w:rPr>
        <w:t xml:space="preserve"> </w:t>
      </w:r>
      <w:r>
        <w:t>Cela</w:t>
      </w:r>
      <w:r>
        <w:rPr>
          <w:spacing w:val="1"/>
        </w:rPr>
        <w:t xml:space="preserve"> </w:t>
      </w:r>
      <w:r>
        <w:t>étant,</w:t>
      </w:r>
      <w:r>
        <w:rPr>
          <w:spacing w:val="1"/>
        </w:rPr>
        <w:t xml:space="preserve"> </w:t>
      </w:r>
      <w:r>
        <w:t>un</w:t>
      </w:r>
      <w:r>
        <w:rPr>
          <w:spacing w:val="-64"/>
        </w:rPr>
        <w:t xml:space="preserve"> </w:t>
      </w:r>
      <w:r>
        <w:t>certain</w:t>
      </w:r>
      <w:r>
        <w:rPr>
          <w:spacing w:val="1"/>
        </w:rPr>
        <w:t xml:space="preserve"> </w:t>
      </w:r>
      <w:r>
        <w:t>consensus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dégage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tous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cas,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s’agit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professionnelle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opposition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didactique.</w:t>
      </w:r>
      <w:r>
        <w:rPr>
          <w:spacing w:val="1"/>
        </w:rPr>
        <w:t xml:space="preserve"> </w:t>
      </w:r>
      <w:r>
        <w:t>Comme</w:t>
      </w:r>
      <w:r>
        <w:rPr>
          <w:spacing w:val="66"/>
        </w:rPr>
        <w:t xml:space="preserve"> </w:t>
      </w:r>
      <w:proofErr w:type="spellStart"/>
      <w:r>
        <w:t>Ladmiral</w:t>
      </w:r>
      <w:proofErr w:type="spellEnd"/>
      <w:r>
        <w:rPr>
          <w:spacing w:val="1"/>
        </w:rPr>
        <w:t xml:space="preserve"> </w:t>
      </w:r>
      <w:r>
        <w:t>(2013)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proofErr w:type="spellStart"/>
      <w:r>
        <w:t>Gouadec</w:t>
      </w:r>
      <w:proofErr w:type="spellEnd"/>
      <w:r>
        <w:rPr>
          <w:spacing w:val="1"/>
        </w:rPr>
        <w:t xml:space="preserve"> </w:t>
      </w:r>
      <w:r>
        <w:t>(2002),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pensons</w:t>
      </w:r>
      <w:r>
        <w:rPr>
          <w:spacing w:val="1"/>
        </w:rPr>
        <w:t xml:space="preserve"> </w:t>
      </w:r>
      <w:r>
        <w:t>qu’il</w:t>
      </w:r>
      <w:r>
        <w:rPr>
          <w:spacing w:val="1"/>
        </w:rPr>
        <w:t xml:space="preserve"> </w:t>
      </w:r>
      <w:r>
        <w:t>n’existe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générale ou généraliste en milieu professionnel, ce qui rend caduque toute</w:t>
      </w:r>
      <w:r>
        <w:rPr>
          <w:spacing w:val="1"/>
        </w:rPr>
        <w:t xml:space="preserve"> </w:t>
      </w:r>
      <w:r>
        <w:t>définit</w:t>
      </w:r>
      <w:r>
        <w:t>ion par contraste de la traduction spécialisée, dont relève finalement tout</w:t>
      </w:r>
      <w:r>
        <w:rPr>
          <w:spacing w:val="1"/>
        </w:rPr>
        <w:t xml:space="preserve"> </w:t>
      </w:r>
      <w:r>
        <w:t>type de travaux correspondant à une demande professionnelle ciblée. A la suite</w:t>
      </w:r>
      <w:r>
        <w:rPr>
          <w:spacing w:val="-64"/>
        </w:rPr>
        <w:t xml:space="preserve"> </w:t>
      </w:r>
      <w:r>
        <w:t xml:space="preserve">de </w:t>
      </w:r>
      <w:proofErr w:type="spellStart"/>
      <w:r>
        <w:t>Cortelazzo</w:t>
      </w:r>
      <w:proofErr w:type="spellEnd"/>
      <w:r>
        <w:t xml:space="preserve"> (2000 : 25-36) et Scarpa (2008 : 3), nous proposons de définir la</w:t>
      </w:r>
      <w:r>
        <w:rPr>
          <w:spacing w:val="1"/>
        </w:rPr>
        <w:t xml:space="preserve"> </w:t>
      </w:r>
      <w:r>
        <w:t>traduction spécialisé</w:t>
      </w:r>
      <w:r>
        <w:t>e en partant de la nature des langues spéciales, du degré</w:t>
      </w:r>
      <w:r>
        <w:rPr>
          <w:spacing w:val="1"/>
        </w:rPr>
        <w:t xml:space="preserve"> </w:t>
      </w:r>
      <w:r>
        <w:t>de densité et d’homogénéité du lexique spécialisé dans un texte à traduire.</w:t>
      </w:r>
      <w:r>
        <w:rPr>
          <w:spacing w:val="1"/>
        </w:rPr>
        <w:t xml:space="preserve"> </w:t>
      </w:r>
      <w:r>
        <w:t xml:space="preserve">Nous concevons, au sens </w:t>
      </w:r>
      <w:proofErr w:type="spellStart"/>
      <w:r>
        <w:t>jakobsien</w:t>
      </w:r>
      <w:proofErr w:type="spellEnd"/>
      <w:r>
        <w:t>, deux types de fonction pour la traduction</w:t>
      </w:r>
      <w:r>
        <w:rPr>
          <w:spacing w:val="1"/>
        </w:rPr>
        <w:t xml:space="preserve"> </w:t>
      </w:r>
      <w:r>
        <w:t>spécialisée :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fonction</w:t>
      </w:r>
      <w:r>
        <w:rPr>
          <w:spacing w:val="1"/>
        </w:rPr>
        <w:t xml:space="preserve"> </w:t>
      </w:r>
      <w:r>
        <w:t>référentielle,</w:t>
      </w:r>
      <w:r>
        <w:rPr>
          <w:spacing w:val="1"/>
        </w:rPr>
        <w:t xml:space="preserve"> </w:t>
      </w:r>
      <w:r>
        <w:t>intellectuelle,</w:t>
      </w:r>
      <w:r>
        <w:rPr>
          <w:spacing w:val="1"/>
        </w:rPr>
        <w:t xml:space="preserve"> </w:t>
      </w:r>
      <w:r>
        <w:t>esthétique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émotive</w:t>
      </w:r>
      <w:r>
        <w:rPr>
          <w:spacing w:val="1"/>
        </w:rPr>
        <w:t xml:space="preserve"> </w:t>
      </w:r>
      <w:r>
        <w:t>(traduction de textes visant à informer, transmettre des connaissances ou des</w:t>
      </w:r>
      <w:r>
        <w:rPr>
          <w:spacing w:val="1"/>
        </w:rPr>
        <w:t xml:space="preserve"> </w:t>
      </w:r>
      <w:r>
        <w:t>émotions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destinataires),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fonction</w:t>
      </w:r>
      <w:r>
        <w:rPr>
          <w:spacing w:val="1"/>
        </w:rPr>
        <w:t xml:space="preserve"> </w:t>
      </w:r>
      <w:r>
        <w:t>purement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exclusivement</w:t>
      </w:r>
      <w:r>
        <w:rPr>
          <w:spacing w:val="1"/>
        </w:rPr>
        <w:t xml:space="preserve"> </w:t>
      </w:r>
      <w:r>
        <w:t>pragmatique</w:t>
      </w:r>
      <w:r>
        <w:rPr>
          <w:spacing w:val="1"/>
        </w:rPr>
        <w:t xml:space="preserve"> </w:t>
      </w:r>
      <w:r>
        <w:t>(traduction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textes</w:t>
      </w:r>
      <w:r>
        <w:rPr>
          <w:spacing w:val="1"/>
        </w:rPr>
        <w:t xml:space="preserve"> </w:t>
      </w:r>
      <w:r>
        <w:t>visant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susciter</w:t>
      </w:r>
      <w:r>
        <w:rPr>
          <w:spacing w:val="1"/>
        </w:rPr>
        <w:t xml:space="preserve"> </w:t>
      </w:r>
      <w:r>
        <w:t>de</w:t>
      </w:r>
      <w:r>
        <w:t>s</w:t>
      </w:r>
      <w:r>
        <w:rPr>
          <w:spacing w:val="1"/>
        </w:rPr>
        <w:t xml:space="preserve"> </w:t>
      </w:r>
      <w:r>
        <w:t>actions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destinataire-utilisateur).</w:t>
      </w:r>
      <w:r>
        <w:rPr>
          <w:spacing w:val="80"/>
        </w:rPr>
        <w:t xml:space="preserve"> </w:t>
      </w:r>
      <w:r>
        <w:t>Par</w:t>
      </w:r>
      <w:r>
        <w:rPr>
          <w:spacing w:val="77"/>
        </w:rPr>
        <w:t xml:space="preserve"> </w:t>
      </w:r>
      <w:r>
        <w:t>exemple,</w:t>
      </w:r>
      <w:r>
        <w:rPr>
          <w:spacing w:val="80"/>
        </w:rPr>
        <w:t xml:space="preserve"> </w:t>
      </w:r>
      <w:r>
        <w:t>si</w:t>
      </w:r>
      <w:r>
        <w:rPr>
          <w:spacing w:val="77"/>
        </w:rPr>
        <w:t xml:space="preserve"> </w:t>
      </w:r>
      <w:r>
        <w:t>l’on</w:t>
      </w:r>
      <w:r>
        <w:rPr>
          <w:spacing w:val="78"/>
        </w:rPr>
        <w:t xml:space="preserve"> </w:t>
      </w:r>
      <w:r>
        <w:t>part</w:t>
      </w:r>
      <w:r>
        <w:rPr>
          <w:spacing w:val="76"/>
        </w:rPr>
        <w:t xml:space="preserve"> </w:t>
      </w:r>
      <w:r>
        <w:t>d’une</w:t>
      </w:r>
      <w:r>
        <w:rPr>
          <w:spacing w:val="81"/>
        </w:rPr>
        <w:t xml:space="preserve"> </w:t>
      </w:r>
      <w:r>
        <w:t>logique</w:t>
      </w:r>
      <w:r>
        <w:rPr>
          <w:spacing w:val="78"/>
        </w:rPr>
        <w:t xml:space="preserve"> </w:t>
      </w:r>
      <w:r>
        <w:t>sectorielle,</w:t>
      </w:r>
    </w:p>
    <w:p w14:paraId="7ACDE899" w14:textId="77777777" w:rsidR="008F613D" w:rsidRDefault="008F613D">
      <w:pPr>
        <w:spacing w:line="360" w:lineRule="auto"/>
        <w:jc w:val="both"/>
        <w:sectPr w:rsidR="008F613D">
          <w:pgSz w:w="11910" w:h="16840"/>
          <w:pgMar w:top="1320" w:right="1580" w:bottom="1220" w:left="1600" w:header="0" w:footer="1004" w:gutter="0"/>
          <w:cols w:space="720"/>
        </w:sectPr>
      </w:pPr>
    </w:p>
    <w:p w14:paraId="48613748" w14:textId="77777777" w:rsidR="008F613D" w:rsidRDefault="006201A3">
      <w:pPr>
        <w:pStyle w:val="Corpsdetexte"/>
        <w:spacing w:before="78" w:line="360" w:lineRule="auto"/>
        <w:ind w:left="102" w:right="114"/>
        <w:jc w:val="both"/>
      </w:pPr>
      <w:proofErr w:type="gramStart"/>
      <w:r>
        <w:lastRenderedPageBreak/>
        <w:t>souvent</w:t>
      </w:r>
      <w:proofErr w:type="gramEnd"/>
      <w:r>
        <w:t xml:space="preserve"> associée à la traduction spécialisée (traduction juridique, médicale,</w:t>
      </w:r>
      <w:r>
        <w:rPr>
          <w:spacing w:val="1"/>
        </w:rPr>
        <w:t xml:space="preserve"> </w:t>
      </w:r>
      <w:r>
        <w:t>industrielle),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pouvons</w:t>
      </w:r>
      <w:r>
        <w:rPr>
          <w:spacing w:val="1"/>
        </w:rPr>
        <w:t xml:space="preserve"> </w:t>
      </w:r>
      <w:r>
        <w:t>ainsi</w:t>
      </w:r>
      <w:r>
        <w:rPr>
          <w:spacing w:val="1"/>
        </w:rPr>
        <w:t xml:space="preserve"> </w:t>
      </w:r>
      <w:r>
        <w:t>distinguer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médicale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articles</w:t>
      </w:r>
      <w:r>
        <w:rPr>
          <w:spacing w:val="1"/>
        </w:rPr>
        <w:t xml:space="preserve"> </w:t>
      </w:r>
      <w:r>
        <w:t>scientifiques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vocation</w:t>
      </w:r>
      <w:r>
        <w:rPr>
          <w:spacing w:val="1"/>
        </w:rPr>
        <w:t xml:space="preserve"> </w:t>
      </w:r>
      <w:r>
        <w:t>référentielle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manuels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montage</w:t>
      </w:r>
      <w:r>
        <w:rPr>
          <w:spacing w:val="1"/>
        </w:rPr>
        <w:t xml:space="preserve"> </w:t>
      </w:r>
      <w:r>
        <w:t>d’équipements</w:t>
      </w:r>
      <w:r>
        <w:rPr>
          <w:spacing w:val="1"/>
        </w:rPr>
        <w:t xml:space="preserve"> </w:t>
      </w:r>
      <w:r>
        <w:t>médicaux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vocation</w:t>
      </w:r>
      <w:r>
        <w:rPr>
          <w:spacing w:val="1"/>
        </w:rPr>
        <w:t xml:space="preserve"> </w:t>
      </w:r>
      <w:r>
        <w:t>pragmatique. Au</w:t>
      </w:r>
      <w:r>
        <w:rPr>
          <w:spacing w:val="1"/>
        </w:rPr>
        <w:t xml:space="preserve"> </w:t>
      </w:r>
      <w:r>
        <w:t>sein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spécialisée,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technique</w:t>
      </w:r>
      <w:r>
        <w:rPr>
          <w:spacing w:val="1"/>
        </w:rPr>
        <w:t xml:space="preserve"> </w:t>
      </w:r>
      <w:r>
        <w:t>correspond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textes</w:t>
      </w:r>
      <w:r>
        <w:rPr>
          <w:spacing w:val="1"/>
        </w:rPr>
        <w:t xml:space="preserve"> </w:t>
      </w:r>
      <w:r>
        <w:t>dotés</w:t>
      </w:r>
      <w:r>
        <w:rPr>
          <w:spacing w:val="1"/>
        </w:rPr>
        <w:t xml:space="preserve"> </w:t>
      </w:r>
      <w:r>
        <w:t>d’une</w:t>
      </w:r>
      <w:r>
        <w:rPr>
          <w:spacing w:val="1"/>
        </w:rPr>
        <w:t xml:space="preserve"> </w:t>
      </w:r>
      <w:r>
        <w:t>vocation exclu</w:t>
      </w:r>
      <w:r>
        <w:t>sivement pragmatique ou promotionnelle (brochures, manuels</w:t>
      </w:r>
      <w:r>
        <w:rPr>
          <w:spacing w:val="1"/>
        </w:rPr>
        <w:t xml:space="preserve"> </w:t>
      </w:r>
      <w:r>
        <w:t>d’utilisation, modes d’emploi etc…). Enfin, la traduction spécialisée gagne à être</w:t>
      </w:r>
      <w:r>
        <w:rPr>
          <w:spacing w:val="-64"/>
        </w:rPr>
        <w:t xml:space="preserve"> </w:t>
      </w:r>
      <w:r>
        <w:t>conçue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types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textes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font</w:t>
      </w:r>
      <w:r>
        <w:rPr>
          <w:spacing w:val="1"/>
        </w:rPr>
        <w:t xml:space="preserve"> </w:t>
      </w:r>
      <w:r>
        <w:t>l’objet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demandes</w:t>
      </w:r>
      <w:r>
        <w:rPr>
          <w:spacing w:val="1"/>
        </w:rPr>
        <w:t xml:space="preserve"> </w:t>
      </w:r>
      <w:r>
        <w:t>professionnelles clairement définies, notammen</w:t>
      </w:r>
      <w:r>
        <w:t>t lorsqu’il s’agit de traduction en</w:t>
      </w:r>
      <w:r>
        <w:rPr>
          <w:spacing w:val="1"/>
        </w:rPr>
        <w:t xml:space="preserve"> </w:t>
      </w:r>
      <w:r>
        <w:t xml:space="preserve">LE (notices, modes d'emplois, manuels, brochures, formulaires internet </w:t>
      </w:r>
      <w:proofErr w:type="gramStart"/>
      <w:r>
        <w:t>etc...</w:t>
      </w:r>
      <w:proofErr w:type="gramEnd"/>
      <w:r>
        <w:t>).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requêtes</w:t>
      </w:r>
      <w:r>
        <w:rPr>
          <w:spacing w:val="1"/>
        </w:rPr>
        <w:t xml:space="preserve"> </w:t>
      </w:r>
      <w:r>
        <w:t>s’orientent</w:t>
      </w:r>
      <w:r>
        <w:rPr>
          <w:spacing w:val="1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vers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textes</w:t>
      </w:r>
      <w:r>
        <w:rPr>
          <w:spacing w:val="1"/>
        </w:rPr>
        <w:t xml:space="preserve"> </w:t>
      </w:r>
      <w:r>
        <w:t>caractérisés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moindre</w:t>
      </w:r>
      <w:r>
        <w:rPr>
          <w:spacing w:val="1"/>
        </w:rPr>
        <w:t xml:space="preserve"> </w:t>
      </w:r>
      <w:r>
        <w:t>densité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syntagmes</w:t>
      </w:r>
      <w:r>
        <w:rPr>
          <w:spacing w:val="1"/>
        </w:rPr>
        <w:t xml:space="preserve"> </w:t>
      </w:r>
      <w:r>
        <w:t>complexes,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forte</w:t>
      </w:r>
      <w:r>
        <w:rPr>
          <w:spacing w:val="1"/>
        </w:rPr>
        <w:t xml:space="preserve"> </w:t>
      </w:r>
      <w:r>
        <w:t>homogénéité</w:t>
      </w:r>
      <w:r>
        <w:rPr>
          <w:spacing w:val="1"/>
        </w:rPr>
        <w:t xml:space="preserve"> </w:t>
      </w:r>
      <w:r>
        <w:t>terminologique et une disposition paradigmatique des éléments au sein du texte</w:t>
      </w:r>
      <w:r>
        <w:rPr>
          <w:spacing w:val="-64"/>
        </w:rPr>
        <w:t xml:space="preserve"> </w:t>
      </w:r>
      <w:r>
        <w:t>(listes,</w:t>
      </w:r>
      <w:r>
        <w:rPr>
          <w:spacing w:val="66"/>
        </w:rPr>
        <w:t xml:space="preserve"> </w:t>
      </w:r>
      <w:r>
        <w:t xml:space="preserve">catégories, rubriques). </w:t>
      </w:r>
      <w:proofErr w:type="gramStart"/>
      <w:r>
        <w:t>Au</w:t>
      </w:r>
      <w:proofErr w:type="gramEnd"/>
      <w:r>
        <w:t xml:space="preserve"> plan didactique, cela induit, non seulement</w:t>
      </w:r>
      <w:r>
        <w:rPr>
          <w:spacing w:val="1"/>
        </w:rPr>
        <w:t xml:space="preserve"> </w:t>
      </w:r>
      <w:r>
        <w:t>des choix relatifs à la définition des objectifs d’apprentissage mais aussi des</w:t>
      </w:r>
      <w:r>
        <w:rPr>
          <w:spacing w:val="1"/>
        </w:rPr>
        <w:t xml:space="preserve"> </w:t>
      </w:r>
      <w:r>
        <w:t>princ</w:t>
      </w:r>
      <w:r>
        <w:t>ipes</w:t>
      </w:r>
      <w:r>
        <w:rPr>
          <w:spacing w:val="1"/>
        </w:rPr>
        <w:t xml:space="preserve"> </w:t>
      </w:r>
      <w:r>
        <w:t>directeurs</w:t>
      </w:r>
      <w:r>
        <w:rPr>
          <w:spacing w:val="1"/>
        </w:rPr>
        <w:t xml:space="preserve"> </w:t>
      </w:r>
      <w:r>
        <w:t>tels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l’accent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</w:t>
      </w:r>
      <w:r>
        <w:rPr>
          <w:spacing w:val="66"/>
        </w:rPr>
        <w:t xml:space="preserve"> </w:t>
      </w:r>
      <w:r>
        <w:t>documentaire</w:t>
      </w:r>
      <w:r>
        <w:rPr>
          <w:spacing w:val="1"/>
        </w:rPr>
        <w:t xml:space="preserve"> </w:t>
      </w:r>
      <w:r>
        <w:t>assistée par ordinateur, la pédagogie de projet et la simulation de situations</w:t>
      </w:r>
      <w:r>
        <w:rPr>
          <w:spacing w:val="1"/>
        </w:rPr>
        <w:t xml:space="preserve"> </w:t>
      </w:r>
      <w:r>
        <w:t>professionnelles,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mémoires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l’alternance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modalités de travail individuelles et</w:t>
      </w:r>
      <w:r>
        <w:t xml:space="preserve"> collectives, la prise en compte des aspects</w:t>
      </w:r>
      <w:r>
        <w:rPr>
          <w:spacing w:val="1"/>
        </w:rPr>
        <w:t xml:space="preserve"> </w:t>
      </w:r>
      <w:r>
        <w:t>économiques et organisationnels de la traduction professionnelle. De nombreux</w:t>
      </w:r>
      <w:r>
        <w:rPr>
          <w:spacing w:val="-64"/>
        </w:rPr>
        <w:t xml:space="preserve"> </w:t>
      </w:r>
      <w:r>
        <w:t>auteurs</w:t>
      </w:r>
      <w:r>
        <w:rPr>
          <w:spacing w:val="1"/>
        </w:rPr>
        <w:t xml:space="preserve"> </w:t>
      </w:r>
      <w:r>
        <w:t>(</w:t>
      </w:r>
      <w:proofErr w:type="spellStart"/>
      <w:r>
        <w:t>Gouadec</w:t>
      </w:r>
      <w:proofErr w:type="spellEnd"/>
      <w:r>
        <w:rPr>
          <w:spacing w:val="1"/>
        </w:rPr>
        <w:t xml:space="preserve"> </w:t>
      </w:r>
      <w:r>
        <w:t>2002,</w:t>
      </w:r>
      <w:r>
        <w:rPr>
          <w:spacing w:val="1"/>
        </w:rPr>
        <w:t xml:space="preserve"> </w:t>
      </w:r>
      <w:r>
        <w:t>2003 ;</w:t>
      </w:r>
      <w:r>
        <w:rPr>
          <w:spacing w:val="1"/>
        </w:rPr>
        <w:t xml:space="preserve"> </w:t>
      </w:r>
      <w:r>
        <w:t>Scarpa</w:t>
      </w:r>
      <w:r>
        <w:rPr>
          <w:spacing w:val="1"/>
        </w:rPr>
        <w:t xml:space="preserve"> </w:t>
      </w:r>
      <w:r>
        <w:t>2008 ;</w:t>
      </w:r>
      <w:r>
        <w:rPr>
          <w:spacing w:val="1"/>
        </w:rPr>
        <w:t xml:space="preserve"> </w:t>
      </w:r>
      <w:proofErr w:type="spellStart"/>
      <w:r>
        <w:t>Guidère</w:t>
      </w:r>
      <w:proofErr w:type="spellEnd"/>
      <w:r>
        <w:rPr>
          <w:spacing w:val="1"/>
        </w:rPr>
        <w:t xml:space="preserve"> </w:t>
      </w:r>
      <w:r>
        <w:t>2010 ;</w:t>
      </w:r>
      <w:r>
        <w:rPr>
          <w:spacing w:val="1"/>
        </w:rPr>
        <w:t xml:space="preserve"> </w:t>
      </w:r>
      <w:proofErr w:type="spellStart"/>
      <w:r>
        <w:t>Gile</w:t>
      </w:r>
      <w:proofErr w:type="spellEnd"/>
      <w:r>
        <w:rPr>
          <w:spacing w:val="1"/>
        </w:rPr>
        <w:t xml:space="preserve"> </w:t>
      </w:r>
      <w:r>
        <w:t>2005)</w:t>
      </w:r>
      <w:r>
        <w:rPr>
          <w:spacing w:val="1"/>
        </w:rPr>
        <w:t xml:space="preserve"> </w:t>
      </w:r>
      <w:r>
        <w:t>préconisent un lien fort entre contenus de formation universitaire et débouchés</w:t>
      </w:r>
      <w:r>
        <w:rPr>
          <w:spacing w:val="1"/>
        </w:rPr>
        <w:t xml:space="preserve"> </w:t>
      </w:r>
      <w:r>
        <w:t>professionnels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reconnaissent</w:t>
      </w:r>
      <w:r>
        <w:rPr>
          <w:spacing w:val="1"/>
        </w:rPr>
        <w:t xml:space="preserve"> </w:t>
      </w:r>
      <w:r>
        <w:t>qu'il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difficile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peu</w:t>
      </w:r>
      <w:r>
        <w:rPr>
          <w:spacing w:val="1"/>
        </w:rPr>
        <w:t xml:space="preserve"> </w:t>
      </w:r>
      <w:r>
        <w:t>souhaitable</w:t>
      </w:r>
      <w:r>
        <w:rPr>
          <w:spacing w:val="66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calquer les objectifs de formation à la demande professionnelle dans la mesure</w:t>
      </w:r>
      <w:r>
        <w:rPr>
          <w:spacing w:val="1"/>
        </w:rPr>
        <w:t xml:space="preserve"> </w:t>
      </w:r>
      <w:r>
        <w:t>où celle-ci est soumi</w:t>
      </w:r>
      <w:r>
        <w:t>se aux évolutions constantes du marché. D'où la recherche</w:t>
      </w:r>
      <w:r>
        <w:rPr>
          <w:spacing w:val="-64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équilibre</w:t>
      </w:r>
      <w:r>
        <w:rPr>
          <w:spacing w:val="1"/>
        </w:rPr>
        <w:t xml:space="preserve"> </w:t>
      </w:r>
      <w:r>
        <w:t>délicat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réalités</w:t>
      </w:r>
      <w:r>
        <w:rPr>
          <w:spacing w:val="1"/>
        </w:rPr>
        <w:t xml:space="preserve"> </w:t>
      </w:r>
      <w:r>
        <w:t>professionnelles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théorique</w:t>
      </w:r>
      <w:r>
        <w:rPr>
          <w:spacing w:val="-64"/>
        </w:rPr>
        <w:t xml:space="preserve"> </w:t>
      </w:r>
      <w:r>
        <w:t>réflexive : une transversalité méthodologique qui se manifeste par le recours à</w:t>
      </w:r>
      <w:r>
        <w:rPr>
          <w:spacing w:val="1"/>
        </w:rPr>
        <w:t xml:space="preserve"> </w:t>
      </w:r>
      <w:r>
        <w:t>des modalités variées d’enseignement-app</w:t>
      </w:r>
      <w:r>
        <w:t>rentissage s'appuyant fortement sur</w:t>
      </w:r>
      <w:r>
        <w:rPr>
          <w:spacing w:val="1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outils</w:t>
      </w:r>
      <w:r>
        <w:rPr>
          <w:spacing w:val="-1"/>
        </w:rPr>
        <w:t xml:space="preserve"> </w:t>
      </w:r>
      <w:r>
        <w:t>technologiques</w:t>
      </w:r>
      <w:r>
        <w:rPr>
          <w:spacing w:val="-1"/>
        </w:rPr>
        <w:t xml:space="preserve"> </w:t>
      </w:r>
      <w:r>
        <w:t>d’aide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traduction</w:t>
      </w:r>
      <w:r>
        <w:rPr>
          <w:spacing w:val="-1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documentation.</w:t>
      </w:r>
    </w:p>
    <w:p w14:paraId="5492AF2E" w14:textId="77777777" w:rsidR="008F613D" w:rsidRDefault="008F613D">
      <w:pPr>
        <w:pStyle w:val="Corpsdetexte"/>
        <w:rPr>
          <w:sz w:val="26"/>
        </w:rPr>
      </w:pPr>
    </w:p>
    <w:p w14:paraId="1A575260" w14:textId="77777777" w:rsidR="008F613D" w:rsidRDefault="008F613D">
      <w:pPr>
        <w:pStyle w:val="Corpsdetexte"/>
        <w:rPr>
          <w:sz w:val="26"/>
        </w:rPr>
      </w:pPr>
    </w:p>
    <w:p w14:paraId="22FFFE79" w14:textId="77777777" w:rsidR="008F613D" w:rsidRDefault="006201A3">
      <w:pPr>
        <w:pStyle w:val="Titre1"/>
        <w:numPr>
          <w:ilvl w:val="1"/>
          <w:numId w:val="1"/>
        </w:numPr>
        <w:tabs>
          <w:tab w:val="left" w:pos="570"/>
        </w:tabs>
        <w:ind w:left="569" w:hanging="468"/>
      </w:pPr>
      <w:r>
        <w:t>Enseigner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traduction</w:t>
      </w:r>
      <w:r>
        <w:rPr>
          <w:spacing w:val="-2"/>
        </w:rPr>
        <w:t xml:space="preserve"> </w:t>
      </w:r>
      <w:r>
        <w:t>spécialisée</w:t>
      </w:r>
      <w:r>
        <w:rPr>
          <w:spacing w:val="-3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mode</w:t>
      </w:r>
      <w:r>
        <w:rPr>
          <w:spacing w:val="3"/>
        </w:rPr>
        <w:t xml:space="preserve"> </w:t>
      </w:r>
      <w:r>
        <w:t>collaboratif</w:t>
      </w:r>
    </w:p>
    <w:p w14:paraId="51D23A61" w14:textId="77777777" w:rsidR="008F613D" w:rsidRDefault="008F613D">
      <w:pPr>
        <w:pStyle w:val="Corpsdetexte"/>
        <w:spacing w:before="1"/>
        <w:rPr>
          <w:rFonts w:ascii="Arial"/>
          <w:b/>
          <w:sz w:val="29"/>
        </w:rPr>
      </w:pPr>
    </w:p>
    <w:p w14:paraId="09166D97" w14:textId="77777777" w:rsidR="008F613D" w:rsidRDefault="006201A3">
      <w:pPr>
        <w:pStyle w:val="Corpsdetexte"/>
        <w:spacing w:line="360" w:lineRule="auto"/>
        <w:ind w:left="102" w:right="124"/>
        <w:jc w:val="both"/>
      </w:pPr>
      <w:r>
        <w:t>La traduction collaborative est encore un objet et un terrain de recherche en</w:t>
      </w:r>
      <w:r>
        <w:rPr>
          <w:spacing w:val="1"/>
        </w:rPr>
        <w:t xml:space="preserve"> </w:t>
      </w:r>
      <w:r>
        <w:t>friche.</w:t>
      </w:r>
      <w:r>
        <w:rPr>
          <w:spacing w:val="13"/>
        </w:rPr>
        <w:t xml:space="preserve"> </w:t>
      </w:r>
      <w:r>
        <w:t>Pour</w:t>
      </w:r>
      <w:r>
        <w:rPr>
          <w:spacing w:val="13"/>
        </w:rPr>
        <w:t xml:space="preserve"> </w:t>
      </w:r>
      <w:r>
        <w:t>l’heure,</w:t>
      </w:r>
      <w:r>
        <w:rPr>
          <w:spacing w:val="16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plupart</w:t>
      </w:r>
      <w:r>
        <w:rPr>
          <w:spacing w:val="13"/>
        </w:rPr>
        <w:t xml:space="preserve"> </w:t>
      </w:r>
      <w:r>
        <w:t>des</w:t>
      </w:r>
      <w:r>
        <w:rPr>
          <w:spacing w:val="15"/>
        </w:rPr>
        <w:t xml:space="preserve"> </w:t>
      </w:r>
      <w:r>
        <w:t>travaux</w:t>
      </w:r>
      <w:r>
        <w:rPr>
          <w:spacing w:val="14"/>
        </w:rPr>
        <w:t xml:space="preserve"> </w:t>
      </w:r>
      <w:r>
        <w:t>s’intéresse</w:t>
      </w:r>
      <w:r>
        <w:rPr>
          <w:spacing w:val="14"/>
        </w:rPr>
        <w:t xml:space="preserve"> </w:t>
      </w:r>
      <w:r>
        <w:t>aux</w:t>
      </w:r>
      <w:r>
        <w:rPr>
          <w:spacing w:val="14"/>
        </w:rPr>
        <w:t xml:space="preserve"> </w:t>
      </w:r>
      <w:r>
        <w:t>pratiques</w:t>
      </w:r>
      <w:r>
        <w:rPr>
          <w:spacing w:val="15"/>
        </w:rPr>
        <w:t xml:space="preserve"> </w:t>
      </w:r>
      <w:r>
        <w:t>bénévoles</w:t>
      </w:r>
    </w:p>
    <w:p w14:paraId="3C76DEDF" w14:textId="77777777" w:rsidR="008F613D" w:rsidRDefault="008F613D">
      <w:pPr>
        <w:spacing w:line="360" w:lineRule="auto"/>
        <w:jc w:val="both"/>
        <w:sectPr w:rsidR="008F613D">
          <w:pgSz w:w="11910" w:h="16840"/>
          <w:pgMar w:top="1320" w:right="1580" w:bottom="1200" w:left="1600" w:header="0" w:footer="1004" w:gutter="0"/>
          <w:cols w:space="720"/>
        </w:sectPr>
      </w:pPr>
    </w:p>
    <w:p w14:paraId="3750E083" w14:textId="77777777" w:rsidR="008F613D" w:rsidRDefault="006201A3">
      <w:pPr>
        <w:pStyle w:val="Corpsdetexte"/>
        <w:spacing w:before="78" w:line="360" w:lineRule="auto"/>
        <w:ind w:left="102" w:right="116"/>
        <w:jc w:val="both"/>
      </w:pPr>
      <w:proofErr w:type="gramStart"/>
      <w:r>
        <w:lastRenderedPageBreak/>
        <w:t>et</w:t>
      </w:r>
      <w:proofErr w:type="gramEnd"/>
      <w:r>
        <w:rPr>
          <w:spacing w:val="1"/>
        </w:rPr>
        <w:t xml:space="preserve"> </w:t>
      </w:r>
      <w:r>
        <w:t>informelles,</w:t>
      </w:r>
      <w:r>
        <w:rPr>
          <w:spacing w:val="1"/>
        </w:rPr>
        <w:t xml:space="preserve"> </w:t>
      </w:r>
      <w:r>
        <w:t>telles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fameux</w:t>
      </w:r>
      <w:r>
        <w:rPr>
          <w:spacing w:val="1"/>
        </w:rPr>
        <w:t xml:space="preserve"> </w:t>
      </w:r>
      <w:proofErr w:type="spellStart"/>
      <w:r>
        <w:t>fansubs</w:t>
      </w:r>
      <w:proofErr w:type="spellEnd"/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scien</w:t>
      </w:r>
      <w:r>
        <w:t>ces</w:t>
      </w:r>
      <w:r>
        <w:rPr>
          <w:spacing w:val="1"/>
        </w:rPr>
        <w:t xml:space="preserve"> </w:t>
      </w:r>
      <w:r>
        <w:t>humaines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littérature,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c’est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projet</w:t>
      </w:r>
      <w:r>
        <w:rPr>
          <w:spacing w:val="1"/>
        </w:rPr>
        <w:t xml:space="preserve"> </w:t>
      </w:r>
      <w:proofErr w:type="spellStart"/>
      <w:r>
        <w:t>Traduxio</w:t>
      </w:r>
      <w:proofErr w:type="spellEnd"/>
      <w:r>
        <w:rPr>
          <w:position w:val="8"/>
          <w:sz w:val="16"/>
        </w:rPr>
        <w:t xml:space="preserve">1 </w:t>
      </w:r>
      <w:r>
        <w:t>(</w:t>
      </w:r>
      <w:proofErr w:type="spellStart"/>
      <w:r>
        <w:t>Bénel</w:t>
      </w:r>
      <w:proofErr w:type="spellEnd"/>
      <w:r>
        <w:t xml:space="preserve"> et Lacour 2011). L’intérêt pour la traduction collaborative s’est</w:t>
      </w:r>
      <w:r>
        <w:rPr>
          <w:spacing w:val="1"/>
        </w:rPr>
        <w:t xml:space="preserve"> </w:t>
      </w:r>
      <w:r>
        <w:t>récemment traduit par deux importants colloques organisés par les universités</w:t>
      </w:r>
      <w:r>
        <w:rPr>
          <w:spacing w:val="1"/>
        </w:rPr>
        <w:t xml:space="preserve"> </w:t>
      </w:r>
      <w:r>
        <w:t>Paris 3 et Paris 8</w:t>
      </w:r>
      <w:r>
        <w:rPr>
          <w:position w:val="8"/>
          <w:sz w:val="16"/>
        </w:rPr>
        <w:t>2</w:t>
      </w:r>
      <w:r>
        <w:t>. Cela étant, les études concernant le recours didactique à 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collaborative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trop</w:t>
      </w:r>
      <w:r>
        <w:rPr>
          <w:spacing w:val="1"/>
        </w:rPr>
        <w:t xml:space="preserve"> </w:t>
      </w:r>
      <w:r>
        <w:t>rares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parler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formalisation</w:t>
      </w:r>
      <w:r>
        <w:rPr>
          <w:spacing w:val="-64"/>
        </w:rPr>
        <w:t xml:space="preserve"> </w:t>
      </w:r>
      <w:r>
        <w:t xml:space="preserve">théorique. Signalons toutefois les efforts de </w:t>
      </w:r>
      <w:proofErr w:type="spellStart"/>
      <w:r>
        <w:t>Vandaele</w:t>
      </w:r>
      <w:proofErr w:type="spellEnd"/>
      <w:r>
        <w:t xml:space="preserve"> (2007, 2011), </w:t>
      </w:r>
      <w:proofErr w:type="spellStart"/>
      <w:r>
        <w:t>Vandaele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Raffo</w:t>
      </w:r>
      <w:proofErr w:type="spellEnd"/>
      <w:r>
        <w:t xml:space="preserve"> et Boudreau </w:t>
      </w:r>
      <w:r>
        <w:t>(2008) pour l’enseignement de la traduction médicale. Ces</w:t>
      </w:r>
      <w:r>
        <w:rPr>
          <w:spacing w:val="1"/>
        </w:rPr>
        <w:t xml:space="preserve"> </w:t>
      </w:r>
      <w:r>
        <w:t>auteures font état du recours au wiki et à la constitution collective de glossaires</w:t>
      </w:r>
      <w:r>
        <w:rPr>
          <w:spacing w:val="1"/>
        </w:rPr>
        <w:t xml:space="preserve"> </w:t>
      </w:r>
      <w:r>
        <w:t xml:space="preserve">spécialisés, ou à l’utilisation de la plate-forme de travail collaboratif </w:t>
      </w:r>
      <w:proofErr w:type="spellStart"/>
      <w:r>
        <w:t>Webcity</w:t>
      </w:r>
      <w:proofErr w:type="spellEnd"/>
      <w:r>
        <w:t xml:space="preserve"> et</w:t>
      </w:r>
      <w:r>
        <w:rPr>
          <w:spacing w:val="1"/>
        </w:rPr>
        <w:t xml:space="preserve"> </w:t>
      </w:r>
      <w:r>
        <w:t>relèvent des résultats encour</w:t>
      </w:r>
      <w:r>
        <w:t>ageants chez leurs étudiants en dépit d’erreurs</w:t>
      </w:r>
      <w:r>
        <w:rPr>
          <w:spacing w:val="1"/>
        </w:rPr>
        <w:t xml:space="preserve"> </w:t>
      </w:r>
      <w:r>
        <w:t>persistantes,</w:t>
      </w:r>
      <w:r>
        <w:rPr>
          <w:spacing w:val="1"/>
        </w:rPr>
        <w:t xml:space="preserve"> </w:t>
      </w:r>
      <w:r>
        <w:t>dues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utilisation</w:t>
      </w:r>
      <w:r>
        <w:rPr>
          <w:spacing w:val="1"/>
        </w:rPr>
        <w:t xml:space="preserve"> </w:t>
      </w:r>
      <w:r>
        <w:t>trop</w:t>
      </w:r>
      <w:r>
        <w:rPr>
          <w:spacing w:val="1"/>
        </w:rPr>
        <w:t xml:space="preserve"> </w:t>
      </w:r>
      <w:r>
        <w:t>superficielle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machinale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ressources documentaires électroniques. De notre côté, nous proposons de</w:t>
      </w:r>
      <w:r>
        <w:rPr>
          <w:spacing w:val="1"/>
        </w:rPr>
        <w:t xml:space="preserve"> </w:t>
      </w:r>
      <w:r>
        <w:t>définir la traduction collaborative comme une modalité de trav</w:t>
      </w:r>
      <w:r>
        <w:t>ail où plusieurs</w:t>
      </w:r>
      <w:r>
        <w:rPr>
          <w:spacing w:val="1"/>
        </w:rPr>
        <w:t xml:space="preserve"> </w:t>
      </w:r>
      <w:r>
        <w:t>personnes</w:t>
      </w:r>
      <w:r>
        <w:rPr>
          <w:spacing w:val="1"/>
        </w:rPr>
        <w:t xml:space="preserve"> </w:t>
      </w:r>
      <w:r>
        <w:t>opèrent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façon</w:t>
      </w:r>
      <w:r>
        <w:rPr>
          <w:spacing w:val="1"/>
        </w:rPr>
        <w:t xml:space="preserve"> </w:t>
      </w:r>
      <w:r>
        <w:t>simultanée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différée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vue</w:t>
      </w:r>
      <w:r>
        <w:rPr>
          <w:spacing w:val="1"/>
        </w:rPr>
        <w:t xml:space="preserve"> </w:t>
      </w:r>
      <w:r>
        <w:t>d'établir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traduction/révision</w:t>
      </w:r>
      <w:r>
        <w:rPr>
          <w:spacing w:val="1"/>
        </w:rPr>
        <w:t xml:space="preserve"> </w:t>
      </w:r>
      <w:r>
        <w:t>commune ;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ce,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l’ensemble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l’une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phases,</w:t>
      </w:r>
      <w:r>
        <w:rPr>
          <w:spacing w:val="1"/>
        </w:rPr>
        <w:t xml:space="preserve"> </w:t>
      </w:r>
      <w:r>
        <w:t>qu’il</w:t>
      </w:r>
      <w:r>
        <w:rPr>
          <w:spacing w:val="1"/>
        </w:rPr>
        <w:t xml:space="preserve"> </w:t>
      </w:r>
      <w:r>
        <w:t>s’agisse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réception</w:t>
      </w:r>
      <w:r>
        <w:rPr>
          <w:spacing w:val="1"/>
        </w:rPr>
        <w:t xml:space="preserve"> </w:t>
      </w:r>
      <w:r>
        <w:t>d’une</w:t>
      </w:r>
      <w:r>
        <w:rPr>
          <w:spacing w:val="1"/>
        </w:rPr>
        <w:t xml:space="preserve"> </w:t>
      </w:r>
      <w:r>
        <w:t>commande, de la traduction elle-même ou encore de la phase de post-édition.</w:t>
      </w:r>
      <w:r>
        <w:rPr>
          <w:spacing w:val="1"/>
        </w:rPr>
        <w:t xml:space="preserve"> </w:t>
      </w:r>
      <w:r>
        <w:t>La collaboration peut intervenir de façon bilatérale (par exemple le traducteur et</w:t>
      </w:r>
      <w:r>
        <w:rPr>
          <w:spacing w:val="1"/>
        </w:rPr>
        <w:t xml:space="preserve"> </w:t>
      </w:r>
      <w:r>
        <w:t>le réviseur ou le traducteur et l’expert du domaine) ou multilatérale (équipes de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quatre</w:t>
      </w:r>
      <w:r>
        <w:rPr>
          <w:spacing w:val="1"/>
        </w:rPr>
        <w:t xml:space="preserve"> </w:t>
      </w:r>
      <w:r>
        <w:t>traducteurs,</w:t>
      </w:r>
      <w:r>
        <w:rPr>
          <w:spacing w:val="1"/>
        </w:rPr>
        <w:t xml:space="preserve"> </w:t>
      </w:r>
      <w:r>
        <w:t>plusieurs</w:t>
      </w:r>
      <w:r>
        <w:rPr>
          <w:spacing w:val="1"/>
        </w:rPr>
        <w:t xml:space="preserve"> </w:t>
      </w:r>
      <w:r>
        <w:t>équipes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traducteurs).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-64"/>
        </w:rPr>
        <w:t xml:space="preserve"> </w:t>
      </w:r>
      <w:r>
        <w:t>collaborative, qui peut intervenir au niveau professionnel ou amateur, a pour</w:t>
      </w:r>
      <w:r>
        <w:rPr>
          <w:spacing w:val="1"/>
        </w:rPr>
        <w:t xml:space="preserve"> </w:t>
      </w:r>
      <w:r>
        <w:t>objet l’amélioration de la qualité du produit final. En milieu professionnel et en</w:t>
      </w:r>
      <w:r>
        <w:rPr>
          <w:spacing w:val="1"/>
        </w:rPr>
        <w:t xml:space="preserve"> </w:t>
      </w:r>
      <w:r>
        <w:t>contexte</w:t>
      </w:r>
      <w:r>
        <w:rPr>
          <w:spacing w:val="1"/>
        </w:rPr>
        <w:t xml:space="preserve"> </w:t>
      </w:r>
      <w:r>
        <w:t>didactique,</w:t>
      </w:r>
      <w:r>
        <w:rPr>
          <w:spacing w:val="1"/>
        </w:rPr>
        <w:t xml:space="preserve"> </w:t>
      </w:r>
      <w:r>
        <w:t>plusieurs</w:t>
      </w:r>
      <w:r>
        <w:rPr>
          <w:spacing w:val="1"/>
        </w:rPr>
        <w:t xml:space="preserve"> </w:t>
      </w:r>
      <w:r>
        <w:t>us</w:t>
      </w:r>
      <w:r>
        <w:t>ages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motiver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modalité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résolution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problème</w:t>
      </w:r>
      <w:r>
        <w:rPr>
          <w:spacing w:val="1"/>
        </w:rPr>
        <w:t xml:space="preserve"> </w:t>
      </w:r>
      <w:r>
        <w:t>spécifique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phase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transfert</w:t>
      </w:r>
      <w:r>
        <w:rPr>
          <w:spacing w:val="1"/>
        </w:rPr>
        <w:t xml:space="preserve"> </w:t>
      </w:r>
      <w:r>
        <w:t>(requête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collaboration auprès du client ou de l'agence), des besoins en documentation</w:t>
      </w:r>
      <w:r>
        <w:rPr>
          <w:spacing w:val="1"/>
        </w:rPr>
        <w:t xml:space="preserve"> </w:t>
      </w:r>
      <w:r>
        <w:t>(auprès d'un(e) collègue traducteur, de communautés de traducteurs ou bien</w:t>
      </w:r>
      <w:r>
        <w:rPr>
          <w:spacing w:val="1"/>
        </w:rPr>
        <w:t xml:space="preserve"> </w:t>
      </w:r>
      <w:r>
        <w:t>d'un</w:t>
      </w:r>
      <w:r>
        <w:rPr>
          <w:spacing w:val="51"/>
        </w:rPr>
        <w:t xml:space="preserve"> </w:t>
      </w:r>
      <w:r>
        <w:t>expert</w:t>
      </w:r>
      <w:r>
        <w:rPr>
          <w:spacing w:val="50"/>
        </w:rPr>
        <w:t xml:space="preserve"> </w:t>
      </w:r>
      <w:r>
        <w:t>du</w:t>
      </w:r>
      <w:r>
        <w:rPr>
          <w:spacing w:val="51"/>
        </w:rPr>
        <w:t xml:space="preserve"> </w:t>
      </w:r>
      <w:r>
        <w:t>contenu</w:t>
      </w:r>
      <w:r>
        <w:rPr>
          <w:spacing w:val="51"/>
        </w:rPr>
        <w:t xml:space="preserve"> </w:t>
      </w:r>
      <w:r>
        <w:t>visé</w:t>
      </w:r>
      <w:r>
        <w:rPr>
          <w:spacing w:val="51"/>
        </w:rPr>
        <w:t xml:space="preserve"> </w:t>
      </w:r>
      <w:r>
        <w:t>par</w:t>
      </w:r>
      <w:r>
        <w:rPr>
          <w:spacing w:val="49"/>
        </w:rPr>
        <w:t xml:space="preserve"> </w:t>
      </w:r>
      <w:r>
        <w:t>le</w:t>
      </w:r>
      <w:r>
        <w:rPr>
          <w:spacing w:val="48"/>
        </w:rPr>
        <w:t xml:space="preserve"> </w:t>
      </w:r>
      <w:r>
        <w:t>texte</w:t>
      </w:r>
      <w:r>
        <w:rPr>
          <w:spacing w:val="51"/>
        </w:rPr>
        <w:t xml:space="preserve"> </w:t>
      </w:r>
      <w:r>
        <w:t>à</w:t>
      </w:r>
      <w:r>
        <w:rPr>
          <w:spacing w:val="51"/>
        </w:rPr>
        <w:t xml:space="preserve"> </w:t>
      </w:r>
      <w:r>
        <w:t>traduire),</w:t>
      </w:r>
      <w:r>
        <w:rPr>
          <w:spacing w:val="50"/>
        </w:rPr>
        <w:t xml:space="preserve"> </w:t>
      </w:r>
      <w:r>
        <w:t>des</w:t>
      </w:r>
      <w:r>
        <w:rPr>
          <w:spacing w:val="48"/>
        </w:rPr>
        <w:t xml:space="preserve"> </w:t>
      </w:r>
      <w:r>
        <w:t>besoins</w:t>
      </w:r>
      <w:r>
        <w:rPr>
          <w:spacing w:val="48"/>
        </w:rPr>
        <w:t xml:space="preserve"> </w:t>
      </w:r>
      <w:r>
        <w:t>en</w:t>
      </w:r>
    </w:p>
    <w:p w14:paraId="34C1D0B7" w14:textId="77777777" w:rsidR="008F613D" w:rsidRDefault="006201A3">
      <w:pPr>
        <w:pStyle w:val="Corpsdetexte"/>
        <w:spacing w:before="9"/>
        <w:rPr>
          <w:sz w:val="26"/>
        </w:rPr>
      </w:pPr>
      <w:r>
        <w:pict w14:anchorId="6F304BC6">
          <v:rect id="_x0000_s2051" alt="" style="position:absolute;margin-left:85.1pt;margin-top:17.4pt;width:2in;height:.6pt;z-index:-15727616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0A70CF21" w14:textId="77777777" w:rsidR="008F613D" w:rsidRDefault="008F613D">
      <w:pPr>
        <w:pStyle w:val="Corpsdetexte"/>
        <w:spacing w:before="10"/>
        <w:rPr>
          <w:sz w:val="10"/>
        </w:rPr>
      </w:pPr>
    </w:p>
    <w:p w14:paraId="24C6E5E1" w14:textId="77777777" w:rsidR="008F613D" w:rsidRDefault="006201A3">
      <w:pPr>
        <w:spacing w:before="93"/>
        <w:ind w:left="102"/>
        <w:rPr>
          <w:sz w:val="20"/>
        </w:rPr>
      </w:pPr>
      <w:r>
        <w:rPr>
          <w:position w:val="6"/>
          <w:sz w:val="13"/>
        </w:rPr>
        <w:t>1</w:t>
      </w:r>
      <w:r>
        <w:rPr>
          <w:spacing w:val="14"/>
          <w:position w:val="6"/>
          <w:sz w:val="13"/>
        </w:rPr>
        <w:t xml:space="preserve"> </w:t>
      </w:r>
      <w:r>
        <w:rPr>
          <w:sz w:val="20"/>
        </w:rPr>
        <w:t>Le</w:t>
      </w:r>
      <w:r>
        <w:rPr>
          <w:spacing w:val="-4"/>
          <w:sz w:val="20"/>
        </w:rPr>
        <w:t xml:space="preserve"> </w:t>
      </w:r>
      <w:r>
        <w:rPr>
          <w:sz w:val="20"/>
        </w:rPr>
        <w:t>site</w:t>
      </w:r>
      <w:r>
        <w:rPr>
          <w:spacing w:val="-5"/>
          <w:sz w:val="20"/>
        </w:rPr>
        <w:t xml:space="preserve"> </w:t>
      </w:r>
      <w:r>
        <w:rPr>
          <w:sz w:val="20"/>
        </w:rPr>
        <w:t>du</w:t>
      </w:r>
      <w:r>
        <w:rPr>
          <w:spacing w:val="-4"/>
          <w:sz w:val="20"/>
        </w:rPr>
        <w:t xml:space="preserve"> </w:t>
      </w:r>
      <w:r>
        <w:rPr>
          <w:sz w:val="20"/>
        </w:rPr>
        <w:t>projet</w:t>
      </w:r>
      <w:r>
        <w:rPr>
          <w:spacing w:val="-2"/>
          <w:sz w:val="20"/>
        </w:rPr>
        <w:t xml:space="preserve"> </w:t>
      </w:r>
      <w:r>
        <w:rPr>
          <w:sz w:val="20"/>
        </w:rPr>
        <w:t>peut</w:t>
      </w:r>
      <w:r>
        <w:rPr>
          <w:spacing w:val="-4"/>
          <w:sz w:val="20"/>
        </w:rPr>
        <w:t xml:space="preserve"> </w:t>
      </w:r>
      <w:r>
        <w:rPr>
          <w:sz w:val="20"/>
        </w:rPr>
        <w:t>être</w:t>
      </w:r>
      <w:r>
        <w:rPr>
          <w:spacing w:val="-3"/>
          <w:sz w:val="20"/>
        </w:rPr>
        <w:t xml:space="preserve"> </w:t>
      </w:r>
      <w:r>
        <w:rPr>
          <w:sz w:val="20"/>
        </w:rPr>
        <w:t>consulté</w:t>
      </w:r>
      <w:r>
        <w:rPr>
          <w:spacing w:val="-2"/>
          <w:sz w:val="20"/>
        </w:rPr>
        <w:t xml:space="preserve"> </w:t>
      </w:r>
      <w:r>
        <w:rPr>
          <w:sz w:val="20"/>
        </w:rPr>
        <w:t>à</w:t>
      </w:r>
      <w:r>
        <w:rPr>
          <w:spacing w:val="-3"/>
          <w:sz w:val="20"/>
        </w:rPr>
        <w:t xml:space="preserve"> </w:t>
      </w:r>
      <w:r>
        <w:rPr>
          <w:sz w:val="20"/>
        </w:rPr>
        <w:t>l’adresse</w:t>
      </w:r>
      <w:r>
        <w:rPr>
          <w:spacing w:val="-1"/>
          <w:sz w:val="20"/>
        </w:rPr>
        <w:t xml:space="preserve"> </w:t>
      </w:r>
      <w:r>
        <w:rPr>
          <w:sz w:val="20"/>
        </w:rPr>
        <w:t>:</w:t>
      </w:r>
      <w:r>
        <w:rPr>
          <w:spacing w:val="-5"/>
          <w:sz w:val="20"/>
        </w:rPr>
        <w:t xml:space="preserve"> </w:t>
      </w:r>
      <w:hyperlink r:id="rId9">
        <w:r>
          <w:rPr>
            <w:color w:val="0462C1"/>
            <w:sz w:val="20"/>
            <w:u w:val="single" w:color="0462C1"/>
          </w:rPr>
          <w:t>https://github.com/benel/TraduXio/wik</w:t>
        </w:r>
        <w:r>
          <w:rPr>
            <w:color w:val="0462C1"/>
            <w:sz w:val="20"/>
          </w:rPr>
          <w:t>i</w:t>
        </w:r>
      </w:hyperlink>
    </w:p>
    <w:p w14:paraId="7D6DA7C0" w14:textId="77777777" w:rsidR="008F613D" w:rsidRDefault="008F613D">
      <w:pPr>
        <w:pStyle w:val="Corpsdetexte"/>
        <w:spacing w:before="7"/>
        <w:rPr>
          <w:sz w:val="13"/>
        </w:rPr>
      </w:pPr>
    </w:p>
    <w:p w14:paraId="72C967BC" w14:textId="77777777" w:rsidR="008F613D" w:rsidRDefault="006201A3">
      <w:pPr>
        <w:spacing w:before="93" w:line="292" w:lineRule="auto"/>
        <w:ind w:left="102" w:right="117"/>
        <w:jc w:val="both"/>
        <w:rPr>
          <w:sz w:val="20"/>
        </w:rPr>
      </w:pPr>
      <w:r>
        <w:rPr>
          <w:position w:val="6"/>
          <w:sz w:val="13"/>
        </w:rPr>
        <w:t>2</w:t>
      </w:r>
      <w:r>
        <w:rPr>
          <w:spacing w:val="1"/>
          <w:position w:val="6"/>
          <w:sz w:val="13"/>
        </w:rPr>
        <w:t xml:space="preserve"> </w:t>
      </w:r>
      <w:r>
        <w:rPr>
          <w:sz w:val="20"/>
        </w:rPr>
        <w:t>Citons en l’occurrence le colloque « La traduction collaborative de l’Antiquité à nos jours »,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organisé par l’université Paris 8, dont un descriptif est disponible à l’adresse : </w:t>
      </w:r>
      <w:hyperlink r:id="rId10">
        <w:r>
          <w:rPr>
            <w:color w:val="0462C1"/>
            <w:sz w:val="20"/>
            <w:u w:val="single" w:color="0462C1"/>
          </w:rPr>
          <w:t>http://www.univ-</w:t>
        </w:r>
      </w:hyperlink>
      <w:r>
        <w:rPr>
          <w:color w:val="0462C1"/>
          <w:spacing w:val="1"/>
          <w:sz w:val="20"/>
        </w:rPr>
        <w:t xml:space="preserve"> </w:t>
      </w:r>
      <w:hyperlink r:id="rId11">
        <w:r>
          <w:rPr>
            <w:color w:val="0462C1"/>
            <w:sz w:val="20"/>
            <w:u w:val="single" w:color="0462C1"/>
          </w:rPr>
          <w:t>paris8.fr/Coll</w:t>
        </w:r>
        <w:r>
          <w:rPr>
            <w:color w:val="0462C1"/>
            <w:sz w:val="20"/>
            <w:u w:val="single" w:color="0462C1"/>
          </w:rPr>
          <w:t>oque-international-La</w:t>
        </w:r>
      </w:hyperlink>
      <w:r>
        <w:rPr>
          <w:color w:val="0462C1"/>
          <w:sz w:val="20"/>
        </w:rPr>
        <w:t xml:space="preserve"> </w:t>
      </w:r>
      <w:r>
        <w:rPr>
          <w:sz w:val="20"/>
        </w:rPr>
        <w:t>et le colloque «</w:t>
      </w:r>
      <w:r>
        <w:rPr>
          <w:spacing w:val="1"/>
          <w:sz w:val="20"/>
        </w:rPr>
        <w:t xml:space="preserve"> </w:t>
      </w:r>
      <w:r>
        <w:rPr>
          <w:sz w:val="20"/>
        </w:rPr>
        <w:t>Traduire à plusieurs</w:t>
      </w:r>
      <w:r>
        <w:rPr>
          <w:spacing w:val="1"/>
          <w:sz w:val="20"/>
        </w:rPr>
        <w:t xml:space="preserve"> </w:t>
      </w:r>
      <w:r>
        <w:rPr>
          <w:sz w:val="20"/>
        </w:rPr>
        <w:t>», organisé par le</w:t>
      </w:r>
      <w:r>
        <w:rPr>
          <w:spacing w:val="1"/>
          <w:sz w:val="20"/>
        </w:rPr>
        <w:t xml:space="preserve"> </w:t>
      </w:r>
      <w:r>
        <w:rPr>
          <w:sz w:val="20"/>
        </w:rPr>
        <w:t>laboratoire</w:t>
      </w:r>
      <w:r>
        <w:rPr>
          <w:spacing w:val="1"/>
          <w:sz w:val="20"/>
        </w:rPr>
        <w:t xml:space="preserve"> </w:t>
      </w:r>
      <w:r>
        <w:rPr>
          <w:sz w:val="20"/>
        </w:rPr>
        <w:t>ILLE,</w:t>
      </w:r>
      <w:r>
        <w:rPr>
          <w:spacing w:val="1"/>
          <w:sz w:val="20"/>
        </w:rPr>
        <w:t xml:space="preserve"> </w:t>
      </w:r>
      <w:r>
        <w:rPr>
          <w:sz w:val="20"/>
        </w:rPr>
        <w:t>dont</w:t>
      </w:r>
      <w:r>
        <w:rPr>
          <w:spacing w:val="1"/>
          <w:sz w:val="20"/>
        </w:rPr>
        <w:t xml:space="preserve"> </w:t>
      </w:r>
      <w:r>
        <w:rPr>
          <w:sz w:val="20"/>
        </w:rPr>
        <w:t>le</w:t>
      </w:r>
      <w:r>
        <w:rPr>
          <w:spacing w:val="1"/>
          <w:sz w:val="20"/>
        </w:rPr>
        <w:t xml:space="preserve"> </w:t>
      </w:r>
      <w:r>
        <w:rPr>
          <w:sz w:val="20"/>
        </w:rPr>
        <w:t>programme</w:t>
      </w:r>
      <w:r>
        <w:rPr>
          <w:spacing w:val="1"/>
          <w:sz w:val="20"/>
        </w:rPr>
        <w:t xml:space="preserve"> </w:t>
      </w:r>
      <w:r>
        <w:rPr>
          <w:sz w:val="20"/>
        </w:rPr>
        <w:t>peut</w:t>
      </w:r>
      <w:r>
        <w:rPr>
          <w:spacing w:val="1"/>
          <w:sz w:val="20"/>
        </w:rPr>
        <w:t xml:space="preserve"> </w:t>
      </w:r>
      <w:r>
        <w:rPr>
          <w:sz w:val="20"/>
        </w:rPr>
        <w:t>être</w:t>
      </w:r>
      <w:r>
        <w:rPr>
          <w:spacing w:val="1"/>
          <w:sz w:val="20"/>
        </w:rPr>
        <w:t xml:space="preserve"> </w:t>
      </w:r>
      <w:r>
        <w:rPr>
          <w:sz w:val="20"/>
        </w:rPr>
        <w:t>consulté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l’adresse</w:t>
      </w:r>
      <w:r>
        <w:rPr>
          <w:spacing w:val="1"/>
          <w:sz w:val="20"/>
        </w:rPr>
        <w:t xml:space="preserve"> </w:t>
      </w:r>
      <w:r>
        <w:rPr>
          <w:sz w:val="20"/>
        </w:rPr>
        <w:t>:</w:t>
      </w:r>
      <w:r>
        <w:rPr>
          <w:spacing w:val="1"/>
          <w:sz w:val="20"/>
        </w:rPr>
        <w:t xml:space="preserve"> </w:t>
      </w:r>
      <w:hyperlink r:id="rId12">
        <w:r>
          <w:rPr>
            <w:color w:val="0462C1"/>
            <w:sz w:val="20"/>
            <w:u w:val="single" w:color="0462C1"/>
          </w:rPr>
          <w:t>http://cecille.recherche.univ-lille3.fr/agenda/colloques/article/colloque-traduire-a-plusieurs</w:t>
        </w:r>
      </w:hyperlink>
    </w:p>
    <w:p w14:paraId="339D8238" w14:textId="77777777" w:rsidR="008F613D" w:rsidRDefault="008F613D">
      <w:pPr>
        <w:spacing w:line="292" w:lineRule="auto"/>
        <w:jc w:val="both"/>
        <w:rPr>
          <w:sz w:val="20"/>
        </w:rPr>
        <w:sectPr w:rsidR="008F613D">
          <w:pgSz w:w="11910" w:h="16840"/>
          <w:pgMar w:top="1320" w:right="1580" w:bottom="1260" w:left="1600" w:header="0" w:footer="1004" w:gutter="0"/>
          <w:cols w:space="720"/>
        </w:sectPr>
      </w:pPr>
    </w:p>
    <w:p w14:paraId="3C997FFA" w14:textId="77777777" w:rsidR="008F613D" w:rsidRDefault="006201A3">
      <w:pPr>
        <w:pStyle w:val="Corpsdetexte"/>
        <w:spacing w:before="78" w:line="360" w:lineRule="auto"/>
        <w:ind w:left="102" w:right="114"/>
        <w:jc w:val="both"/>
      </w:pPr>
      <w:proofErr w:type="gramStart"/>
      <w:r>
        <w:lastRenderedPageBreak/>
        <w:t>relecture</w:t>
      </w:r>
      <w:proofErr w:type="gramEnd"/>
      <w:r>
        <w:t>/révision</w:t>
      </w:r>
      <w:r>
        <w:rPr>
          <w:spacing w:val="1"/>
        </w:rPr>
        <w:t xml:space="preserve"> </w:t>
      </w:r>
      <w:r>
        <w:t>(en circuit formel, par ex.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réviseur agréé d'une</w:t>
      </w:r>
      <w:r>
        <w:rPr>
          <w:spacing w:val="66"/>
        </w:rPr>
        <w:t xml:space="preserve"> </w:t>
      </w:r>
      <w:r>
        <w:t>agence ou</w:t>
      </w:r>
      <w:r>
        <w:rPr>
          <w:spacing w:val="-64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collègue,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circuit</w:t>
      </w:r>
      <w:r>
        <w:rPr>
          <w:spacing w:val="1"/>
        </w:rPr>
        <w:t xml:space="preserve"> </w:t>
      </w:r>
      <w:r>
        <w:t>informel),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collaboration</w:t>
      </w:r>
      <w:r>
        <w:rPr>
          <w:spacing w:val="1"/>
        </w:rPr>
        <w:t xml:space="preserve"> </w:t>
      </w:r>
      <w:r>
        <w:t>visant</w:t>
      </w:r>
      <w:r>
        <w:rPr>
          <w:spacing w:val="66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production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ressources</w:t>
      </w:r>
      <w:r>
        <w:rPr>
          <w:spacing w:val="1"/>
        </w:rPr>
        <w:t xml:space="preserve"> </w:t>
      </w:r>
      <w:r>
        <w:t>communes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partagées</w:t>
      </w:r>
      <w:r>
        <w:rPr>
          <w:spacing w:val="1"/>
        </w:rPr>
        <w:t xml:space="preserve"> </w:t>
      </w:r>
      <w:r>
        <w:t>(</w:t>
      </w:r>
      <w:proofErr w:type="spellStart"/>
      <w:r>
        <w:t>co</w:t>
      </w:r>
      <w:proofErr w:type="spellEnd"/>
      <w:r>
        <w:t>-élaboration/</w:t>
      </w:r>
      <w:proofErr w:type="spellStart"/>
      <w:r>
        <w:t>co</w:t>
      </w:r>
      <w:proofErr w:type="spellEnd"/>
      <w:r>
        <w:t>-</w:t>
      </w:r>
      <w:r>
        <w:rPr>
          <w:spacing w:val="1"/>
        </w:rPr>
        <w:t xml:space="preserve"> </w:t>
      </w:r>
      <w:r>
        <w:t>alimentation de glossaires, de corpus alignés, de dictionnaires spécialisés, de</w:t>
      </w:r>
      <w:r>
        <w:rPr>
          <w:spacing w:val="1"/>
        </w:rPr>
        <w:t xml:space="preserve"> </w:t>
      </w:r>
      <w:r>
        <w:t>mémoires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traduction).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technologique,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palette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disponibles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aujourd'hui</w:t>
      </w:r>
      <w:r>
        <w:rPr>
          <w:spacing w:val="1"/>
        </w:rPr>
        <w:t xml:space="preserve"> </w:t>
      </w:r>
      <w:r>
        <w:t>étendue :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courriel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forums</w:t>
      </w:r>
      <w:r>
        <w:rPr>
          <w:spacing w:val="1"/>
        </w:rPr>
        <w:t xml:space="preserve"> </w:t>
      </w:r>
      <w:r>
        <w:t>(modalités</w:t>
      </w:r>
      <w:r>
        <w:rPr>
          <w:spacing w:val="1"/>
        </w:rPr>
        <w:t xml:space="preserve"> </w:t>
      </w:r>
      <w:r>
        <w:t>asynchrones), les chats textuels et/ou vidéo (modalités synchrones) en passant</w:t>
      </w:r>
      <w:r>
        <w:rPr>
          <w:spacing w:val="1"/>
        </w:rPr>
        <w:t xml:space="preserve"> </w:t>
      </w:r>
      <w:r>
        <w:t>par les espaces de stockage à distance, les logiciels de traitement de texte en</w:t>
      </w:r>
      <w:r>
        <w:rPr>
          <w:spacing w:val="1"/>
        </w:rPr>
        <w:t xml:space="preserve"> </w:t>
      </w:r>
      <w:r>
        <w:t>ligne intégrant des fonctions avancé</w:t>
      </w:r>
      <w:r>
        <w:t xml:space="preserve">es de révision, de commentaires et de </w:t>
      </w:r>
      <w:proofErr w:type="spellStart"/>
      <w:r>
        <w:t>co</w:t>
      </w:r>
      <w:proofErr w:type="spellEnd"/>
      <w:r>
        <w:t>-</w:t>
      </w:r>
      <w:r>
        <w:rPr>
          <w:spacing w:val="1"/>
        </w:rPr>
        <w:t xml:space="preserve"> </w:t>
      </w:r>
      <w:r>
        <w:t>écriture. Le poste de travail du traducteur s'est considérablement enrichi et lui</w:t>
      </w:r>
      <w:r>
        <w:rPr>
          <w:spacing w:val="1"/>
        </w:rPr>
        <w:t xml:space="preserve"> </w:t>
      </w:r>
      <w:r>
        <w:t>permet aujourd'hui de communiquer à distance de façon relativement fluide et</w:t>
      </w:r>
      <w:r>
        <w:rPr>
          <w:spacing w:val="1"/>
        </w:rPr>
        <w:t xml:space="preserve"> </w:t>
      </w:r>
      <w:r>
        <w:t>simple. En contexte didactique, il paraît a priori pert</w:t>
      </w:r>
      <w:r>
        <w:t>inent de faire utiliser aux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des outils</w:t>
      </w:r>
      <w:r>
        <w:rPr>
          <w:spacing w:val="1"/>
        </w:rPr>
        <w:t xml:space="preserve"> </w:t>
      </w:r>
      <w:r>
        <w:t>technologiques</w:t>
      </w:r>
      <w:r>
        <w:rPr>
          <w:spacing w:val="1"/>
        </w:rPr>
        <w:t xml:space="preserve"> </w:t>
      </w:r>
      <w:r>
        <w:t>(instruments de</w:t>
      </w:r>
      <w:r>
        <w:rPr>
          <w:spacing w:val="1"/>
        </w:rPr>
        <w:t xml:space="preserve"> </w:t>
      </w:r>
      <w:r>
        <w:t>traitement de</w:t>
      </w:r>
      <w:r>
        <w:rPr>
          <w:spacing w:val="1"/>
        </w:rPr>
        <w:t xml:space="preserve"> </w:t>
      </w:r>
      <w:r>
        <w:t>texte,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documentation et de communication) qu'ils seront amenés à utiliser dans leur</w:t>
      </w:r>
      <w:r>
        <w:rPr>
          <w:spacing w:val="1"/>
        </w:rPr>
        <w:t xml:space="preserve"> </w:t>
      </w:r>
      <w:r>
        <w:t>vie professionnelle. C'est d'ailleurs l'une des options retenues pour la tâ</w:t>
      </w:r>
      <w:r>
        <w:t>che de</w:t>
      </w:r>
      <w:r>
        <w:rPr>
          <w:spacing w:val="1"/>
        </w:rPr>
        <w:t xml:space="preserve"> </w:t>
      </w:r>
      <w:r>
        <w:t>traduction/révision</w:t>
      </w:r>
      <w:r>
        <w:rPr>
          <w:spacing w:val="1"/>
        </w:rPr>
        <w:t xml:space="preserve"> </w:t>
      </w:r>
      <w:r>
        <w:t>collaborative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proposée</w:t>
      </w:r>
      <w:r>
        <w:rPr>
          <w:spacing w:val="1"/>
        </w:rPr>
        <w:t xml:space="preserve"> </w:t>
      </w:r>
      <w:r>
        <w:t>au</w:t>
      </w:r>
      <w:r>
        <w:rPr>
          <w:spacing w:val="67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d'étudiants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master</w:t>
      </w:r>
      <w:r>
        <w:rPr>
          <w:spacing w:val="-3"/>
        </w:rPr>
        <w:t xml:space="preserve"> </w:t>
      </w:r>
      <w:r>
        <w:t>1.</w:t>
      </w:r>
    </w:p>
    <w:p w14:paraId="67CF674B" w14:textId="77777777" w:rsidR="008F613D" w:rsidRDefault="008F613D">
      <w:pPr>
        <w:pStyle w:val="Corpsdetexte"/>
        <w:rPr>
          <w:sz w:val="26"/>
        </w:rPr>
      </w:pPr>
    </w:p>
    <w:p w14:paraId="1ABAA168" w14:textId="77777777" w:rsidR="008F613D" w:rsidRDefault="008F613D">
      <w:pPr>
        <w:pStyle w:val="Corpsdetexte"/>
        <w:rPr>
          <w:sz w:val="26"/>
        </w:rPr>
      </w:pPr>
    </w:p>
    <w:p w14:paraId="04CEE19C" w14:textId="77777777" w:rsidR="008F613D" w:rsidRDefault="006201A3">
      <w:pPr>
        <w:pStyle w:val="Titre1"/>
        <w:numPr>
          <w:ilvl w:val="0"/>
          <w:numId w:val="1"/>
        </w:numPr>
        <w:tabs>
          <w:tab w:val="left" w:pos="410"/>
        </w:tabs>
        <w:spacing w:before="219" w:line="360" w:lineRule="auto"/>
        <w:ind w:left="102" w:right="124" w:firstLine="0"/>
      </w:pPr>
      <w:r>
        <w:t>Le</w:t>
      </w:r>
      <w:r>
        <w:rPr>
          <w:spacing w:val="36"/>
        </w:rPr>
        <w:t xml:space="preserve"> </w:t>
      </w:r>
      <w:r>
        <w:t>cas</w:t>
      </w:r>
      <w:r>
        <w:rPr>
          <w:spacing w:val="36"/>
        </w:rPr>
        <w:t xml:space="preserve"> </w:t>
      </w:r>
      <w:r>
        <w:t>d'une</w:t>
      </w:r>
      <w:r>
        <w:rPr>
          <w:spacing w:val="36"/>
        </w:rPr>
        <w:t xml:space="preserve"> </w:t>
      </w:r>
      <w:r>
        <w:t>tâche</w:t>
      </w:r>
      <w:r>
        <w:rPr>
          <w:spacing w:val="37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traduction</w:t>
      </w:r>
      <w:r>
        <w:rPr>
          <w:spacing w:val="35"/>
        </w:rPr>
        <w:t xml:space="preserve"> </w:t>
      </w:r>
      <w:r>
        <w:t>collaborative</w:t>
      </w:r>
      <w:r>
        <w:rPr>
          <w:spacing w:val="37"/>
        </w:rPr>
        <w:t xml:space="preserve"> </w:t>
      </w:r>
      <w:r>
        <w:t>spécialisée</w:t>
      </w:r>
      <w:r>
        <w:rPr>
          <w:spacing w:val="34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l'italien</w:t>
      </w:r>
      <w:r>
        <w:rPr>
          <w:spacing w:val="-63"/>
        </w:rPr>
        <w:t xml:space="preserve"> </w:t>
      </w:r>
      <w:r>
        <w:t>vers le français</w:t>
      </w:r>
    </w:p>
    <w:p w14:paraId="0FB1D473" w14:textId="77777777" w:rsidR="008F613D" w:rsidRDefault="006201A3">
      <w:pPr>
        <w:pStyle w:val="Paragraphedeliste"/>
        <w:numPr>
          <w:ilvl w:val="1"/>
          <w:numId w:val="1"/>
        </w:numPr>
        <w:tabs>
          <w:tab w:val="left" w:pos="570"/>
        </w:tabs>
        <w:spacing w:before="197"/>
        <w:ind w:left="569" w:hanging="468"/>
        <w:rPr>
          <w:b/>
          <w:sz w:val="24"/>
        </w:rPr>
      </w:pPr>
      <w:r>
        <w:rPr>
          <w:b/>
          <w:sz w:val="24"/>
        </w:rPr>
        <w:t>Situation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d'enseignement-apprentissage</w:t>
      </w:r>
    </w:p>
    <w:p w14:paraId="342FEACA" w14:textId="77777777" w:rsidR="008F613D" w:rsidRDefault="008F613D">
      <w:pPr>
        <w:pStyle w:val="Corpsdetexte"/>
        <w:spacing w:before="7"/>
        <w:rPr>
          <w:rFonts w:ascii="Arial"/>
          <w:b/>
          <w:sz w:val="29"/>
        </w:rPr>
      </w:pPr>
    </w:p>
    <w:p w14:paraId="2D4F04E7" w14:textId="77777777" w:rsidR="008F613D" w:rsidRDefault="006201A3">
      <w:pPr>
        <w:pStyle w:val="Corpsdetexte"/>
        <w:spacing w:line="360" w:lineRule="auto"/>
        <w:ind w:left="102" w:right="116"/>
        <w:jc w:val="both"/>
      </w:pPr>
      <w:r>
        <w:t>Cette tâche concerne un cours de Master 1 en traduction technico-scientifique</w:t>
      </w:r>
      <w:r>
        <w:rPr>
          <w:spacing w:val="1"/>
        </w:rPr>
        <w:t xml:space="preserve"> </w:t>
      </w:r>
      <w:r>
        <w:t>de l’italien vers le français. Ce cours s’est tenu au deuxième semestre de</w:t>
      </w:r>
      <w:r>
        <w:rPr>
          <w:spacing w:val="1"/>
        </w:rPr>
        <w:t xml:space="preserve"> </w:t>
      </w:r>
      <w:r>
        <w:t>l’année universitaire 2014-2015. L’enseignante (désormais désignée sous l</w:t>
      </w:r>
      <w:r>
        <w:t>a</w:t>
      </w:r>
      <w:r>
        <w:rPr>
          <w:spacing w:val="1"/>
        </w:rPr>
        <w:t xml:space="preserve"> </w:t>
      </w:r>
      <w:r>
        <w:t xml:space="preserve">forme </w:t>
      </w:r>
      <w:proofErr w:type="spellStart"/>
      <w:r>
        <w:t>anonymisée</w:t>
      </w:r>
      <w:proofErr w:type="spellEnd"/>
      <w:r>
        <w:t xml:space="preserve"> </w:t>
      </w:r>
      <w:proofErr w:type="spellStart"/>
      <w:r>
        <w:t>Enstrad</w:t>
      </w:r>
      <w:proofErr w:type="spellEnd"/>
      <w:r>
        <w:t>), francophone de langue maternelle, est interprète</w:t>
      </w:r>
      <w:r>
        <w:rPr>
          <w:spacing w:val="1"/>
        </w:rPr>
        <w:t xml:space="preserve"> </w:t>
      </w:r>
      <w:r>
        <w:t>est traductrice de métier, mais aussi chercheuse (sous contrat) titulaire d’un</w:t>
      </w:r>
      <w:r>
        <w:rPr>
          <w:spacing w:val="1"/>
        </w:rPr>
        <w:t xml:space="preserve"> </w:t>
      </w:r>
      <w:r>
        <w:t>doctorat</w:t>
      </w:r>
      <w:r>
        <w:rPr>
          <w:spacing w:val="18"/>
        </w:rPr>
        <w:t xml:space="preserve"> </w:t>
      </w:r>
      <w:r>
        <w:t>en</w:t>
      </w:r>
      <w:r>
        <w:rPr>
          <w:spacing w:val="12"/>
        </w:rPr>
        <w:t xml:space="preserve"> </w:t>
      </w:r>
      <w:r>
        <w:t>Traduction</w:t>
      </w:r>
      <w:r>
        <w:rPr>
          <w:spacing w:val="17"/>
        </w:rPr>
        <w:t xml:space="preserve"> </w:t>
      </w:r>
      <w:r>
        <w:t>et</w:t>
      </w:r>
      <w:r>
        <w:rPr>
          <w:spacing w:val="18"/>
        </w:rPr>
        <w:t xml:space="preserve"> </w:t>
      </w:r>
      <w:r>
        <w:t>Interprétation.</w:t>
      </w:r>
      <w:r>
        <w:rPr>
          <w:spacing w:val="19"/>
        </w:rPr>
        <w:t xml:space="preserve"> </w:t>
      </w:r>
      <w:r>
        <w:t>Son</w:t>
      </w:r>
      <w:r>
        <w:rPr>
          <w:spacing w:val="17"/>
        </w:rPr>
        <w:t xml:space="preserve"> </w:t>
      </w:r>
      <w:r>
        <w:t>cours</w:t>
      </w:r>
      <w:r>
        <w:rPr>
          <w:spacing w:val="17"/>
        </w:rPr>
        <w:t xml:space="preserve"> </w:t>
      </w:r>
      <w:r>
        <w:t>s'articule</w:t>
      </w:r>
      <w:r>
        <w:rPr>
          <w:spacing w:val="19"/>
        </w:rPr>
        <w:t xml:space="preserve"> </w:t>
      </w:r>
      <w:r>
        <w:t>sur</w:t>
      </w:r>
      <w:r>
        <w:rPr>
          <w:spacing w:val="17"/>
        </w:rPr>
        <w:t xml:space="preserve"> </w:t>
      </w:r>
      <w:r>
        <w:t>quatre</w:t>
      </w:r>
      <w:r>
        <w:rPr>
          <w:spacing w:val="19"/>
        </w:rPr>
        <w:t xml:space="preserve"> </w:t>
      </w:r>
      <w:r>
        <w:t>projets</w:t>
      </w:r>
      <w:r>
        <w:rPr>
          <w:spacing w:val="-64"/>
        </w:rPr>
        <w:t xml:space="preserve"> </w:t>
      </w:r>
      <w:r>
        <w:t>et</w:t>
      </w:r>
      <w:r>
        <w:rPr>
          <w:spacing w:val="34"/>
        </w:rPr>
        <w:t xml:space="preserve"> </w:t>
      </w:r>
      <w:r>
        <w:t>vise</w:t>
      </w:r>
      <w:r>
        <w:rPr>
          <w:spacing w:val="35"/>
        </w:rPr>
        <w:t xml:space="preserve"> </w:t>
      </w:r>
      <w:r>
        <w:t>l'autonomisation,</w:t>
      </w:r>
      <w:r>
        <w:rPr>
          <w:spacing w:val="35"/>
        </w:rPr>
        <w:t xml:space="preserve"> </w:t>
      </w:r>
      <w:r>
        <w:t>la</w:t>
      </w:r>
      <w:r>
        <w:rPr>
          <w:spacing w:val="33"/>
        </w:rPr>
        <w:t xml:space="preserve"> </w:t>
      </w:r>
      <w:r>
        <w:t>professionnalisation</w:t>
      </w:r>
      <w:r>
        <w:rPr>
          <w:spacing w:val="35"/>
        </w:rPr>
        <w:t xml:space="preserve"> </w:t>
      </w:r>
      <w:r>
        <w:t>progressive</w:t>
      </w:r>
      <w:r>
        <w:rPr>
          <w:spacing w:val="35"/>
        </w:rPr>
        <w:t xml:space="preserve"> </w:t>
      </w:r>
      <w:r>
        <w:t>du</w:t>
      </w:r>
      <w:r>
        <w:rPr>
          <w:spacing w:val="35"/>
        </w:rPr>
        <w:t xml:space="preserve"> </w:t>
      </w:r>
      <w:r>
        <w:t>groupe</w:t>
      </w:r>
      <w:r>
        <w:rPr>
          <w:spacing w:val="35"/>
        </w:rPr>
        <w:t xml:space="preserve"> </w:t>
      </w:r>
      <w:r>
        <w:t>classe</w:t>
      </w:r>
      <w:r>
        <w:rPr>
          <w:spacing w:val="-64"/>
        </w:rPr>
        <w:t xml:space="preserve"> </w:t>
      </w:r>
      <w:r>
        <w:t>Ce</w:t>
      </w:r>
      <w:r>
        <w:rPr>
          <w:spacing w:val="20"/>
        </w:rPr>
        <w:t xml:space="preserve"> </w:t>
      </w:r>
      <w:r>
        <w:t>dernier</w:t>
      </w:r>
      <w:r>
        <w:rPr>
          <w:spacing w:val="16"/>
        </w:rPr>
        <w:t xml:space="preserve"> </w:t>
      </w:r>
      <w:r>
        <w:t>est</w:t>
      </w:r>
      <w:r>
        <w:rPr>
          <w:spacing w:val="20"/>
        </w:rPr>
        <w:t xml:space="preserve"> </w:t>
      </w:r>
      <w:r>
        <w:t>constitué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19</w:t>
      </w:r>
      <w:r>
        <w:rPr>
          <w:spacing w:val="20"/>
        </w:rPr>
        <w:t xml:space="preserve"> </w:t>
      </w:r>
      <w:r>
        <w:t>étudiantes</w:t>
      </w:r>
      <w:r>
        <w:rPr>
          <w:spacing w:val="17"/>
        </w:rPr>
        <w:t xml:space="preserve"> </w:t>
      </w:r>
      <w:r>
        <w:t>(toutes</w:t>
      </w:r>
      <w:r>
        <w:rPr>
          <w:spacing w:val="18"/>
        </w:rPr>
        <w:t xml:space="preserve"> </w:t>
      </w:r>
      <w:r>
        <w:t>sont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sexe</w:t>
      </w:r>
      <w:r>
        <w:rPr>
          <w:spacing w:val="18"/>
        </w:rPr>
        <w:t xml:space="preserve"> </w:t>
      </w:r>
      <w:r>
        <w:t>féminin)</w:t>
      </w:r>
      <w:r>
        <w:rPr>
          <w:spacing w:val="19"/>
        </w:rPr>
        <w:t xml:space="preserve"> </w:t>
      </w:r>
      <w:r>
        <w:t>âgées</w:t>
      </w:r>
      <w:r>
        <w:rPr>
          <w:spacing w:val="-64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24 à 27</w:t>
      </w:r>
      <w:r>
        <w:rPr>
          <w:spacing w:val="-2"/>
        </w:rPr>
        <w:t xml:space="preserve"> </w:t>
      </w:r>
      <w:r>
        <w:t>ans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titulaires d’une</w:t>
      </w:r>
      <w:r>
        <w:rPr>
          <w:spacing w:val="-2"/>
        </w:rPr>
        <w:t xml:space="preserve"> </w:t>
      </w:r>
      <w:r>
        <w:t>licence.</w:t>
      </w:r>
    </w:p>
    <w:p w14:paraId="4B7BCA44" w14:textId="77777777" w:rsidR="008F613D" w:rsidRDefault="008F613D">
      <w:pPr>
        <w:spacing w:line="360" w:lineRule="auto"/>
        <w:jc w:val="both"/>
        <w:sectPr w:rsidR="008F613D">
          <w:pgSz w:w="11910" w:h="16840"/>
          <w:pgMar w:top="1320" w:right="1580" w:bottom="1260" w:left="1600" w:header="0" w:footer="1004" w:gutter="0"/>
          <w:cols w:space="720"/>
        </w:sectPr>
      </w:pPr>
    </w:p>
    <w:p w14:paraId="670B5CF4" w14:textId="77777777" w:rsidR="008F613D" w:rsidRDefault="006201A3">
      <w:pPr>
        <w:pStyle w:val="Titre1"/>
        <w:numPr>
          <w:ilvl w:val="1"/>
          <w:numId w:val="1"/>
        </w:numPr>
        <w:tabs>
          <w:tab w:val="left" w:pos="572"/>
        </w:tabs>
        <w:spacing w:before="75"/>
      </w:pPr>
      <w:r>
        <w:lastRenderedPageBreak/>
        <w:t>Recueil</w:t>
      </w:r>
      <w:r>
        <w:rPr>
          <w:spacing w:val="-2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données</w:t>
      </w:r>
    </w:p>
    <w:p w14:paraId="39F9FD12" w14:textId="77777777" w:rsidR="008F613D" w:rsidRDefault="008F613D">
      <w:pPr>
        <w:pStyle w:val="Corpsdetexte"/>
        <w:spacing w:before="8"/>
        <w:rPr>
          <w:rFonts w:ascii="Arial"/>
          <w:b/>
          <w:sz w:val="29"/>
        </w:rPr>
      </w:pPr>
    </w:p>
    <w:p w14:paraId="466E5BC1" w14:textId="77777777" w:rsidR="008F613D" w:rsidRDefault="006201A3">
      <w:pPr>
        <w:pStyle w:val="Corpsdetexte"/>
        <w:spacing w:line="360" w:lineRule="auto"/>
        <w:ind w:left="102" w:right="115"/>
        <w:jc w:val="both"/>
      </w:pPr>
      <w:r>
        <w:t xml:space="preserve">Lors de ce projet de recherche </w:t>
      </w:r>
      <w:proofErr w:type="spellStart"/>
      <w:r>
        <w:t>post-doctoral</w:t>
      </w:r>
      <w:proofErr w:type="spellEnd"/>
      <w:r>
        <w:t xml:space="preserve">, les protocoles suivants </w:t>
      </w:r>
      <w:proofErr w:type="spellStart"/>
      <w:proofErr w:type="gramStart"/>
      <w:r>
        <w:t>on</w:t>
      </w:r>
      <w:proofErr w:type="spellEnd"/>
      <w:proofErr w:type="gramEnd"/>
      <w:r>
        <w:t xml:space="preserve"> été</w:t>
      </w:r>
      <w:r>
        <w:rPr>
          <w:spacing w:val="1"/>
        </w:rPr>
        <w:t xml:space="preserve"> </w:t>
      </w:r>
      <w:r>
        <w:t>mobilisés afin d’obtenir des données de nature quantitative et qualitative. 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mixtes</w:t>
      </w:r>
      <w:r>
        <w:rPr>
          <w:spacing w:val="1"/>
        </w:rPr>
        <w:t xml:space="preserve"> </w:t>
      </w:r>
      <w:r>
        <w:t>(qualitatives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quantitatives)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biais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questionnaires</w:t>
      </w:r>
      <w:r>
        <w:rPr>
          <w:spacing w:val="1"/>
        </w:rPr>
        <w:t xml:space="preserve"> </w:t>
      </w:r>
      <w:r>
        <w:t>semi-directifs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vue</w:t>
      </w:r>
      <w:r>
        <w:rPr>
          <w:spacing w:val="1"/>
        </w:rPr>
        <w:t xml:space="preserve"> </w:t>
      </w:r>
      <w:r>
        <w:t>d’obtenir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informations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vécu</w:t>
      </w:r>
      <w:r>
        <w:rPr>
          <w:spacing w:val="-64"/>
        </w:rPr>
        <w:t xml:space="preserve"> </w:t>
      </w:r>
      <w:r>
        <w:t>rétrospectif de la tâche ; d'autre part, nous nous sommes appuyés sur des</w:t>
      </w:r>
      <w:r>
        <w:rPr>
          <w:spacing w:val="1"/>
        </w:rPr>
        <w:t xml:space="preserve"> </w:t>
      </w:r>
      <w:r>
        <w:t>données qualitatives fournies par la tâche, notamment les travaux effectués</w:t>
      </w:r>
      <w:r>
        <w:rPr>
          <w:spacing w:val="1"/>
        </w:rPr>
        <w:t xml:space="preserve"> </w:t>
      </w:r>
      <w:r>
        <w:t>(deux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effectuées</w:t>
      </w:r>
      <w:r>
        <w:rPr>
          <w:spacing w:val="1"/>
        </w:rPr>
        <w:t xml:space="preserve"> </w:t>
      </w:r>
      <w:r>
        <w:t>p</w:t>
      </w:r>
      <w:r>
        <w:t>ar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groupes</w:t>
      </w:r>
      <w:r>
        <w:rPr>
          <w:spacing w:val="1"/>
        </w:rPr>
        <w:t xml:space="preserve"> </w:t>
      </w:r>
      <w:r>
        <w:t>distincts</w:t>
      </w:r>
      <w:r>
        <w:rPr>
          <w:spacing w:val="1"/>
        </w:rPr>
        <w:t xml:space="preserve"> </w:t>
      </w:r>
      <w:r>
        <w:t>accompagnés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journaux de bord et glossaires correspondants); une révision bilingue effectuée</w:t>
      </w:r>
      <w:r>
        <w:rPr>
          <w:spacing w:val="1"/>
        </w:rPr>
        <w:t xml:space="preserve"> </w:t>
      </w:r>
      <w:r>
        <w:t>par une étudiante française Erasmus et une révision bilingue effectuée par un</w:t>
      </w:r>
      <w:r>
        <w:rPr>
          <w:spacing w:val="1"/>
        </w:rPr>
        <w:t xml:space="preserve"> </w:t>
      </w:r>
      <w:r>
        <w:t>groupe d'étudiantes italiennes. Ces données ont été anal</w:t>
      </w:r>
      <w:r>
        <w:t>ysées en corrélation</w:t>
      </w:r>
      <w:r>
        <w:rPr>
          <w:spacing w:val="1"/>
        </w:rPr>
        <w:t xml:space="preserve"> </w:t>
      </w:r>
      <w:r>
        <w:t>avec</w:t>
      </w:r>
      <w:r>
        <w:rPr>
          <w:spacing w:val="50"/>
        </w:rPr>
        <w:t xml:space="preserve"> </w:t>
      </w:r>
      <w:r>
        <w:t>le</w:t>
      </w:r>
      <w:r>
        <w:rPr>
          <w:spacing w:val="50"/>
        </w:rPr>
        <w:t xml:space="preserve"> </w:t>
      </w:r>
      <w:r>
        <w:t>cours</w:t>
      </w:r>
      <w:r>
        <w:rPr>
          <w:spacing w:val="50"/>
        </w:rPr>
        <w:t xml:space="preserve"> </w:t>
      </w:r>
      <w:r>
        <w:t>consacré</w:t>
      </w:r>
      <w:r>
        <w:rPr>
          <w:spacing w:val="50"/>
        </w:rPr>
        <w:t xml:space="preserve"> </w:t>
      </w:r>
      <w:r>
        <w:t>à</w:t>
      </w:r>
      <w:r>
        <w:rPr>
          <w:spacing w:val="51"/>
        </w:rPr>
        <w:t xml:space="preserve"> </w:t>
      </w:r>
      <w:r>
        <w:t>la</w:t>
      </w:r>
      <w:r>
        <w:rPr>
          <w:spacing w:val="51"/>
        </w:rPr>
        <w:t xml:space="preserve"> </w:t>
      </w:r>
      <w:r>
        <w:t>rétroaction</w:t>
      </w:r>
      <w:r>
        <w:rPr>
          <w:spacing w:val="48"/>
        </w:rPr>
        <w:t xml:space="preserve"> </w:t>
      </w:r>
      <w:r>
        <w:t>finale</w:t>
      </w:r>
      <w:r>
        <w:rPr>
          <w:spacing w:val="50"/>
        </w:rPr>
        <w:t xml:space="preserve"> </w:t>
      </w:r>
      <w:r>
        <w:t>auprès</w:t>
      </w:r>
      <w:r>
        <w:rPr>
          <w:spacing w:val="49"/>
        </w:rPr>
        <w:t xml:space="preserve"> </w:t>
      </w:r>
      <w:r>
        <w:t>des</w:t>
      </w:r>
      <w:r>
        <w:rPr>
          <w:spacing w:val="48"/>
        </w:rPr>
        <w:t xml:space="preserve"> </w:t>
      </w:r>
      <w:r>
        <w:t>étudiantes.</w:t>
      </w:r>
      <w:r>
        <w:rPr>
          <w:spacing w:val="49"/>
        </w:rPr>
        <w:t xml:space="preserve"> </w:t>
      </w:r>
      <w:r>
        <w:t>Enfin,</w:t>
      </w:r>
      <w:r>
        <w:rPr>
          <w:spacing w:val="-65"/>
        </w:rPr>
        <w:t xml:space="preserve"> </w:t>
      </w:r>
      <w:r>
        <w:t>nous avons enregistré (audio) le cours consacré à la rétroaction sur la tâche</w:t>
      </w:r>
      <w:r>
        <w:rPr>
          <w:spacing w:val="1"/>
        </w:rPr>
        <w:t xml:space="preserve"> </w:t>
      </w:r>
      <w:r>
        <w:t>effectuée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mené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entretien</w:t>
      </w:r>
      <w:r>
        <w:rPr>
          <w:spacing w:val="1"/>
        </w:rPr>
        <w:t xml:space="preserve"> </w:t>
      </w:r>
      <w:r>
        <w:t>auprès</w:t>
      </w:r>
      <w:r>
        <w:rPr>
          <w:spacing w:val="1"/>
        </w:rPr>
        <w:t xml:space="preserve"> </w:t>
      </w:r>
      <w:r>
        <w:t>d'</w:t>
      </w:r>
      <w:proofErr w:type="spellStart"/>
      <w:r>
        <w:t>Enstrad</w:t>
      </w:r>
      <w:proofErr w:type="spellEnd"/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vue</w:t>
      </w:r>
      <w:r>
        <w:rPr>
          <w:spacing w:val="1"/>
        </w:rPr>
        <w:t xml:space="preserve"> </w:t>
      </w:r>
      <w:r>
        <w:t>d’obtenir</w:t>
      </w:r>
      <w:r>
        <w:rPr>
          <w:spacing w:val="66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évaluation</w:t>
      </w:r>
      <w:r>
        <w:rPr>
          <w:spacing w:val="1"/>
        </w:rPr>
        <w:t xml:space="preserve"> </w:t>
      </w:r>
      <w:r>
        <w:t>rétrospective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l’organisation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projet,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support,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effectué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améliorations</w:t>
      </w:r>
      <w:r>
        <w:rPr>
          <w:spacing w:val="1"/>
        </w:rPr>
        <w:t xml:space="preserve"> </w:t>
      </w:r>
      <w:r>
        <w:t>prospectives</w:t>
      </w:r>
      <w:r>
        <w:rPr>
          <w:spacing w:val="1"/>
        </w:rPr>
        <w:t xml:space="preserve"> </w:t>
      </w:r>
      <w:r>
        <w:t>pouvant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apportées</w:t>
      </w:r>
      <w:r>
        <w:rPr>
          <w:spacing w:val="-3"/>
        </w:rPr>
        <w:t xml:space="preserve"> </w:t>
      </w:r>
      <w:r>
        <w:t>à la conception</w:t>
      </w:r>
      <w:r>
        <w:rPr>
          <w:spacing w:val="1"/>
        </w:rPr>
        <w:t xml:space="preserve"> </w:t>
      </w:r>
      <w:r>
        <w:t>du dispositif.</w:t>
      </w:r>
    </w:p>
    <w:p w14:paraId="12C2C825" w14:textId="77777777" w:rsidR="008F613D" w:rsidRDefault="006201A3">
      <w:pPr>
        <w:pStyle w:val="Corpsdetexte"/>
        <w:spacing w:before="200" w:line="360" w:lineRule="auto"/>
        <w:ind w:left="102" w:right="121"/>
        <w:jc w:val="both"/>
      </w:pP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cadre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travail,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intéresserons</w:t>
      </w:r>
      <w:r>
        <w:rPr>
          <w:spacing w:val="1"/>
        </w:rPr>
        <w:t xml:space="preserve"> </w:t>
      </w:r>
      <w:r>
        <w:t>principale</w:t>
      </w:r>
      <w:r>
        <w:t>ment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rétroaction</w:t>
      </w:r>
      <w:r>
        <w:rPr>
          <w:spacing w:val="-1"/>
        </w:rPr>
        <w:t xml:space="preserve"> </w:t>
      </w:r>
      <w:r>
        <w:t>collective</w:t>
      </w:r>
      <w:r>
        <w:rPr>
          <w:spacing w:val="-1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à l'entretien</w:t>
      </w:r>
      <w:r>
        <w:rPr>
          <w:spacing w:val="-2"/>
        </w:rPr>
        <w:t xml:space="preserve"> </w:t>
      </w:r>
      <w:r>
        <w:t>mené</w:t>
      </w:r>
      <w:r>
        <w:rPr>
          <w:spacing w:val="-3"/>
        </w:rPr>
        <w:t xml:space="preserve"> </w:t>
      </w:r>
      <w:r>
        <w:t>auprès de</w:t>
      </w:r>
      <w:r>
        <w:rPr>
          <w:spacing w:val="-1"/>
        </w:rPr>
        <w:t xml:space="preserve"> </w:t>
      </w:r>
      <w:r>
        <w:t>l'enseignante.</w:t>
      </w:r>
    </w:p>
    <w:p w14:paraId="5584DC6D" w14:textId="77777777" w:rsidR="008F613D" w:rsidRDefault="008F613D">
      <w:pPr>
        <w:pStyle w:val="Corpsdetexte"/>
        <w:rPr>
          <w:sz w:val="26"/>
        </w:rPr>
      </w:pPr>
    </w:p>
    <w:p w14:paraId="65092926" w14:textId="77777777" w:rsidR="008F613D" w:rsidRDefault="008F613D">
      <w:pPr>
        <w:pStyle w:val="Corpsdetexte"/>
        <w:rPr>
          <w:sz w:val="26"/>
        </w:rPr>
      </w:pPr>
    </w:p>
    <w:p w14:paraId="2B7C71B2" w14:textId="77777777" w:rsidR="008F613D" w:rsidRDefault="006201A3">
      <w:pPr>
        <w:pStyle w:val="Titre1"/>
        <w:numPr>
          <w:ilvl w:val="1"/>
          <w:numId w:val="1"/>
        </w:numPr>
        <w:tabs>
          <w:tab w:val="left" w:pos="570"/>
        </w:tabs>
        <w:spacing w:before="214"/>
        <w:ind w:left="569" w:hanging="468"/>
      </w:pPr>
      <w:r>
        <w:t>Phase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conception,</w:t>
      </w:r>
      <w:r>
        <w:rPr>
          <w:spacing w:val="-1"/>
        </w:rPr>
        <w:t xml:space="preserve"> </w:t>
      </w:r>
      <w:r>
        <w:t>choix</w:t>
      </w:r>
      <w:r>
        <w:rPr>
          <w:spacing w:val="-1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texte</w:t>
      </w:r>
      <w:r>
        <w:rPr>
          <w:spacing w:val="-1"/>
        </w:rPr>
        <w:t xml:space="preserve"> </w:t>
      </w:r>
      <w:r>
        <w:t>source</w:t>
      </w:r>
      <w:r>
        <w:rPr>
          <w:spacing w:val="-1"/>
        </w:rPr>
        <w:t xml:space="preserve"> </w:t>
      </w:r>
      <w:r>
        <w:t>et organisation</w:t>
      </w:r>
    </w:p>
    <w:p w14:paraId="602279CD" w14:textId="77777777" w:rsidR="008F613D" w:rsidRDefault="008F613D">
      <w:pPr>
        <w:pStyle w:val="Corpsdetexte"/>
        <w:spacing w:before="1"/>
        <w:rPr>
          <w:rFonts w:ascii="Arial"/>
          <w:b/>
          <w:sz w:val="29"/>
        </w:rPr>
      </w:pPr>
    </w:p>
    <w:p w14:paraId="25A799E5" w14:textId="77777777" w:rsidR="008F613D" w:rsidRDefault="006201A3">
      <w:pPr>
        <w:pStyle w:val="Corpsdetexte"/>
        <w:spacing w:before="1" w:line="360" w:lineRule="auto"/>
        <w:ind w:left="102" w:right="114"/>
        <w:jc w:val="both"/>
      </w:pPr>
      <w:r>
        <w:t>La phase de conception s'est étalée de juin 2014 (date du début du contrat de</w:t>
      </w:r>
      <w:r>
        <w:rPr>
          <w:spacing w:val="1"/>
        </w:rPr>
        <w:t xml:space="preserve"> </w:t>
      </w:r>
      <w:r>
        <w:t>recherche) à février 2015. Après avoir obtenu l'accord enthousiaste d'</w:t>
      </w:r>
      <w:proofErr w:type="spellStart"/>
      <w:r>
        <w:t>Enstrad</w:t>
      </w:r>
      <w:proofErr w:type="spellEnd"/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tâche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distance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traduction/révision</w:t>
      </w:r>
      <w:r>
        <w:rPr>
          <w:spacing w:val="1"/>
        </w:rPr>
        <w:t xml:space="preserve"> </w:t>
      </w:r>
      <w:r>
        <w:t xml:space="preserve">collaboratives dans le cadre de </w:t>
      </w:r>
      <w:r>
        <w:t>son cours, nous avons d'abord conçu de juin à</w:t>
      </w:r>
      <w:r>
        <w:rPr>
          <w:spacing w:val="1"/>
        </w:rPr>
        <w:t xml:space="preserve"> </w:t>
      </w:r>
      <w:r>
        <w:t>septembre</w:t>
      </w:r>
      <w:r>
        <w:rPr>
          <w:spacing w:val="1"/>
        </w:rPr>
        <w:t xml:space="preserve"> </w:t>
      </w:r>
      <w:r>
        <w:t>2014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mouture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dispositif,</w:t>
      </w:r>
      <w:r>
        <w:rPr>
          <w:spacing w:val="1"/>
        </w:rPr>
        <w:t xml:space="preserve"> </w:t>
      </w:r>
      <w:r>
        <w:t>que</w:t>
      </w:r>
      <w:r>
        <w:rPr>
          <w:spacing w:val="66"/>
        </w:rPr>
        <w:t xml:space="preserve"> </w:t>
      </w:r>
      <w:r>
        <w:t>nous</w:t>
      </w:r>
      <w:r>
        <w:rPr>
          <w:spacing w:val="67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soumis au collègue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charge du</w:t>
      </w:r>
      <w:r>
        <w:rPr>
          <w:spacing w:val="1"/>
        </w:rPr>
        <w:t xml:space="preserve"> </w:t>
      </w:r>
      <w:r>
        <w:t>cours 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technico-</w:t>
      </w:r>
      <w:r>
        <w:rPr>
          <w:spacing w:val="1"/>
        </w:rPr>
        <w:t xml:space="preserve"> </w:t>
      </w:r>
      <w:r>
        <w:t>scientifique du français vers l'italien. Après une réunion avec les enseignants de</w:t>
      </w:r>
      <w:r>
        <w:rPr>
          <w:spacing w:val="-64"/>
        </w:rPr>
        <w:t xml:space="preserve"> </w:t>
      </w:r>
      <w:r>
        <w:t>traduction active et passive, une première phase de réajustement a eu lieu</w:t>
      </w:r>
      <w:r>
        <w:rPr>
          <w:spacing w:val="1"/>
        </w:rPr>
        <w:t xml:space="preserve"> </w:t>
      </w:r>
      <w:r>
        <w:t>jusqu'en</w:t>
      </w:r>
      <w:r>
        <w:rPr>
          <w:spacing w:val="1"/>
        </w:rPr>
        <w:t xml:space="preserve"> </w:t>
      </w:r>
      <w:r>
        <w:t>janvier</w:t>
      </w:r>
      <w:r>
        <w:rPr>
          <w:spacing w:val="1"/>
        </w:rPr>
        <w:t xml:space="preserve"> </w:t>
      </w:r>
      <w:r>
        <w:t>avec,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parallèle,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partenaires</w:t>
      </w:r>
      <w:r>
        <w:rPr>
          <w:spacing w:val="1"/>
        </w:rPr>
        <w:t xml:space="preserve"> </w:t>
      </w:r>
      <w:r>
        <w:t>français</w:t>
      </w:r>
      <w:r>
        <w:rPr>
          <w:spacing w:val="1"/>
        </w:rPr>
        <w:t xml:space="preserve"> </w:t>
      </w:r>
      <w:r>
        <w:t>(universités</w:t>
      </w:r>
      <w:r>
        <w:rPr>
          <w:spacing w:val="1"/>
        </w:rPr>
        <w:t xml:space="preserve"> </w:t>
      </w:r>
      <w:r>
        <w:t>Stendhal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Grenoble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Paul</w:t>
      </w:r>
      <w:r>
        <w:rPr>
          <w:spacing w:val="1"/>
        </w:rPr>
        <w:t xml:space="preserve"> </w:t>
      </w:r>
      <w:r>
        <w:t>Valéry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Montpellier).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n'a</w:t>
      </w:r>
      <w:r>
        <w:rPr>
          <w:spacing w:val="1"/>
        </w:rPr>
        <w:t xml:space="preserve"> </w:t>
      </w:r>
      <w:r>
        <w:t>cependant</w:t>
      </w:r>
      <w:r>
        <w:rPr>
          <w:spacing w:val="31"/>
        </w:rPr>
        <w:t xml:space="preserve"> </w:t>
      </w:r>
      <w:r>
        <w:t>pas</w:t>
      </w:r>
      <w:r>
        <w:rPr>
          <w:spacing w:val="33"/>
        </w:rPr>
        <w:t xml:space="preserve"> </w:t>
      </w:r>
      <w:r>
        <w:t>été</w:t>
      </w:r>
      <w:r>
        <w:rPr>
          <w:spacing w:val="32"/>
        </w:rPr>
        <w:t xml:space="preserve"> </w:t>
      </w:r>
      <w:r>
        <w:t>possible</w:t>
      </w:r>
      <w:r>
        <w:rPr>
          <w:spacing w:val="34"/>
        </w:rPr>
        <w:t xml:space="preserve"> </w:t>
      </w:r>
      <w:r>
        <w:t>d'effectuer</w:t>
      </w:r>
      <w:r>
        <w:rPr>
          <w:spacing w:val="32"/>
        </w:rPr>
        <w:t xml:space="preserve"> </w:t>
      </w:r>
      <w:r>
        <w:t>la</w:t>
      </w:r>
      <w:r>
        <w:rPr>
          <w:spacing w:val="34"/>
        </w:rPr>
        <w:t xml:space="preserve"> </w:t>
      </w:r>
      <w:r>
        <w:t>tâche</w:t>
      </w:r>
      <w:r>
        <w:rPr>
          <w:spacing w:val="34"/>
        </w:rPr>
        <w:t xml:space="preserve"> </w:t>
      </w:r>
      <w:r>
        <w:t>en</w:t>
      </w:r>
      <w:r>
        <w:rPr>
          <w:spacing w:val="34"/>
        </w:rPr>
        <w:t xml:space="preserve"> </w:t>
      </w:r>
      <w:r>
        <w:t>distance</w:t>
      </w:r>
      <w:r>
        <w:rPr>
          <w:spacing w:val="33"/>
        </w:rPr>
        <w:t xml:space="preserve"> </w:t>
      </w:r>
      <w:r>
        <w:t>réelle,</w:t>
      </w:r>
      <w:r>
        <w:rPr>
          <w:spacing w:val="34"/>
        </w:rPr>
        <w:t xml:space="preserve"> </w:t>
      </w:r>
      <w:r>
        <w:t>du</w:t>
      </w:r>
      <w:r>
        <w:rPr>
          <w:spacing w:val="32"/>
        </w:rPr>
        <w:t xml:space="preserve"> </w:t>
      </w:r>
      <w:r>
        <w:t>fait</w:t>
      </w:r>
      <w:r>
        <w:rPr>
          <w:spacing w:val="33"/>
        </w:rPr>
        <w:t xml:space="preserve"> </w:t>
      </w:r>
      <w:r>
        <w:t>de</w:t>
      </w:r>
    </w:p>
    <w:p w14:paraId="29C7B9AA" w14:textId="77777777" w:rsidR="008F613D" w:rsidRDefault="008F613D">
      <w:pPr>
        <w:spacing w:line="360" w:lineRule="auto"/>
        <w:jc w:val="both"/>
        <w:sectPr w:rsidR="008F613D">
          <w:pgSz w:w="11910" w:h="16840"/>
          <w:pgMar w:top="1320" w:right="1580" w:bottom="1220" w:left="1600" w:header="0" w:footer="1004" w:gutter="0"/>
          <w:cols w:space="720"/>
        </w:sectPr>
      </w:pPr>
    </w:p>
    <w:p w14:paraId="6E2A6F91" w14:textId="77777777" w:rsidR="008F613D" w:rsidRDefault="006201A3">
      <w:pPr>
        <w:pStyle w:val="Corpsdetexte"/>
        <w:spacing w:before="78" w:line="360" w:lineRule="auto"/>
        <w:ind w:left="102" w:right="113"/>
        <w:jc w:val="both"/>
      </w:pPr>
      <w:proofErr w:type="gramStart"/>
      <w:r>
        <w:lastRenderedPageBreak/>
        <w:t>calendriers</w:t>
      </w:r>
      <w:proofErr w:type="gramEnd"/>
      <w:r>
        <w:rPr>
          <w:spacing w:val="8"/>
        </w:rPr>
        <w:t xml:space="preserve"> </w:t>
      </w:r>
      <w:r>
        <w:t>et</w:t>
      </w:r>
      <w:r>
        <w:rPr>
          <w:spacing w:val="9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rythmes</w:t>
      </w:r>
      <w:r>
        <w:rPr>
          <w:spacing w:val="11"/>
        </w:rPr>
        <w:t xml:space="preserve"> </w:t>
      </w:r>
      <w:r>
        <w:t>incompatibles</w:t>
      </w:r>
      <w:r>
        <w:rPr>
          <w:spacing w:val="9"/>
        </w:rPr>
        <w:t xml:space="preserve"> </w:t>
      </w:r>
      <w:r>
        <w:t>avec</w:t>
      </w:r>
      <w:r>
        <w:rPr>
          <w:spacing w:val="11"/>
        </w:rPr>
        <w:t xml:space="preserve"> </w:t>
      </w:r>
      <w:r>
        <w:t>nos</w:t>
      </w:r>
      <w:r>
        <w:rPr>
          <w:spacing w:val="7"/>
        </w:rPr>
        <w:t xml:space="preserve"> </w:t>
      </w:r>
      <w:r>
        <w:t>partenaires.</w:t>
      </w:r>
      <w:r>
        <w:rPr>
          <w:spacing w:val="12"/>
        </w:rPr>
        <w:t xml:space="preserve"> </w:t>
      </w:r>
      <w:r>
        <w:t>C'est</w:t>
      </w:r>
      <w:r>
        <w:rPr>
          <w:spacing w:val="12"/>
        </w:rPr>
        <w:t xml:space="preserve"> </w:t>
      </w:r>
      <w:r>
        <w:t>pourquoi</w:t>
      </w:r>
      <w:r>
        <w:rPr>
          <w:spacing w:val="11"/>
        </w:rPr>
        <w:t xml:space="preserve"> </w:t>
      </w:r>
      <w:r>
        <w:t>il</w:t>
      </w:r>
      <w:r>
        <w:rPr>
          <w:spacing w:val="-65"/>
        </w:rPr>
        <w:t xml:space="preserve"> </w:t>
      </w:r>
      <w:r>
        <w:t>a été décidé d'adapter la tâche pour une simulation de la partie à distance</w:t>
      </w:r>
      <w:r>
        <w:rPr>
          <w:spacing w:val="1"/>
        </w:rPr>
        <w:t xml:space="preserve"> </w:t>
      </w:r>
      <w:r>
        <w:t>(étudiants effectuant les différentes phases du travail en dehors du cours : chez</w:t>
      </w:r>
      <w:r>
        <w:rPr>
          <w:spacing w:val="1"/>
        </w:rPr>
        <w:t xml:space="preserve"> </w:t>
      </w:r>
      <w:r>
        <w:t>eux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salle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proofErr w:type="spellStart"/>
      <w:r>
        <w:t>libre</w:t>
      </w:r>
      <w:r>
        <w:rPr>
          <w:spacing w:val="1"/>
        </w:rPr>
        <w:t xml:space="preserve"> </w:t>
      </w:r>
      <w:r>
        <w:t>service</w:t>
      </w:r>
      <w:proofErr w:type="spellEnd"/>
      <w:r>
        <w:rPr>
          <w:spacing w:val="1"/>
        </w:rPr>
        <w:t xml:space="preserve"> </w:t>
      </w:r>
      <w:r>
        <w:t>informatique).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une</w:t>
      </w:r>
      <w:r>
        <w:rPr>
          <w:spacing w:val="-64"/>
        </w:rPr>
        <w:t xml:space="preserve"> </w:t>
      </w:r>
      <w:r>
        <w:t>brochure de six pages é</w:t>
      </w:r>
      <w:r>
        <w:t>manant d'une entreprise dans le secteur du bâtiment et</w:t>
      </w:r>
      <w:r>
        <w:rPr>
          <w:spacing w:val="1"/>
        </w:rPr>
        <w:t xml:space="preserve"> </w:t>
      </w:r>
      <w:r>
        <w:t>des travaux publics. Il s'agit d'une</w:t>
      </w:r>
      <w:r>
        <w:rPr>
          <w:spacing w:val="1"/>
        </w:rPr>
        <w:t xml:space="preserve"> </w:t>
      </w:r>
      <w:r>
        <w:t>commande réelle déjà effectuée par un</w:t>
      </w:r>
      <w:r>
        <w:rPr>
          <w:spacing w:val="1"/>
        </w:rPr>
        <w:t xml:space="preserve"> </w:t>
      </w:r>
      <w:r>
        <w:t>traducteur free-lance et pour laquelle nous avons obtenu l'autorisation d'une</w:t>
      </w:r>
      <w:r>
        <w:rPr>
          <w:spacing w:val="1"/>
        </w:rPr>
        <w:t xml:space="preserve"> </w:t>
      </w:r>
      <w:r>
        <w:t>exploitation</w:t>
      </w:r>
      <w:r>
        <w:rPr>
          <w:spacing w:val="1"/>
        </w:rPr>
        <w:t xml:space="preserve"> </w:t>
      </w:r>
      <w:r>
        <w:t>didactique.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document</w:t>
      </w:r>
      <w:r>
        <w:rPr>
          <w:spacing w:val="1"/>
        </w:rPr>
        <w:t xml:space="preserve"> </w:t>
      </w:r>
      <w:r>
        <w:t>présente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nombreux</w:t>
      </w:r>
      <w:r>
        <w:rPr>
          <w:spacing w:val="1"/>
        </w:rPr>
        <w:t xml:space="preserve"> </w:t>
      </w:r>
      <w:r>
        <w:t>passages</w:t>
      </w:r>
      <w:r>
        <w:rPr>
          <w:spacing w:val="1"/>
        </w:rPr>
        <w:t xml:space="preserve"> </w:t>
      </w:r>
      <w:r>
        <w:t>descriptifs visant à faire état des chantiers et domaines de compétence de</w:t>
      </w:r>
      <w:r>
        <w:rPr>
          <w:spacing w:val="1"/>
        </w:rPr>
        <w:t xml:space="preserve"> </w:t>
      </w:r>
      <w:r>
        <w:t>l'entreprise. La densité terminologique est assez importante et suppose une</w:t>
      </w:r>
      <w:r>
        <w:rPr>
          <w:spacing w:val="1"/>
        </w:rPr>
        <w:t xml:space="preserve"> </w:t>
      </w:r>
      <w:r>
        <w:t>recherche</w:t>
      </w:r>
      <w:r>
        <w:rPr>
          <w:spacing w:val="-3"/>
        </w:rPr>
        <w:t xml:space="preserve"> </w:t>
      </w:r>
      <w:r>
        <w:t>documentaire préalable</w:t>
      </w:r>
      <w:r>
        <w:rPr>
          <w:spacing w:val="-3"/>
        </w:rPr>
        <w:t xml:space="preserve"> </w:t>
      </w:r>
      <w:r>
        <w:t>assez</w:t>
      </w:r>
      <w:r>
        <w:rPr>
          <w:spacing w:val="-3"/>
        </w:rPr>
        <w:t xml:space="preserve"> </w:t>
      </w:r>
      <w:r>
        <w:t>approfondie.</w:t>
      </w:r>
    </w:p>
    <w:p w14:paraId="6D071272" w14:textId="77777777" w:rsidR="008F613D" w:rsidRDefault="008F613D">
      <w:pPr>
        <w:pStyle w:val="Corpsdetexte"/>
        <w:rPr>
          <w:sz w:val="26"/>
        </w:rPr>
      </w:pPr>
    </w:p>
    <w:p w14:paraId="435B9A85" w14:textId="77777777" w:rsidR="008F613D" w:rsidRDefault="008F613D">
      <w:pPr>
        <w:pStyle w:val="Corpsdetexte"/>
        <w:rPr>
          <w:sz w:val="26"/>
        </w:rPr>
      </w:pPr>
    </w:p>
    <w:p w14:paraId="2C43CAF1" w14:textId="77777777" w:rsidR="008F613D" w:rsidRDefault="006201A3">
      <w:pPr>
        <w:pStyle w:val="Titre1"/>
        <w:numPr>
          <w:ilvl w:val="0"/>
          <w:numId w:val="1"/>
        </w:numPr>
        <w:tabs>
          <w:tab w:val="left" w:pos="371"/>
        </w:tabs>
        <w:spacing w:before="216"/>
        <w:ind w:left="370" w:hanging="269"/>
      </w:pPr>
      <w:r>
        <w:t>Quelques</w:t>
      </w:r>
      <w:r>
        <w:rPr>
          <w:spacing w:val="-10"/>
        </w:rPr>
        <w:t xml:space="preserve"> </w:t>
      </w:r>
      <w:r>
        <w:t>résultats</w:t>
      </w:r>
    </w:p>
    <w:p w14:paraId="3FCD453C" w14:textId="77777777" w:rsidR="008F613D" w:rsidRDefault="008F613D">
      <w:pPr>
        <w:pStyle w:val="Corpsdetexte"/>
        <w:spacing w:before="2"/>
        <w:rPr>
          <w:rFonts w:ascii="Arial"/>
          <w:b/>
          <w:sz w:val="29"/>
        </w:rPr>
      </w:pPr>
    </w:p>
    <w:p w14:paraId="40E5E5CA" w14:textId="77777777" w:rsidR="008F613D" w:rsidRDefault="006201A3">
      <w:pPr>
        <w:ind w:left="102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3.1</w:t>
      </w:r>
      <w:r>
        <w:rPr>
          <w:rFonts w:ascii="Arial" w:hAnsi="Arial"/>
          <w:b/>
          <w:spacing w:val="-8"/>
          <w:sz w:val="24"/>
        </w:rPr>
        <w:t xml:space="preserve"> </w:t>
      </w:r>
      <w:r>
        <w:rPr>
          <w:rFonts w:ascii="Arial" w:hAnsi="Arial"/>
          <w:b/>
          <w:sz w:val="24"/>
        </w:rPr>
        <w:t>Analyse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du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cours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consacré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à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la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rétroaction</w:t>
      </w:r>
    </w:p>
    <w:p w14:paraId="4EAD4BCD" w14:textId="77777777" w:rsidR="008F613D" w:rsidRDefault="008F613D">
      <w:pPr>
        <w:pStyle w:val="Corpsdetexte"/>
        <w:spacing w:before="7"/>
        <w:rPr>
          <w:rFonts w:ascii="Arial"/>
          <w:b/>
          <w:sz w:val="29"/>
        </w:rPr>
      </w:pPr>
    </w:p>
    <w:p w14:paraId="6941D402" w14:textId="77777777" w:rsidR="008F613D" w:rsidRDefault="006201A3">
      <w:pPr>
        <w:pStyle w:val="Corpsdetexte"/>
        <w:spacing w:before="1" w:line="360" w:lineRule="auto"/>
        <w:ind w:left="102" w:right="115"/>
        <w:jc w:val="both"/>
      </w:pPr>
      <w:r>
        <w:t>Le cours destiné à assurer une rétroaction sur l'ensemble de la tâche s’est</w:t>
      </w:r>
      <w:r>
        <w:rPr>
          <w:spacing w:val="1"/>
        </w:rPr>
        <w:t xml:space="preserve"> </w:t>
      </w:r>
      <w:r>
        <w:t>déroulé</w:t>
      </w:r>
      <w:r>
        <w:rPr>
          <w:spacing w:val="21"/>
        </w:rPr>
        <w:t xml:space="preserve"> </w:t>
      </w:r>
      <w:r>
        <w:t>en</w:t>
      </w:r>
      <w:r>
        <w:rPr>
          <w:spacing w:val="21"/>
        </w:rPr>
        <w:t xml:space="preserve"> </w:t>
      </w:r>
      <w:r>
        <w:t>fin</w:t>
      </w:r>
      <w:r>
        <w:rPr>
          <w:spacing w:val="24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parcours</w:t>
      </w:r>
      <w:r>
        <w:rPr>
          <w:spacing w:val="22"/>
        </w:rPr>
        <w:t xml:space="preserve"> </w:t>
      </w:r>
      <w:r>
        <w:t>dans</w:t>
      </w:r>
      <w:r>
        <w:rPr>
          <w:spacing w:val="24"/>
        </w:rPr>
        <w:t xml:space="preserve"> </w:t>
      </w:r>
      <w:r>
        <w:t>une</w:t>
      </w:r>
      <w:r>
        <w:rPr>
          <w:spacing w:val="24"/>
        </w:rPr>
        <w:t xml:space="preserve"> </w:t>
      </w:r>
      <w:r>
        <w:t>salle</w:t>
      </w:r>
      <w:r>
        <w:rPr>
          <w:spacing w:val="24"/>
        </w:rPr>
        <w:t xml:space="preserve"> </w:t>
      </w:r>
      <w:r>
        <w:t>informatique</w:t>
      </w:r>
      <w:r>
        <w:rPr>
          <w:spacing w:val="24"/>
        </w:rPr>
        <w:t xml:space="preserve"> </w:t>
      </w:r>
      <w:r>
        <w:t>équipée</w:t>
      </w:r>
      <w:r>
        <w:rPr>
          <w:spacing w:val="24"/>
        </w:rPr>
        <w:t xml:space="preserve"> </w:t>
      </w:r>
      <w:r>
        <w:t>d’ordinateurs,</w:t>
      </w:r>
      <w:r>
        <w:rPr>
          <w:spacing w:val="-64"/>
        </w:rPr>
        <w:t xml:space="preserve"> </w:t>
      </w:r>
      <w:r>
        <w:t>du réseau internet permettant également la vidéo-projection des documents</w:t>
      </w:r>
      <w:r>
        <w:rPr>
          <w:spacing w:val="1"/>
        </w:rPr>
        <w:t xml:space="preserve"> </w:t>
      </w:r>
      <w:r>
        <w:t>stockés sur le support technique (dossier partagé sur Google Drive). Sur une</w:t>
      </w:r>
      <w:r>
        <w:rPr>
          <w:spacing w:val="1"/>
        </w:rPr>
        <w:t xml:space="preserve"> </w:t>
      </w:r>
      <w:r>
        <w:t xml:space="preserve">durée totale de 90 minutes, </w:t>
      </w:r>
      <w:proofErr w:type="spellStart"/>
      <w:r>
        <w:t>Enstrad</w:t>
      </w:r>
      <w:proofErr w:type="spellEnd"/>
      <w:r>
        <w:t xml:space="preserve"> entendait fournir aux étudiants des clés de</w:t>
      </w:r>
      <w:r>
        <w:rPr>
          <w:spacing w:val="1"/>
        </w:rPr>
        <w:t xml:space="preserve"> </w:t>
      </w:r>
      <w:r>
        <w:t>lecture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d’interprétati</w:t>
      </w:r>
      <w:r>
        <w:t>on</w:t>
      </w:r>
      <w:r>
        <w:rPr>
          <w:spacing w:val="1"/>
        </w:rPr>
        <w:t xml:space="preserve"> </w:t>
      </w:r>
      <w:r>
        <w:t>quant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effectué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suscitant</w:t>
      </w:r>
      <w:r>
        <w:rPr>
          <w:spacing w:val="1"/>
        </w:rPr>
        <w:t xml:space="preserve"> </w:t>
      </w:r>
      <w:r>
        <w:t>surtout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réflexivité rétrospective des étudiantes. L’intégralité du cours a été enregistrée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format</w:t>
      </w:r>
      <w:r>
        <w:rPr>
          <w:spacing w:val="1"/>
        </w:rPr>
        <w:t xml:space="preserve"> </w:t>
      </w:r>
      <w:r>
        <w:t>audio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l’accord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intéressées.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qu’observateur</w:t>
      </w:r>
      <w:r>
        <w:rPr>
          <w:spacing w:val="1"/>
        </w:rPr>
        <w:t xml:space="preserve"> </w:t>
      </w:r>
      <w:r>
        <w:t>participant,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assisté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débats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sommes</w:t>
      </w:r>
      <w:r>
        <w:rPr>
          <w:spacing w:val="1"/>
        </w:rPr>
        <w:t xml:space="preserve"> </w:t>
      </w:r>
      <w:r>
        <w:t>intervenus</w:t>
      </w:r>
      <w:r>
        <w:rPr>
          <w:spacing w:val="1"/>
        </w:rPr>
        <w:t xml:space="preserve"> </w:t>
      </w:r>
      <w:r>
        <w:t>ponctuellement. La séance a fait l’objet d’une brève préparation en amont afin</w:t>
      </w:r>
      <w:r>
        <w:rPr>
          <w:spacing w:val="1"/>
        </w:rPr>
        <w:t xml:space="preserve"> </w:t>
      </w:r>
      <w:r>
        <w:t>de définir ce sur quoi il était pertinent de mettre l'accent. Aucune consigne n’a</w:t>
      </w:r>
      <w:r>
        <w:rPr>
          <w:spacing w:val="1"/>
        </w:rPr>
        <w:t xml:space="preserve"> </w:t>
      </w:r>
      <w:r>
        <w:t xml:space="preserve">été donnée à </w:t>
      </w:r>
      <w:proofErr w:type="spellStart"/>
      <w:r>
        <w:t>Enstrad</w:t>
      </w:r>
      <w:proofErr w:type="spellEnd"/>
      <w:r>
        <w:t xml:space="preserve"> qui a défini elle-même les contenus à aborder durant la</w:t>
      </w:r>
      <w:r>
        <w:rPr>
          <w:spacing w:val="1"/>
        </w:rPr>
        <w:t xml:space="preserve"> </w:t>
      </w:r>
      <w:r>
        <w:t>séance. Avec quelques variations, la séance se structure chronologiquement</w:t>
      </w:r>
      <w:r>
        <w:rPr>
          <w:spacing w:val="1"/>
        </w:rPr>
        <w:t xml:space="preserve"> </w:t>
      </w:r>
      <w:r>
        <w:t>autour du fil thématique suivant : retour d’ensemble sur le travail effectué ;</w:t>
      </w:r>
      <w:r>
        <w:rPr>
          <w:spacing w:val="1"/>
        </w:rPr>
        <w:t xml:space="preserve"> </w:t>
      </w:r>
      <w:r>
        <w:t>observations, remarques sur la partie de la tâche consacrée à la traduction,</w:t>
      </w:r>
      <w:r>
        <w:rPr>
          <w:spacing w:val="1"/>
        </w:rPr>
        <w:t xml:space="preserve"> </w:t>
      </w:r>
      <w:r>
        <w:t xml:space="preserve">problèmes spécifiques et </w:t>
      </w:r>
      <w:r>
        <w:t>ponctuels de traduction ; observations liées à la partie</w:t>
      </w:r>
      <w:r>
        <w:rPr>
          <w:spacing w:val="1"/>
        </w:rPr>
        <w:t xml:space="preserve"> </w:t>
      </w:r>
      <w:r>
        <w:t>de la tâche consacrée à la révision unilingue ; observations liées à la révision</w:t>
      </w:r>
      <w:r>
        <w:rPr>
          <w:spacing w:val="1"/>
        </w:rPr>
        <w:t xml:space="preserve"> </w:t>
      </w:r>
      <w:r>
        <w:t>bilingue,</w:t>
      </w:r>
      <w:r>
        <w:rPr>
          <w:spacing w:val="-1"/>
        </w:rPr>
        <w:t xml:space="preserve"> </w:t>
      </w:r>
      <w:r>
        <w:t>comparaison</w:t>
      </w:r>
      <w:r>
        <w:rPr>
          <w:spacing w:val="-2"/>
        </w:rPr>
        <w:t xml:space="preserve"> </w:t>
      </w:r>
      <w:r>
        <w:t>des deux</w:t>
      </w:r>
      <w:r>
        <w:rPr>
          <w:spacing w:val="-4"/>
        </w:rPr>
        <w:t xml:space="preserve"> </w:t>
      </w:r>
      <w:r>
        <w:t>révisions</w:t>
      </w:r>
      <w:r>
        <w:rPr>
          <w:spacing w:val="4"/>
        </w:rPr>
        <w:t xml:space="preserve"> </w:t>
      </w:r>
      <w:r>
        <w:t>; bilan</w:t>
      </w:r>
      <w:r>
        <w:rPr>
          <w:spacing w:val="-1"/>
        </w:rPr>
        <w:t xml:space="preserve"> </w:t>
      </w:r>
      <w:r>
        <w:t>global.</w:t>
      </w:r>
    </w:p>
    <w:p w14:paraId="1D6F3715" w14:textId="77777777" w:rsidR="008F613D" w:rsidRDefault="008F613D">
      <w:pPr>
        <w:spacing w:line="360" w:lineRule="auto"/>
        <w:jc w:val="both"/>
        <w:sectPr w:rsidR="008F613D">
          <w:pgSz w:w="11910" w:h="16840"/>
          <w:pgMar w:top="1320" w:right="1580" w:bottom="1260" w:left="1600" w:header="0" w:footer="1004" w:gutter="0"/>
          <w:cols w:space="720"/>
        </w:sectPr>
      </w:pPr>
    </w:p>
    <w:p w14:paraId="4EA0D8C0" w14:textId="77777777" w:rsidR="008F613D" w:rsidRDefault="006201A3">
      <w:pPr>
        <w:pStyle w:val="Corpsdetexte"/>
        <w:spacing w:before="78" w:line="360" w:lineRule="auto"/>
        <w:ind w:left="102" w:right="116"/>
        <w:jc w:val="both"/>
      </w:pPr>
      <w:r>
        <w:lastRenderedPageBreak/>
        <w:t>Dans la mesure où la transcription du cours</w:t>
      </w:r>
      <w:r>
        <w:t xml:space="preserve"> est trop longue pour rendre compte</w:t>
      </w:r>
      <w:r>
        <w:rPr>
          <w:spacing w:val="1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la</w:t>
      </w:r>
      <w:r>
        <w:rPr>
          <w:spacing w:val="25"/>
        </w:rPr>
        <w:t xml:space="preserve"> </w:t>
      </w:r>
      <w:r>
        <w:t>totalité</w:t>
      </w:r>
      <w:r>
        <w:rPr>
          <w:spacing w:val="26"/>
        </w:rPr>
        <w:t xml:space="preserve"> </w:t>
      </w:r>
      <w:r>
        <w:t>des</w:t>
      </w:r>
      <w:r>
        <w:rPr>
          <w:spacing w:val="26"/>
        </w:rPr>
        <w:t xml:space="preserve"> </w:t>
      </w:r>
      <w:r>
        <w:t>points</w:t>
      </w:r>
      <w:r>
        <w:rPr>
          <w:spacing w:val="25"/>
        </w:rPr>
        <w:t xml:space="preserve"> </w:t>
      </w:r>
      <w:r>
        <w:t>traités,</w:t>
      </w:r>
      <w:r>
        <w:rPr>
          <w:spacing w:val="25"/>
        </w:rPr>
        <w:t xml:space="preserve"> </w:t>
      </w:r>
      <w:r>
        <w:t>nous</w:t>
      </w:r>
      <w:r>
        <w:rPr>
          <w:spacing w:val="23"/>
        </w:rPr>
        <w:t xml:space="preserve"> </w:t>
      </w:r>
      <w:r>
        <w:t>proposons</w:t>
      </w:r>
      <w:r>
        <w:rPr>
          <w:spacing w:val="25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n’aborder</w:t>
      </w:r>
      <w:r>
        <w:rPr>
          <w:spacing w:val="25"/>
        </w:rPr>
        <w:t xml:space="preserve"> </w:t>
      </w:r>
      <w:r>
        <w:t>que</w:t>
      </w:r>
      <w:r>
        <w:rPr>
          <w:spacing w:val="23"/>
        </w:rPr>
        <w:t xml:space="preserve"> </w:t>
      </w:r>
      <w:r>
        <w:t>les</w:t>
      </w:r>
      <w:r>
        <w:rPr>
          <w:spacing w:val="25"/>
        </w:rPr>
        <w:t xml:space="preserve"> </w:t>
      </w:r>
      <w:r>
        <w:t>aspects</w:t>
      </w:r>
      <w:r>
        <w:rPr>
          <w:spacing w:val="-64"/>
        </w:rPr>
        <w:t xml:space="preserve"> </w:t>
      </w:r>
      <w:r>
        <w:t>les</w:t>
      </w:r>
      <w:r>
        <w:rPr>
          <w:spacing w:val="26"/>
        </w:rPr>
        <w:t xml:space="preserve"> </w:t>
      </w:r>
      <w:r>
        <w:t>plus</w:t>
      </w:r>
      <w:r>
        <w:rPr>
          <w:spacing w:val="27"/>
        </w:rPr>
        <w:t xml:space="preserve"> </w:t>
      </w:r>
      <w:r>
        <w:t>significatifs.</w:t>
      </w:r>
      <w:r>
        <w:rPr>
          <w:spacing w:val="27"/>
        </w:rPr>
        <w:t xml:space="preserve"> </w:t>
      </w:r>
      <w:r>
        <w:t>Notre</w:t>
      </w:r>
      <w:r>
        <w:rPr>
          <w:spacing w:val="27"/>
        </w:rPr>
        <w:t xml:space="preserve"> </w:t>
      </w:r>
      <w:r>
        <w:t>analyse,</w:t>
      </w:r>
      <w:r>
        <w:rPr>
          <w:spacing w:val="26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type</w:t>
      </w:r>
      <w:r>
        <w:rPr>
          <w:spacing w:val="27"/>
        </w:rPr>
        <w:t xml:space="preserve"> </w:t>
      </w:r>
      <w:r>
        <w:t>heuristique</w:t>
      </w:r>
      <w:r>
        <w:rPr>
          <w:spacing w:val="27"/>
        </w:rPr>
        <w:t xml:space="preserve"> </w:t>
      </w:r>
      <w:r>
        <w:t>et</w:t>
      </w:r>
      <w:r>
        <w:rPr>
          <w:spacing w:val="27"/>
        </w:rPr>
        <w:t xml:space="preserve"> </w:t>
      </w:r>
      <w:r>
        <w:t>thématique,</w:t>
      </w:r>
      <w:r>
        <w:rPr>
          <w:spacing w:val="26"/>
        </w:rPr>
        <w:t xml:space="preserve"> </w:t>
      </w:r>
      <w:r>
        <w:t>résulte</w:t>
      </w:r>
      <w:r>
        <w:rPr>
          <w:spacing w:val="-64"/>
        </w:rPr>
        <w:t xml:space="preserve"> </w:t>
      </w:r>
      <w:r>
        <w:t>de plusieurs lectures annotées de la transcription en identifiant l’axe directeur,</w:t>
      </w:r>
      <w:r>
        <w:rPr>
          <w:spacing w:val="1"/>
        </w:rPr>
        <w:t xml:space="preserve"> </w:t>
      </w:r>
      <w:r>
        <w:t>les fils thématiques spécifiques, en isolant les syntagmes du TS ayant fait l’objet</w:t>
      </w:r>
      <w:r>
        <w:rPr>
          <w:spacing w:val="-65"/>
        </w:rPr>
        <w:t xml:space="preserve"> </w:t>
      </w:r>
      <w:r>
        <w:t>d’un traitement didactique puis en les associant aux discours d'</w:t>
      </w:r>
      <w:proofErr w:type="spellStart"/>
      <w:r>
        <w:t>Enstrad</w:t>
      </w:r>
      <w:proofErr w:type="spellEnd"/>
      <w:r>
        <w:t>, aux</w:t>
      </w:r>
      <w:r>
        <w:rPr>
          <w:spacing w:val="1"/>
        </w:rPr>
        <w:t xml:space="preserve"> </w:t>
      </w:r>
      <w:r>
        <w:t>documents de</w:t>
      </w:r>
      <w:r>
        <w:t xml:space="preserve"> travail et aux documents produits par les étudiantes (journal de</w:t>
      </w:r>
      <w:r>
        <w:rPr>
          <w:spacing w:val="1"/>
        </w:rPr>
        <w:t xml:space="preserve"> </w:t>
      </w:r>
      <w:r>
        <w:t>bord,</w:t>
      </w:r>
      <w:r>
        <w:rPr>
          <w:spacing w:val="1"/>
        </w:rPr>
        <w:t xml:space="preserve"> </w:t>
      </w:r>
      <w:r>
        <w:t>glossaire).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l’ensemble,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temps</w:t>
      </w:r>
      <w:r>
        <w:rPr>
          <w:spacing w:val="1"/>
        </w:rPr>
        <w:t xml:space="preserve"> </w:t>
      </w:r>
      <w:r>
        <w:t>d’arrêts</w:t>
      </w:r>
      <w:r>
        <w:rPr>
          <w:spacing w:val="1"/>
        </w:rPr>
        <w:t xml:space="preserve"> </w:t>
      </w:r>
      <w:r>
        <w:t>consacrés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syntagmes problématiques font l’objet d’un développement qui lie la dimension</w:t>
      </w:r>
      <w:r>
        <w:rPr>
          <w:spacing w:val="1"/>
        </w:rPr>
        <w:t xml:space="preserve"> </w:t>
      </w:r>
      <w:r>
        <w:t>linguistique à la dimension méthodologique</w:t>
      </w:r>
      <w:r>
        <w:t xml:space="preserve"> et professionnelle. En outre, nous</w:t>
      </w:r>
      <w:r>
        <w:rPr>
          <w:spacing w:val="1"/>
        </w:rPr>
        <w:t xml:space="preserve"> </w:t>
      </w:r>
      <w:r>
        <w:t>relevons</w:t>
      </w:r>
      <w:r>
        <w:rPr>
          <w:spacing w:val="1"/>
        </w:rPr>
        <w:t xml:space="preserve"> </w:t>
      </w:r>
      <w:r>
        <w:t>l’accent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l’enseignante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partis-pris</w:t>
      </w:r>
      <w:r>
        <w:rPr>
          <w:spacing w:val="1"/>
        </w:rPr>
        <w:t xml:space="preserve"> </w:t>
      </w:r>
      <w:r>
        <w:t>pédagogiques</w:t>
      </w:r>
      <w:r>
        <w:rPr>
          <w:spacing w:val="1"/>
        </w:rPr>
        <w:t xml:space="preserve"> </w:t>
      </w:r>
      <w:r>
        <w:t>appuyant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seulement</w:t>
      </w:r>
      <w:r>
        <w:rPr>
          <w:spacing w:val="1"/>
        </w:rPr>
        <w:t xml:space="preserve"> </w:t>
      </w:r>
      <w:r>
        <w:t>ses</w:t>
      </w:r>
      <w:r>
        <w:rPr>
          <w:spacing w:val="1"/>
        </w:rPr>
        <w:t xml:space="preserve"> </w:t>
      </w:r>
      <w:r>
        <w:t>choix</w:t>
      </w:r>
      <w:r>
        <w:rPr>
          <w:spacing w:val="1"/>
        </w:rPr>
        <w:t xml:space="preserve"> </w:t>
      </w:r>
      <w:r>
        <w:t>organisationnels,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progression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posture qu’elle adopte dans la relation pédagogique (affirmation d'une posture</w:t>
      </w:r>
      <w:r>
        <w:rPr>
          <w:spacing w:val="1"/>
        </w:rPr>
        <w:t xml:space="preserve"> </w:t>
      </w:r>
      <w:proofErr w:type="spellStart"/>
      <w:r>
        <w:t>socio-constructiviste</w:t>
      </w:r>
      <w:proofErr w:type="spellEnd"/>
      <w:r>
        <w:t>).</w:t>
      </w:r>
      <w:r>
        <w:rPr>
          <w:spacing w:val="1"/>
        </w:rPr>
        <w:t xml:space="preserve"> </w:t>
      </w:r>
      <w:r>
        <w:t>Cela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caractérise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souci,</w:t>
      </w:r>
      <w:r>
        <w:rPr>
          <w:spacing w:val="1"/>
        </w:rPr>
        <w:t xml:space="preserve"> </w:t>
      </w:r>
      <w:r>
        <w:t>explicité</w:t>
      </w:r>
      <w:r>
        <w:rPr>
          <w:spacing w:val="1"/>
        </w:rPr>
        <w:t xml:space="preserve"> </w:t>
      </w:r>
      <w:r>
        <w:t>auprès</w:t>
      </w:r>
      <w:r>
        <w:rPr>
          <w:spacing w:val="1"/>
        </w:rPr>
        <w:t xml:space="preserve"> </w:t>
      </w:r>
      <w:r>
        <w:t>du</w:t>
      </w:r>
      <w:r>
        <w:rPr>
          <w:spacing w:val="-64"/>
        </w:rPr>
        <w:t xml:space="preserve"> </w:t>
      </w:r>
      <w:r>
        <w:t>groupe de classe, d’autonomiser les futures traductrices en les plaçant devant</w:t>
      </w:r>
      <w:r>
        <w:rPr>
          <w:spacing w:val="1"/>
        </w:rPr>
        <w:t xml:space="preserve"> </w:t>
      </w:r>
      <w:r>
        <w:t>les réalités du terr</w:t>
      </w:r>
      <w:r>
        <w:t>ain et les problématiques professionnelles (gestion cognitive,</w:t>
      </w:r>
      <w:r>
        <w:rPr>
          <w:spacing w:val="1"/>
        </w:rPr>
        <w:t xml:space="preserve"> </w:t>
      </w:r>
      <w:r>
        <w:t>économie du travail en fonction des aléas du métier ne permettant pas toujours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assurance</w:t>
      </w:r>
      <w:r>
        <w:rPr>
          <w:spacing w:val="1"/>
        </w:rPr>
        <w:t xml:space="preserve"> </w:t>
      </w:r>
      <w:r>
        <w:t>qualité</w:t>
      </w:r>
      <w:r>
        <w:rPr>
          <w:spacing w:val="1"/>
        </w:rPr>
        <w:t xml:space="preserve"> </w:t>
      </w:r>
      <w:r>
        <w:t>parfaite).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l'accent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surtout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sur</w:t>
      </w:r>
      <w:r>
        <w:rPr>
          <w:spacing w:val="67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comparaison entre la révision unilingue et l</w:t>
      </w:r>
      <w:r>
        <w:t>a révision bilingue. Un temps de</w:t>
      </w:r>
      <w:r>
        <w:rPr>
          <w:spacing w:val="1"/>
        </w:rPr>
        <w:t xml:space="preserve"> </w:t>
      </w:r>
      <w:r>
        <w:t>réflexion important est notamment consacré à une tendance du groupe chargé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 révision</w:t>
      </w:r>
      <w:r>
        <w:rPr>
          <w:spacing w:val="1"/>
        </w:rPr>
        <w:t xml:space="preserve"> </w:t>
      </w:r>
      <w:r>
        <w:t>bilingue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sur-correction, associée par l'enseignante à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manque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sécurité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(dimension</w:t>
      </w:r>
      <w:r>
        <w:rPr>
          <w:spacing w:val="1"/>
        </w:rPr>
        <w:t xml:space="preserve"> </w:t>
      </w:r>
      <w:r>
        <w:t>psychoaffective).</w:t>
      </w:r>
      <w:r>
        <w:rPr>
          <w:spacing w:val="67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génér</w:t>
      </w:r>
      <w:r>
        <w:t>alement l'équilibre entre les aspects de nature linguistique, culturelle et</w:t>
      </w:r>
      <w:r>
        <w:rPr>
          <w:spacing w:val="1"/>
        </w:rPr>
        <w:t xml:space="preserve"> </w:t>
      </w:r>
      <w:r>
        <w:t>cognitive</w:t>
      </w:r>
      <w:r>
        <w:rPr>
          <w:spacing w:val="16"/>
        </w:rPr>
        <w:t xml:space="preserve"> </w:t>
      </w:r>
      <w:r>
        <w:t>se</w:t>
      </w:r>
      <w:r>
        <w:rPr>
          <w:spacing w:val="16"/>
        </w:rPr>
        <w:t xml:space="preserve"> </w:t>
      </w:r>
      <w:r>
        <w:t>manifeste</w:t>
      </w:r>
      <w:r>
        <w:rPr>
          <w:spacing w:val="15"/>
        </w:rPr>
        <w:t xml:space="preserve"> </w:t>
      </w:r>
      <w:r>
        <w:t>par</w:t>
      </w:r>
      <w:r>
        <w:rPr>
          <w:spacing w:val="14"/>
        </w:rPr>
        <w:t xml:space="preserve"> </w:t>
      </w:r>
      <w:r>
        <w:t>le</w:t>
      </w:r>
      <w:r>
        <w:rPr>
          <w:spacing w:val="16"/>
        </w:rPr>
        <w:t xml:space="preserve"> </w:t>
      </w:r>
      <w:r>
        <w:t>souci</w:t>
      </w:r>
      <w:r>
        <w:rPr>
          <w:spacing w:val="16"/>
        </w:rPr>
        <w:t xml:space="preserve"> </w:t>
      </w:r>
      <w:r>
        <w:t>d’articuler</w:t>
      </w:r>
      <w:r>
        <w:rPr>
          <w:spacing w:val="14"/>
        </w:rPr>
        <w:t xml:space="preserve"> </w:t>
      </w:r>
      <w:r>
        <w:t>l’action</w:t>
      </w:r>
      <w:r>
        <w:rPr>
          <w:spacing w:val="16"/>
        </w:rPr>
        <w:t xml:space="preserve"> </w:t>
      </w:r>
      <w:r>
        <w:t>didactique</w:t>
      </w:r>
      <w:r>
        <w:rPr>
          <w:spacing w:val="14"/>
        </w:rPr>
        <w:t xml:space="preserve"> </w:t>
      </w:r>
      <w:r>
        <w:t>aussi</w:t>
      </w:r>
      <w:r>
        <w:rPr>
          <w:spacing w:val="15"/>
        </w:rPr>
        <w:t xml:space="preserve"> </w:t>
      </w:r>
      <w:r>
        <w:t>bien</w:t>
      </w:r>
      <w:r>
        <w:rPr>
          <w:spacing w:val="17"/>
        </w:rPr>
        <w:t xml:space="preserve"> </w:t>
      </w:r>
      <w:r>
        <w:t>sur</w:t>
      </w:r>
      <w:r>
        <w:rPr>
          <w:spacing w:val="-65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(méthodologie,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documentaire),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produit</w:t>
      </w:r>
      <w:r>
        <w:rPr>
          <w:spacing w:val="1"/>
        </w:rPr>
        <w:t xml:space="preserve"> </w:t>
      </w:r>
      <w:r>
        <w:t>(annotations</w:t>
      </w:r>
      <w:r>
        <w:rPr>
          <w:spacing w:val="1"/>
        </w:rPr>
        <w:t xml:space="preserve"> </w:t>
      </w:r>
      <w:r>
        <w:t>linguistiques</w:t>
      </w:r>
      <w:r>
        <w:rPr>
          <w:spacing w:val="1"/>
        </w:rPr>
        <w:t xml:space="preserve"> </w:t>
      </w:r>
      <w:r>
        <w:t>précises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syntagmes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texte)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l’environnement (cultures et contraintes professionnelles, cultures didactiques).</w:t>
      </w:r>
      <w:r>
        <w:rPr>
          <w:spacing w:val="1"/>
        </w:rPr>
        <w:t xml:space="preserve"> </w:t>
      </w:r>
      <w:r>
        <w:t>Enfin, on note une tendance à l’alternance codique avec une progression du</w:t>
      </w:r>
      <w:r>
        <w:rPr>
          <w:spacing w:val="1"/>
        </w:rPr>
        <w:t xml:space="preserve"> </w:t>
      </w:r>
      <w:r>
        <w:t>recours à</w:t>
      </w:r>
      <w:r>
        <w:rPr>
          <w:spacing w:val="1"/>
        </w:rPr>
        <w:t xml:space="preserve"> </w:t>
      </w:r>
      <w:r>
        <w:t>l’italien</w:t>
      </w:r>
      <w:r>
        <w:rPr>
          <w:spacing w:val="1"/>
        </w:rPr>
        <w:t xml:space="preserve"> </w:t>
      </w:r>
      <w:r>
        <w:t>qui semble intervenir à d</w:t>
      </w:r>
      <w:r>
        <w:t>es moments de pause</w:t>
      </w:r>
      <w:r>
        <w:rPr>
          <w:spacing w:val="66"/>
        </w:rPr>
        <w:t xml:space="preserve"> </w:t>
      </w:r>
      <w:r>
        <w:t>visant à</w:t>
      </w:r>
      <w:r>
        <w:rPr>
          <w:spacing w:val="1"/>
        </w:rPr>
        <w:t xml:space="preserve"> </w:t>
      </w:r>
      <w:r>
        <w:t>faciliter</w:t>
      </w:r>
      <w:r>
        <w:rPr>
          <w:spacing w:val="-1"/>
        </w:rPr>
        <w:t xml:space="preserve"> </w:t>
      </w:r>
      <w:r>
        <w:t>l’interaction et</w:t>
      </w:r>
      <w:r>
        <w:rPr>
          <w:spacing w:val="-2"/>
        </w:rPr>
        <w:t xml:space="preserve"> </w:t>
      </w:r>
      <w:r>
        <w:t>la participation.</w:t>
      </w:r>
    </w:p>
    <w:p w14:paraId="0BA81977" w14:textId="77777777" w:rsidR="008F613D" w:rsidRDefault="008F613D">
      <w:pPr>
        <w:pStyle w:val="Corpsdetexte"/>
        <w:rPr>
          <w:sz w:val="26"/>
        </w:rPr>
      </w:pPr>
    </w:p>
    <w:p w14:paraId="4AE5AA4B" w14:textId="77777777" w:rsidR="008F613D" w:rsidRDefault="008F613D">
      <w:pPr>
        <w:pStyle w:val="Corpsdetexte"/>
        <w:rPr>
          <w:sz w:val="26"/>
        </w:rPr>
      </w:pPr>
    </w:p>
    <w:p w14:paraId="67C2E4B2" w14:textId="77777777" w:rsidR="008F613D" w:rsidRDefault="006201A3">
      <w:pPr>
        <w:pStyle w:val="Titre1"/>
        <w:spacing w:before="216"/>
      </w:pPr>
      <w:r>
        <w:t>3.2.</w:t>
      </w:r>
      <w:r>
        <w:rPr>
          <w:spacing w:val="-2"/>
        </w:rPr>
        <w:t xml:space="preserve"> </w:t>
      </w:r>
      <w:r>
        <w:t>Ressenti</w:t>
      </w:r>
      <w:r>
        <w:rPr>
          <w:spacing w:val="-1"/>
        </w:rPr>
        <w:t xml:space="preserve"> </w:t>
      </w:r>
      <w:r>
        <w:t>rétrospectif</w:t>
      </w:r>
      <w:r>
        <w:rPr>
          <w:spacing w:val="-3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étudiantes</w:t>
      </w:r>
      <w:r>
        <w:rPr>
          <w:spacing w:val="-4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l'enseignante</w:t>
      </w:r>
    </w:p>
    <w:p w14:paraId="3ACC7E9F" w14:textId="77777777" w:rsidR="008F613D" w:rsidRDefault="008F613D">
      <w:pPr>
        <w:pStyle w:val="Corpsdetexte"/>
        <w:spacing w:before="7"/>
        <w:rPr>
          <w:rFonts w:ascii="Arial"/>
          <w:b/>
          <w:sz w:val="29"/>
        </w:rPr>
      </w:pPr>
    </w:p>
    <w:p w14:paraId="52225A33" w14:textId="77777777" w:rsidR="008F613D" w:rsidRDefault="006201A3">
      <w:pPr>
        <w:pStyle w:val="Corpsdetexte"/>
        <w:ind w:left="102"/>
        <w:jc w:val="both"/>
      </w:pPr>
      <w:r>
        <w:t>En</w:t>
      </w:r>
      <w:r>
        <w:rPr>
          <w:spacing w:val="14"/>
        </w:rPr>
        <w:t xml:space="preserve"> </w:t>
      </w:r>
      <w:r>
        <w:t>ce</w:t>
      </w:r>
      <w:r>
        <w:rPr>
          <w:spacing w:val="14"/>
        </w:rPr>
        <w:t xml:space="preserve"> </w:t>
      </w:r>
      <w:r>
        <w:t>qui</w:t>
      </w:r>
      <w:r>
        <w:rPr>
          <w:spacing w:val="13"/>
        </w:rPr>
        <w:t xml:space="preserve"> </w:t>
      </w:r>
      <w:r>
        <w:t>concerne</w:t>
      </w:r>
      <w:r>
        <w:rPr>
          <w:spacing w:val="14"/>
        </w:rPr>
        <w:t xml:space="preserve"> </w:t>
      </w:r>
      <w:r>
        <w:t>le</w:t>
      </w:r>
      <w:r>
        <w:rPr>
          <w:spacing w:val="11"/>
        </w:rPr>
        <w:t xml:space="preserve"> </w:t>
      </w:r>
      <w:r>
        <w:t>point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vue</w:t>
      </w:r>
      <w:r>
        <w:rPr>
          <w:spacing w:val="14"/>
        </w:rPr>
        <w:t xml:space="preserve"> </w:t>
      </w:r>
      <w:r>
        <w:t>des</w:t>
      </w:r>
      <w:r>
        <w:rPr>
          <w:spacing w:val="13"/>
        </w:rPr>
        <w:t xml:space="preserve"> </w:t>
      </w:r>
      <w:r>
        <w:t>étudiantes,</w:t>
      </w:r>
      <w:r>
        <w:rPr>
          <w:spacing w:val="15"/>
        </w:rPr>
        <w:t xml:space="preserve"> </w:t>
      </w:r>
      <w:r>
        <w:t>un</w:t>
      </w:r>
      <w:r>
        <w:rPr>
          <w:spacing w:val="14"/>
        </w:rPr>
        <w:t xml:space="preserve"> </w:t>
      </w:r>
      <w:r>
        <w:t>questionnaire</w:t>
      </w:r>
      <w:r>
        <w:rPr>
          <w:spacing w:val="14"/>
        </w:rPr>
        <w:t xml:space="preserve"> </w:t>
      </w:r>
      <w:r>
        <w:t>leur</w:t>
      </w:r>
      <w:r>
        <w:rPr>
          <w:spacing w:val="12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été</w:t>
      </w:r>
    </w:p>
    <w:p w14:paraId="0AEB3876" w14:textId="77777777" w:rsidR="008F613D" w:rsidRDefault="008F613D">
      <w:pPr>
        <w:jc w:val="both"/>
        <w:sectPr w:rsidR="008F613D">
          <w:pgSz w:w="11910" w:h="16840"/>
          <w:pgMar w:top="1320" w:right="1580" w:bottom="1200" w:left="1600" w:header="0" w:footer="1004" w:gutter="0"/>
          <w:cols w:space="720"/>
        </w:sectPr>
      </w:pPr>
    </w:p>
    <w:p w14:paraId="7CE1C9DA" w14:textId="77777777" w:rsidR="008F613D" w:rsidRDefault="006201A3">
      <w:pPr>
        <w:pStyle w:val="Corpsdetexte"/>
        <w:spacing w:before="78" w:line="360" w:lineRule="auto"/>
        <w:ind w:left="102" w:right="115"/>
        <w:jc w:val="both"/>
      </w:pPr>
      <w:proofErr w:type="gramStart"/>
      <w:r>
        <w:lastRenderedPageBreak/>
        <w:t>soumis</w:t>
      </w:r>
      <w:proofErr w:type="gramEnd"/>
      <w:r>
        <w:t xml:space="preserve"> en fin de parcours, nous permettant d'obtenir des données de nature</w:t>
      </w:r>
      <w:r>
        <w:rPr>
          <w:spacing w:val="1"/>
        </w:rPr>
        <w:t xml:space="preserve"> </w:t>
      </w:r>
      <w:r>
        <w:t>subjective</w:t>
      </w:r>
      <w:r>
        <w:rPr>
          <w:spacing w:val="1"/>
        </w:rPr>
        <w:t xml:space="preserve"> </w:t>
      </w:r>
      <w:r>
        <w:t>(appréciation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quasi</w:t>
      </w:r>
      <w:r>
        <w:rPr>
          <w:spacing w:val="1"/>
        </w:rPr>
        <w:t xml:space="preserve"> </w:t>
      </w:r>
      <w:r>
        <w:t>majorité</w:t>
      </w:r>
      <w:r>
        <w:rPr>
          <w:spacing w:val="1"/>
        </w:rPr>
        <w:t xml:space="preserve"> </w:t>
      </w:r>
      <w:r>
        <w:t>absolue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modalité</w:t>
      </w:r>
      <w:r>
        <w:rPr>
          <w:spacing w:val="1"/>
        </w:rPr>
        <w:t xml:space="preserve"> </w:t>
      </w:r>
      <w:r>
        <w:t>collaborative, du support technique utilisé, de la pertinence de la tâche au sein</w:t>
      </w:r>
      <w:r>
        <w:rPr>
          <w:spacing w:val="1"/>
        </w:rPr>
        <w:t xml:space="preserve"> </w:t>
      </w:r>
      <w:r>
        <w:t>du cours dans son ensemb</w:t>
      </w:r>
      <w:r>
        <w:t>le). S'il est vrai que ces données ne permettent pas</w:t>
      </w:r>
      <w:r>
        <w:rPr>
          <w:spacing w:val="1"/>
        </w:rPr>
        <w:t xml:space="preserve"> </w:t>
      </w:r>
      <w:r>
        <w:t>de tirer des généralisations, elles ont toutefois le mérite de souligner un accueil</w:t>
      </w:r>
      <w:r>
        <w:rPr>
          <w:spacing w:val="1"/>
        </w:rPr>
        <w:t xml:space="preserve"> </w:t>
      </w:r>
      <w:r>
        <w:t>positif</w:t>
      </w:r>
      <w:r>
        <w:rPr>
          <w:spacing w:val="66"/>
        </w:rPr>
        <w:t xml:space="preserve"> </w:t>
      </w:r>
      <w:r>
        <w:t>de l'intervention didactique par les étudiantes, qui peut se traduire par</w:t>
      </w:r>
      <w:r>
        <w:rPr>
          <w:spacing w:val="1"/>
        </w:rPr>
        <w:t xml:space="preserve"> </w:t>
      </w:r>
      <w:r>
        <w:t>une motivation accrue ; et ce, en dép</w:t>
      </w:r>
      <w:r>
        <w:t>it de l'aridité du texte (la plupart des</w:t>
      </w:r>
      <w:r>
        <w:rPr>
          <w:spacing w:val="1"/>
        </w:rPr>
        <w:t xml:space="preserve"> </w:t>
      </w:r>
      <w:r>
        <w:t>étudiantes</w:t>
      </w:r>
      <w:r>
        <w:rPr>
          <w:spacing w:val="1"/>
        </w:rPr>
        <w:t xml:space="preserve"> </w:t>
      </w:r>
      <w:r>
        <w:t>aimeraient</w:t>
      </w:r>
      <w:r>
        <w:rPr>
          <w:spacing w:val="1"/>
        </w:rPr>
        <w:t xml:space="preserve"> </w:t>
      </w:r>
      <w:r>
        <w:t>retravailler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mode</w:t>
      </w:r>
      <w:r>
        <w:rPr>
          <w:spacing w:val="1"/>
        </w:rPr>
        <w:t xml:space="preserve"> </w:t>
      </w:r>
      <w:r>
        <w:t>collaboratif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un</w:t>
      </w:r>
      <w:r>
        <w:rPr>
          <w:spacing w:val="66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relevant d'un autre domaine). Cela nous permet d'envisager la mise en place de</w:t>
      </w:r>
      <w:r>
        <w:rPr>
          <w:spacing w:val="-64"/>
        </w:rPr>
        <w:t xml:space="preserve"> </w:t>
      </w:r>
      <w:r>
        <w:t>nouvelles tâches permettant d'augmenter, par le biais de la motivation, le temps</w:t>
      </w:r>
      <w:r>
        <w:rPr>
          <w:spacing w:val="-64"/>
        </w:rPr>
        <w:t xml:space="preserve"> </w:t>
      </w:r>
      <w:r>
        <w:t>d'exposition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étudiants,</w:t>
      </w:r>
      <w:r>
        <w:rPr>
          <w:spacing w:val="1"/>
        </w:rPr>
        <w:t xml:space="preserve"> </w:t>
      </w:r>
      <w:r>
        <w:t>compensant</w:t>
      </w:r>
      <w:r>
        <w:rPr>
          <w:spacing w:val="1"/>
        </w:rPr>
        <w:t xml:space="preserve"> </w:t>
      </w:r>
      <w:r>
        <w:t>ainsi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carences</w:t>
      </w:r>
      <w:r>
        <w:rPr>
          <w:spacing w:val="1"/>
        </w:rPr>
        <w:t xml:space="preserve"> </w:t>
      </w:r>
      <w:r>
        <w:t>en</w:t>
      </w:r>
      <w:r>
        <w:rPr>
          <w:spacing w:val="-64"/>
        </w:rPr>
        <w:t xml:space="preserve"> </w:t>
      </w:r>
      <w:r>
        <w:t>termes</w:t>
      </w:r>
      <w:r>
        <w:rPr>
          <w:spacing w:val="-4"/>
        </w:rPr>
        <w:t xml:space="preserve"> </w:t>
      </w:r>
      <w:r>
        <w:t>d'heures</w:t>
      </w:r>
      <w:r>
        <w:rPr>
          <w:spacing w:val="-2"/>
        </w:rPr>
        <w:t xml:space="preserve"> </w:t>
      </w:r>
      <w:r>
        <w:t>de co</w:t>
      </w:r>
      <w:r>
        <w:t>urs allouées.</w:t>
      </w:r>
    </w:p>
    <w:p w14:paraId="7D0998DE" w14:textId="77777777" w:rsidR="008F613D" w:rsidRDefault="006201A3">
      <w:pPr>
        <w:pStyle w:val="Corpsdetexte"/>
        <w:spacing w:before="200" w:line="360" w:lineRule="auto"/>
        <w:ind w:left="102" w:right="116"/>
        <w:jc w:val="both"/>
      </w:pPr>
      <w:r>
        <w:t>En ce qui concerne le vécu d'</w:t>
      </w:r>
      <w:proofErr w:type="spellStart"/>
      <w:r>
        <w:t>Enstrad</w:t>
      </w:r>
      <w:proofErr w:type="spellEnd"/>
      <w:r>
        <w:t>, nous observons que la plupart des points</w:t>
      </w:r>
      <w:r>
        <w:rPr>
          <w:spacing w:val="-64"/>
        </w:rPr>
        <w:t xml:space="preserve"> </w:t>
      </w:r>
      <w:r>
        <w:t>abordés lors du cours consacré à la rétroaction sont repris lors de l'entretien</w:t>
      </w:r>
      <w:r>
        <w:rPr>
          <w:spacing w:val="1"/>
        </w:rPr>
        <w:t xml:space="preserve"> </w:t>
      </w:r>
      <w:r>
        <w:t>mais d’un point de vue méta-didactique. En effet, l'articulation et l'intégration d</w:t>
      </w:r>
      <w:r>
        <w:t>e</w:t>
      </w:r>
      <w:r>
        <w:rPr>
          <w:spacing w:val="1"/>
        </w:rPr>
        <w:t xml:space="preserve"> </w:t>
      </w:r>
      <w:r>
        <w:t xml:space="preserve">la tâche dans le cadre du cours sont jugées positivement par </w:t>
      </w:r>
      <w:proofErr w:type="spellStart"/>
      <w:r>
        <w:t>Enstrad</w:t>
      </w:r>
      <w:proofErr w:type="spellEnd"/>
      <w:r>
        <w:t>, qui</w:t>
      </w:r>
      <w:r>
        <w:rPr>
          <w:spacing w:val="1"/>
        </w:rPr>
        <w:t xml:space="preserve"> </w:t>
      </w:r>
      <w:r>
        <w:t>rappelle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souhait</w:t>
      </w:r>
      <w:r>
        <w:rPr>
          <w:spacing w:val="1"/>
        </w:rPr>
        <w:t xml:space="preserve"> </w:t>
      </w:r>
      <w:r>
        <w:t>d’autonomiser</w:t>
      </w:r>
      <w:r>
        <w:rPr>
          <w:spacing w:val="1"/>
        </w:rPr>
        <w:t xml:space="preserve"> </w:t>
      </w:r>
      <w:r>
        <w:t>progressivement</w:t>
      </w:r>
      <w:r>
        <w:rPr>
          <w:spacing w:val="1"/>
        </w:rPr>
        <w:t xml:space="preserve"> </w:t>
      </w:r>
      <w:r>
        <w:t>ses</w:t>
      </w:r>
      <w:r>
        <w:rPr>
          <w:spacing w:val="1"/>
        </w:rPr>
        <w:t xml:space="preserve"> </w:t>
      </w:r>
      <w:r>
        <w:t>étudiantes.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praticienne revient en outre sur l'apport spécifique de la modalité collaborative</w:t>
      </w:r>
      <w:r>
        <w:rPr>
          <w:spacing w:val="1"/>
        </w:rPr>
        <w:t xml:space="preserve"> </w:t>
      </w:r>
      <w:r>
        <w:t>qui</w:t>
      </w:r>
      <w:r>
        <w:rPr>
          <w:spacing w:val="24"/>
        </w:rPr>
        <w:t xml:space="preserve"> </w:t>
      </w:r>
      <w:r>
        <w:t>permet</w:t>
      </w:r>
      <w:r>
        <w:rPr>
          <w:spacing w:val="26"/>
        </w:rPr>
        <w:t xml:space="preserve"> </w:t>
      </w:r>
      <w:r>
        <w:t>l’alternance</w:t>
      </w:r>
      <w:r>
        <w:rPr>
          <w:spacing w:val="26"/>
        </w:rPr>
        <w:t xml:space="preserve"> </w:t>
      </w:r>
      <w:r>
        <w:t>des</w:t>
      </w:r>
      <w:r>
        <w:rPr>
          <w:spacing w:val="23"/>
        </w:rPr>
        <w:t xml:space="preserve"> </w:t>
      </w:r>
      <w:r>
        <w:t>différentes</w:t>
      </w:r>
      <w:r>
        <w:rPr>
          <w:spacing w:val="23"/>
        </w:rPr>
        <w:t xml:space="preserve"> </w:t>
      </w:r>
      <w:r>
        <w:t>modalités</w:t>
      </w:r>
      <w:r>
        <w:rPr>
          <w:spacing w:val="26"/>
        </w:rPr>
        <w:t xml:space="preserve"> </w:t>
      </w:r>
      <w:r>
        <w:t>prévues</w:t>
      </w:r>
      <w:r>
        <w:rPr>
          <w:spacing w:val="26"/>
        </w:rPr>
        <w:t xml:space="preserve"> </w:t>
      </w:r>
      <w:r>
        <w:t>dans</w:t>
      </w:r>
      <w:r>
        <w:rPr>
          <w:spacing w:val="26"/>
        </w:rPr>
        <w:t xml:space="preserve"> </w:t>
      </w:r>
      <w:r>
        <w:t>la</w:t>
      </w:r>
      <w:r>
        <w:rPr>
          <w:spacing w:val="24"/>
        </w:rPr>
        <w:t xml:space="preserve"> </w:t>
      </w:r>
      <w:r>
        <w:t>progression</w:t>
      </w:r>
      <w:r>
        <w:rPr>
          <w:spacing w:val="-64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(individuelle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premier</w:t>
      </w:r>
      <w:r>
        <w:rPr>
          <w:spacing w:val="1"/>
        </w:rPr>
        <w:t xml:space="preserve"> </w:t>
      </w:r>
      <w:r>
        <w:t>projet,</w:t>
      </w:r>
      <w:r>
        <w:rPr>
          <w:spacing w:val="1"/>
        </w:rPr>
        <w:t xml:space="preserve"> </w:t>
      </w:r>
      <w:r>
        <w:t>puis</w:t>
      </w:r>
      <w:r>
        <w:rPr>
          <w:spacing w:val="1"/>
        </w:rPr>
        <w:t xml:space="preserve"> </w:t>
      </w:r>
      <w:r>
        <w:t>collaborative</w:t>
      </w:r>
      <w:r>
        <w:rPr>
          <w:spacing w:val="66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autonomie guidée pour notre tâche, modalité collective en autonomie complète</w:t>
      </w:r>
      <w:r>
        <w:rPr>
          <w:spacing w:val="1"/>
        </w:rPr>
        <w:t xml:space="preserve"> </w:t>
      </w:r>
      <w:r>
        <w:t>pour le troisième projet et retour final sur une modalité individuelle en prévision</w:t>
      </w:r>
      <w:r>
        <w:rPr>
          <w:spacing w:val="1"/>
        </w:rPr>
        <w:t xml:space="preserve"> </w:t>
      </w:r>
      <w:r>
        <w:t>de</w:t>
      </w:r>
      <w:r>
        <w:rPr>
          <w:spacing w:val="116"/>
        </w:rPr>
        <w:t xml:space="preserve"> </w:t>
      </w:r>
      <w:r>
        <w:t>l’examen</w:t>
      </w:r>
      <w:r>
        <w:rPr>
          <w:spacing w:val="113"/>
        </w:rPr>
        <w:t xml:space="preserve"> </w:t>
      </w:r>
      <w:r>
        <w:t>final).</w:t>
      </w:r>
      <w:r>
        <w:rPr>
          <w:spacing w:val="117"/>
        </w:rPr>
        <w:t xml:space="preserve"> </w:t>
      </w:r>
      <w:r>
        <w:t>Le</w:t>
      </w:r>
      <w:r>
        <w:rPr>
          <w:spacing w:val="116"/>
        </w:rPr>
        <w:t xml:space="preserve"> </w:t>
      </w:r>
      <w:r>
        <w:t>niveau</w:t>
      </w:r>
      <w:r>
        <w:rPr>
          <w:spacing w:val="116"/>
        </w:rPr>
        <w:t xml:space="preserve"> </w:t>
      </w:r>
      <w:r>
        <w:t>de</w:t>
      </w:r>
      <w:r>
        <w:rPr>
          <w:spacing w:val="114"/>
        </w:rPr>
        <w:t xml:space="preserve"> </w:t>
      </w:r>
      <w:r>
        <w:t>difficulté</w:t>
      </w:r>
      <w:r>
        <w:rPr>
          <w:spacing w:val="116"/>
        </w:rPr>
        <w:t xml:space="preserve"> </w:t>
      </w:r>
      <w:r>
        <w:t>du</w:t>
      </w:r>
      <w:r>
        <w:rPr>
          <w:spacing w:val="116"/>
        </w:rPr>
        <w:t xml:space="preserve"> </w:t>
      </w:r>
      <w:r>
        <w:t>texte</w:t>
      </w:r>
      <w:r>
        <w:rPr>
          <w:spacing w:val="117"/>
        </w:rPr>
        <w:t xml:space="preserve"> </w:t>
      </w:r>
      <w:r>
        <w:t>est</w:t>
      </w:r>
      <w:r>
        <w:rPr>
          <w:spacing w:val="116"/>
        </w:rPr>
        <w:t xml:space="preserve"> </w:t>
      </w:r>
      <w:r>
        <w:t>conçu</w:t>
      </w:r>
      <w:r>
        <w:rPr>
          <w:spacing w:val="116"/>
        </w:rPr>
        <w:t xml:space="preserve"> </w:t>
      </w:r>
      <w:r>
        <w:t>comme</w:t>
      </w:r>
    </w:p>
    <w:p w14:paraId="743A7368" w14:textId="77777777" w:rsidR="008F613D" w:rsidRDefault="006201A3">
      <w:pPr>
        <w:pStyle w:val="Corpsdetexte"/>
        <w:spacing w:line="360" w:lineRule="auto"/>
        <w:ind w:left="102" w:right="116"/>
        <w:jc w:val="both"/>
      </w:pPr>
      <w:r>
        <w:t xml:space="preserve">« </w:t>
      </w:r>
      <w:proofErr w:type="gramStart"/>
      <w:r>
        <w:t>faisable</w:t>
      </w:r>
      <w:proofErr w:type="gramEnd"/>
      <w:r>
        <w:t xml:space="preserve"> », légèrement p</w:t>
      </w:r>
      <w:r>
        <w:t>lus difficile par rapport au texte du premier projet mis</w:t>
      </w:r>
      <w:r>
        <w:rPr>
          <w:spacing w:val="1"/>
        </w:rPr>
        <w:t xml:space="preserve"> </w:t>
      </w:r>
      <w:r>
        <w:t>en place et permettant de préparer le texte suivant. En termes de qualité de la</w:t>
      </w:r>
      <w:r>
        <w:rPr>
          <w:spacing w:val="1"/>
        </w:rPr>
        <w:t xml:space="preserve"> </w:t>
      </w:r>
      <w:r>
        <w:t xml:space="preserve">traduction rendue après révision, le document final est qualifié </w:t>
      </w:r>
      <w:proofErr w:type="gramStart"/>
      <w:r>
        <w:t>d’ «</w:t>
      </w:r>
      <w:proofErr w:type="gramEnd"/>
      <w:r>
        <w:t xml:space="preserve"> acceptable »</w:t>
      </w:r>
      <w:r>
        <w:rPr>
          <w:spacing w:val="-64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difficultés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texte</w:t>
      </w:r>
      <w:r>
        <w:t>.</w:t>
      </w:r>
      <w:r>
        <w:rPr>
          <w:spacing w:val="1"/>
        </w:rPr>
        <w:t xml:space="preserve"> </w:t>
      </w:r>
      <w:r>
        <w:t>Ceci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dépit</w:t>
      </w:r>
      <w:r>
        <w:rPr>
          <w:spacing w:val="1"/>
        </w:rPr>
        <w:t xml:space="preserve"> </w:t>
      </w:r>
      <w:r>
        <w:t>d’erreurs</w:t>
      </w:r>
      <w:r>
        <w:rPr>
          <w:spacing w:val="66"/>
        </w:rPr>
        <w:t xml:space="preserve"> </w:t>
      </w:r>
      <w:r>
        <w:t>formelles</w:t>
      </w:r>
      <w:r>
        <w:rPr>
          <w:spacing w:val="1"/>
        </w:rPr>
        <w:t xml:space="preserve"> </w:t>
      </w:r>
      <w:r>
        <w:t>persistantes et de petites imperfections stylistiques (homogénéité et cohérence</w:t>
      </w:r>
      <w:r>
        <w:rPr>
          <w:spacing w:val="1"/>
        </w:rPr>
        <w:t xml:space="preserve"> </w:t>
      </w:r>
      <w:r>
        <w:t>des choix traductifs sur l’ensemble de la brochure, associée à une lecture trop</w:t>
      </w:r>
      <w:r>
        <w:rPr>
          <w:spacing w:val="1"/>
        </w:rPr>
        <w:t xml:space="preserve"> </w:t>
      </w:r>
      <w:r>
        <w:t xml:space="preserve">segmentée du texte de départ). Cette segmentation peut être </w:t>
      </w:r>
      <w:r>
        <w:t>due à la brochure</w:t>
      </w:r>
      <w:r>
        <w:rPr>
          <w:spacing w:val="1"/>
        </w:rPr>
        <w:t xml:space="preserve"> </w:t>
      </w:r>
      <w:r>
        <w:t>sans doute trop courte (6 pages) pour permettre un travail sur des unités 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larges.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progression</w:t>
      </w:r>
      <w:r>
        <w:rPr>
          <w:spacing w:val="1"/>
        </w:rPr>
        <w:t xml:space="preserve"> </w:t>
      </w:r>
      <w:r>
        <w:t>des</w:t>
      </w:r>
      <w:r>
        <w:rPr>
          <w:spacing w:val="66"/>
        </w:rPr>
        <w:t xml:space="preserve"> </w:t>
      </w:r>
      <w:r>
        <w:t>étudiantes,</w:t>
      </w:r>
      <w:r>
        <w:rPr>
          <w:spacing w:val="1"/>
        </w:rPr>
        <w:t xml:space="preserve"> </w:t>
      </w:r>
      <w:proofErr w:type="spellStart"/>
      <w:r>
        <w:t>Enstrad</w:t>
      </w:r>
      <w:proofErr w:type="spellEnd"/>
      <w:r>
        <w:rPr>
          <w:spacing w:val="1"/>
        </w:rPr>
        <w:t xml:space="preserve"> </w:t>
      </w:r>
      <w:r>
        <w:t>note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progrès</w:t>
      </w:r>
      <w:r>
        <w:rPr>
          <w:spacing w:val="1"/>
        </w:rPr>
        <w:t xml:space="preserve"> </w:t>
      </w:r>
      <w:r>
        <w:t>observés</w:t>
      </w:r>
      <w:r>
        <w:rPr>
          <w:spacing w:val="1"/>
        </w:rPr>
        <w:t xml:space="preserve"> </w:t>
      </w:r>
      <w:r>
        <w:t>lors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troisième</w:t>
      </w:r>
      <w:r>
        <w:rPr>
          <w:spacing w:val="1"/>
        </w:rPr>
        <w:t xml:space="preserve"> </w:t>
      </w:r>
      <w:r>
        <w:t>projet</w:t>
      </w:r>
      <w:r>
        <w:rPr>
          <w:spacing w:val="1"/>
        </w:rPr>
        <w:t xml:space="preserve"> </w:t>
      </w:r>
      <w:r>
        <w:t>sans</w:t>
      </w:r>
      <w:r>
        <w:rPr>
          <w:spacing w:val="1"/>
        </w:rPr>
        <w:t xml:space="preserve"> </w:t>
      </w:r>
      <w:r>
        <w:t>toutefois</w:t>
      </w:r>
      <w:r>
        <w:rPr>
          <w:spacing w:val="1"/>
        </w:rPr>
        <w:t xml:space="preserve"> </w:t>
      </w:r>
      <w:r>
        <w:t>attribuer</w:t>
      </w:r>
      <w:r>
        <w:rPr>
          <w:spacing w:val="16"/>
        </w:rPr>
        <w:t xml:space="preserve"> </w:t>
      </w:r>
      <w:r>
        <w:t>directement</w:t>
      </w:r>
      <w:r>
        <w:rPr>
          <w:spacing w:val="17"/>
        </w:rPr>
        <w:t xml:space="preserve"> </w:t>
      </w:r>
      <w:r>
        <w:t>ces</w:t>
      </w:r>
      <w:r>
        <w:rPr>
          <w:spacing w:val="19"/>
        </w:rPr>
        <w:t xml:space="preserve"> </w:t>
      </w:r>
      <w:r>
        <w:t>progrès</w:t>
      </w:r>
      <w:r>
        <w:rPr>
          <w:spacing w:val="17"/>
        </w:rPr>
        <w:t xml:space="preserve"> </w:t>
      </w:r>
      <w:r>
        <w:t>au</w:t>
      </w:r>
      <w:r>
        <w:rPr>
          <w:spacing w:val="17"/>
        </w:rPr>
        <w:t xml:space="preserve"> </w:t>
      </w:r>
      <w:r>
        <w:t>travail</w:t>
      </w:r>
      <w:r>
        <w:rPr>
          <w:spacing w:val="18"/>
        </w:rPr>
        <w:t xml:space="preserve"> </w:t>
      </w:r>
      <w:r>
        <w:t>effectué</w:t>
      </w:r>
      <w:r>
        <w:rPr>
          <w:spacing w:val="17"/>
        </w:rPr>
        <w:t xml:space="preserve"> </w:t>
      </w:r>
      <w:r>
        <w:t>précédemment.</w:t>
      </w:r>
      <w:r>
        <w:rPr>
          <w:spacing w:val="17"/>
        </w:rPr>
        <w:t xml:space="preserve"> </w:t>
      </w:r>
      <w:r>
        <w:t>Pour</w:t>
      </w:r>
      <w:r>
        <w:rPr>
          <w:spacing w:val="17"/>
        </w:rPr>
        <w:t xml:space="preserve"> </w:t>
      </w:r>
      <w:r>
        <w:t>finir,</w:t>
      </w:r>
    </w:p>
    <w:p w14:paraId="016A593E" w14:textId="77777777" w:rsidR="008F613D" w:rsidRDefault="008F613D">
      <w:pPr>
        <w:spacing w:line="360" w:lineRule="auto"/>
        <w:jc w:val="both"/>
        <w:sectPr w:rsidR="008F613D">
          <w:pgSz w:w="11910" w:h="16840"/>
          <w:pgMar w:top="1320" w:right="1580" w:bottom="1200" w:left="1600" w:header="0" w:footer="1004" w:gutter="0"/>
          <w:cols w:space="720"/>
        </w:sectPr>
      </w:pPr>
    </w:p>
    <w:p w14:paraId="67EE47C2" w14:textId="77777777" w:rsidR="008F613D" w:rsidRDefault="006201A3">
      <w:pPr>
        <w:pStyle w:val="Corpsdetexte"/>
        <w:spacing w:before="78" w:line="360" w:lineRule="auto"/>
        <w:ind w:left="102" w:right="114"/>
        <w:jc w:val="both"/>
      </w:pPr>
      <w:proofErr w:type="gramStart"/>
      <w:r>
        <w:lastRenderedPageBreak/>
        <w:t>elle</w:t>
      </w:r>
      <w:proofErr w:type="gramEnd"/>
      <w:r>
        <w:t xml:space="preserve"> envisage comme faisable la mise en place d'une formation hybride voire</w:t>
      </w:r>
      <w:r>
        <w:rPr>
          <w:spacing w:val="1"/>
        </w:rPr>
        <w:t xml:space="preserve"> </w:t>
      </w:r>
      <w:r>
        <w:t>entièrement à distance pour la traduction spécialisée et relève les apports de la</w:t>
      </w:r>
      <w:r>
        <w:rPr>
          <w:spacing w:val="1"/>
        </w:rPr>
        <w:t xml:space="preserve"> </w:t>
      </w:r>
      <w:r>
        <w:t>comparaison entre deux types différents de révision (unilingue et bilingue). En</w:t>
      </w:r>
      <w:r>
        <w:rPr>
          <w:spacing w:val="1"/>
        </w:rPr>
        <w:t xml:space="preserve"> </w:t>
      </w:r>
      <w:r>
        <w:t xml:space="preserve">ce qui concerne les bémols, </w:t>
      </w:r>
      <w:proofErr w:type="spellStart"/>
      <w:r>
        <w:t>Enstrad</w:t>
      </w:r>
      <w:proofErr w:type="spellEnd"/>
      <w:r>
        <w:t xml:space="preserve"> souligne à deux reprises la nécessité</w:t>
      </w:r>
      <w:r>
        <w:rPr>
          <w:spacing w:val="1"/>
        </w:rPr>
        <w:t xml:space="preserve"> </w:t>
      </w:r>
      <w:r>
        <w:t>d’intégrer au dispos</w:t>
      </w:r>
      <w:r>
        <w:t>itif le recours à des mémoires de traduction en accès libre,</w:t>
      </w:r>
      <w:r>
        <w:rPr>
          <w:spacing w:val="1"/>
        </w:rPr>
        <w:t xml:space="preserve"> </w:t>
      </w:r>
      <w:r>
        <w:t>tels</w:t>
      </w:r>
      <w:r>
        <w:rPr>
          <w:spacing w:val="1"/>
        </w:rPr>
        <w:t xml:space="preserve"> </w:t>
      </w:r>
      <w:r>
        <w:t>qu’</w:t>
      </w:r>
      <w:proofErr w:type="spellStart"/>
      <w:r>
        <w:t>OmegaT</w:t>
      </w:r>
      <w:proofErr w:type="spellEnd"/>
      <w:r>
        <w:t>.</w:t>
      </w:r>
      <w:r>
        <w:rPr>
          <w:spacing w:val="1"/>
        </w:rPr>
        <w:t xml:space="preserve"> </w:t>
      </w:r>
      <w:r>
        <w:t>Elle</w:t>
      </w:r>
      <w:r>
        <w:rPr>
          <w:spacing w:val="1"/>
        </w:rPr>
        <w:t xml:space="preserve"> </w:t>
      </w:r>
      <w:r>
        <w:t>suggère</w:t>
      </w:r>
      <w:r>
        <w:rPr>
          <w:spacing w:val="1"/>
        </w:rPr>
        <w:t xml:space="preserve"> </w:t>
      </w:r>
      <w:r>
        <w:t>également,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vue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conception</w:t>
      </w:r>
      <w:r>
        <w:rPr>
          <w:spacing w:val="66"/>
        </w:rPr>
        <w:t xml:space="preserve"> </w:t>
      </w:r>
      <w:r>
        <w:t>d’un</w:t>
      </w:r>
      <w:r>
        <w:rPr>
          <w:spacing w:val="1"/>
        </w:rPr>
        <w:t xml:space="preserve"> </w:t>
      </w:r>
      <w:r>
        <w:t>dispositif hybride, la mise à disposition de tutoriels pour améliorer la prise en</w:t>
      </w:r>
      <w:r>
        <w:rPr>
          <w:spacing w:val="1"/>
        </w:rPr>
        <w:t xml:space="preserve"> </w:t>
      </w:r>
      <w:r>
        <w:t>main</w:t>
      </w:r>
      <w:r>
        <w:rPr>
          <w:spacing w:val="59"/>
        </w:rPr>
        <w:t xml:space="preserve"> </w:t>
      </w:r>
      <w:r>
        <w:t>du</w:t>
      </w:r>
      <w:r>
        <w:rPr>
          <w:spacing w:val="59"/>
        </w:rPr>
        <w:t xml:space="preserve"> </w:t>
      </w:r>
      <w:r>
        <w:t>support</w:t>
      </w:r>
      <w:r>
        <w:rPr>
          <w:spacing w:val="59"/>
        </w:rPr>
        <w:t xml:space="preserve"> </w:t>
      </w:r>
      <w:r>
        <w:t>technique,</w:t>
      </w:r>
      <w:r>
        <w:rPr>
          <w:spacing w:val="59"/>
        </w:rPr>
        <w:t xml:space="preserve"> </w:t>
      </w:r>
      <w:r>
        <w:t>les</w:t>
      </w:r>
      <w:r>
        <w:rPr>
          <w:spacing w:val="60"/>
        </w:rPr>
        <w:t xml:space="preserve"> </w:t>
      </w:r>
      <w:r>
        <w:t>étapes</w:t>
      </w:r>
      <w:r>
        <w:rPr>
          <w:spacing w:val="59"/>
        </w:rPr>
        <w:t xml:space="preserve"> </w:t>
      </w:r>
      <w:r>
        <w:t>et</w:t>
      </w:r>
      <w:r>
        <w:rPr>
          <w:spacing w:val="59"/>
        </w:rPr>
        <w:t xml:space="preserve"> </w:t>
      </w:r>
      <w:r>
        <w:t>l’organisation</w:t>
      </w:r>
      <w:r>
        <w:rPr>
          <w:spacing w:val="61"/>
        </w:rPr>
        <w:t xml:space="preserve"> </w:t>
      </w:r>
      <w:r>
        <w:t>générale</w:t>
      </w:r>
      <w:r>
        <w:rPr>
          <w:spacing w:val="57"/>
        </w:rPr>
        <w:t xml:space="preserve"> </w:t>
      </w:r>
      <w:r>
        <w:t>du</w:t>
      </w:r>
      <w:r>
        <w:rPr>
          <w:spacing w:val="60"/>
        </w:rPr>
        <w:t xml:space="preserve"> </w:t>
      </w:r>
      <w:r>
        <w:t>projet.</w:t>
      </w:r>
      <w:r>
        <w:rPr>
          <w:spacing w:val="-65"/>
        </w:rPr>
        <w:t xml:space="preserve"> </w:t>
      </w:r>
      <w:r>
        <w:t>Enfin, la praticienne souligne l’importance de concevoir une tâche qui englobe</w:t>
      </w:r>
      <w:r>
        <w:rPr>
          <w:spacing w:val="1"/>
        </w:rPr>
        <w:t xml:space="preserve"> </w:t>
      </w:r>
      <w:r>
        <w:t>toutes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phases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professionnelle :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lecture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commande, de l’établissement d’un devis à la phase de post-édition. C</w:t>
      </w:r>
      <w:r>
        <w:t>ette</w:t>
      </w:r>
      <w:r>
        <w:rPr>
          <w:spacing w:val="1"/>
        </w:rPr>
        <w:t xml:space="preserve"> </w:t>
      </w:r>
      <w:r>
        <w:t>précieuse</w:t>
      </w:r>
      <w:r>
        <w:rPr>
          <w:spacing w:val="1"/>
        </w:rPr>
        <w:t xml:space="preserve"> </w:t>
      </w:r>
      <w:r>
        <w:t>réflexion</w:t>
      </w:r>
      <w:r>
        <w:rPr>
          <w:spacing w:val="1"/>
        </w:rPr>
        <w:t xml:space="preserve"> </w:t>
      </w:r>
      <w:r>
        <w:t>rétrospective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praticienne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permet</w:t>
      </w:r>
      <w:r>
        <w:rPr>
          <w:spacing w:val="1"/>
        </w:rPr>
        <w:t xml:space="preserve"> </w:t>
      </w:r>
      <w:r>
        <w:t>d’envisager des bases plus solides pour la création d’un second module, mais</w:t>
      </w:r>
      <w:r>
        <w:rPr>
          <w:spacing w:val="1"/>
        </w:rPr>
        <w:t xml:space="preserve"> </w:t>
      </w:r>
      <w:r>
        <w:t>confirme surtout l’importance accordée aux partis-pris didactiques et l'intérêt de</w:t>
      </w:r>
      <w:r>
        <w:rPr>
          <w:spacing w:val="1"/>
        </w:rPr>
        <w:t xml:space="preserve"> </w:t>
      </w:r>
      <w:r>
        <w:t>l’utilisation</w:t>
      </w:r>
      <w:r>
        <w:rPr>
          <w:spacing w:val="1"/>
        </w:rPr>
        <w:t xml:space="preserve"> </w:t>
      </w:r>
      <w:r>
        <w:t>co</w:t>
      </w:r>
      <w:r>
        <w:t>llaborative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instruments</w:t>
      </w:r>
      <w:r>
        <w:rPr>
          <w:spacing w:val="1"/>
        </w:rPr>
        <w:t xml:space="preserve"> </w:t>
      </w:r>
      <w:r>
        <w:t>technologiques</w:t>
      </w:r>
      <w:r>
        <w:rPr>
          <w:spacing w:val="1"/>
        </w:rPr>
        <w:t xml:space="preserve"> </w:t>
      </w:r>
      <w:r>
        <w:t>visant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l'autonomisation</w:t>
      </w:r>
      <w:r>
        <w:rPr>
          <w:spacing w:val="-3"/>
        </w:rPr>
        <w:t xml:space="preserve"> </w:t>
      </w:r>
      <w:r>
        <w:t>progressive des étudiants.</w:t>
      </w:r>
    </w:p>
    <w:p w14:paraId="3B43CC13" w14:textId="77777777" w:rsidR="008F613D" w:rsidRDefault="008F613D">
      <w:pPr>
        <w:pStyle w:val="Corpsdetexte"/>
        <w:rPr>
          <w:sz w:val="26"/>
        </w:rPr>
      </w:pPr>
    </w:p>
    <w:p w14:paraId="32F8B7BD" w14:textId="77777777" w:rsidR="008F613D" w:rsidRDefault="008F613D">
      <w:pPr>
        <w:pStyle w:val="Corpsdetexte"/>
        <w:rPr>
          <w:sz w:val="26"/>
        </w:rPr>
      </w:pPr>
    </w:p>
    <w:p w14:paraId="0AADA867" w14:textId="77777777" w:rsidR="008F613D" w:rsidRDefault="006201A3">
      <w:pPr>
        <w:pStyle w:val="Titre1"/>
        <w:numPr>
          <w:ilvl w:val="0"/>
          <w:numId w:val="1"/>
        </w:numPr>
        <w:tabs>
          <w:tab w:val="left" w:pos="371"/>
        </w:tabs>
        <w:ind w:left="370" w:hanging="269"/>
      </w:pPr>
      <w:r>
        <w:t>Conclusions</w:t>
      </w:r>
      <w:r>
        <w:rPr>
          <w:spacing w:val="-5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perspectives</w:t>
      </w:r>
    </w:p>
    <w:p w14:paraId="4322299F" w14:textId="77777777" w:rsidR="008F613D" w:rsidRDefault="008F613D">
      <w:pPr>
        <w:pStyle w:val="Corpsdetexte"/>
        <w:spacing w:before="1"/>
        <w:rPr>
          <w:rFonts w:ascii="Arial"/>
          <w:b/>
          <w:sz w:val="29"/>
        </w:rPr>
      </w:pPr>
    </w:p>
    <w:p w14:paraId="10A38711" w14:textId="77777777" w:rsidR="008F613D" w:rsidRDefault="006201A3">
      <w:pPr>
        <w:pStyle w:val="Corpsdetexte"/>
        <w:spacing w:line="360" w:lineRule="auto"/>
        <w:ind w:left="102" w:right="116"/>
        <w:jc w:val="both"/>
      </w:pPr>
      <w:r>
        <w:t>La tâche mise en place, les résultats effectifs obtenus, la perception croisée des</w:t>
      </w:r>
      <w:r>
        <w:rPr>
          <w:spacing w:val="-64"/>
        </w:rPr>
        <w:t xml:space="preserve"> </w:t>
      </w:r>
      <w:r>
        <w:t>intéressés</w:t>
      </w:r>
      <w:r>
        <w:rPr>
          <w:spacing w:val="1"/>
        </w:rPr>
        <w:t xml:space="preserve"> </w:t>
      </w:r>
      <w:r>
        <w:t>(enseignante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classe)</w:t>
      </w:r>
      <w:r>
        <w:rPr>
          <w:spacing w:val="1"/>
        </w:rPr>
        <w:t xml:space="preserve"> </w:t>
      </w:r>
      <w:r>
        <w:t>s’intègrent</w:t>
      </w:r>
      <w:r>
        <w:rPr>
          <w:spacing w:val="1"/>
        </w:rPr>
        <w:t xml:space="preserve"> </w:t>
      </w:r>
      <w:r>
        <w:t>au</w:t>
      </w:r>
      <w:r>
        <w:rPr>
          <w:spacing w:val="67"/>
        </w:rPr>
        <w:t xml:space="preserve"> </w:t>
      </w:r>
      <w:r>
        <w:t>paysage</w:t>
      </w:r>
      <w:r>
        <w:rPr>
          <w:spacing w:val="-64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courantes</w:t>
      </w:r>
      <w:r>
        <w:rPr>
          <w:spacing w:val="1"/>
        </w:rPr>
        <w:t xml:space="preserve"> </w:t>
      </w:r>
      <w:r>
        <w:t>mises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œuvre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 xml:space="preserve">spécialisée : la pratique concrète </w:t>
      </w:r>
      <w:r>
        <w:t>et effective de la traduction couplée à une</w:t>
      </w:r>
      <w:r>
        <w:rPr>
          <w:spacing w:val="1"/>
        </w:rPr>
        <w:t xml:space="preserve"> </w:t>
      </w:r>
      <w:r>
        <w:t>réflexivité collective. Il nous paraît intéressant de renouveler l’expérience en</w:t>
      </w:r>
      <w:r>
        <w:rPr>
          <w:spacing w:val="1"/>
        </w:rPr>
        <w:t xml:space="preserve"> </w:t>
      </w:r>
      <w:r>
        <w:t>mettant l’accent aussi bien sur une diversification des matériaux et ressources</w:t>
      </w:r>
      <w:r>
        <w:rPr>
          <w:spacing w:val="1"/>
        </w:rPr>
        <w:t xml:space="preserve"> </w:t>
      </w:r>
      <w:r>
        <w:t>technologiques (recours aux mémoires de traduction)</w:t>
      </w:r>
      <w:r>
        <w:t>, que sur un élargissement</w:t>
      </w:r>
      <w:r>
        <w:rPr>
          <w:spacing w:val="-64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simulation</w:t>
      </w:r>
      <w:r>
        <w:rPr>
          <w:spacing w:val="1"/>
        </w:rPr>
        <w:t xml:space="preserve"> </w:t>
      </w:r>
      <w:r>
        <w:t>aux phases</w:t>
      </w:r>
      <w:r>
        <w:rPr>
          <w:spacing w:val="1"/>
        </w:rPr>
        <w:t xml:space="preserve"> </w:t>
      </w:r>
      <w:r>
        <w:t>préparatoires et</w:t>
      </w:r>
      <w:r>
        <w:rPr>
          <w:spacing w:val="1"/>
        </w:rPr>
        <w:t xml:space="preserve"> </w:t>
      </w:r>
      <w:r>
        <w:t>conclusives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processus de</w:t>
      </w:r>
      <w:r>
        <w:rPr>
          <w:spacing w:val="1"/>
        </w:rPr>
        <w:t xml:space="preserve"> </w:t>
      </w:r>
      <w:r>
        <w:t>traduction. Avant de passer à un projet à grande échelle, il reste encore à tester</w:t>
      </w:r>
      <w:r>
        <w:rPr>
          <w:spacing w:val="-64"/>
        </w:rPr>
        <w:t xml:space="preserve"> </w:t>
      </w:r>
      <w:r>
        <w:t>la viabilité des choix techniques, didactiques et organisationnels en sit</w:t>
      </w:r>
      <w:r>
        <w:t>uation de</w:t>
      </w:r>
      <w:r>
        <w:rPr>
          <w:spacing w:val="1"/>
        </w:rPr>
        <w:t xml:space="preserve"> </w:t>
      </w:r>
      <w:r>
        <w:t>distance</w:t>
      </w:r>
      <w:r>
        <w:rPr>
          <w:spacing w:val="1"/>
        </w:rPr>
        <w:t xml:space="preserve"> </w:t>
      </w:r>
      <w:r>
        <w:t>réelle</w:t>
      </w:r>
      <w:r>
        <w:rPr>
          <w:spacing w:val="1"/>
        </w:rPr>
        <w:t xml:space="preserve"> </w:t>
      </w:r>
      <w:r>
        <w:t>bilatérale</w:t>
      </w:r>
      <w:r>
        <w:rPr>
          <w:spacing w:val="1"/>
        </w:rPr>
        <w:t xml:space="preserve"> </w:t>
      </w:r>
      <w:r>
        <w:t>(entre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France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l’Italie).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s'agira</w:t>
      </w:r>
      <w:r>
        <w:rPr>
          <w:spacing w:val="66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d'inclure les enseignants qui assurent des cours de traduction spécialisée du</w:t>
      </w:r>
      <w:r>
        <w:rPr>
          <w:spacing w:val="1"/>
        </w:rPr>
        <w:t xml:space="preserve"> </w:t>
      </w:r>
      <w:r>
        <w:t>français</w:t>
      </w:r>
      <w:r>
        <w:rPr>
          <w:spacing w:val="1"/>
        </w:rPr>
        <w:t xml:space="preserve"> </w:t>
      </w:r>
      <w:r>
        <w:t>vers</w:t>
      </w:r>
      <w:r>
        <w:rPr>
          <w:spacing w:val="1"/>
        </w:rPr>
        <w:t xml:space="preserve"> </w:t>
      </w:r>
      <w:r>
        <w:t>l’italien</w:t>
      </w:r>
      <w:r>
        <w:rPr>
          <w:spacing w:val="1"/>
        </w:rPr>
        <w:t xml:space="preserve"> </w:t>
      </w:r>
      <w:r>
        <w:t>(traduction</w:t>
      </w:r>
      <w:r>
        <w:rPr>
          <w:spacing w:val="1"/>
        </w:rPr>
        <w:t xml:space="preserve"> </w:t>
      </w:r>
      <w:r>
        <w:t>passive).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restreint</w:t>
      </w:r>
      <w:r>
        <w:rPr>
          <w:spacing w:val="1"/>
        </w:rPr>
        <w:t xml:space="preserve"> </w:t>
      </w:r>
      <w:r>
        <w:t>caractérisant l’étude de cas présente certes des avantages indéniables (plus de</w:t>
      </w:r>
      <w:r>
        <w:rPr>
          <w:spacing w:val="-64"/>
        </w:rPr>
        <w:t xml:space="preserve"> </w:t>
      </w:r>
      <w:r>
        <w:t>contrôle</w:t>
      </w:r>
      <w:r>
        <w:rPr>
          <w:spacing w:val="16"/>
        </w:rPr>
        <w:t xml:space="preserve"> </w:t>
      </w:r>
      <w:r>
        <w:t>sur</w:t>
      </w:r>
      <w:r>
        <w:rPr>
          <w:spacing w:val="15"/>
        </w:rPr>
        <w:t xml:space="preserve"> </w:t>
      </w:r>
      <w:r>
        <w:t>les</w:t>
      </w:r>
      <w:r>
        <w:rPr>
          <w:spacing w:val="16"/>
        </w:rPr>
        <w:t xml:space="preserve"> </w:t>
      </w:r>
      <w:r>
        <w:t>variables</w:t>
      </w:r>
      <w:r>
        <w:rPr>
          <w:spacing w:val="16"/>
        </w:rPr>
        <w:t xml:space="preserve"> </w:t>
      </w:r>
      <w:r>
        <w:t>subjectives</w:t>
      </w:r>
      <w:r>
        <w:rPr>
          <w:spacing w:val="16"/>
        </w:rPr>
        <w:t xml:space="preserve"> </w:t>
      </w:r>
      <w:r>
        <w:t>et</w:t>
      </w:r>
      <w:r>
        <w:rPr>
          <w:spacing w:val="16"/>
        </w:rPr>
        <w:t xml:space="preserve"> </w:t>
      </w:r>
      <w:r>
        <w:t>environnementales),</w:t>
      </w:r>
      <w:r>
        <w:rPr>
          <w:spacing w:val="16"/>
        </w:rPr>
        <w:t xml:space="preserve"> </w:t>
      </w:r>
      <w:r>
        <w:t>mais</w:t>
      </w:r>
      <w:r>
        <w:rPr>
          <w:spacing w:val="20"/>
        </w:rPr>
        <w:t xml:space="preserve"> </w:t>
      </w:r>
      <w:r>
        <w:t>il</w:t>
      </w:r>
      <w:r>
        <w:rPr>
          <w:spacing w:val="16"/>
        </w:rPr>
        <w:t xml:space="preserve"> </w:t>
      </w:r>
      <w:r>
        <w:t>ne</w:t>
      </w:r>
      <w:r>
        <w:rPr>
          <w:spacing w:val="17"/>
        </w:rPr>
        <w:t xml:space="preserve"> </w:t>
      </w:r>
      <w:r>
        <w:t>permet</w:t>
      </w:r>
    </w:p>
    <w:p w14:paraId="6C814388" w14:textId="77777777" w:rsidR="008F613D" w:rsidRDefault="008F613D">
      <w:pPr>
        <w:spacing w:line="360" w:lineRule="auto"/>
        <w:jc w:val="both"/>
        <w:sectPr w:rsidR="008F613D">
          <w:pgSz w:w="11910" w:h="16840"/>
          <w:pgMar w:top="1320" w:right="1580" w:bottom="1200" w:left="1600" w:header="0" w:footer="1004" w:gutter="0"/>
          <w:cols w:space="720"/>
        </w:sectPr>
      </w:pPr>
    </w:p>
    <w:p w14:paraId="3608A6A0" w14:textId="77777777" w:rsidR="008F613D" w:rsidRDefault="006201A3">
      <w:pPr>
        <w:pStyle w:val="Corpsdetexte"/>
        <w:spacing w:before="78" w:line="360" w:lineRule="auto"/>
        <w:ind w:left="102" w:right="116"/>
        <w:jc w:val="both"/>
      </w:pPr>
      <w:proofErr w:type="gramStart"/>
      <w:r>
        <w:lastRenderedPageBreak/>
        <w:t>pas</w:t>
      </w:r>
      <w:proofErr w:type="gramEnd"/>
      <w:r>
        <w:t xml:space="preserve"> encore une transférabilité immédiate à d’autres couples de langue ou à</w:t>
      </w:r>
      <w:r>
        <w:rPr>
          <w:spacing w:val="1"/>
        </w:rPr>
        <w:t xml:space="preserve"> </w:t>
      </w:r>
      <w:r>
        <w:t>d’a</w:t>
      </w:r>
      <w:r>
        <w:t>utres types de traduction spécialisée. Cela étant, ce premier galop d'essai</w:t>
      </w:r>
      <w:r>
        <w:rPr>
          <w:spacing w:val="1"/>
        </w:rPr>
        <w:t xml:space="preserve"> </w:t>
      </w:r>
      <w:r>
        <w:t>permet de confirmer l’importance de la médiation sur les contenus et outils.</w:t>
      </w:r>
      <w:r>
        <w:rPr>
          <w:spacing w:val="1"/>
        </w:rPr>
        <w:t xml:space="preserve"> </w:t>
      </w:r>
      <w:r>
        <w:t>C'est cette médiation qui assure la qualité de l’intervention pédagogique mais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surtout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pert</w:t>
      </w:r>
      <w:r>
        <w:t>inence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échanges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pairs</w:t>
      </w:r>
      <w:r>
        <w:rPr>
          <w:spacing w:val="1"/>
        </w:rPr>
        <w:t xml:space="preserve"> </w:t>
      </w:r>
      <w:r>
        <w:t>lors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phases</w:t>
      </w:r>
      <w:r>
        <w:rPr>
          <w:spacing w:val="1"/>
        </w:rPr>
        <w:t xml:space="preserve"> </w:t>
      </w:r>
      <w:r>
        <w:t>réflexives collectives. Dans la mesure où les cursus de traduction tendent à se</w:t>
      </w:r>
      <w:r>
        <w:rPr>
          <w:spacing w:val="1"/>
        </w:rPr>
        <w:t xml:space="preserve"> </w:t>
      </w:r>
      <w:r>
        <w:t>structurer en réseaux</w:t>
      </w:r>
      <w:r>
        <w:rPr>
          <w:position w:val="8"/>
          <w:sz w:val="16"/>
        </w:rPr>
        <w:t>3</w:t>
      </w:r>
      <w:r>
        <w:t>, il y a tout lieu de croire que les échanges se feront de</w:t>
      </w:r>
      <w:r>
        <w:rPr>
          <w:spacing w:val="1"/>
        </w:rPr>
        <w:t xml:space="preserve"> </w:t>
      </w:r>
      <w:r>
        <w:t>plus en plus fréquents entre traducteurs mais aussi entre enseignants. Ces</w:t>
      </w:r>
      <w:r>
        <w:rPr>
          <w:spacing w:val="1"/>
        </w:rPr>
        <w:t xml:space="preserve"> </w:t>
      </w:r>
      <w:r>
        <w:t>échanges</w:t>
      </w:r>
      <w:r>
        <w:rPr>
          <w:spacing w:val="1"/>
        </w:rPr>
        <w:t xml:space="preserve"> </w:t>
      </w:r>
      <w:r>
        <w:t>devraient</w:t>
      </w:r>
      <w:r>
        <w:rPr>
          <w:spacing w:val="1"/>
        </w:rPr>
        <w:t xml:space="preserve"> </w:t>
      </w:r>
      <w:r>
        <w:t>stimuler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enseignantes</w:t>
      </w:r>
      <w:r>
        <w:rPr>
          <w:spacing w:val="1"/>
        </w:rPr>
        <w:t xml:space="preserve"> </w:t>
      </w:r>
      <w:r>
        <w:t>réflexives,</w:t>
      </w:r>
      <w:r>
        <w:rPr>
          <w:spacing w:val="1"/>
        </w:rPr>
        <w:t xml:space="preserve"> </w:t>
      </w:r>
      <w:r>
        <w:t>prémisses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professionnalisation</w:t>
      </w:r>
      <w:r>
        <w:rPr>
          <w:spacing w:val="1"/>
        </w:rPr>
        <w:t xml:space="preserve"> </w:t>
      </w:r>
      <w:r>
        <w:t>a</w:t>
      </w:r>
      <w:r>
        <w:t>ccrue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métiers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traducteur et d'enseignant. Au-delà de l’amélioration des pratiques didactiques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professionnelles,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réflexivité</w:t>
      </w:r>
      <w:r>
        <w:rPr>
          <w:spacing w:val="1"/>
        </w:rPr>
        <w:t xml:space="preserve"> </w:t>
      </w:r>
      <w:r>
        <w:t>collective</w:t>
      </w:r>
      <w:r>
        <w:rPr>
          <w:spacing w:val="1"/>
        </w:rPr>
        <w:t xml:space="preserve"> </w:t>
      </w:r>
      <w:r>
        <w:t>constitue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rempart</w:t>
      </w:r>
      <w:r>
        <w:rPr>
          <w:spacing w:val="1"/>
        </w:rPr>
        <w:t xml:space="preserve"> </w:t>
      </w:r>
      <w:r>
        <w:t>contre</w:t>
      </w:r>
      <w:r>
        <w:rPr>
          <w:spacing w:val="1"/>
        </w:rPr>
        <w:t xml:space="preserve"> </w:t>
      </w:r>
      <w:r>
        <w:t xml:space="preserve">l’automatisation et la </w:t>
      </w:r>
      <w:proofErr w:type="spellStart"/>
      <w:r>
        <w:t>procéduralisation</w:t>
      </w:r>
      <w:proofErr w:type="spellEnd"/>
      <w:r>
        <w:t xml:space="preserve"> excessives du processus de traduction.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tels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ceux</w:t>
      </w:r>
      <w:r>
        <w:rPr>
          <w:spacing w:val="1"/>
        </w:rPr>
        <w:t xml:space="preserve"> </w:t>
      </w:r>
      <w:r>
        <w:t>utilisés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tâche</w:t>
      </w:r>
      <w:r>
        <w:rPr>
          <w:spacing w:val="1"/>
        </w:rPr>
        <w:t xml:space="preserve"> </w:t>
      </w:r>
      <w:r>
        <w:t>(écriture</w:t>
      </w:r>
      <w:r>
        <w:rPr>
          <w:spacing w:val="1"/>
        </w:rPr>
        <w:t xml:space="preserve"> </w:t>
      </w:r>
      <w:r>
        <w:t>collaborative sur wiki, commentaires asynchrones) impulsent un partage des</w:t>
      </w:r>
      <w:r>
        <w:rPr>
          <w:spacing w:val="1"/>
        </w:rPr>
        <w:t xml:space="preserve"> </w:t>
      </w:r>
      <w:r>
        <w:t>solutions,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doutes,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raisonnements</w:t>
      </w:r>
      <w:r>
        <w:rPr>
          <w:spacing w:val="1"/>
        </w:rPr>
        <w:t xml:space="preserve"> </w:t>
      </w:r>
      <w:r>
        <w:t>assurant</w:t>
      </w:r>
      <w:r>
        <w:rPr>
          <w:spacing w:val="1"/>
        </w:rPr>
        <w:t xml:space="preserve"> </w:t>
      </w:r>
      <w:r>
        <w:t>potentiellement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meilleure qualité des traductions. Enfin, sur le plan scientifique, les interactions</w:t>
      </w:r>
      <w:r>
        <w:rPr>
          <w:spacing w:val="1"/>
        </w:rPr>
        <w:t xml:space="preserve"> </w:t>
      </w:r>
      <w:r>
        <w:t>en ligne archivées sur les espaces de partage professionnel (communautés,</w:t>
      </w:r>
      <w:r>
        <w:rPr>
          <w:spacing w:val="1"/>
        </w:rPr>
        <w:t xml:space="preserve"> </w:t>
      </w:r>
      <w:r>
        <w:t>forums,</w:t>
      </w:r>
      <w:r>
        <w:rPr>
          <w:spacing w:val="1"/>
        </w:rPr>
        <w:t xml:space="preserve"> </w:t>
      </w:r>
      <w:r>
        <w:t>réseaux sociaux) ou</w:t>
      </w:r>
      <w:r>
        <w:rPr>
          <w:spacing w:val="1"/>
        </w:rPr>
        <w:t xml:space="preserve"> </w:t>
      </w:r>
      <w:r>
        <w:t>pédagogique</w:t>
      </w:r>
      <w:r>
        <w:rPr>
          <w:spacing w:val="1"/>
        </w:rPr>
        <w:t xml:space="preserve"> </w:t>
      </w:r>
      <w:r>
        <w:t>(par le</w:t>
      </w:r>
      <w:r>
        <w:rPr>
          <w:spacing w:val="1"/>
        </w:rPr>
        <w:t xml:space="preserve"> </w:t>
      </w:r>
      <w:r>
        <w:t>biais de</w:t>
      </w:r>
      <w:r>
        <w:rPr>
          <w:spacing w:val="66"/>
        </w:rPr>
        <w:t xml:space="preserve"> </w:t>
      </w:r>
      <w:r>
        <w:t>tâches impliquant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collaboration),</w:t>
      </w:r>
      <w:r>
        <w:rPr>
          <w:spacing w:val="1"/>
        </w:rPr>
        <w:t xml:space="preserve"> </w:t>
      </w:r>
      <w:r>
        <w:t>co</w:t>
      </w:r>
      <w:r>
        <w:t>nstituent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objet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prometteur,</w:t>
      </w:r>
      <w:r>
        <w:rPr>
          <w:spacing w:val="1"/>
        </w:rPr>
        <w:t xml:space="preserve"> </w:t>
      </w:r>
      <w:r>
        <w:t>car</w:t>
      </w:r>
      <w:r>
        <w:rPr>
          <w:spacing w:val="1"/>
        </w:rPr>
        <w:t xml:space="preserve"> </w:t>
      </w:r>
      <w:r>
        <w:t>elles</w:t>
      </w:r>
      <w:r>
        <w:rPr>
          <w:spacing w:val="1"/>
        </w:rPr>
        <w:t xml:space="preserve"> </w:t>
      </w:r>
      <w:r>
        <w:t>favorisent une étude pluridimensionnelle et intégrée de la traduction en tant</w:t>
      </w:r>
      <w:r>
        <w:rPr>
          <w:spacing w:val="1"/>
        </w:rPr>
        <w:t xml:space="preserve"> </w:t>
      </w:r>
      <w:r>
        <w:t>qu’activité</w:t>
      </w:r>
      <w:r>
        <w:rPr>
          <w:spacing w:val="-2"/>
        </w:rPr>
        <w:t xml:space="preserve"> </w:t>
      </w:r>
      <w:r>
        <w:t>humaine</w:t>
      </w:r>
      <w:r>
        <w:rPr>
          <w:spacing w:val="-1"/>
        </w:rPr>
        <w:t xml:space="preserve"> </w:t>
      </w:r>
      <w:r>
        <w:t>complexe,</w:t>
      </w:r>
      <w:r>
        <w:rPr>
          <w:spacing w:val="-1"/>
        </w:rPr>
        <w:t xml:space="preserve"> </w:t>
      </w:r>
      <w:r>
        <w:t>d'utilité sociale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culturelle</w:t>
      </w:r>
      <w:r>
        <w:rPr>
          <w:spacing w:val="-3"/>
        </w:rPr>
        <w:t xml:space="preserve"> </w:t>
      </w:r>
      <w:r>
        <w:t>avérée.</w:t>
      </w:r>
    </w:p>
    <w:p w14:paraId="04ED2976" w14:textId="77777777" w:rsidR="008F613D" w:rsidRDefault="008F613D">
      <w:pPr>
        <w:pStyle w:val="Corpsdetexte"/>
        <w:rPr>
          <w:sz w:val="20"/>
        </w:rPr>
      </w:pPr>
    </w:p>
    <w:p w14:paraId="195C4579" w14:textId="77777777" w:rsidR="008F613D" w:rsidRDefault="008F613D">
      <w:pPr>
        <w:pStyle w:val="Corpsdetexte"/>
        <w:rPr>
          <w:sz w:val="20"/>
        </w:rPr>
      </w:pPr>
    </w:p>
    <w:p w14:paraId="03E1EFE1" w14:textId="77777777" w:rsidR="008F613D" w:rsidRDefault="008F613D">
      <w:pPr>
        <w:pStyle w:val="Corpsdetexte"/>
        <w:rPr>
          <w:sz w:val="20"/>
        </w:rPr>
      </w:pPr>
    </w:p>
    <w:p w14:paraId="0DBC31B4" w14:textId="77777777" w:rsidR="008F613D" w:rsidRDefault="008F613D">
      <w:pPr>
        <w:pStyle w:val="Corpsdetexte"/>
        <w:rPr>
          <w:sz w:val="20"/>
        </w:rPr>
      </w:pPr>
    </w:p>
    <w:p w14:paraId="07CB8B41" w14:textId="77777777" w:rsidR="008F613D" w:rsidRDefault="008F613D">
      <w:pPr>
        <w:pStyle w:val="Corpsdetexte"/>
        <w:rPr>
          <w:sz w:val="20"/>
        </w:rPr>
      </w:pPr>
    </w:p>
    <w:p w14:paraId="26A9ED52" w14:textId="77777777" w:rsidR="008F613D" w:rsidRDefault="008F613D">
      <w:pPr>
        <w:pStyle w:val="Corpsdetexte"/>
        <w:rPr>
          <w:sz w:val="20"/>
        </w:rPr>
      </w:pPr>
    </w:p>
    <w:p w14:paraId="600218D0" w14:textId="77777777" w:rsidR="008F613D" w:rsidRDefault="008F613D">
      <w:pPr>
        <w:pStyle w:val="Corpsdetexte"/>
        <w:rPr>
          <w:sz w:val="20"/>
        </w:rPr>
      </w:pPr>
    </w:p>
    <w:p w14:paraId="4B7EBBFA" w14:textId="77777777" w:rsidR="008F613D" w:rsidRDefault="008F613D">
      <w:pPr>
        <w:pStyle w:val="Corpsdetexte"/>
        <w:rPr>
          <w:sz w:val="20"/>
        </w:rPr>
      </w:pPr>
    </w:p>
    <w:p w14:paraId="57FE4C8C" w14:textId="77777777" w:rsidR="008F613D" w:rsidRDefault="006201A3">
      <w:pPr>
        <w:pStyle w:val="Corpsdetexte"/>
        <w:spacing w:before="8"/>
        <w:rPr>
          <w:sz w:val="27"/>
        </w:rPr>
      </w:pPr>
      <w:r>
        <w:pict w14:anchorId="348D3554">
          <v:rect id="_x0000_s2050" alt="" style="position:absolute;margin-left:85.1pt;margin-top:17.9pt;width:2in;height:.6pt;z-index:-15727104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51CB71D2" w14:textId="77777777" w:rsidR="008F613D" w:rsidRDefault="008F613D">
      <w:pPr>
        <w:pStyle w:val="Corpsdetexte"/>
        <w:spacing w:before="10"/>
        <w:rPr>
          <w:sz w:val="10"/>
        </w:rPr>
      </w:pPr>
    </w:p>
    <w:p w14:paraId="04DA72C3" w14:textId="77777777" w:rsidR="008F613D" w:rsidRDefault="006201A3">
      <w:pPr>
        <w:spacing w:before="93" w:line="292" w:lineRule="auto"/>
        <w:ind w:left="102" w:right="117"/>
        <w:jc w:val="both"/>
        <w:rPr>
          <w:sz w:val="20"/>
        </w:rPr>
      </w:pPr>
      <w:r>
        <w:rPr>
          <w:position w:val="6"/>
          <w:sz w:val="13"/>
        </w:rPr>
        <w:t>3</w:t>
      </w:r>
      <w:r>
        <w:rPr>
          <w:spacing w:val="1"/>
          <w:position w:val="6"/>
          <w:sz w:val="13"/>
        </w:rPr>
        <w:t xml:space="preserve"> </w:t>
      </w:r>
      <w:r>
        <w:rPr>
          <w:sz w:val="20"/>
        </w:rPr>
        <w:t>Pour</w:t>
      </w:r>
      <w:r>
        <w:rPr>
          <w:spacing w:val="1"/>
          <w:sz w:val="20"/>
        </w:rPr>
        <w:t xml:space="preserve"> </w:t>
      </w:r>
      <w:r>
        <w:rPr>
          <w:sz w:val="20"/>
        </w:rPr>
        <w:t>illustrer</w:t>
      </w:r>
      <w:r>
        <w:rPr>
          <w:spacing w:val="1"/>
          <w:sz w:val="20"/>
        </w:rPr>
        <w:t xml:space="preserve"> </w:t>
      </w:r>
      <w:r>
        <w:rPr>
          <w:sz w:val="20"/>
        </w:rPr>
        <w:t>ce</w:t>
      </w:r>
      <w:r>
        <w:rPr>
          <w:spacing w:val="1"/>
          <w:sz w:val="20"/>
        </w:rPr>
        <w:t xml:space="preserve"> </w:t>
      </w:r>
      <w:r>
        <w:rPr>
          <w:sz w:val="20"/>
        </w:rPr>
        <w:t>réseautage,</w:t>
      </w:r>
      <w:r>
        <w:rPr>
          <w:spacing w:val="1"/>
          <w:sz w:val="20"/>
        </w:rPr>
        <w:t xml:space="preserve"> </w:t>
      </w:r>
      <w:r>
        <w:rPr>
          <w:sz w:val="20"/>
        </w:rPr>
        <w:t>citons</w:t>
      </w:r>
      <w:r>
        <w:rPr>
          <w:spacing w:val="1"/>
          <w:sz w:val="20"/>
        </w:rPr>
        <w:t xml:space="preserve"> </w:t>
      </w:r>
      <w:r>
        <w:rPr>
          <w:sz w:val="20"/>
        </w:rPr>
        <w:t>le</w:t>
      </w:r>
      <w:r>
        <w:rPr>
          <w:spacing w:val="1"/>
          <w:sz w:val="20"/>
        </w:rPr>
        <w:t xml:space="preserve"> </w:t>
      </w:r>
      <w:r>
        <w:rPr>
          <w:sz w:val="20"/>
        </w:rPr>
        <w:t>réseau</w:t>
      </w:r>
      <w:r>
        <w:rPr>
          <w:spacing w:val="1"/>
          <w:sz w:val="20"/>
        </w:rPr>
        <w:t xml:space="preserve"> </w:t>
      </w:r>
      <w:r>
        <w:rPr>
          <w:sz w:val="20"/>
        </w:rPr>
        <w:t>METS</w:t>
      </w:r>
      <w:r>
        <w:rPr>
          <w:spacing w:val="1"/>
          <w:sz w:val="20"/>
        </w:rPr>
        <w:t xml:space="preserve"> </w:t>
      </w:r>
      <w:r>
        <w:rPr>
          <w:sz w:val="20"/>
        </w:rPr>
        <w:t>(Master</w:t>
      </w:r>
      <w:r>
        <w:rPr>
          <w:spacing w:val="1"/>
          <w:sz w:val="20"/>
        </w:rPr>
        <w:t xml:space="preserve"> </w:t>
      </w:r>
      <w:r>
        <w:rPr>
          <w:sz w:val="20"/>
        </w:rPr>
        <w:t>Européen</w:t>
      </w:r>
      <w:r>
        <w:rPr>
          <w:spacing w:val="1"/>
          <w:sz w:val="20"/>
        </w:rPr>
        <w:t xml:space="preserve"> </w:t>
      </w:r>
      <w:r>
        <w:rPr>
          <w:sz w:val="20"/>
        </w:rPr>
        <w:t>en</w:t>
      </w:r>
      <w:r>
        <w:rPr>
          <w:spacing w:val="1"/>
          <w:sz w:val="20"/>
        </w:rPr>
        <w:t xml:space="preserve"> </w:t>
      </w:r>
      <w:r>
        <w:rPr>
          <w:sz w:val="20"/>
        </w:rPr>
        <w:t>Traduction</w:t>
      </w:r>
      <w:r>
        <w:rPr>
          <w:spacing w:val="1"/>
          <w:sz w:val="20"/>
        </w:rPr>
        <w:t xml:space="preserve"> </w:t>
      </w:r>
      <w:r>
        <w:rPr>
          <w:sz w:val="20"/>
        </w:rPr>
        <w:t>Spécialisée), formation universitaire de niveau bac + 5 proposée par un consortium de 12</w:t>
      </w:r>
      <w:r>
        <w:rPr>
          <w:spacing w:val="1"/>
          <w:sz w:val="20"/>
        </w:rPr>
        <w:t xml:space="preserve"> </w:t>
      </w:r>
      <w:r>
        <w:rPr>
          <w:sz w:val="20"/>
        </w:rPr>
        <w:t>établissements, dont la SLLTI. Ce regroupement des forces scientifiques et didactiques procède</w:t>
      </w:r>
      <w:r>
        <w:rPr>
          <w:spacing w:val="-53"/>
          <w:sz w:val="20"/>
        </w:rPr>
        <w:t xml:space="preserve"> </w:t>
      </w:r>
      <w:r>
        <w:rPr>
          <w:sz w:val="20"/>
        </w:rPr>
        <w:t>de la même approche que celle mise en œuvre pour l’EMT (Master Européen en Traduction) :</w:t>
      </w:r>
      <w:r>
        <w:rPr>
          <w:spacing w:val="1"/>
          <w:sz w:val="20"/>
        </w:rPr>
        <w:t xml:space="preserve"> </w:t>
      </w:r>
      <w:r>
        <w:rPr>
          <w:sz w:val="20"/>
        </w:rPr>
        <w:t>une mise en réseau à même d’harmoniser l’offre de formation et permettan</w:t>
      </w:r>
      <w:r>
        <w:rPr>
          <w:sz w:val="20"/>
        </w:rPr>
        <w:t>t aux étudiants de</w:t>
      </w:r>
      <w:r>
        <w:rPr>
          <w:spacing w:val="1"/>
          <w:sz w:val="20"/>
        </w:rPr>
        <w:t xml:space="preserve"> </w:t>
      </w:r>
      <w:r>
        <w:rPr>
          <w:sz w:val="20"/>
        </w:rPr>
        <w:t>bénéficier</w:t>
      </w:r>
      <w:r>
        <w:rPr>
          <w:spacing w:val="1"/>
          <w:sz w:val="20"/>
        </w:rPr>
        <w:t xml:space="preserve"> </w:t>
      </w:r>
      <w:r>
        <w:rPr>
          <w:sz w:val="20"/>
        </w:rPr>
        <w:t>d’un</w:t>
      </w:r>
      <w:r>
        <w:rPr>
          <w:spacing w:val="1"/>
          <w:sz w:val="20"/>
        </w:rPr>
        <w:t xml:space="preserve"> </w:t>
      </w:r>
      <w:r>
        <w:rPr>
          <w:sz w:val="20"/>
        </w:rPr>
        <w:t>diplôme</w:t>
      </w:r>
      <w:r>
        <w:rPr>
          <w:spacing w:val="1"/>
          <w:sz w:val="20"/>
        </w:rPr>
        <w:t xml:space="preserve"> </w:t>
      </w:r>
      <w:r>
        <w:rPr>
          <w:sz w:val="20"/>
        </w:rPr>
        <w:t>reconnu</w:t>
      </w:r>
      <w:r>
        <w:rPr>
          <w:spacing w:val="1"/>
          <w:sz w:val="20"/>
        </w:rPr>
        <w:t xml:space="preserve"> </w:t>
      </w:r>
      <w:r>
        <w:rPr>
          <w:sz w:val="20"/>
        </w:rPr>
        <w:t>partout</w:t>
      </w:r>
      <w:r>
        <w:rPr>
          <w:spacing w:val="1"/>
          <w:sz w:val="20"/>
        </w:rPr>
        <w:t xml:space="preserve"> </w:t>
      </w:r>
      <w:r>
        <w:rPr>
          <w:sz w:val="20"/>
        </w:rPr>
        <w:t>en</w:t>
      </w:r>
      <w:r>
        <w:rPr>
          <w:spacing w:val="1"/>
          <w:sz w:val="20"/>
        </w:rPr>
        <w:t xml:space="preserve"> </w:t>
      </w:r>
      <w:r>
        <w:rPr>
          <w:sz w:val="20"/>
        </w:rPr>
        <w:t>Europe.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logique</w:t>
      </w:r>
      <w:r>
        <w:rPr>
          <w:spacing w:val="1"/>
          <w:sz w:val="20"/>
        </w:rPr>
        <w:t xml:space="preserve"> </w:t>
      </w:r>
      <w:r>
        <w:rPr>
          <w:sz w:val="20"/>
        </w:rPr>
        <w:t>commune</w:t>
      </w:r>
      <w:r>
        <w:rPr>
          <w:spacing w:val="1"/>
          <w:sz w:val="20"/>
        </w:rPr>
        <w:t xml:space="preserve"> </w:t>
      </w:r>
      <w:r>
        <w:rPr>
          <w:sz w:val="20"/>
        </w:rPr>
        <w:t>est</w:t>
      </w:r>
      <w:r>
        <w:rPr>
          <w:spacing w:val="1"/>
          <w:sz w:val="20"/>
        </w:rPr>
        <w:t xml:space="preserve"> </w:t>
      </w:r>
      <w:r>
        <w:rPr>
          <w:sz w:val="20"/>
        </w:rPr>
        <w:t>l’internationalisation des formations et de la mobilité des acteurs, mais l'un des apports à terme</w:t>
      </w:r>
      <w:r>
        <w:rPr>
          <w:spacing w:val="1"/>
          <w:sz w:val="20"/>
        </w:rPr>
        <w:t xml:space="preserve"> </w:t>
      </w:r>
      <w:r>
        <w:rPr>
          <w:sz w:val="20"/>
        </w:rPr>
        <w:t>les</w:t>
      </w:r>
      <w:r>
        <w:rPr>
          <w:spacing w:val="1"/>
          <w:sz w:val="20"/>
        </w:rPr>
        <w:t xml:space="preserve"> </w:t>
      </w:r>
      <w:r>
        <w:rPr>
          <w:sz w:val="20"/>
        </w:rPr>
        <w:t>plus</w:t>
      </w:r>
      <w:r>
        <w:rPr>
          <w:spacing w:val="1"/>
          <w:sz w:val="20"/>
        </w:rPr>
        <w:t xml:space="preserve"> </w:t>
      </w:r>
      <w:r>
        <w:rPr>
          <w:sz w:val="20"/>
        </w:rPr>
        <w:t>intéressants</w:t>
      </w:r>
      <w:r>
        <w:rPr>
          <w:spacing w:val="1"/>
          <w:sz w:val="20"/>
        </w:rPr>
        <w:t xml:space="preserve"> </w:t>
      </w:r>
      <w:r>
        <w:rPr>
          <w:sz w:val="20"/>
        </w:rPr>
        <w:t>pourrait</w:t>
      </w:r>
      <w:r>
        <w:rPr>
          <w:spacing w:val="1"/>
          <w:sz w:val="20"/>
        </w:rPr>
        <w:t xml:space="preserve"> </w:t>
      </w:r>
      <w:r>
        <w:rPr>
          <w:sz w:val="20"/>
        </w:rPr>
        <w:t>être</w:t>
      </w:r>
      <w:r>
        <w:rPr>
          <w:spacing w:val="1"/>
          <w:sz w:val="20"/>
        </w:rPr>
        <w:t xml:space="preserve"> </w:t>
      </w:r>
      <w:r>
        <w:rPr>
          <w:sz w:val="20"/>
        </w:rPr>
        <w:t>une</w:t>
      </w:r>
      <w:r>
        <w:rPr>
          <w:spacing w:val="1"/>
          <w:sz w:val="20"/>
        </w:rPr>
        <w:t xml:space="preserve"> </w:t>
      </w:r>
      <w:r>
        <w:rPr>
          <w:sz w:val="20"/>
        </w:rPr>
        <w:t>harmonisation</w:t>
      </w:r>
      <w:r>
        <w:rPr>
          <w:spacing w:val="1"/>
          <w:sz w:val="20"/>
        </w:rPr>
        <w:t xml:space="preserve"> </w:t>
      </w:r>
      <w:r>
        <w:rPr>
          <w:sz w:val="20"/>
        </w:rPr>
        <w:t>et</w:t>
      </w:r>
      <w:r>
        <w:rPr>
          <w:spacing w:val="1"/>
          <w:sz w:val="20"/>
        </w:rPr>
        <w:t xml:space="preserve"> </w:t>
      </w:r>
      <w:r>
        <w:rPr>
          <w:sz w:val="20"/>
        </w:rPr>
        <w:t>une</w:t>
      </w:r>
      <w:r>
        <w:rPr>
          <w:spacing w:val="1"/>
          <w:sz w:val="20"/>
        </w:rPr>
        <w:t xml:space="preserve"> </w:t>
      </w:r>
      <w:r>
        <w:rPr>
          <w:sz w:val="20"/>
        </w:rPr>
        <w:t>mei</w:t>
      </w:r>
      <w:r>
        <w:rPr>
          <w:sz w:val="20"/>
        </w:rPr>
        <w:t>lleure</w:t>
      </w:r>
      <w:r>
        <w:rPr>
          <w:spacing w:val="1"/>
          <w:sz w:val="20"/>
        </w:rPr>
        <w:t xml:space="preserve"> </w:t>
      </w:r>
      <w:r>
        <w:rPr>
          <w:sz w:val="20"/>
        </w:rPr>
        <w:t>connaissance</w:t>
      </w:r>
      <w:r>
        <w:rPr>
          <w:spacing w:val="1"/>
          <w:sz w:val="20"/>
        </w:rPr>
        <w:t xml:space="preserve"> </w:t>
      </w:r>
      <w:r>
        <w:rPr>
          <w:sz w:val="20"/>
        </w:rPr>
        <w:t>des</w:t>
      </w:r>
      <w:r>
        <w:rPr>
          <w:spacing w:val="1"/>
          <w:sz w:val="20"/>
        </w:rPr>
        <w:t xml:space="preserve"> </w:t>
      </w:r>
      <w:r>
        <w:rPr>
          <w:sz w:val="20"/>
        </w:rPr>
        <w:t>pratiques</w:t>
      </w:r>
      <w:r>
        <w:rPr>
          <w:spacing w:val="-1"/>
          <w:sz w:val="20"/>
        </w:rPr>
        <w:t xml:space="preserve"> </w:t>
      </w:r>
      <w:r>
        <w:rPr>
          <w:sz w:val="20"/>
        </w:rPr>
        <w:t>didactiques</w:t>
      </w:r>
      <w:r>
        <w:rPr>
          <w:spacing w:val="-1"/>
          <w:sz w:val="20"/>
        </w:rPr>
        <w:t xml:space="preserve"> </w:t>
      </w:r>
      <w:r>
        <w:rPr>
          <w:sz w:val="20"/>
        </w:rPr>
        <w:t>en lien</w:t>
      </w:r>
      <w:r>
        <w:rPr>
          <w:spacing w:val="-1"/>
          <w:sz w:val="20"/>
        </w:rPr>
        <w:t xml:space="preserve"> </w:t>
      </w:r>
      <w:r>
        <w:rPr>
          <w:sz w:val="20"/>
        </w:rPr>
        <w:t>avec</w:t>
      </w:r>
      <w:r>
        <w:rPr>
          <w:spacing w:val="-1"/>
          <w:sz w:val="20"/>
        </w:rPr>
        <w:t xml:space="preserve"> </w:t>
      </w:r>
      <w:r>
        <w:rPr>
          <w:sz w:val="20"/>
        </w:rPr>
        <w:t>les</w:t>
      </w:r>
      <w:r>
        <w:rPr>
          <w:spacing w:val="-1"/>
          <w:sz w:val="20"/>
        </w:rPr>
        <w:t xml:space="preserve"> </w:t>
      </w:r>
      <w:r>
        <w:rPr>
          <w:sz w:val="20"/>
        </w:rPr>
        <w:t>objectifs d'apprentissage et l'évaluation.</w:t>
      </w:r>
    </w:p>
    <w:p w14:paraId="4B7164C7" w14:textId="77777777" w:rsidR="008F613D" w:rsidRDefault="008F613D">
      <w:pPr>
        <w:spacing w:line="292" w:lineRule="auto"/>
        <w:jc w:val="both"/>
        <w:rPr>
          <w:sz w:val="20"/>
        </w:rPr>
        <w:sectPr w:rsidR="008F613D">
          <w:pgSz w:w="11910" w:h="16840"/>
          <w:pgMar w:top="1320" w:right="1580" w:bottom="1260" w:left="1600" w:header="0" w:footer="1004" w:gutter="0"/>
          <w:cols w:space="720"/>
        </w:sectPr>
      </w:pPr>
    </w:p>
    <w:p w14:paraId="5833FA23" w14:textId="77777777" w:rsidR="008F613D" w:rsidRPr="00A453C1" w:rsidRDefault="006201A3">
      <w:pPr>
        <w:pStyle w:val="Titre1"/>
        <w:spacing w:before="75"/>
        <w:rPr>
          <w:lang w:val="en-US"/>
        </w:rPr>
      </w:pPr>
      <w:proofErr w:type="spellStart"/>
      <w:r w:rsidRPr="00A453C1">
        <w:rPr>
          <w:lang w:val="en-US"/>
        </w:rPr>
        <w:lastRenderedPageBreak/>
        <w:t>Bibliographie</w:t>
      </w:r>
      <w:proofErr w:type="spellEnd"/>
    </w:p>
    <w:p w14:paraId="5D0FF45E" w14:textId="77777777" w:rsidR="008F613D" w:rsidRPr="00A453C1" w:rsidRDefault="008F613D">
      <w:pPr>
        <w:pStyle w:val="Corpsdetexte"/>
        <w:spacing w:before="8"/>
        <w:rPr>
          <w:rFonts w:ascii="Arial"/>
          <w:b/>
          <w:sz w:val="29"/>
          <w:lang w:val="en-US"/>
        </w:rPr>
      </w:pPr>
    </w:p>
    <w:p w14:paraId="481EAA51" w14:textId="77777777" w:rsidR="008F613D" w:rsidRPr="00A453C1" w:rsidRDefault="006201A3">
      <w:pPr>
        <w:spacing w:line="360" w:lineRule="auto"/>
        <w:ind w:left="810" w:right="118" w:hanging="708"/>
        <w:jc w:val="both"/>
        <w:rPr>
          <w:sz w:val="24"/>
          <w:lang w:val="en-US"/>
        </w:rPr>
      </w:pPr>
      <w:proofErr w:type="spellStart"/>
      <w:r w:rsidRPr="00A453C1">
        <w:rPr>
          <w:spacing w:val="-1"/>
          <w:sz w:val="24"/>
          <w:lang w:val="en-US"/>
        </w:rPr>
        <w:t>Bénel</w:t>
      </w:r>
      <w:proofErr w:type="spellEnd"/>
      <w:r w:rsidRPr="00A453C1">
        <w:rPr>
          <w:spacing w:val="-1"/>
          <w:sz w:val="24"/>
          <w:lang w:val="en-US"/>
        </w:rPr>
        <w:t>,</w:t>
      </w:r>
      <w:r w:rsidRPr="00A453C1">
        <w:rPr>
          <w:spacing w:val="-16"/>
          <w:sz w:val="24"/>
          <w:lang w:val="en-US"/>
        </w:rPr>
        <w:t xml:space="preserve"> </w:t>
      </w:r>
      <w:r w:rsidRPr="00A453C1">
        <w:rPr>
          <w:spacing w:val="-1"/>
          <w:sz w:val="24"/>
          <w:lang w:val="en-US"/>
        </w:rPr>
        <w:t>A.,</w:t>
      </w:r>
      <w:r w:rsidRPr="00A453C1">
        <w:rPr>
          <w:spacing w:val="-2"/>
          <w:sz w:val="24"/>
          <w:lang w:val="en-US"/>
        </w:rPr>
        <w:t xml:space="preserve"> </w:t>
      </w:r>
      <w:r w:rsidRPr="00A453C1">
        <w:rPr>
          <w:spacing w:val="-1"/>
          <w:sz w:val="24"/>
          <w:lang w:val="en-US"/>
        </w:rPr>
        <w:t>P.</w:t>
      </w:r>
      <w:r w:rsidRPr="00A453C1">
        <w:rPr>
          <w:spacing w:val="-5"/>
          <w:sz w:val="24"/>
          <w:lang w:val="en-US"/>
        </w:rPr>
        <w:t xml:space="preserve"> </w:t>
      </w:r>
      <w:proofErr w:type="spellStart"/>
      <w:r w:rsidRPr="00A453C1">
        <w:rPr>
          <w:spacing w:val="-1"/>
          <w:sz w:val="24"/>
          <w:lang w:val="en-US"/>
        </w:rPr>
        <w:t>Lacour</w:t>
      </w:r>
      <w:proofErr w:type="spellEnd"/>
      <w:r w:rsidRPr="00A453C1">
        <w:rPr>
          <w:spacing w:val="-4"/>
          <w:sz w:val="24"/>
          <w:lang w:val="en-US"/>
        </w:rPr>
        <w:t xml:space="preserve"> </w:t>
      </w:r>
      <w:r w:rsidRPr="00A453C1">
        <w:rPr>
          <w:spacing w:val="-1"/>
          <w:sz w:val="24"/>
          <w:lang w:val="en-US"/>
        </w:rPr>
        <w:t>(2011)</w:t>
      </w:r>
      <w:r w:rsidRPr="00A453C1">
        <w:rPr>
          <w:spacing w:val="-4"/>
          <w:sz w:val="24"/>
          <w:lang w:val="en-US"/>
        </w:rPr>
        <w:t xml:space="preserve"> </w:t>
      </w:r>
      <w:r w:rsidRPr="00A453C1">
        <w:rPr>
          <w:spacing w:val="-1"/>
          <w:sz w:val="24"/>
          <w:lang w:val="en-US"/>
        </w:rPr>
        <w:t>«</w:t>
      </w:r>
      <w:r w:rsidRPr="00A453C1">
        <w:rPr>
          <w:spacing w:val="-6"/>
          <w:sz w:val="24"/>
          <w:lang w:val="en-US"/>
        </w:rPr>
        <w:t xml:space="preserve"> </w:t>
      </w:r>
      <w:r w:rsidRPr="00A453C1">
        <w:rPr>
          <w:spacing w:val="-1"/>
          <w:sz w:val="24"/>
          <w:lang w:val="en-US"/>
        </w:rPr>
        <w:t>Towards</w:t>
      </w:r>
      <w:r w:rsidRPr="00A453C1">
        <w:rPr>
          <w:spacing w:val="-3"/>
          <w:sz w:val="24"/>
          <w:lang w:val="en-US"/>
        </w:rPr>
        <w:t xml:space="preserve"> </w:t>
      </w:r>
      <w:r w:rsidRPr="00A453C1">
        <w:rPr>
          <w:spacing w:val="-1"/>
          <w:sz w:val="24"/>
          <w:lang w:val="en-US"/>
        </w:rPr>
        <w:t>a</w:t>
      </w:r>
      <w:r w:rsidRPr="00A453C1">
        <w:rPr>
          <w:spacing w:val="-2"/>
          <w:sz w:val="24"/>
          <w:lang w:val="en-US"/>
        </w:rPr>
        <w:t xml:space="preserve"> </w:t>
      </w:r>
      <w:r w:rsidRPr="00A453C1">
        <w:rPr>
          <w:spacing w:val="-1"/>
          <w:sz w:val="24"/>
          <w:lang w:val="en-US"/>
        </w:rPr>
        <w:t>Collaborative</w:t>
      </w:r>
      <w:r w:rsidRPr="00A453C1">
        <w:rPr>
          <w:spacing w:val="-3"/>
          <w:sz w:val="24"/>
          <w:lang w:val="en-US"/>
        </w:rPr>
        <w:t xml:space="preserve"> </w:t>
      </w:r>
      <w:r w:rsidRPr="00A453C1">
        <w:rPr>
          <w:spacing w:val="-1"/>
          <w:sz w:val="24"/>
          <w:lang w:val="en-US"/>
        </w:rPr>
        <w:t>Platform</w:t>
      </w:r>
      <w:r w:rsidRPr="00A453C1">
        <w:rPr>
          <w:spacing w:val="-7"/>
          <w:sz w:val="24"/>
          <w:lang w:val="en-US"/>
        </w:rPr>
        <w:t xml:space="preserve"> </w:t>
      </w:r>
      <w:r w:rsidRPr="00A453C1">
        <w:rPr>
          <w:spacing w:val="-1"/>
          <w:sz w:val="24"/>
          <w:lang w:val="en-US"/>
        </w:rPr>
        <w:t>for</w:t>
      </w:r>
      <w:r w:rsidRPr="00A453C1">
        <w:rPr>
          <w:spacing w:val="-4"/>
          <w:sz w:val="24"/>
          <w:lang w:val="en-US"/>
        </w:rPr>
        <w:t xml:space="preserve"> </w:t>
      </w:r>
      <w:r w:rsidRPr="00A453C1">
        <w:rPr>
          <w:spacing w:val="-1"/>
          <w:sz w:val="24"/>
          <w:lang w:val="en-US"/>
        </w:rPr>
        <w:t>Cultural</w:t>
      </w:r>
      <w:r w:rsidRPr="00A453C1">
        <w:rPr>
          <w:spacing w:val="-10"/>
          <w:sz w:val="24"/>
          <w:lang w:val="en-US"/>
        </w:rPr>
        <w:t xml:space="preserve"> </w:t>
      </w:r>
      <w:r w:rsidRPr="00A453C1">
        <w:rPr>
          <w:sz w:val="24"/>
          <w:lang w:val="en-US"/>
        </w:rPr>
        <w:t>Texts</w:t>
      </w:r>
      <w:r w:rsidRPr="00A453C1">
        <w:rPr>
          <w:spacing w:val="-64"/>
          <w:sz w:val="24"/>
          <w:lang w:val="en-US"/>
        </w:rPr>
        <w:t xml:space="preserve"> </w:t>
      </w:r>
      <w:r w:rsidRPr="00A453C1">
        <w:rPr>
          <w:sz w:val="24"/>
          <w:lang w:val="en-US"/>
        </w:rPr>
        <w:t xml:space="preserve">Translators » in </w:t>
      </w:r>
      <w:proofErr w:type="spellStart"/>
      <w:r w:rsidRPr="00A453C1">
        <w:rPr>
          <w:sz w:val="24"/>
          <w:lang w:val="en-US"/>
        </w:rPr>
        <w:t>Maret</w:t>
      </w:r>
      <w:proofErr w:type="spellEnd"/>
      <w:r w:rsidRPr="00A453C1">
        <w:rPr>
          <w:sz w:val="24"/>
          <w:lang w:val="en-US"/>
        </w:rPr>
        <w:t xml:space="preserve"> (</w:t>
      </w:r>
      <w:proofErr w:type="spellStart"/>
      <w:r w:rsidRPr="00A453C1">
        <w:rPr>
          <w:sz w:val="24"/>
          <w:lang w:val="en-US"/>
        </w:rPr>
        <w:t>éd</w:t>
      </w:r>
      <w:proofErr w:type="spellEnd"/>
      <w:r w:rsidRPr="00A453C1">
        <w:rPr>
          <w:sz w:val="24"/>
          <w:lang w:val="en-US"/>
        </w:rPr>
        <w:t xml:space="preserve">.), Pierre </w:t>
      </w:r>
      <w:r w:rsidRPr="00A453C1">
        <w:rPr>
          <w:rFonts w:ascii="Arial" w:hAnsi="Arial"/>
          <w:i/>
          <w:sz w:val="24"/>
          <w:lang w:val="en-US"/>
        </w:rPr>
        <w:t>Virtual Community Building and the</w:t>
      </w:r>
      <w:r w:rsidRPr="00A453C1">
        <w:rPr>
          <w:rFonts w:ascii="Arial" w:hAnsi="Arial"/>
          <w:i/>
          <w:spacing w:val="1"/>
          <w:sz w:val="24"/>
          <w:lang w:val="en-US"/>
        </w:rPr>
        <w:t xml:space="preserve"> </w:t>
      </w:r>
      <w:r w:rsidRPr="00A453C1">
        <w:rPr>
          <w:rFonts w:ascii="Arial" w:hAnsi="Arial"/>
          <w:i/>
          <w:sz w:val="24"/>
          <w:lang w:val="en-US"/>
        </w:rPr>
        <w:t>Information</w:t>
      </w:r>
      <w:r w:rsidRPr="00A453C1">
        <w:rPr>
          <w:rFonts w:ascii="Arial" w:hAnsi="Arial"/>
          <w:i/>
          <w:spacing w:val="1"/>
          <w:sz w:val="24"/>
          <w:lang w:val="en-US"/>
        </w:rPr>
        <w:t xml:space="preserve"> </w:t>
      </w:r>
      <w:r w:rsidRPr="00A453C1">
        <w:rPr>
          <w:rFonts w:ascii="Arial" w:hAnsi="Arial"/>
          <w:i/>
          <w:sz w:val="24"/>
          <w:lang w:val="en-US"/>
        </w:rPr>
        <w:t>Society:</w:t>
      </w:r>
      <w:r w:rsidRPr="00A453C1">
        <w:rPr>
          <w:rFonts w:ascii="Arial" w:hAnsi="Arial"/>
          <w:i/>
          <w:spacing w:val="1"/>
          <w:sz w:val="24"/>
          <w:lang w:val="en-US"/>
        </w:rPr>
        <w:t xml:space="preserve"> </w:t>
      </w:r>
      <w:r w:rsidRPr="00A453C1">
        <w:rPr>
          <w:rFonts w:ascii="Arial" w:hAnsi="Arial"/>
          <w:i/>
          <w:sz w:val="24"/>
          <w:lang w:val="en-US"/>
        </w:rPr>
        <w:t>Current</w:t>
      </w:r>
      <w:r w:rsidRPr="00A453C1">
        <w:rPr>
          <w:rFonts w:ascii="Arial" w:hAnsi="Arial"/>
          <w:i/>
          <w:spacing w:val="1"/>
          <w:sz w:val="24"/>
          <w:lang w:val="en-US"/>
        </w:rPr>
        <w:t xml:space="preserve"> </w:t>
      </w:r>
      <w:r w:rsidRPr="00A453C1">
        <w:rPr>
          <w:rFonts w:ascii="Arial" w:hAnsi="Arial"/>
          <w:i/>
          <w:sz w:val="24"/>
          <w:lang w:val="en-US"/>
        </w:rPr>
        <w:t>and</w:t>
      </w:r>
      <w:r w:rsidRPr="00A453C1">
        <w:rPr>
          <w:rFonts w:ascii="Arial" w:hAnsi="Arial"/>
          <w:i/>
          <w:spacing w:val="1"/>
          <w:sz w:val="24"/>
          <w:lang w:val="en-US"/>
        </w:rPr>
        <w:t xml:space="preserve"> </w:t>
      </w:r>
      <w:r w:rsidRPr="00A453C1">
        <w:rPr>
          <w:rFonts w:ascii="Arial" w:hAnsi="Arial"/>
          <w:i/>
          <w:sz w:val="24"/>
          <w:lang w:val="en-US"/>
        </w:rPr>
        <w:t>Future</w:t>
      </w:r>
      <w:r w:rsidRPr="00A453C1">
        <w:rPr>
          <w:rFonts w:ascii="Arial" w:hAnsi="Arial"/>
          <w:i/>
          <w:spacing w:val="1"/>
          <w:sz w:val="24"/>
          <w:lang w:val="en-US"/>
        </w:rPr>
        <w:t xml:space="preserve"> </w:t>
      </w:r>
      <w:r w:rsidRPr="00A453C1">
        <w:rPr>
          <w:rFonts w:ascii="Arial" w:hAnsi="Arial"/>
          <w:i/>
          <w:sz w:val="24"/>
          <w:lang w:val="en-US"/>
        </w:rPr>
        <w:t>Directions</w:t>
      </w:r>
      <w:r w:rsidRPr="00A453C1">
        <w:rPr>
          <w:sz w:val="24"/>
          <w:lang w:val="en-US"/>
        </w:rPr>
        <w:t>,</w:t>
      </w:r>
      <w:r w:rsidRPr="00A453C1">
        <w:rPr>
          <w:spacing w:val="1"/>
          <w:sz w:val="24"/>
          <w:lang w:val="en-US"/>
        </w:rPr>
        <w:t xml:space="preserve"> </w:t>
      </w:r>
      <w:proofErr w:type="gramStart"/>
      <w:r w:rsidRPr="00A453C1">
        <w:rPr>
          <w:sz w:val="24"/>
          <w:lang w:val="en-US"/>
        </w:rPr>
        <w:t>Hershey :</w:t>
      </w:r>
      <w:proofErr w:type="gramEnd"/>
      <w:r w:rsidRPr="00A453C1">
        <w:rPr>
          <w:spacing w:val="1"/>
          <w:sz w:val="24"/>
          <w:lang w:val="en-US"/>
        </w:rPr>
        <w:t xml:space="preserve"> </w:t>
      </w:r>
      <w:r w:rsidRPr="00A453C1">
        <w:rPr>
          <w:sz w:val="24"/>
          <w:lang w:val="en-US"/>
        </w:rPr>
        <w:t>Pennsylvania.</w:t>
      </w:r>
    </w:p>
    <w:p w14:paraId="5B78BC0B" w14:textId="77777777" w:rsidR="008F613D" w:rsidRPr="00A453C1" w:rsidRDefault="006201A3">
      <w:pPr>
        <w:spacing w:before="199" w:line="360" w:lineRule="auto"/>
        <w:ind w:left="810" w:right="116" w:hanging="708"/>
        <w:jc w:val="both"/>
        <w:rPr>
          <w:sz w:val="24"/>
          <w:lang w:val="it-IT"/>
        </w:rPr>
      </w:pPr>
      <w:proofErr w:type="spellStart"/>
      <w:r w:rsidRPr="00A453C1">
        <w:rPr>
          <w:sz w:val="24"/>
          <w:lang w:val="it-IT"/>
        </w:rPr>
        <w:t>Cortelazzo</w:t>
      </w:r>
      <w:proofErr w:type="spellEnd"/>
      <w:r w:rsidRPr="00A453C1">
        <w:rPr>
          <w:sz w:val="24"/>
          <w:lang w:val="it-IT"/>
        </w:rPr>
        <w:t xml:space="preserve">, M. (2000) </w:t>
      </w:r>
      <w:proofErr w:type="gramStart"/>
      <w:r w:rsidRPr="00A453C1">
        <w:rPr>
          <w:sz w:val="24"/>
          <w:lang w:val="it-IT"/>
        </w:rPr>
        <w:t>« Preliminari</w:t>
      </w:r>
      <w:proofErr w:type="gramEnd"/>
      <w:r w:rsidRPr="00A453C1">
        <w:rPr>
          <w:sz w:val="24"/>
          <w:lang w:val="it-IT"/>
        </w:rPr>
        <w:t xml:space="preserve"> per lo studio dei testi accademici italiani di</w:t>
      </w:r>
      <w:r w:rsidRPr="00A453C1">
        <w:rPr>
          <w:spacing w:val="1"/>
          <w:sz w:val="24"/>
          <w:lang w:val="it-IT"/>
        </w:rPr>
        <w:t xml:space="preserve"> </w:t>
      </w:r>
      <w:r w:rsidRPr="00A453C1">
        <w:rPr>
          <w:sz w:val="24"/>
          <w:lang w:val="it-IT"/>
        </w:rPr>
        <w:t>scienze</w:t>
      </w:r>
      <w:r w:rsidRPr="00A453C1">
        <w:rPr>
          <w:spacing w:val="1"/>
          <w:sz w:val="24"/>
          <w:lang w:val="it-IT"/>
        </w:rPr>
        <w:t xml:space="preserve"> </w:t>
      </w:r>
      <w:r w:rsidRPr="00A453C1">
        <w:rPr>
          <w:sz w:val="24"/>
          <w:lang w:val="it-IT"/>
        </w:rPr>
        <w:t>giuridiche »,</w:t>
      </w:r>
      <w:r w:rsidRPr="00A453C1">
        <w:rPr>
          <w:spacing w:val="1"/>
          <w:sz w:val="24"/>
          <w:lang w:val="it-IT"/>
        </w:rPr>
        <w:t xml:space="preserve"> </w:t>
      </w:r>
      <w:r w:rsidRPr="00A453C1">
        <w:rPr>
          <w:sz w:val="24"/>
          <w:lang w:val="it-IT"/>
        </w:rPr>
        <w:t>in</w:t>
      </w:r>
      <w:r w:rsidRPr="00A453C1">
        <w:rPr>
          <w:spacing w:val="1"/>
          <w:sz w:val="24"/>
          <w:lang w:val="it-IT"/>
        </w:rPr>
        <w:t xml:space="preserve"> </w:t>
      </w:r>
      <w:r w:rsidRPr="00A453C1">
        <w:rPr>
          <w:sz w:val="24"/>
          <w:lang w:val="it-IT"/>
        </w:rPr>
        <w:t>Daniela</w:t>
      </w:r>
      <w:r w:rsidRPr="00A453C1">
        <w:rPr>
          <w:spacing w:val="1"/>
          <w:sz w:val="24"/>
          <w:lang w:val="it-IT"/>
        </w:rPr>
        <w:t xml:space="preserve"> </w:t>
      </w:r>
      <w:r w:rsidRPr="00A453C1">
        <w:rPr>
          <w:sz w:val="24"/>
          <w:lang w:val="it-IT"/>
        </w:rPr>
        <w:t>Veronesi</w:t>
      </w:r>
      <w:r w:rsidRPr="00A453C1">
        <w:rPr>
          <w:spacing w:val="1"/>
          <w:sz w:val="24"/>
          <w:lang w:val="it-IT"/>
        </w:rPr>
        <w:t xml:space="preserve"> </w:t>
      </w:r>
      <w:r w:rsidRPr="00A453C1">
        <w:rPr>
          <w:sz w:val="24"/>
          <w:lang w:val="it-IT"/>
        </w:rPr>
        <w:t>(</w:t>
      </w:r>
      <w:proofErr w:type="spellStart"/>
      <w:r w:rsidRPr="00A453C1">
        <w:rPr>
          <w:sz w:val="24"/>
          <w:lang w:val="it-IT"/>
        </w:rPr>
        <w:t>éd</w:t>
      </w:r>
      <w:proofErr w:type="spellEnd"/>
      <w:r w:rsidRPr="00A453C1">
        <w:rPr>
          <w:sz w:val="24"/>
          <w:lang w:val="it-IT"/>
        </w:rPr>
        <w:t>.)</w:t>
      </w:r>
      <w:r w:rsidRPr="00A453C1">
        <w:rPr>
          <w:spacing w:val="1"/>
          <w:sz w:val="24"/>
          <w:lang w:val="it-IT"/>
        </w:rPr>
        <w:t xml:space="preserve"> </w:t>
      </w:r>
      <w:r w:rsidRPr="00A453C1">
        <w:rPr>
          <w:rFonts w:ascii="Arial" w:hAnsi="Arial"/>
          <w:i/>
          <w:sz w:val="24"/>
          <w:lang w:val="it-IT"/>
        </w:rPr>
        <w:t>Linguistica</w:t>
      </w:r>
      <w:r w:rsidRPr="00A453C1">
        <w:rPr>
          <w:rFonts w:ascii="Arial" w:hAnsi="Arial"/>
          <w:i/>
          <w:spacing w:val="1"/>
          <w:sz w:val="24"/>
          <w:lang w:val="it-IT"/>
        </w:rPr>
        <w:t xml:space="preserve"> </w:t>
      </w:r>
      <w:r w:rsidRPr="00A453C1">
        <w:rPr>
          <w:rFonts w:ascii="Arial" w:hAnsi="Arial"/>
          <w:i/>
          <w:sz w:val="24"/>
          <w:lang w:val="it-IT"/>
        </w:rPr>
        <w:t>giuridica</w:t>
      </w:r>
      <w:r w:rsidRPr="00A453C1">
        <w:rPr>
          <w:rFonts w:ascii="Arial" w:hAnsi="Arial"/>
          <w:i/>
          <w:spacing w:val="1"/>
          <w:sz w:val="24"/>
          <w:lang w:val="it-IT"/>
        </w:rPr>
        <w:t xml:space="preserve"> </w:t>
      </w:r>
      <w:r w:rsidRPr="00A453C1">
        <w:rPr>
          <w:rFonts w:ascii="Arial" w:hAnsi="Arial"/>
          <w:i/>
          <w:sz w:val="24"/>
          <w:lang w:val="it-IT"/>
        </w:rPr>
        <w:t xml:space="preserve">italiana e tedesca </w:t>
      </w:r>
      <w:r w:rsidRPr="00A453C1">
        <w:rPr>
          <w:sz w:val="24"/>
          <w:lang w:val="it-IT"/>
        </w:rPr>
        <w:t xml:space="preserve">- </w:t>
      </w:r>
      <w:proofErr w:type="spellStart"/>
      <w:r w:rsidRPr="00A453C1">
        <w:rPr>
          <w:rFonts w:ascii="Arial" w:hAnsi="Arial"/>
          <w:i/>
          <w:sz w:val="24"/>
          <w:lang w:val="it-IT"/>
        </w:rPr>
        <w:t>Rechtslinguistik</w:t>
      </w:r>
      <w:proofErr w:type="spellEnd"/>
      <w:r w:rsidRPr="00A453C1">
        <w:rPr>
          <w:rFonts w:ascii="Arial" w:hAnsi="Arial"/>
          <w:i/>
          <w:sz w:val="24"/>
          <w:lang w:val="it-IT"/>
        </w:rPr>
        <w:t xml:space="preserve"> </w:t>
      </w:r>
      <w:proofErr w:type="spellStart"/>
      <w:r w:rsidRPr="00A453C1">
        <w:rPr>
          <w:rFonts w:ascii="Arial" w:hAnsi="Arial"/>
          <w:i/>
          <w:sz w:val="24"/>
          <w:lang w:val="it-IT"/>
        </w:rPr>
        <w:t>des</w:t>
      </w:r>
      <w:proofErr w:type="spellEnd"/>
      <w:r w:rsidRPr="00A453C1">
        <w:rPr>
          <w:rFonts w:ascii="Arial" w:hAnsi="Arial"/>
          <w:i/>
          <w:sz w:val="24"/>
          <w:lang w:val="it-IT"/>
        </w:rPr>
        <w:t xml:space="preserve"> </w:t>
      </w:r>
      <w:proofErr w:type="spellStart"/>
      <w:r w:rsidRPr="00A453C1">
        <w:rPr>
          <w:rFonts w:ascii="Arial" w:hAnsi="Arial"/>
          <w:i/>
          <w:sz w:val="24"/>
          <w:lang w:val="it-IT"/>
        </w:rPr>
        <w:t>Deutschen</w:t>
      </w:r>
      <w:proofErr w:type="spellEnd"/>
      <w:r w:rsidRPr="00A453C1">
        <w:rPr>
          <w:rFonts w:ascii="Arial" w:hAnsi="Arial"/>
          <w:i/>
          <w:sz w:val="24"/>
          <w:lang w:val="it-IT"/>
        </w:rPr>
        <w:t xml:space="preserve"> und </w:t>
      </w:r>
      <w:proofErr w:type="spellStart"/>
      <w:r w:rsidRPr="00A453C1">
        <w:rPr>
          <w:rFonts w:ascii="Arial" w:hAnsi="Arial"/>
          <w:i/>
          <w:sz w:val="24"/>
          <w:lang w:val="it-IT"/>
        </w:rPr>
        <w:t>Italienischen</w:t>
      </w:r>
      <w:proofErr w:type="spellEnd"/>
      <w:r w:rsidRPr="00A453C1">
        <w:rPr>
          <w:rFonts w:ascii="Arial" w:hAnsi="Arial"/>
          <w:i/>
          <w:sz w:val="24"/>
          <w:lang w:val="it-IT"/>
        </w:rPr>
        <w:t>,</w:t>
      </w:r>
      <w:r w:rsidRPr="00A453C1">
        <w:rPr>
          <w:rFonts w:ascii="Arial" w:hAnsi="Arial"/>
          <w:i/>
          <w:spacing w:val="1"/>
          <w:sz w:val="24"/>
          <w:lang w:val="it-IT"/>
        </w:rPr>
        <w:t xml:space="preserve"> </w:t>
      </w:r>
      <w:proofErr w:type="gramStart"/>
      <w:r w:rsidRPr="00A453C1">
        <w:rPr>
          <w:sz w:val="24"/>
          <w:lang w:val="it-IT"/>
        </w:rPr>
        <w:t>Padova</w:t>
      </w:r>
      <w:r w:rsidRPr="00A453C1">
        <w:rPr>
          <w:spacing w:val="-1"/>
          <w:sz w:val="24"/>
          <w:lang w:val="it-IT"/>
        </w:rPr>
        <w:t xml:space="preserve"> </w:t>
      </w:r>
      <w:r w:rsidRPr="00A453C1">
        <w:rPr>
          <w:sz w:val="24"/>
          <w:lang w:val="it-IT"/>
        </w:rPr>
        <w:t>:</w:t>
      </w:r>
      <w:proofErr w:type="gramEnd"/>
      <w:r w:rsidRPr="00A453C1">
        <w:rPr>
          <w:spacing w:val="2"/>
          <w:sz w:val="24"/>
          <w:lang w:val="it-IT"/>
        </w:rPr>
        <w:t xml:space="preserve"> </w:t>
      </w:r>
      <w:proofErr w:type="spellStart"/>
      <w:r w:rsidRPr="00A453C1">
        <w:rPr>
          <w:sz w:val="24"/>
          <w:lang w:val="it-IT"/>
        </w:rPr>
        <w:t>Unipress</w:t>
      </w:r>
      <w:proofErr w:type="spellEnd"/>
      <w:r w:rsidRPr="00A453C1">
        <w:rPr>
          <w:sz w:val="24"/>
          <w:lang w:val="it-IT"/>
        </w:rPr>
        <w:t>,</w:t>
      </w:r>
      <w:r w:rsidRPr="00A453C1">
        <w:rPr>
          <w:spacing w:val="-1"/>
          <w:sz w:val="24"/>
          <w:lang w:val="it-IT"/>
        </w:rPr>
        <w:t xml:space="preserve"> </w:t>
      </w:r>
      <w:r w:rsidRPr="00A453C1">
        <w:rPr>
          <w:sz w:val="24"/>
          <w:lang w:val="it-IT"/>
        </w:rPr>
        <w:t>337-344.</w:t>
      </w:r>
    </w:p>
    <w:p w14:paraId="41D2CAF0" w14:textId="77777777" w:rsidR="008F613D" w:rsidRDefault="006201A3">
      <w:pPr>
        <w:spacing w:before="198"/>
        <w:ind w:left="102"/>
        <w:rPr>
          <w:sz w:val="24"/>
        </w:rPr>
      </w:pPr>
      <w:proofErr w:type="spellStart"/>
      <w:r>
        <w:rPr>
          <w:sz w:val="24"/>
        </w:rPr>
        <w:t>Gile</w:t>
      </w:r>
      <w:proofErr w:type="spellEnd"/>
      <w:r>
        <w:rPr>
          <w:sz w:val="24"/>
        </w:rPr>
        <w:t>,</w:t>
      </w:r>
      <w:r>
        <w:rPr>
          <w:spacing w:val="-6"/>
          <w:sz w:val="24"/>
        </w:rPr>
        <w:t xml:space="preserve"> </w:t>
      </w:r>
      <w:r>
        <w:rPr>
          <w:sz w:val="24"/>
        </w:rPr>
        <w:t>D.</w:t>
      </w:r>
      <w:r>
        <w:rPr>
          <w:spacing w:val="-5"/>
          <w:sz w:val="24"/>
        </w:rPr>
        <w:t xml:space="preserve"> </w:t>
      </w:r>
      <w:r>
        <w:rPr>
          <w:sz w:val="24"/>
        </w:rPr>
        <w:t>(2005)</w:t>
      </w:r>
      <w:r>
        <w:rPr>
          <w:spacing w:val="-6"/>
          <w:sz w:val="24"/>
        </w:rPr>
        <w:t xml:space="preserve"> </w:t>
      </w:r>
      <w:r>
        <w:rPr>
          <w:rFonts w:ascii="Arial"/>
          <w:i/>
          <w:sz w:val="24"/>
        </w:rPr>
        <w:t>La</w:t>
      </w:r>
      <w:r>
        <w:rPr>
          <w:rFonts w:ascii="Arial"/>
          <w:i/>
          <w:spacing w:val="-9"/>
          <w:sz w:val="24"/>
        </w:rPr>
        <w:t xml:space="preserve"> </w:t>
      </w:r>
      <w:r>
        <w:rPr>
          <w:rFonts w:ascii="Arial"/>
          <w:i/>
          <w:sz w:val="24"/>
        </w:rPr>
        <w:t>Traduction</w:t>
      </w:r>
      <w:r>
        <w:rPr>
          <w:rFonts w:ascii="Arial"/>
          <w:i/>
          <w:spacing w:val="-7"/>
          <w:sz w:val="24"/>
        </w:rPr>
        <w:t xml:space="preserve"> </w:t>
      </w:r>
      <w:r>
        <w:rPr>
          <w:rFonts w:ascii="Arial"/>
          <w:i/>
          <w:sz w:val="24"/>
        </w:rPr>
        <w:t>:</w:t>
      </w:r>
      <w:r>
        <w:rPr>
          <w:rFonts w:ascii="Arial"/>
          <w:i/>
          <w:spacing w:val="-5"/>
          <w:sz w:val="24"/>
        </w:rPr>
        <w:t xml:space="preserve"> </w:t>
      </w:r>
      <w:r>
        <w:rPr>
          <w:rFonts w:ascii="Arial"/>
          <w:i/>
          <w:sz w:val="24"/>
        </w:rPr>
        <w:t>la</w:t>
      </w:r>
      <w:r>
        <w:rPr>
          <w:rFonts w:ascii="Arial"/>
          <w:i/>
          <w:spacing w:val="-6"/>
          <w:sz w:val="24"/>
        </w:rPr>
        <w:t xml:space="preserve"> </w:t>
      </w:r>
      <w:r>
        <w:rPr>
          <w:rFonts w:ascii="Arial"/>
          <w:i/>
          <w:sz w:val="24"/>
        </w:rPr>
        <w:t>comprendre,</w:t>
      </w:r>
      <w:r>
        <w:rPr>
          <w:rFonts w:ascii="Arial"/>
          <w:i/>
          <w:spacing w:val="-7"/>
          <w:sz w:val="24"/>
        </w:rPr>
        <w:t xml:space="preserve"> </w:t>
      </w:r>
      <w:r>
        <w:rPr>
          <w:rFonts w:ascii="Arial"/>
          <w:i/>
          <w:sz w:val="24"/>
        </w:rPr>
        <w:t>l'apprendre</w:t>
      </w:r>
      <w:r>
        <w:rPr>
          <w:sz w:val="24"/>
        </w:rPr>
        <w:t>,</w:t>
      </w:r>
      <w:r>
        <w:rPr>
          <w:spacing w:val="-7"/>
          <w:sz w:val="24"/>
        </w:rPr>
        <w:t xml:space="preserve"> </w:t>
      </w:r>
      <w:r>
        <w:rPr>
          <w:sz w:val="24"/>
        </w:rPr>
        <w:t>Paris</w:t>
      </w:r>
      <w:r>
        <w:rPr>
          <w:spacing w:val="-5"/>
          <w:sz w:val="24"/>
        </w:rPr>
        <w:t xml:space="preserve"> </w:t>
      </w:r>
      <w:r>
        <w:rPr>
          <w:sz w:val="24"/>
        </w:rPr>
        <w:t>:</w:t>
      </w:r>
      <w:r>
        <w:rPr>
          <w:spacing w:val="-5"/>
          <w:sz w:val="24"/>
        </w:rPr>
        <w:t xml:space="preserve"> </w:t>
      </w:r>
      <w:r>
        <w:rPr>
          <w:sz w:val="24"/>
        </w:rPr>
        <w:t>PUF.</w:t>
      </w:r>
    </w:p>
    <w:p w14:paraId="4EC023F7" w14:textId="77777777" w:rsidR="008F613D" w:rsidRDefault="008F613D">
      <w:pPr>
        <w:pStyle w:val="Corpsdetexte"/>
        <w:spacing w:before="5"/>
        <w:rPr>
          <w:sz w:val="29"/>
        </w:rPr>
      </w:pPr>
    </w:p>
    <w:p w14:paraId="3C309F36" w14:textId="77777777" w:rsidR="008F613D" w:rsidRDefault="006201A3">
      <w:pPr>
        <w:tabs>
          <w:tab w:val="left" w:pos="1719"/>
        </w:tabs>
        <w:spacing w:line="360" w:lineRule="auto"/>
        <w:ind w:left="810" w:right="118" w:hanging="708"/>
        <w:rPr>
          <w:sz w:val="24"/>
        </w:rPr>
      </w:pPr>
      <w:proofErr w:type="spellStart"/>
      <w:r>
        <w:rPr>
          <w:sz w:val="24"/>
        </w:rPr>
        <w:t>Gouadec</w:t>
      </w:r>
      <w:proofErr w:type="spellEnd"/>
      <w:r>
        <w:rPr>
          <w:sz w:val="24"/>
        </w:rPr>
        <w:t>,</w:t>
      </w:r>
      <w:r>
        <w:rPr>
          <w:spacing w:val="43"/>
          <w:sz w:val="24"/>
        </w:rPr>
        <w:t xml:space="preserve"> </w:t>
      </w:r>
      <w:r>
        <w:rPr>
          <w:sz w:val="24"/>
        </w:rPr>
        <w:t>D.</w:t>
      </w:r>
      <w:r>
        <w:rPr>
          <w:sz w:val="24"/>
        </w:rPr>
        <w:tab/>
        <w:t>(2002)</w:t>
      </w:r>
      <w:r>
        <w:rPr>
          <w:spacing w:val="36"/>
          <w:sz w:val="24"/>
        </w:rPr>
        <w:t xml:space="preserve"> </w:t>
      </w:r>
      <w:r>
        <w:rPr>
          <w:rFonts w:ascii="Arial" w:hAnsi="Arial"/>
          <w:i/>
          <w:sz w:val="24"/>
        </w:rPr>
        <w:t>Profession</w:t>
      </w:r>
      <w:r>
        <w:rPr>
          <w:rFonts w:ascii="Arial" w:hAnsi="Arial"/>
          <w:i/>
          <w:spacing w:val="43"/>
          <w:sz w:val="24"/>
        </w:rPr>
        <w:t xml:space="preserve"> </w:t>
      </w:r>
      <w:r>
        <w:rPr>
          <w:rFonts w:ascii="Arial" w:hAnsi="Arial"/>
          <w:i/>
          <w:sz w:val="24"/>
        </w:rPr>
        <w:t>:</w:t>
      </w:r>
      <w:r>
        <w:rPr>
          <w:rFonts w:ascii="Arial" w:hAnsi="Arial"/>
          <w:i/>
          <w:spacing w:val="40"/>
          <w:sz w:val="24"/>
        </w:rPr>
        <w:t xml:space="preserve"> </w:t>
      </w:r>
      <w:r>
        <w:rPr>
          <w:rFonts w:ascii="Arial" w:hAnsi="Arial"/>
          <w:i/>
          <w:sz w:val="24"/>
        </w:rPr>
        <w:t>traducteur</w:t>
      </w:r>
      <w:r>
        <w:rPr>
          <w:rFonts w:ascii="Arial" w:hAnsi="Arial"/>
          <w:i/>
          <w:spacing w:val="44"/>
          <w:sz w:val="24"/>
        </w:rPr>
        <w:t xml:space="preserve"> </w:t>
      </w:r>
      <w:r>
        <w:rPr>
          <w:rFonts w:ascii="Arial" w:hAnsi="Arial"/>
          <w:i/>
          <w:sz w:val="24"/>
        </w:rPr>
        <w:t>–</w:t>
      </w:r>
      <w:r>
        <w:rPr>
          <w:rFonts w:ascii="Arial" w:hAnsi="Arial"/>
          <w:i/>
          <w:spacing w:val="44"/>
          <w:sz w:val="24"/>
        </w:rPr>
        <w:t xml:space="preserve"> </w:t>
      </w:r>
      <w:r>
        <w:rPr>
          <w:rFonts w:ascii="Arial" w:hAnsi="Arial"/>
          <w:i/>
          <w:sz w:val="24"/>
        </w:rPr>
        <w:t>Métiers</w:t>
      </w:r>
      <w:r>
        <w:rPr>
          <w:rFonts w:ascii="Arial" w:hAnsi="Arial"/>
          <w:i/>
          <w:spacing w:val="41"/>
          <w:sz w:val="24"/>
        </w:rPr>
        <w:t xml:space="preserve"> </w:t>
      </w:r>
      <w:r>
        <w:rPr>
          <w:rFonts w:ascii="Arial" w:hAnsi="Arial"/>
          <w:i/>
          <w:sz w:val="24"/>
        </w:rPr>
        <w:t>des</w:t>
      </w:r>
      <w:r>
        <w:rPr>
          <w:rFonts w:ascii="Arial" w:hAnsi="Arial"/>
          <w:i/>
          <w:spacing w:val="42"/>
          <w:sz w:val="24"/>
        </w:rPr>
        <w:t xml:space="preserve"> </w:t>
      </w:r>
      <w:r>
        <w:rPr>
          <w:rFonts w:ascii="Arial" w:hAnsi="Arial"/>
          <w:i/>
          <w:sz w:val="24"/>
        </w:rPr>
        <w:t>langues/Langues</w:t>
      </w:r>
      <w:r>
        <w:rPr>
          <w:rFonts w:ascii="Arial" w:hAnsi="Arial"/>
          <w:i/>
          <w:spacing w:val="-63"/>
          <w:sz w:val="24"/>
        </w:rPr>
        <w:t xml:space="preserve"> </w:t>
      </w:r>
      <w:r>
        <w:rPr>
          <w:rFonts w:ascii="Arial" w:hAnsi="Arial"/>
          <w:i/>
          <w:sz w:val="24"/>
        </w:rPr>
        <w:t>des</w:t>
      </w:r>
      <w:r>
        <w:rPr>
          <w:rFonts w:ascii="Arial" w:hAnsi="Arial"/>
          <w:i/>
          <w:spacing w:val="-1"/>
          <w:sz w:val="24"/>
        </w:rPr>
        <w:t xml:space="preserve"> </w:t>
      </w:r>
      <w:r>
        <w:rPr>
          <w:rFonts w:ascii="Arial" w:hAnsi="Arial"/>
          <w:i/>
          <w:sz w:val="24"/>
        </w:rPr>
        <w:t>Métiers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Paris</w:t>
      </w:r>
      <w:r>
        <w:rPr>
          <w:spacing w:val="1"/>
          <w:sz w:val="24"/>
        </w:rPr>
        <w:t xml:space="preserve"> </w:t>
      </w:r>
      <w:r>
        <w:rPr>
          <w:sz w:val="24"/>
        </w:rPr>
        <w:t>:</w:t>
      </w:r>
      <w:r>
        <w:rPr>
          <w:spacing w:val="1"/>
          <w:sz w:val="24"/>
        </w:rPr>
        <w:t xml:space="preserve"> </w:t>
      </w:r>
      <w:r>
        <w:rPr>
          <w:sz w:val="24"/>
        </w:rPr>
        <w:t>Maison</w:t>
      </w:r>
      <w:r>
        <w:rPr>
          <w:spacing w:val="1"/>
          <w:sz w:val="24"/>
        </w:rPr>
        <w:t xml:space="preserve"> </w:t>
      </w:r>
      <w:r>
        <w:rPr>
          <w:sz w:val="24"/>
        </w:rPr>
        <w:t>du</w:t>
      </w:r>
      <w:r>
        <w:rPr>
          <w:spacing w:val="-1"/>
          <w:sz w:val="24"/>
        </w:rPr>
        <w:t xml:space="preserve"> </w:t>
      </w:r>
      <w:r>
        <w:rPr>
          <w:sz w:val="24"/>
        </w:rPr>
        <w:t>Dictionnaire.</w:t>
      </w:r>
    </w:p>
    <w:p w14:paraId="3058A459" w14:textId="77777777" w:rsidR="008F613D" w:rsidRDefault="006201A3">
      <w:pPr>
        <w:pStyle w:val="Corpsdetexte"/>
        <w:spacing w:before="204" w:line="360" w:lineRule="auto"/>
        <w:ind w:left="810" w:right="118" w:hanging="708"/>
        <w:jc w:val="both"/>
      </w:pPr>
      <w:r>
        <w:t>----- (2003) « Formation des traducteurs : quelques grandes orientations », G.</w:t>
      </w:r>
      <w:r>
        <w:rPr>
          <w:spacing w:val="1"/>
        </w:rPr>
        <w:t xml:space="preserve"> </w:t>
      </w:r>
      <w:proofErr w:type="spellStart"/>
      <w:r>
        <w:t>Mareschal</w:t>
      </w:r>
      <w:proofErr w:type="spellEnd"/>
      <w:r>
        <w:t xml:space="preserve">, L. Brunette, Z. </w:t>
      </w:r>
      <w:proofErr w:type="spellStart"/>
      <w:r>
        <w:t>Guével</w:t>
      </w:r>
      <w:proofErr w:type="spellEnd"/>
      <w:r>
        <w:t>, E. Valentine (</w:t>
      </w:r>
      <w:proofErr w:type="spellStart"/>
      <w:r>
        <w:t>éds</w:t>
      </w:r>
      <w:proofErr w:type="spellEnd"/>
      <w:r>
        <w:t xml:space="preserve">.) </w:t>
      </w:r>
      <w:r>
        <w:rPr>
          <w:rFonts w:ascii="Arial" w:hAnsi="Arial"/>
          <w:i/>
        </w:rPr>
        <w:t>La formation à la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traduction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professionnelle</w:t>
      </w:r>
      <w:r>
        <w:t>,</w:t>
      </w:r>
      <w:r>
        <w:rPr>
          <w:spacing w:val="1"/>
        </w:rPr>
        <w:t xml:space="preserve"> </w:t>
      </w:r>
      <w:proofErr w:type="spellStart"/>
      <w:r>
        <w:t>Ottava</w:t>
      </w:r>
      <w:proofErr w:type="spellEnd"/>
      <w:r>
        <w:t xml:space="preserve"> :</w:t>
      </w:r>
      <w:r>
        <w:rPr>
          <w:spacing w:val="1"/>
        </w:rPr>
        <w:t xml:space="preserve"> </w:t>
      </w:r>
      <w:proofErr w:type="spellStart"/>
      <w:r>
        <w:t>Editions</w:t>
      </w:r>
      <w:proofErr w:type="spellEnd"/>
      <w:r>
        <w:rPr>
          <w:spacing w:val="1"/>
        </w:rPr>
        <w:t xml:space="preserve"> </w:t>
      </w:r>
      <w:r>
        <w:t>Presses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l’Université</w:t>
      </w:r>
      <w:r>
        <w:rPr>
          <w:spacing w:val="1"/>
        </w:rPr>
        <w:t xml:space="preserve"> </w:t>
      </w:r>
      <w:r>
        <w:t>d’Ottawa,</w:t>
      </w:r>
      <w:r>
        <w:rPr>
          <w:spacing w:val="1"/>
        </w:rPr>
        <w:t xml:space="preserve"> </w:t>
      </w:r>
      <w:r>
        <w:t>33-45.</w:t>
      </w:r>
    </w:p>
    <w:p w14:paraId="53A5B9FB" w14:textId="77777777" w:rsidR="008F613D" w:rsidRDefault="006201A3">
      <w:pPr>
        <w:spacing w:before="197" w:line="360" w:lineRule="auto"/>
        <w:ind w:left="810" w:hanging="708"/>
        <w:rPr>
          <w:sz w:val="24"/>
        </w:rPr>
      </w:pPr>
      <w:proofErr w:type="spellStart"/>
      <w:r>
        <w:rPr>
          <w:sz w:val="24"/>
        </w:rPr>
        <w:t>Guidère</w:t>
      </w:r>
      <w:proofErr w:type="spellEnd"/>
      <w:r>
        <w:rPr>
          <w:sz w:val="24"/>
        </w:rPr>
        <w:t>,</w:t>
      </w:r>
      <w:r>
        <w:rPr>
          <w:spacing w:val="19"/>
          <w:sz w:val="24"/>
        </w:rPr>
        <w:t xml:space="preserve"> </w:t>
      </w:r>
      <w:r>
        <w:rPr>
          <w:sz w:val="24"/>
        </w:rPr>
        <w:t>M.</w:t>
      </w:r>
      <w:r>
        <w:rPr>
          <w:spacing w:val="45"/>
          <w:sz w:val="24"/>
        </w:rPr>
        <w:t xml:space="preserve"> </w:t>
      </w:r>
      <w:r>
        <w:rPr>
          <w:sz w:val="24"/>
        </w:rPr>
        <w:t>(2010)</w:t>
      </w:r>
      <w:r>
        <w:rPr>
          <w:spacing w:val="19"/>
          <w:sz w:val="24"/>
        </w:rPr>
        <w:t xml:space="preserve"> </w:t>
      </w:r>
      <w:r>
        <w:rPr>
          <w:rFonts w:ascii="Arial" w:hAnsi="Arial"/>
          <w:i/>
          <w:sz w:val="24"/>
        </w:rPr>
        <w:t>Introduction</w:t>
      </w:r>
      <w:r>
        <w:rPr>
          <w:rFonts w:ascii="Arial" w:hAnsi="Arial"/>
          <w:i/>
          <w:spacing w:val="22"/>
          <w:sz w:val="24"/>
        </w:rPr>
        <w:t xml:space="preserve"> </w:t>
      </w:r>
      <w:r>
        <w:rPr>
          <w:rFonts w:ascii="Arial" w:hAnsi="Arial"/>
          <w:i/>
          <w:sz w:val="24"/>
        </w:rPr>
        <w:t>à</w:t>
      </w:r>
      <w:r>
        <w:rPr>
          <w:rFonts w:ascii="Arial" w:hAnsi="Arial"/>
          <w:i/>
          <w:spacing w:val="20"/>
          <w:sz w:val="24"/>
        </w:rPr>
        <w:t xml:space="preserve"> </w:t>
      </w:r>
      <w:r>
        <w:rPr>
          <w:rFonts w:ascii="Arial" w:hAnsi="Arial"/>
          <w:i/>
          <w:sz w:val="24"/>
        </w:rPr>
        <w:t>la</w:t>
      </w:r>
      <w:r>
        <w:rPr>
          <w:rFonts w:ascii="Arial" w:hAnsi="Arial"/>
          <w:i/>
          <w:spacing w:val="21"/>
          <w:sz w:val="24"/>
        </w:rPr>
        <w:t xml:space="preserve"> </w:t>
      </w:r>
      <w:proofErr w:type="spellStart"/>
      <w:r>
        <w:rPr>
          <w:rFonts w:ascii="Arial" w:hAnsi="Arial"/>
          <w:i/>
          <w:sz w:val="24"/>
        </w:rPr>
        <w:t>traductologie</w:t>
      </w:r>
      <w:proofErr w:type="spellEnd"/>
      <w:r>
        <w:rPr>
          <w:rFonts w:ascii="Arial" w:hAnsi="Arial"/>
          <w:i/>
          <w:sz w:val="24"/>
        </w:rPr>
        <w:t>.</w:t>
      </w:r>
      <w:r>
        <w:rPr>
          <w:rFonts w:ascii="Arial" w:hAnsi="Arial"/>
          <w:i/>
          <w:spacing w:val="20"/>
          <w:sz w:val="24"/>
        </w:rPr>
        <w:t xml:space="preserve"> </w:t>
      </w:r>
      <w:r>
        <w:rPr>
          <w:rFonts w:ascii="Arial" w:hAnsi="Arial"/>
          <w:i/>
          <w:sz w:val="24"/>
        </w:rPr>
        <w:t>Penser</w:t>
      </w:r>
      <w:r>
        <w:rPr>
          <w:rFonts w:ascii="Arial" w:hAnsi="Arial"/>
          <w:i/>
          <w:spacing w:val="21"/>
          <w:sz w:val="24"/>
        </w:rPr>
        <w:t xml:space="preserve"> </w:t>
      </w:r>
      <w:r>
        <w:rPr>
          <w:rFonts w:ascii="Arial" w:hAnsi="Arial"/>
          <w:i/>
          <w:sz w:val="24"/>
        </w:rPr>
        <w:t>la</w:t>
      </w:r>
      <w:r>
        <w:rPr>
          <w:rFonts w:ascii="Arial" w:hAnsi="Arial"/>
          <w:i/>
          <w:spacing w:val="19"/>
          <w:sz w:val="24"/>
        </w:rPr>
        <w:t xml:space="preserve"> </w:t>
      </w:r>
      <w:r>
        <w:rPr>
          <w:rFonts w:ascii="Arial" w:hAnsi="Arial"/>
          <w:i/>
          <w:sz w:val="24"/>
        </w:rPr>
        <w:t>traduction</w:t>
      </w:r>
      <w:r>
        <w:rPr>
          <w:rFonts w:ascii="Arial" w:hAnsi="Arial"/>
          <w:i/>
          <w:spacing w:val="20"/>
          <w:sz w:val="24"/>
        </w:rPr>
        <w:t xml:space="preserve"> </w:t>
      </w:r>
      <w:r>
        <w:rPr>
          <w:rFonts w:ascii="Arial" w:hAnsi="Arial"/>
          <w:i/>
          <w:sz w:val="24"/>
        </w:rPr>
        <w:t>:</w:t>
      </w:r>
      <w:r>
        <w:rPr>
          <w:rFonts w:ascii="Arial" w:hAnsi="Arial"/>
          <w:i/>
          <w:spacing w:val="21"/>
          <w:sz w:val="24"/>
        </w:rPr>
        <w:t xml:space="preserve"> </w:t>
      </w:r>
      <w:r>
        <w:rPr>
          <w:rFonts w:ascii="Arial" w:hAnsi="Arial"/>
          <w:i/>
          <w:sz w:val="24"/>
        </w:rPr>
        <w:t>hier,</w:t>
      </w:r>
      <w:r>
        <w:rPr>
          <w:rFonts w:ascii="Arial" w:hAnsi="Arial"/>
          <w:i/>
          <w:spacing w:val="-64"/>
          <w:sz w:val="24"/>
        </w:rPr>
        <w:t xml:space="preserve"> </w:t>
      </w:r>
      <w:r>
        <w:rPr>
          <w:rFonts w:ascii="Arial" w:hAnsi="Arial"/>
          <w:i/>
          <w:sz w:val="24"/>
        </w:rPr>
        <w:t>aujourd'hui,</w:t>
      </w:r>
      <w:r>
        <w:rPr>
          <w:rFonts w:ascii="Arial" w:hAnsi="Arial"/>
          <w:i/>
          <w:spacing w:val="-3"/>
          <w:sz w:val="24"/>
        </w:rPr>
        <w:t xml:space="preserve"> </w:t>
      </w:r>
      <w:r>
        <w:rPr>
          <w:rFonts w:ascii="Arial" w:hAnsi="Arial"/>
          <w:i/>
          <w:sz w:val="24"/>
        </w:rPr>
        <w:t>demain,</w:t>
      </w:r>
      <w:r>
        <w:rPr>
          <w:rFonts w:ascii="Arial" w:hAnsi="Arial"/>
          <w:i/>
          <w:spacing w:val="4"/>
          <w:sz w:val="24"/>
        </w:rPr>
        <w:t xml:space="preserve"> </w:t>
      </w:r>
      <w:r>
        <w:rPr>
          <w:sz w:val="24"/>
        </w:rPr>
        <w:t>2e</w:t>
      </w:r>
      <w:r>
        <w:rPr>
          <w:spacing w:val="-1"/>
          <w:sz w:val="24"/>
        </w:rPr>
        <w:t xml:space="preserve"> </w:t>
      </w:r>
      <w:r>
        <w:rPr>
          <w:sz w:val="24"/>
        </w:rPr>
        <w:t>éd.,</w:t>
      </w:r>
      <w:r>
        <w:rPr>
          <w:spacing w:val="1"/>
          <w:sz w:val="24"/>
        </w:rPr>
        <w:t xml:space="preserve"> </w:t>
      </w:r>
      <w:r>
        <w:rPr>
          <w:sz w:val="24"/>
        </w:rPr>
        <w:t>Bruxelles</w:t>
      </w:r>
      <w:r>
        <w:rPr>
          <w:spacing w:val="1"/>
          <w:sz w:val="24"/>
        </w:rPr>
        <w:t xml:space="preserve"> </w:t>
      </w:r>
      <w:r>
        <w:rPr>
          <w:sz w:val="24"/>
        </w:rPr>
        <w:t>: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Boeck.</w:t>
      </w:r>
    </w:p>
    <w:p w14:paraId="17DCAF3F" w14:textId="77777777" w:rsidR="008F613D" w:rsidRDefault="006201A3">
      <w:pPr>
        <w:spacing w:before="202" w:line="360" w:lineRule="auto"/>
        <w:ind w:left="810" w:right="115" w:hanging="708"/>
        <w:jc w:val="both"/>
        <w:rPr>
          <w:sz w:val="24"/>
        </w:rPr>
      </w:pPr>
      <w:proofErr w:type="spellStart"/>
      <w:r>
        <w:rPr>
          <w:sz w:val="24"/>
        </w:rPr>
        <w:t>Ladmiral</w:t>
      </w:r>
      <w:proofErr w:type="spellEnd"/>
      <w:r>
        <w:rPr>
          <w:sz w:val="24"/>
        </w:rPr>
        <w:t>, J-R.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(2011) « Théorie </w:t>
      </w:r>
      <w:proofErr w:type="spellStart"/>
      <w:r>
        <w:rPr>
          <w:sz w:val="24"/>
        </w:rPr>
        <w:t>traductologique</w:t>
      </w:r>
      <w:proofErr w:type="spellEnd"/>
      <w:r>
        <w:rPr>
          <w:sz w:val="24"/>
        </w:rPr>
        <w:t xml:space="preserve"> et pratiques de la traduction »,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in S. </w:t>
      </w:r>
      <w:proofErr w:type="spellStart"/>
      <w:r>
        <w:rPr>
          <w:sz w:val="24"/>
        </w:rPr>
        <w:t>Reinart</w:t>
      </w:r>
      <w:proofErr w:type="spellEnd"/>
      <w:r>
        <w:rPr>
          <w:sz w:val="24"/>
        </w:rPr>
        <w:t xml:space="preserve"> et M. </w:t>
      </w:r>
      <w:proofErr w:type="spellStart"/>
      <w:r>
        <w:rPr>
          <w:sz w:val="24"/>
        </w:rPr>
        <w:t>Shreiber</w:t>
      </w:r>
      <w:proofErr w:type="spellEnd"/>
      <w:r>
        <w:rPr>
          <w:sz w:val="24"/>
        </w:rPr>
        <w:t xml:space="preserve"> (</w:t>
      </w:r>
      <w:proofErr w:type="spellStart"/>
      <w:r>
        <w:rPr>
          <w:sz w:val="24"/>
        </w:rPr>
        <w:t>éds</w:t>
      </w:r>
      <w:proofErr w:type="spellEnd"/>
      <w:r>
        <w:rPr>
          <w:sz w:val="24"/>
        </w:rPr>
        <w:t xml:space="preserve">.), </w:t>
      </w:r>
      <w:proofErr w:type="spellStart"/>
      <w:r>
        <w:rPr>
          <w:rFonts w:ascii="Arial" w:hAnsi="Arial"/>
          <w:i/>
          <w:sz w:val="24"/>
        </w:rPr>
        <w:t>Sprachvergleich</w:t>
      </w:r>
      <w:proofErr w:type="spellEnd"/>
      <w:r>
        <w:rPr>
          <w:rFonts w:ascii="Arial" w:hAnsi="Arial"/>
          <w:i/>
          <w:sz w:val="24"/>
        </w:rPr>
        <w:t xml:space="preserve"> </w:t>
      </w:r>
      <w:proofErr w:type="spellStart"/>
      <w:r>
        <w:rPr>
          <w:rFonts w:ascii="Arial" w:hAnsi="Arial"/>
          <w:i/>
          <w:sz w:val="24"/>
        </w:rPr>
        <w:t>und</w:t>
      </w:r>
      <w:proofErr w:type="spellEnd"/>
      <w:r>
        <w:rPr>
          <w:rFonts w:ascii="Arial" w:hAnsi="Arial"/>
          <w:i/>
          <w:sz w:val="24"/>
        </w:rPr>
        <w:t xml:space="preserve"> </w:t>
      </w:r>
      <w:proofErr w:type="spellStart"/>
      <w:r>
        <w:rPr>
          <w:rFonts w:ascii="Arial" w:hAnsi="Arial"/>
          <w:i/>
          <w:sz w:val="24"/>
        </w:rPr>
        <w:t>Übersetzen</w:t>
      </w:r>
      <w:proofErr w:type="spellEnd"/>
      <w:r>
        <w:rPr>
          <w:rFonts w:ascii="Arial" w:hAnsi="Arial"/>
          <w:i/>
          <w:sz w:val="24"/>
        </w:rPr>
        <w:t xml:space="preserve"> :</w:t>
      </w:r>
      <w:r>
        <w:rPr>
          <w:rFonts w:ascii="Arial" w:hAnsi="Arial"/>
          <w:i/>
          <w:spacing w:val="1"/>
          <w:sz w:val="24"/>
        </w:rPr>
        <w:t xml:space="preserve"> </w:t>
      </w:r>
      <w:proofErr w:type="spellStart"/>
      <w:r>
        <w:rPr>
          <w:rFonts w:ascii="Arial" w:hAnsi="Arial"/>
          <w:i/>
          <w:sz w:val="24"/>
        </w:rPr>
        <w:t>Französisch</w:t>
      </w:r>
      <w:proofErr w:type="spellEnd"/>
      <w:r>
        <w:rPr>
          <w:rFonts w:ascii="Arial" w:hAnsi="Arial"/>
          <w:i/>
          <w:sz w:val="24"/>
        </w:rPr>
        <w:t xml:space="preserve"> </w:t>
      </w:r>
      <w:proofErr w:type="spellStart"/>
      <w:r>
        <w:rPr>
          <w:rFonts w:ascii="Arial" w:hAnsi="Arial"/>
          <w:i/>
          <w:sz w:val="24"/>
        </w:rPr>
        <w:t>und</w:t>
      </w:r>
      <w:proofErr w:type="spellEnd"/>
      <w:r>
        <w:rPr>
          <w:rFonts w:ascii="Arial" w:hAnsi="Arial"/>
          <w:i/>
          <w:sz w:val="24"/>
        </w:rPr>
        <w:t xml:space="preserve"> Deutsch. </w:t>
      </w:r>
      <w:proofErr w:type="spellStart"/>
      <w:r>
        <w:rPr>
          <w:rFonts w:ascii="Arial" w:hAnsi="Arial"/>
          <w:i/>
          <w:sz w:val="24"/>
        </w:rPr>
        <w:t>Akten</w:t>
      </w:r>
      <w:proofErr w:type="spellEnd"/>
      <w:r>
        <w:rPr>
          <w:rFonts w:ascii="Arial" w:hAnsi="Arial"/>
          <w:i/>
          <w:sz w:val="24"/>
        </w:rPr>
        <w:t xml:space="preserve"> der </w:t>
      </w:r>
      <w:proofErr w:type="spellStart"/>
      <w:r>
        <w:rPr>
          <w:rFonts w:ascii="Arial" w:hAnsi="Arial"/>
          <w:i/>
          <w:sz w:val="24"/>
        </w:rPr>
        <w:t>gleichnamigen</w:t>
      </w:r>
      <w:proofErr w:type="spellEnd"/>
      <w:r>
        <w:rPr>
          <w:rFonts w:ascii="Arial" w:hAnsi="Arial"/>
          <w:i/>
          <w:sz w:val="24"/>
        </w:rPr>
        <w:t xml:space="preserve"> </w:t>
      </w:r>
      <w:proofErr w:type="spellStart"/>
      <w:r>
        <w:rPr>
          <w:rFonts w:ascii="Arial" w:hAnsi="Arial"/>
          <w:i/>
          <w:sz w:val="24"/>
        </w:rPr>
        <w:t>Sektion</w:t>
      </w:r>
      <w:proofErr w:type="spellEnd"/>
      <w:r>
        <w:rPr>
          <w:rFonts w:ascii="Arial" w:hAnsi="Arial"/>
          <w:i/>
          <w:sz w:val="24"/>
        </w:rPr>
        <w:t xml:space="preserve"> des </w:t>
      </w:r>
      <w:proofErr w:type="spellStart"/>
      <w:r>
        <w:rPr>
          <w:rFonts w:ascii="Arial" w:hAnsi="Arial"/>
          <w:i/>
          <w:sz w:val="24"/>
        </w:rPr>
        <w:t>ersten</w:t>
      </w:r>
      <w:proofErr w:type="spellEnd"/>
      <w:r>
        <w:rPr>
          <w:rFonts w:ascii="Arial" w:hAnsi="Arial"/>
          <w:i/>
          <w:spacing w:val="1"/>
          <w:sz w:val="24"/>
        </w:rPr>
        <w:t xml:space="preserve"> </w:t>
      </w:r>
      <w:proofErr w:type="spellStart"/>
      <w:r>
        <w:rPr>
          <w:rFonts w:ascii="Arial" w:hAnsi="Arial"/>
          <w:i/>
          <w:sz w:val="24"/>
        </w:rPr>
        <w:t>Kongresses</w:t>
      </w:r>
      <w:proofErr w:type="spellEnd"/>
      <w:r>
        <w:rPr>
          <w:rFonts w:ascii="Arial" w:hAnsi="Arial"/>
          <w:i/>
          <w:sz w:val="24"/>
        </w:rPr>
        <w:t xml:space="preserve"> des </w:t>
      </w:r>
      <w:proofErr w:type="spellStart"/>
      <w:r>
        <w:rPr>
          <w:rFonts w:ascii="Arial" w:hAnsi="Arial"/>
          <w:i/>
          <w:sz w:val="24"/>
        </w:rPr>
        <w:t>FrankoRomanistenverbandes</w:t>
      </w:r>
      <w:proofErr w:type="spellEnd"/>
      <w:r>
        <w:rPr>
          <w:rFonts w:ascii="Arial" w:hAnsi="Arial"/>
          <w:i/>
          <w:sz w:val="24"/>
        </w:rPr>
        <w:t xml:space="preserve"> </w:t>
      </w:r>
      <w:r>
        <w:rPr>
          <w:sz w:val="24"/>
        </w:rPr>
        <w:t xml:space="preserve">(Mainz, 24-26 </w:t>
      </w:r>
      <w:proofErr w:type="spellStart"/>
      <w:r>
        <w:rPr>
          <w:sz w:val="24"/>
        </w:rPr>
        <w:t>September</w:t>
      </w:r>
      <w:proofErr w:type="spellEnd"/>
      <w:r>
        <w:rPr>
          <w:spacing w:val="1"/>
          <w:sz w:val="24"/>
        </w:rPr>
        <w:t xml:space="preserve"> </w:t>
      </w:r>
      <w:r>
        <w:rPr>
          <w:sz w:val="24"/>
        </w:rPr>
        <w:t>1998), (</w:t>
      </w:r>
      <w:proofErr w:type="spellStart"/>
      <w:r>
        <w:rPr>
          <w:sz w:val="24"/>
        </w:rPr>
        <w:t>Romanistische</w:t>
      </w:r>
      <w:proofErr w:type="spellEnd"/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Kongressberichte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Bd.</w:t>
      </w:r>
      <w:r>
        <w:rPr>
          <w:spacing w:val="-2"/>
          <w:sz w:val="24"/>
        </w:rPr>
        <w:t xml:space="preserve"> </w:t>
      </w:r>
      <w:r>
        <w:rPr>
          <w:sz w:val="24"/>
        </w:rPr>
        <w:t>6),</w:t>
      </w:r>
      <w:r>
        <w:rPr>
          <w:spacing w:val="-1"/>
          <w:sz w:val="24"/>
        </w:rPr>
        <w:t xml:space="preserve"> </w:t>
      </w:r>
      <w:r>
        <w:rPr>
          <w:sz w:val="24"/>
        </w:rPr>
        <w:t>33-48</w:t>
      </w:r>
    </w:p>
    <w:p w14:paraId="083BCE4B" w14:textId="77777777" w:rsidR="008F613D" w:rsidRPr="00A453C1" w:rsidRDefault="006201A3">
      <w:pPr>
        <w:tabs>
          <w:tab w:val="left" w:pos="1145"/>
          <w:tab w:val="left" w:pos="1548"/>
          <w:tab w:val="left" w:pos="2456"/>
          <w:tab w:val="left" w:pos="2940"/>
          <w:tab w:val="left" w:pos="4278"/>
          <w:tab w:val="left" w:pos="5931"/>
          <w:tab w:val="left" w:pos="6456"/>
          <w:tab w:val="left" w:pos="7713"/>
        </w:tabs>
        <w:spacing w:before="198" w:line="360" w:lineRule="auto"/>
        <w:ind w:left="810" w:right="119" w:hanging="708"/>
        <w:rPr>
          <w:sz w:val="24"/>
          <w:lang w:val="it-IT"/>
        </w:rPr>
      </w:pPr>
      <w:r w:rsidRPr="00A453C1">
        <w:rPr>
          <w:sz w:val="24"/>
          <w:lang w:val="it-IT"/>
        </w:rPr>
        <w:t>Scarpa,</w:t>
      </w:r>
      <w:r w:rsidRPr="00A453C1">
        <w:rPr>
          <w:sz w:val="24"/>
          <w:lang w:val="it-IT"/>
        </w:rPr>
        <w:tab/>
        <w:t>F.</w:t>
      </w:r>
      <w:r w:rsidRPr="00A453C1">
        <w:rPr>
          <w:sz w:val="24"/>
          <w:lang w:val="it-IT"/>
        </w:rPr>
        <w:tab/>
        <w:t>(2008)</w:t>
      </w:r>
      <w:r w:rsidRPr="00A453C1">
        <w:rPr>
          <w:sz w:val="24"/>
          <w:lang w:val="it-IT"/>
        </w:rPr>
        <w:tab/>
      </w:r>
      <w:r w:rsidRPr="00A453C1">
        <w:rPr>
          <w:rFonts w:ascii="Arial"/>
          <w:i/>
          <w:sz w:val="24"/>
          <w:lang w:val="it-IT"/>
        </w:rPr>
        <w:t>La</w:t>
      </w:r>
      <w:r w:rsidRPr="00A453C1">
        <w:rPr>
          <w:rFonts w:ascii="Arial"/>
          <w:i/>
          <w:sz w:val="24"/>
          <w:lang w:val="it-IT"/>
        </w:rPr>
        <w:tab/>
        <w:t>traduzione</w:t>
      </w:r>
      <w:r w:rsidRPr="00A453C1">
        <w:rPr>
          <w:rFonts w:ascii="Arial"/>
          <w:i/>
          <w:sz w:val="24"/>
          <w:lang w:val="it-IT"/>
        </w:rPr>
        <w:tab/>
        <w:t>specializzata.</w:t>
      </w:r>
      <w:r w:rsidRPr="00A453C1">
        <w:rPr>
          <w:rFonts w:ascii="Arial"/>
          <w:i/>
          <w:sz w:val="24"/>
          <w:lang w:val="it-IT"/>
        </w:rPr>
        <w:tab/>
        <w:t>Un</w:t>
      </w:r>
      <w:r w:rsidRPr="00A453C1">
        <w:rPr>
          <w:rFonts w:ascii="Arial"/>
          <w:i/>
          <w:sz w:val="24"/>
          <w:lang w:val="it-IT"/>
        </w:rPr>
        <w:tab/>
        <w:t>approccio</w:t>
      </w:r>
      <w:r w:rsidRPr="00A453C1">
        <w:rPr>
          <w:rFonts w:ascii="Arial"/>
          <w:i/>
          <w:sz w:val="24"/>
          <w:lang w:val="it-IT"/>
        </w:rPr>
        <w:tab/>
      </w:r>
      <w:r w:rsidRPr="00A453C1">
        <w:rPr>
          <w:rFonts w:ascii="Arial"/>
          <w:i/>
          <w:spacing w:val="-1"/>
          <w:sz w:val="24"/>
          <w:lang w:val="it-IT"/>
        </w:rPr>
        <w:t>didattico</w:t>
      </w:r>
      <w:r w:rsidRPr="00A453C1">
        <w:rPr>
          <w:rFonts w:ascii="Arial"/>
          <w:i/>
          <w:spacing w:val="-64"/>
          <w:sz w:val="24"/>
          <w:lang w:val="it-IT"/>
        </w:rPr>
        <w:t xml:space="preserve"> </w:t>
      </w:r>
      <w:r w:rsidRPr="00A453C1">
        <w:rPr>
          <w:rFonts w:ascii="Arial"/>
          <w:i/>
          <w:sz w:val="24"/>
          <w:lang w:val="it-IT"/>
        </w:rPr>
        <w:t>professionale</w:t>
      </w:r>
      <w:r w:rsidRPr="00A453C1">
        <w:rPr>
          <w:sz w:val="24"/>
          <w:lang w:val="it-IT"/>
        </w:rPr>
        <w:t>,</w:t>
      </w:r>
      <w:r w:rsidRPr="00A453C1">
        <w:rPr>
          <w:spacing w:val="-2"/>
          <w:sz w:val="24"/>
          <w:lang w:val="it-IT"/>
        </w:rPr>
        <w:t xml:space="preserve"> </w:t>
      </w:r>
      <w:r w:rsidRPr="00A453C1">
        <w:rPr>
          <w:sz w:val="24"/>
          <w:lang w:val="it-IT"/>
        </w:rPr>
        <w:t>Milano:</w:t>
      </w:r>
      <w:r w:rsidRPr="00A453C1">
        <w:rPr>
          <w:spacing w:val="-2"/>
          <w:sz w:val="24"/>
          <w:lang w:val="it-IT"/>
        </w:rPr>
        <w:t xml:space="preserve"> </w:t>
      </w:r>
      <w:r w:rsidRPr="00A453C1">
        <w:rPr>
          <w:sz w:val="24"/>
          <w:lang w:val="it-IT"/>
        </w:rPr>
        <w:t>Hoepli.</w:t>
      </w:r>
    </w:p>
    <w:p w14:paraId="7965D4E1" w14:textId="77777777" w:rsidR="008F613D" w:rsidRDefault="006201A3">
      <w:pPr>
        <w:pStyle w:val="Corpsdetexte"/>
        <w:spacing w:before="202" w:line="360" w:lineRule="auto"/>
        <w:ind w:left="810" w:right="115" w:hanging="708"/>
        <w:jc w:val="both"/>
      </w:pPr>
      <w:proofErr w:type="spellStart"/>
      <w:r>
        <w:t>Vandaele</w:t>
      </w:r>
      <w:proofErr w:type="spellEnd"/>
      <w:r>
        <w:t>, S. (2007) « Quelques repères épistémologiques pour une approche</w:t>
      </w:r>
      <w:r>
        <w:rPr>
          <w:spacing w:val="1"/>
        </w:rPr>
        <w:t xml:space="preserve"> </w:t>
      </w:r>
      <w:r>
        <w:t>cognitive de la traduction spécialisée – Application à la biomédecine »,</w:t>
      </w:r>
      <w:r>
        <w:rPr>
          <w:spacing w:val="1"/>
        </w:rPr>
        <w:t xml:space="preserve"> </w:t>
      </w:r>
      <w:r>
        <w:rPr>
          <w:rFonts w:ascii="Arial" w:hAnsi="Arial"/>
          <w:i/>
        </w:rPr>
        <w:t>Meta</w:t>
      </w:r>
      <w:r>
        <w:t>,</w:t>
      </w:r>
      <w:r>
        <w:rPr>
          <w:spacing w:val="-3"/>
        </w:rPr>
        <w:t xml:space="preserve"> </w:t>
      </w:r>
      <w:r>
        <w:t>vol. 52,</w:t>
      </w:r>
      <w:r>
        <w:rPr>
          <w:spacing w:val="-2"/>
        </w:rPr>
        <w:t xml:space="preserve"> </w:t>
      </w:r>
      <w:r>
        <w:t>n° 1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129-145</w:t>
      </w:r>
    </w:p>
    <w:p w14:paraId="52A4C06F" w14:textId="77777777" w:rsidR="008F613D" w:rsidRDefault="006201A3">
      <w:pPr>
        <w:pStyle w:val="Corpsdetexte"/>
        <w:spacing w:before="201"/>
        <w:ind w:left="102"/>
        <w:jc w:val="both"/>
      </w:pPr>
      <w:r>
        <w:t>-----</w:t>
      </w:r>
      <w:r>
        <w:rPr>
          <w:spacing w:val="13"/>
        </w:rPr>
        <w:t xml:space="preserve"> </w:t>
      </w:r>
      <w:r>
        <w:t>(2011)</w:t>
      </w:r>
      <w:r>
        <w:rPr>
          <w:spacing w:val="13"/>
        </w:rPr>
        <w:t xml:space="preserve"> </w:t>
      </w:r>
      <w:r>
        <w:t>«</w:t>
      </w:r>
      <w:r>
        <w:rPr>
          <w:spacing w:val="-4"/>
        </w:rPr>
        <w:t xml:space="preserve"> </w:t>
      </w:r>
      <w:r>
        <w:t>Nouvelles</w:t>
      </w:r>
      <w:r>
        <w:rPr>
          <w:spacing w:val="15"/>
        </w:rPr>
        <w:t xml:space="preserve"> </w:t>
      </w:r>
      <w:r>
        <w:t>technologies</w:t>
      </w:r>
      <w:r>
        <w:rPr>
          <w:spacing w:val="14"/>
        </w:rPr>
        <w:t xml:space="preserve"> </w:t>
      </w:r>
      <w:r>
        <w:t>et</w:t>
      </w:r>
      <w:r>
        <w:rPr>
          <w:spacing w:val="12"/>
        </w:rPr>
        <w:t xml:space="preserve"> </w:t>
      </w:r>
      <w:r>
        <w:t>enseig</w:t>
      </w:r>
      <w:r>
        <w:t>nement</w:t>
      </w:r>
      <w:r>
        <w:rPr>
          <w:spacing w:val="14"/>
        </w:rPr>
        <w:t xml:space="preserve"> </w:t>
      </w:r>
      <w:r>
        <w:t>:</w:t>
      </w:r>
      <w:r>
        <w:rPr>
          <w:spacing w:val="14"/>
        </w:rPr>
        <w:t xml:space="preserve"> </w:t>
      </w:r>
      <w:r>
        <w:t>progrès</w:t>
      </w:r>
      <w:r>
        <w:rPr>
          <w:spacing w:val="14"/>
        </w:rPr>
        <w:t xml:space="preserve"> </w:t>
      </w:r>
      <w:r>
        <w:t>ou</w:t>
      </w:r>
      <w:r>
        <w:rPr>
          <w:spacing w:val="12"/>
        </w:rPr>
        <w:t xml:space="preserve"> </w:t>
      </w:r>
      <w:r>
        <w:t>illusion</w:t>
      </w:r>
      <w:r>
        <w:rPr>
          <w:spacing w:val="14"/>
        </w:rPr>
        <w:t xml:space="preserve"> </w:t>
      </w:r>
      <w:r>
        <w:t>?</w:t>
      </w:r>
      <w:r>
        <w:rPr>
          <w:spacing w:val="4"/>
        </w:rPr>
        <w:t xml:space="preserve"> </w:t>
      </w:r>
      <w:r>
        <w:t>»,</w:t>
      </w:r>
    </w:p>
    <w:p w14:paraId="1577568A" w14:textId="77777777" w:rsidR="008F613D" w:rsidRDefault="008F613D">
      <w:pPr>
        <w:jc w:val="both"/>
        <w:sectPr w:rsidR="008F613D">
          <w:pgSz w:w="11910" w:h="16840"/>
          <w:pgMar w:top="1320" w:right="1580" w:bottom="1260" w:left="1600" w:header="0" w:footer="1004" w:gutter="0"/>
          <w:cols w:space="720"/>
        </w:sectPr>
      </w:pPr>
    </w:p>
    <w:p w14:paraId="1E3FBB69" w14:textId="77777777" w:rsidR="008F613D" w:rsidRDefault="006201A3">
      <w:pPr>
        <w:spacing w:before="75"/>
        <w:ind w:left="810"/>
        <w:rPr>
          <w:sz w:val="24"/>
        </w:rPr>
      </w:pPr>
      <w:r>
        <w:rPr>
          <w:rFonts w:ascii="Arial"/>
          <w:i/>
          <w:sz w:val="24"/>
        </w:rPr>
        <w:lastRenderedPageBreak/>
        <w:t>ILCEA</w:t>
      </w:r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>
        <w:rPr>
          <w:sz w:val="24"/>
        </w:rPr>
        <w:t>14 (online).</w:t>
      </w:r>
    </w:p>
    <w:p w14:paraId="0E05655E" w14:textId="77777777" w:rsidR="008F613D" w:rsidRDefault="008F613D">
      <w:pPr>
        <w:pStyle w:val="Corpsdetexte"/>
        <w:spacing w:before="8"/>
        <w:rPr>
          <w:sz w:val="29"/>
        </w:rPr>
      </w:pPr>
    </w:p>
    <w:p w14:paraId="000E7FCC" w14:textId="77777777" w:rsidR="008F613D" w:rsidRDefault="006201A3">
      <w:pPr>
        <w:pStyle w:val="Corpsdetexte"/>
        <w:spacing w:line="360" w:lineRule="auto"/>
        <w:ind w:left="810" w:right="115" w:hanging="708"/>
        <w:jc w:val="both"/>
      </w:pPr>
      <w:proofErr w:type="spellStart"/>
      <w:r>
        <w:t>Vandaele</w:t>
      </w:r>
      <w:proofErr w:type="spellEnd"/>
      <w:r>
        <w:t xml:space="preserve">, S., M. </w:t>
      </w:r>
      <w:proofErr w:type="spellStart"/>
      <w:r>
        <w:t>Raffo</w:t>
      </w:r>
      <w:proofErr w:type="spellEnd"/>
      <w:r>
        <w:t>, S. Boudreau (2008) « Les défis de la pédagogie de 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spécialisée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œuvre</w:t>
      </w:r>
      <w:r>
        <w:rPr>
          <w:spacing w:val="1"/>
        </w:rPr>
        <w:t xml:space="preserve"> </w:t>
      </w:r>
      <w:r>
        <w:t>d’un</w:t>
      </w:r>
      <w:r>
        <w:rPr>
          <w:spacing w:val="1"/>
        </w:rPr>
        <w:t xml:space="preserve"> </w:t>
      </w:r>
      <w:r>
        <w:t>site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référence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 xml:space="preserve">biomédecine », </w:t>
      </w:r>
      <w:r>
        <w:rPr>
          <w:rFonts w:ascii="Arial" w:hAnsi="Arial"/>
          <w:i/>
        </w:rPr>
        <w:t>TTR : traduction, terminologie, rédaction</w:t>
      </w:r>
      <w:r>
        <w:t>, vol. 21, n° 2 :</w:t>
      </w:r>
      <w:r>
        <w:rPr>
          <w:spacing w:val="1"/>
        </w:rPr>
        <w:t xml:space="preserve"> </w:t>
      </w:r>
      <w:r>
        <w:t>63-94.</w:t>
      </w:r>
    </w:p>
    <w:sectPr w:rsidR="008F613D">
      <w:pgSz w:w="11910" w:h="16840"/>
      <w:pgMar w:top="1320" w:right="1580" w:bottom="1260" w:left="1600" w:header="0" w:footer="100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32ED14" w14:textId="77777777" w:rsidR="006201A3" w:rsidRDefault="006201A3">
      <w:r>
        <w:separator/>
      </w:r>
    </w:p>
  </w:endnote>
  <w:endnote w:type="continuationSeparator" w:id="0">
    <w:p w14:paraId="3345A440" w14:textId="77777777" w:rsidR="006201A3" w:rsidRDefault="006201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MT">
    <w:altName w:val="Arial"/>
    <w:panose1 w:val="020B0604020202020204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86BC4" w14:textId="77777777" w:rsidR="008F613D" w:rsidRDefault="00A453C1">
    <w:pPr>
      <w:pStyle w:val="Corpsdetex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655020E" wp14:editId="663CADD2">
              <wp:simplePos x="0" y="0"/>
              <wp:positionH relativeFrom="page">
                <wp:posOffset>3658235</wp:posOffset>
              </wp:positionH>
              <wp:positionV relativeFrom="page">
                <wp:posOffset>9875520</wp:posOffset>
              </wp:positionV>
              <wp:extent cx="247015" cy="196215"/>
              <wp:effectExtent l="0" t="0" r="6985" b="6985"/>
              <wp:wrapNone/>
              <wp:docPr id="1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47015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E55038" w14:textId="77777777" w:rsidR="008F613D" w:rsidRDefault="006201A3">
                          <w:pPr>
                            <w:pStyle w:val="Corpsdetexte"/>
                            <w:spacing w:before="12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55020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88.05pt;margin-top:777.6pt;width:19.45pt;height:15.4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" filled="f" stroked="f">
              <v:path arrowok="t"/>
              <v:textbox inset="0,0,0,0">
                <w:txbxContent>
                  <w:p w14:paraId="40E55038" w14:textId="77777777" w:rsidR="008F613D" w:rsidRDefault="006201A3">
                    <w:pPr>
                      <w:pStyle w:val="Corpsdetexte"/>
                      <w:spacing w:before="12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35C836" w14:textId="77777777" w:rsidR="006201A3" w:rsidRDefault="006201A3">
      <w:r>
        <w:separator/>
      </w:r>
    </w:p>
  </w:footnote>
  <w:footnote w:type="continuationSeparator" w:id="0">
    <w:p w14:paraId="2392DFB7" w14:textId="77777777" w:rsidR="006201A3" w:rsidRDefault="006201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D60EA0"/>
    <w:multiLevelType w:val="multilevel"/>
    <w:tmpl w:val="81840D52"/>
    <w:lvl w:ilvl="0">
      <w:start w:val="1"/>
      <w:numFmt w:val="decimal"/>
      <w:lvlText w:val="%1."/>
      <w:lvlJc w:val="left"/>
      <w:pPr>
        <w:ind w:left="363" w:hanging="262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fr-FR" w:eastAsia="en-US" w:bidi="ar-SA"/>
      </w:rPr>
    </w:lvl>
    <w:lvl w:ilvl="1">
      <w:start w:val="1"/>
      <w:numFmt w:val="decimal"/>
      <w:lvlText w:val="%1.%2."/>
      <w:lvlJc w:val="left"/>
      <w:pPr>
        <w:ind w:left="571" w:hanging="470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fr-FR" w:eastAsia="en-US" w:bidi="ar-SA"/>
      </w:rPr>
    </w:lvl>
    <w:lvl w:ilvl="2">
      <w:numFmt w:val="bullet"/>
      <w:lvlText w:val="•"/>
      <w:lvlJc w:val="left"/>
      <w:pPr>
        <w:ind w:left="580" w:hanging="470"/>
      </w:pPr>
      <w:rPr>
        <w:rFonts w:hint="default"/>
        <w:lang w:val="fr-FR" w:eastAsia="en-US" w:bidi="ar-SA"/>
      </w:rPr>
    </w:lvl>
    <w:lvl w:ilvl="3">
      <w:numFmt w:val="bullet"/>
      <w:lvlText w:val="•"/>
      <w:lvlJc w:val="left"/>
      <w:pPr>
        <w:ind w:left="1598" w:hanging="470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2616" w:hanging="470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3634" w:hanging="470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4653" w:hanging="470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671" w:hanging="470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689" w:hanging="470"/>
      </w:pPr>
      <w:rPr>
        <w:rFonts w:hint="default"/>
        <w:lang w:val="fr-FR" w:eastAsia="en-US" w:bidi="ar-SA"/>
      </w:rPr>
    </w:lvl>
  </w:abstractNum>
  <w:num w:numId="1" w16cid:durableId="7617973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7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6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F613D"/>
    <w:rsid w:val="006201A3"/>
    <w:rsid w:val="007B07D6"/>
    <w:rsid w:val="008F613D"/>
    <w:rsid w:val="00A45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6"/>
    <o:shapelayout v:ext="edit">
      <o:idmap v:ext="edit" data="2"/>
    </o:shapelayout>
  </w:shapeDefaults>
  <w:decimalSymbol w:val=","/>
  <w:listSeparator w:val=";"/>
  <w14:docId w14:val="2D673B4B"/>
  <w15:docId w15:val="{DD61AB49-8FA4-F44D-9FD1-2F7B5492E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9"/>
    <w:qFormat/>
    <w:pPr>
      <w:spacing w:before="215"/>
      <w:ind w:left="102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4"/>
      <w:szCs w:val="24"/>
    </w:rPr>
  </w:style>
  <w:style w:type="paragraph" w:styleId="Titre">
    <w:name w:val="Title"/>
    <w:basedOn w:val="Normal"/>
    <w:uiPriority w:val="10"/>
    <w:qFormat/>
    <w:pPr>
      <w:spacing w:before="75"/>
      <w:ind w:left="102"/>
    </w:pPr>
    <w:rPr>
      <w:rFonts w:ascii="Arial" w:eastAsia="Arial" w:hAnsi="Arial" w:cs="Arial"/>
      <w:b/>
      <w:bCs/>
      <w:sz w:val="28"/>
      <w:szCs w:val="28"/>
    </w:rPr>
  </w:style>
  <w:style w:type="paragraph" w:styleId="Paragraphedeliste">
    <w:name w:val="List Paragraph"/>
    <w:basedOn w:val="Normal"/>
    <w:uiPriority w:val="1"/>
    <w:qFormat/>
    <w:pPr>
      <w:spacing w:before="215"/>
      <w:ind w:left="569" w:hanging="468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mediazioni.sitlec.unibo.it/" TargetMode="External"/><Relationship Id="rId12" Type="http://schemas.openxmlformats.org/officeDocument/2006/relationships/hyperlink" Target="http://cecille.recherche.univ-lille3.fr/agenda/colloques/article/colloque-traduire-a-plusieu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niv-paris8.fr/Colloque-international-La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univ-paris8.fr/Colloque-international-L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github.com/benel/TraduXio/wiki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4404</Words>
  <Characters>24228</Characters>
  <Application>Microsoft Office Word</Application>
  <DocSecurity>0</DocSecurity>
  <Lines>201</Lines>
  <Paragraphs>57</Paragraphs>
  <ScaleCrop>false</ScaleCrop>
  <Company/>
  <LinksUpToDate>false</LinksUpToDate>
  <CharactersWithSpaces>28575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Roberta Pederzoli</dc:creator>
  <cp:lastModifiedBy>Yannick HAMON</cp:lastModifiedBy>
  <cp:revision>2</cp:revision>
  <dcterms:created xsi:type="dcterms:W3CDTF">2023-02-02T10:52:00Z</dcterms:created>
  <dcterms:modified xsi:type="dcterms:W3CDTF">2023-02-02T10:52:00Z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2016-10-08T00:00:00Z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2023-02-02T00:00:00Z</vt:filetime>
  </property>
</Properties>
</file>