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42200A76" w:rsidR="00AE731C" w:rsidRDefault="00F16088" w:rsidP="00231299">
      <w:pPr>
        <w:spacing w:line="360" w:lineRule="auto"/>
        <w:jc w:val="center"/>
        <w:rPr>
          <w:rFonts w:ascii="Times New Roman" w:eastAsia="Times New Roman" w:hAnsi="Times New Roman" w:cs="Times New Roman"/>
          <w:b/>
        </w:rPr>
      </w:pPr>
      <w:r w:rsidRPr="00A4023B">
        <w:rPr>
          <w:rFonts w:ascii="Times New Roman" w:eastAsia="Times New Roman" w:hAnsi="Times New Roman" w:cs="Times New Roman"/>
          <w:b/>
        </w:rPr>
        <w:t xml:space="preserve">IRON-GALLS INKS: </w:t>
      </w:r>
      <w:r w:rsidR="00F174B1">
        <w:rPr>
          <w:rFonts w:ascii="Times New Roman" w:eastAsia="Times New Roman" w:hAnsi="Times New Roman" w:cs="Times New Roman"/>
          <w:b/>
        </w:rPr>
        <w:t xml:space="preserve">PREPARATION, </w:t>
      </w:r>
      <w:r w:rsidRPr="00A4023B">
        <w:rPr>
          <w:rFonts w:ascii="Times New Roman" w:eastAsia="Times New Roman" w:hAnsi="Times New Roman" w:cs="Times New Roman"/>
          <w:b/>
        </w:rPr>
        <w:t>STRUCTURE AND CHARACTERISATION</w:t>
      </w:r>
    </w:p>
    <w:p w14:paraId="123737E8" w14:textId="4CA2BC96" w:rsidR="00F174B1" w:rsidRDefault="00F174B1" w:rsidP="00F174B1">
      <w:pPr>
        <w:spacing w:line="360" w:lineRule="auto"/>
        <w:rPr>
          <w:rFonts w:ascii="Times New Roman" w:eastAsia="Times New Roman" w:hAnsi="Times New Roman" w:cs="Times New Roman"/>
          <w:bCs/>
          <w:lang w:val="it-IT"/>
        </w:rPr>
      </w:pPr>
      <w:r w:rsidRPr="00F174B1">
        <w:rPr>
          <w:rFonts w:ascii="Times New Roman" w:eastAsia="Times New Roman" w:hAnsi="Times New Roman" w:cs="Times New Roman"/>
          <w:bCs/>
          <w:lang w:val="it-IT"/>
        </w:rPr>
        <w:t>Salvatore</w:t>
      </w:r>
      <w:r w:rsidR="00B74CD4">
        <w:rPr>
          <w:rFonts w:ascii="Times New Roman" w:eastAsia="Times New Roman" w:hAnsi="Times New Roman" w:cs="Times New Roman"/>
          <w:bCs/>
          <w:lang w:val="it-IT"/>
        </w:rPr>
        <w:t xml:space="preserve"> Caterino</w:t>
      </w:r>
      <w:r w:rsidR="00B74CD4">
        <w:rPr>
          <w:rFonts w:ascii="Times New Roman" w:eastAsia="Times New Roman" w:hAnsi="Times New Roman" w:cs="Times New Roman"/>
          <w:bCs/>
          <w:vertAlign w:val="superscript"/>
          <w:lang w:val="it-IT"/>
        </w:rPr>
        <w:t>a</w:t>
      </w:r>
      <w:r w:rsidRPr="00F174B1">
        <w:rPr>
          <w:rFonts w:ascii="Times New Roman" w:eastAsia="Times New Roman" w:hAnsi="Times New Roman" w:cs="Times New Roman"/>
          <w:bCs/>
          <w:lang w:val="it-IT"/>
        </w:rPr>
        <w:t xml:space="preserve">, </w:t>
      </w:r>
      <w:r>
        <w:rPr>
          <w:rFonts w:ascii="Times New Roman" w:eastAsia="Times New Roman" w:hAnsi="Times New Roman" w:cs="Times New Roman"/>
          <w:bCs/>
          <w:lang w:val="it-IT"/>
        </w:rPr>
        <w:t>Nicolò</w:t>
      </w:r>
      <w:r w:rsidR="00B74CD4">
        <w:rPr>
          <w:rFonts w:ascii="Times New Roman" w:eastAsia="Times New Roman" w:hAnsi="Times New Roman" w:cs="Times New Roman"/>
          <w:bCs/>
          <w:lang w:val="it-IT"/>
        </w:rPr>
        <w:t xml:space="preserve"> Pajer</w:t>
      </w:r>
      <w:r w:rsidR="00B74CD4">
        <w:rPr>
          <w:rFonts w:ascii="Times New Roman" w:eastAsia="Times New Roman" w:hAnsi="Times New Roman" w:cs="Times New Roman"/>
          <w:bCs/>
          <w:vertAlign w:val="superscript"/>
          <w:lang w:val="it-IT"/>
        </w:rPr>
        <w:t>a</w:t>
      </w:r>
      <w:r>
        <w:rPr>
          <w:rFonts w:ascii="Times New Roman" w:eastAsia="Times New Roman" w:hAnsi="Times New Roman" w:cs="Times New Roman"/>
          <w:bCs/>
          <w:lang w:val="it-IT"/>
        </w:rPr>
        <w:t xml:space="preserve">, </w:t>
      </w:r>
      <w:r w:rsidR="00B74CD4">
        <w:rPr>
          <w:rFonts w:ascii="Times New Roman" w:eastAsia="Times New Roman" w:hAnsi="Times New Roman" w:cs="Times New Roman"/>
          <w:bCs/>
          <w:lang w:val="it-IT"/>
        </w:rPr>
        <w:t xml:space="preserve">and </w:t>
      </w:r>
      <w:r w:rsidR="00B74CD4" w:rsidRPr="00B74CD4">
        <w:rPr>
          <w:rFonts w:ascii="Times New Roman" w:eastAsia="Times New Roman" w:hAnsi="Times New Roman" w:cs="Times New Roman"/>
          <w:b/>
          <w:lang w:val="it-IT"/>
        </w:rPr>
        <w:t>Claudia</w:t>
      </w:r>
      <w:r w:rsidR="00B74CD4">
        <w:rPr>
          <w:rFonts w:ascii="Times New Roman" w:eastAsia="Times New Roman" w:hAnsi="Times New Roman" w:cs="Times New Roman"/>
          <w:bCs/>
          <w:lang w:val="it-IT"/>
        </w:rPr>
        <w:t xml:space="preserve"> </w:t>
      </w:r>
      <w:r w:rsidRPr="00B74CD4">
        <w:rPr>
          <w:rFonts w:ascii="Times New Roman" w:eastAsia="Times New Roman" w:hAnsi="Times New Roman" w:cs="Times New Roman"/>
          <w:b/>
          <w:lang w:val="it-IT"/>
        </w:rPr>
        <w:t>Crestini</w:t>
      </w:r>
      <w:r w:rsidRPr="00F174B1">
        <w:rPr>
          <w:rFonts w:ascii="Times New Roman" w:eastAsia="Times New Roman" w:hAnsi="Times New Roman" w:cs="Times New Roman"/>
          <w:bCs/>
          <w:vertAlign w:val="superscript"/>
          <w:lang w:val="it-IT"/>
        </w:rPr>
        <w:t>*</w:t>
      </w:r>
      <w:r w:rsidR="00B74CD4">
        <w:rPr>
          <w:rFonts w:ascii="Times New Roman" w:eastAsia="Times New Roman" w:hAnsi="Times New Roman" w:cs="Times New Roman"/>
          <w:bCs/>
          <w:vertAlign w:val="superscript"/>
          <w:lang w:val="it-IT"/>
        </w:rPr>
        <w:t>a</w:t>
      </w:r>
    </w:p>
    <w:p w14:paraId="14B7762B" w14:textId="7F7C3473" w:rsidR="00F174B1" w:rsidRPr="00F174B1" w:rsidRDefault="00B74CD4" w:rsidP="00F174B1">
      <w:pPr>
        <w:spacing w:line="360" w:lineRule="auto"/>
        <w:rPr>
          <w:rFonts w:ascii="Times New Roman" w:eastAsia="Times New Roman" w:hAnsi="Times New Roman" w:cs="Times New Roman"/>
          <w:bCs/>
        </w:rPr>
      </w:pPr>
      <w:r>
        <w:rPr>
          <w:rFonts w:ascii="Times New Roman" w:eastAsia="Times New Roman" w:hAnsi="Times New Roman" w:cs="Times New Roman"/>
          <w:bCs/>
          <w:vertAlign w:val="superscript"/>
        </w:rPr>
        <w:t>a</w:t>
      </w:r>
      <w:r>
        <w:rPr>
          <w:rFonts w:ascii="Times New Roman" w:eastAsia="Times New Roman" w:hAnsi="Times New Roman" w:cs="Times New Roman"/>
          <w:bCs/>
        </w:rPr>
        <w:t xml:space="preserve"> </w:t>
      </w:r>
      <w:hyperlink r:id="rId9" w:history="1">
        <w:r w:rsidR="003536AE" w:rsidRPr="007521D3">
          <w:rPr>
            <w:rStyle w:val="Collegamentoipertestuale"/>
            <w:rFonts w:ascii="Times New Roman" w:eastAsia="Times New Roman" w:hAnsi="Times New Roman" w:cs="Times New Roman"/>
            <w:bCs/>
          </w:rPr>
          <w:t>claudia.crestini@unive.it</w:t>
        </w:r>
      </w:hyperlink>
      <w:r w:rsidR="003536AE">
        <w:rPr>
          <w:rFonts w:ascii="Times New Roman" w:eastAsia="Times New Roman" w:hAnsi="Times New Roman" w:cs="Times New Roman"/>
          <w:bCs/>
        </w:rPr>
        <w:t xml:space="preserve"> </w:t>
      </w:r>
      <w:r>
        <w:rPr>
          <w:rFonts w:ascii="Times New Roman" w:eastAsia="Times New Roman" w:hAnsi="Times New Roman" w:cs="Times New Roman"/>
          <w:bCs/>
        </w:rPr>
        <w:t>Department of Molecular Sciences and Nanosystems</w:t>
      </w:r>
      <w:r w:rsidR="00F174B1">
        <w:rPr>
          <w:rFonts w:ascii="Times New Roman" w:eastAsia="Times New Roman" w:hAnsi="Times New Roman" w:cs="Times New Roman"/>
          <w:bCs/>
        </w:rPr>
        <w:t xml:space="preserve">, Ca’ Foscari </w:t>
      </w:r>
      <w:r>
        <w:rPr>
          <w:rFonts w:ascii="Times New Roman" w:eastAsia="Times New Roman" w:hAnsi="Times New Roman" w:cs="Times New Roman"/>
          <w:bCs/>
        </w:rPr>
        <w:t>U</w:t>
      </w:r>
      <w:r w:rsidR="00F174B1">
        <w:rPr>
          <w:rFonts w:ascii="Times New Roman" w:eastAsia="Times New Roman" w:hAnsi="Times New Roman" w:cs="Times New Roman"/>
          <w:bCs/>
        </w:rPr>
        <w:t>niversity of Venice</w:t>
      </w:r>
      <w:r w:rsidR="00F47A78">
        <w:rPr>
          <w:rFonts w:ascii="Times New Roman" w:eastAsia="Times New Roman" w:hAnsi="Times New Roman" w:cs="Times New Roman"/>
          <w:bCs/>
        </w:rPr>
        <w:t xml:space="preserve">, </w:t>
      </w:r>
      <w:r w:rsidR="00F1321B">
        <w:rPr>
          <w:rFonts w:ascii="Times New Roman" w:eastAsia="Times New Roman" w:hAnsi="Times New Roman" w:cs="Times New Roman"/>
          <w:bCs/>
        </w:rPr>
        <w:t>Venezia-Mestre, Via Torino 155, 30172</w:t>
      </w:r>
    </w:p>
    <w:p w14:paraId="59FD91BE" w14:textId="70400274" w:rsidR="006F080A" w:rsidRPr="00F174B1" w:rsidRDefault="006F080A">
      <w:pPr>
        <w:spacing w:line="360" w:lineRule="auto"/>
        <w:jc w:val="both"/>
        <w:rPr>
          <w:rFonts w:ascii="Times New Roman" w:eastAsia="Times New Roman" w:hAnsi="Times New Roman" w:cs="Times New Roman"/>
          <w:b/>
        </w:rPr>
      </w:pPr>
      <w:r w:rsidRPr="00F174B1">
        <w:rPr>
          <w:rFonts w:ascii="Times New Roman" w:eastAsia="Times New Roman" w:hAnsi="Times New Roman" w:cs="Times New Roman"/>
          <w:b/>
        </w:rPr>
        <w:t>Abstract:</w:t>
      </w:r>
    </w:p>
    <w:p w14:paraId="57FA54C2" w14:textId="79A41A75" w:rsidR="006F080A" w:rsidRDefault="0047258D">
      <w:pPr>
        <w:spacing w:line="360" w:lineRule="auto"/>
        <w:jc w:val="both"/>
        <w:rPr>
          <w:rFonts w:ascii="Times New Roman" w:eastAsia="Times New Roman" w:hAnsi="Times New Roman" w:cs="Times New Roman"/>
          <w:bCs/>
        </w:rPr>
      </w:pPr>
      <w:r>
        <w:rPr>
          <w:rFonts w:ascii="Times New Roman" w:eastAsia="Times New Roman" w:hAnsi="Times New Roman" w:cs="Times New Roman"/>
          <w:bCs/>
        </w:rPr>
        <w:t>The formation of dark complexes due to the interaction between polyphenols and iron</w:t>
      </w:r>
      <w:r w:rsidR="00832BAC">
        <w:rPr>
          <w:rFonts w:ascii="Times New Roman" w:eastAsia="Times New Roman" w:hAnsi="Times New Roman" w:cs="Times New Roman"/>
          <w:bCs/>
        </w:rPr>
        <w:t xml:space="preserve"> has </w:t>
      </w:r>
      <w:r w:rsidR="003A0CB5">
        <w:rPr>
          <w:rFonts w:ascii="Times New Roman" w:eastAsia="Times New Roman" w:hAnsi="Times New Roman" w:cs="Times New Roman"/>
          <w:bCs/>
        </w:rPr>
        <w:t xml:space="preserve">been </w:t>
      </w:r>
      <w:r w:rsidR="00DC574A">
        <w:rPr>
          <w:rFonts w:ascii="Times New Roman" w:eastAsia="Times New Roman" w:hAnsi="Times New Roman" w:cs="Times New Roman"/>
          <w:bCs/>
        </w:rPr>
        <w:t xml:space="preserve">empirically </w:t>
      </w:r>
      <w:r w:rsidR="003A0CB5">
        <w:rPr>
          <w:rFonts w:ascii="Times New Roman" w:eastAsia="Times New Roman" w:hAnsi="Times New Roman" w:cs="Times New Roman"/>
          <w:bCs/>
        </w:rPr>
        <w:t xml:space="preserve">exploited since the XII century for the production of </w:t>
      </w:r>
      <w:r w:rsidR="008473C2">
        <w:rPr>
          <w:rFonts w:ascii="Times New Roman" w:eastAsia="Times New Roman" w:hAnsi="Times New Roman" w:cs="Times New Roman"/>
          <w:bCs/>
        </w:rPr>
        <w:t>the so</w:t>
      </w:r>
      <w:r w:rsidR="002437CA">
        <w:rPr>
          <w:rFonts w:ascii="Times New Roman" w:eastAsia="Times New Roman" w:hAnsi="Times New Roman" w:cs="Times New Roman"/>
          <w:bCs/>
        </w:rPr>
        <w:t>-</w:t>
      </w:r>
      <w:r w:rsidR="008473C2">
        <w:rPr>
          <w:rFonts w:ascii="Times New Roman" w:eastAsia="Times New Roman" w:hAnsi="Times New Roman" w:cs="Times New Roman"/>
          <w:bCs/>
        </w:rPr>
        <w:t>called iron-gall inks</w:t>
      </w:r>
      <w:r w:rsidR="009014A2">
        <w:rPr>
          <w:rFonts w:ascii="Times New Roman" w:eastAsia="Times New Roman" w:hAnsi="Times New Roman" w:cs="Times New Roman"/>
          <w:bCs/>
        </w:rPr>
        <w:t xml:space="preserve"> (IGI</w:t>
      </w:r>
      <w:r w:rsidR="009C54E2">
        <w:rPr>
          <w:rFonts w:ascii="Times New Roman" w:eastAsia="Times New Roman" w:hAnsi="Times New Roman" w:cs="Times New Roman"/>
          <w:bCs/>
        </w:rPr>
        <w:t>)</w:t>
      </w:r>
      <w:r w:rsidR="00BE5219">
        <w:rPr>
          <w:rFonts w:ascii="Times New Roman" w:eastAsia="Times New Roman" w:hAnsi="Times New Roman" w:cs="Times New Roman"/>
          <w:bCs/>
        </w:rPr>
        <w:t>,</w:t>
      </w:r>
      <w:r w:rsidR="00F70CD3">
        <w:rPr>
          <w:rFonts w:ascii="Times New Roman" w:eastAsia="Times New Roman" w:hAnsi="Times New Roman" w:cs="Times New Roman"/>
          <w:bCs/>
        </w:rPr>
        <w:t xml:space="preserve"> which have been</w:t>
      </w:r>
      <w:r w:rsidR="008473C2">
        <w:rPr>
          <w:rFonts w:ascii="Times New Roman" w:eastAsia="Times New Roman" w:hAnsi="Times New Roman" w:cs="Times New Roman"/>
          <w:bCs/>
        </w:rPr>
        <w:t xml:space="preserve"> widely used </w:t>
      </w:r>
      <w:r w:rsidR="007F2829">
        <w:rPr>
          <w:rFonts w:ascii="Times New Roman" w:eastAsia="Times New Roman" w:hAnsi="Times New Roman" w:cs="Times New Roman"/>
          <w:bCs/>
        </w:rPr>
        <w:t>for the production of manuscript</w:t>
      </w:r>
      <w:r w:rsidR="009C6452">
        <w:rPr>
          <w:rFonts w:ascii="Times New Roman" w:eastAsia="Times New Roman" w:hAnsi="Times New Roman" w:cs="Times New Roman"/>
          <w:bCs/>
        </w:rPr>
        <w:t xml:space="preserve">s </w:t>
      </w:r>
      <w:r w:rsidR="009D5DD0">
        <w:rPr>
          <w:rFonts w:ascii="Times New Roman" w:eastAsia="Times New Roman" w:hAnsi="Times New Roman" w:cs="Times New Roman"/>
          <w:bCs/>
        </w:rPr>
        <w:t xml:space="preserve">both in Europe </w:t>
      </w:r>
      <w:r w:rsidR="00EB6F6A">
        <w:rPr>
          <w:rFonts w:ascii="Times New Roman" w:eastAsia="Times New Roman" w:hAnsi="Times New Roman" w:cs="Times New Roman"/>
          <w:bCs/>
        </w:rPr>
        <w:t>and</w:t>
      </w:r>
      <w:r w:rsidR="009D5DD0">
        <w:rPr>
          <w:rFonts w:ascii="Times New Roman" w:eastAsia="Times New Roman" w:hAnsi="Times New Roman" w:cs="Times New Roman"/>
          <w:bCs/>
        </w:rPr>
        <w:t xml:space="preserve"> </w:t>
      </w:r>
      <w:r w:rsidR="003D35C3">
        <w:rPr>
          <w:rFonts w:ascii="Times New Roman" w:eastAsia="Times New Roman" w:hAnsi="Times New Roman" w:cs="Times New Roman"/>
          <w:bCs/>
        </w:rPr>
        <w:t>Middle East</w:t>
      </w:r>
      <w:r w:rsidR="00357C72">
        <w:rPr>
          <w:rFonts w:ascii="Times New Roman" w:eastAsia="Times New Roman" w:hAnsi="Times New Roman" w:cs="Times New Roman"/>
          <w:bCs/>
        </w:rPr>
        <w:t xml:space="preserve">. </w:t>
      </w:r>
      <w:r w:rsidR="00E83B38">
        <w:rPr>
          <w:rFonts w:ascii="Times New Roman" w:eastAsia="Times New Roman" w:hAnsi="Times New Roman" w:cs="Times New Roman"/>
          <w:bCs/>
        </w:rPr>
        <w:t xml:space="preserve">Being </w:t>
      </w:r>
      <w:r w:rsidR="0004709A">
        <w:rPr>
          <w:rFonts w:ascii="Times New Roman" w:eastAsia="Times New Roman" w:hAnsi="Times New Roman" w:cs="Times New Roman"/>
          <w:bCs/>
        </w:rPr>
        <w:t>part of the</w:t>
      </w:r>
      <w:r w:rsidR="001675B0">
        <w:rPr>
          <w:rFonts w:ascii="Times New Roman" w:eastAsia="Times New Roman" w:hAnsi="Times New Roman" w:cs="Times New Roman"/>
          <w:bCs/>
        </w:rPr>
        <w:t xml:space="preserve"> </w:t>
      </w:r>
      <w:r w:rsidR="00D46112">
        <w:rPr>
          <w:rFonts w:ascii="Times New Roman" w:eastAsia="Times New Roman" w:hAnsi="Times New Roman" w:cs="Times New Roman"/>
          <w:bCs/>
        </w:rPr>
        <w:t>cultural</w:t>
      </w:r>
      <w:r w:rsidR="0004709A">
        <w:rPr>
          <w:rFonts w:ascii="Times New Roman" w:eastAsia="Times New Roman" w:hAnsi="Times New Roman" w:cs="Times New Roman"/>
          <w:bCs/>
        </w:rPr>
        <w:t xml:space="preserve"> heritage</w:t>
      </w:r>
      <w:r w:rsidR="00E83B38">
        <w:rPr>
          <w:rFonts w:ascii="Times New Roman" w:eastAsia="Times New Roman" w:hAnsi="Times New Roman" w:cs="Times New Roman"/>
          <w:bCs/>
        </w:rPr>
        <w:t>,</w:t>
      </w:r>
      <w:r w:rsidR="0004709A">
        <w:rPr>
          <w:rFonts w:ascii="Times New Roman" w:eastAsia="Times New Roman" w:hAnsi="Times New Roman" w:cs="Times New Roman"/>
          <w:bCs/>
        </w:rPr>
        <w:t xml:space="preserve"> </w:t>
      </w:r>
      <w:r w:rsidR="001675B0">
        <w:rPr>
          <w:rFonts w:ascii="Times New Roman" w:eastAsia="Times New Roman" w:hAnsi="Times New Roman" w:cs="Times New Roman"/>
          <w:bCs/>
        </w:rPr>
        <w:t xml:space="preserve">these manuscripts are </w:t>
      </w:r>
      <w:r w:rsidR="001319EE">
        <w:rPr>
          <w:rFonts w:ascii="Times New Roman" w:eastAsia="Times New Roman" w:hAnsi="Times New Roman" w:cs="Times New Roman"/>
          <w:bCs/>
        </w:rPr>
        <w:t xml:space="preserve">currently </w:t>
      </w:r>
      <w:r w:rsidR="00D46112">
        <w:rPr>
          <w:rFonts w:ascii="Times New Roman" w:eastAsia="Times New Roman" w:hAnsi="Times New Roman" w:cs="Times New Roman"/>
          <w:bCs/>
        </w:rPr>
        <w:t>object</w:t>
      </w:r>
      <w:r w:rsidR="003E1E9C">
        <w:rPr>
          <w:rFonts w:ascii="Times New Roman" w:eastAsia="Times New Roman" w:hAnsi="Times New Roman" w:cs="Times New Roman"/>
          <w:bCs/>
        </w:rPr>
        <w:t>s</w:t>
      </w:r>
      <w:r w:rsidR="00D46112">
        <w:rPr>
          <w:rFonts w:ascii="Times New Roman" w:eastAsia="Times New Roman" w:hAnsi="Times New Roman" w:cs="Times New Roman"/>
          <w:bCs/>
        </w:rPr>
        <w:t xml:space="preserve"> of interests </w:t>
      </w:r>
      <w:r w:rsidR="003E1E9C">
        <w:rPr>
          <w:rFonts w:ascii="Times New Roman" w:eastAsia="Times New Roman" w:hAnsi="Times New Roman" w:cs="Times New Roman"/>
          <w:bCs/>
        </w:rPr>
        <w:t>which ha</w:t>
      </w:r>
      <w:r>
        <w:rPr>
          <w:rFonts w:ascii="Times New Roman" w:eastAsia="Times New Roman" w:hAnsi="Times New Roman" w:cs="Times New Roman"/>
          <w:bCs/>
        </w:rPr>
        <w:t>ve</w:t>
      </w:r>
      <w:r w:rsidR="003E1E9C">
        <w:rPr>
          <w:rFonts w:ascii="Times New Roman" w:eastAsia="Times New Roman" w:hAnsi="Times New Roman" w:cs="Times New Roman"/>
          <w:bCs/>
        </w:rPr>
        <w:t xml:space="preserve"> to be </w:t>
      </w:r>
      <w:r w:rsidR="001319EE">
        <w:rPr>
          <w:rFonts w:ascii="Times New Roman" w:eastAsia="Times New Roman" w:hAnsi="Times New Roman" w:cs="Times New Roman"/>
          <w:bCs/>
        </w:rPr>
        <w:t xml:space="preserve">carefully </w:t>
      </w:r>
      <w:r w:rsidR="003E1E9C">
        <w:rPr>
          <w:rFonts w:ascii="Times New Roman" w:eastAsia="Times New Roman" w:hAnsi="Times New Roman" w:cs="Times New Roman"/>
          <w:bCs/>
        </w:rPr>
        <w:t>preserved</w:t>
      </w:r>
      <w:r w:rsidR="002F19D8">
        <w:rPr>
          <w:rFonts w:ascii="Times New Roman" w:eastAsia="Times New Roman" w:hAnsi="Times New Roman" w:cs="Times New Roman"/>
          <w:bCs/>
        </w:rPr>
        <w:t xml:space="preserve">. In this </w:t>
      </w:r>
      <w:r w:rsidR="00267895">
        <w:rPr>
          <w:rFonts w:ascii="Times New Roman" w:eastAsia="Times New Roman" w:hAnsi="Times New Roman" w:cs="Times New Roman"/>
          <w:bCs/>
        </w:rPr>
        <w:t>paper</w:t>
      </w:r>
      <w:r w:rsidR="002F19D8">
        <w:rPr>
          <w:rFonts w:ascii="Times New Roman" w:eastAsia="Times New Roman" w:hAnsi="Times New Roman" w:cs="Times New Roman"/>
          <w:bCs/>
        </w:rPr>
        <w:t xml:space="preserve"> the </w:t>
      </w:r>
      <w:r w:rsidR="00267895">
        <w:rPr>
          <w:rFonts w:ascii="Times New Roman" w:eastAsia="Times New Roman" w:hAnsi="Times New Roman" w:cs="Times New Roman"/>
          <w:bCs/>
        </w:rPr>
        <w:t>current</w:t>
      </w:r>
      <w:r w:rsidR="00A3735D">
        <w:rPr>
          <w:rFonts w:ascii="Times New Roman" w:eastAsia="Times New Roman" w:hAnsi="Times New Roman" w:cs="Times New Roman"/>
          <w:bCs/>
        </w:rPr>
        <w:t xml:space="preserve"> knowledge </w:t>
      </w:r>
      <w:r w:rsidR="001319EE">
        <w:rPr>
          <w:rFonts w:ascii="Times New Roman" w:eastAsia="Times New Roman" w:hAnsi="Times New Roman" w:cs="Times New Roman"/>
          <w:bCs/>
        </w:rPr>
        <w:t xml:space="preserve">on </w:t>
      </w:r>
      <w:r w:rsidR="009C54E2">
        <w:rPr>
          <w:rFonts w:ascii="Times New Roman" w:eastAsia="Times New Roman" w:hAnsi="Times New Roman" w:cs="Times New Roman"/>
          <w:bCs/>
        </w:rPr>
        <w:t>IGI</w:t>
      </w:r>
      <w:r w:rsidR="001319EE">
        <w:rPr>
          <w:rFonts w:ascii="Times New Roman" w:eastAsia="Times New Roman" w:hAnsi="Times New Roman" w:cs="Times New Roman"/>
          <w:bCs/>
        </w:rPr>
        <w:t xml:space="preserve"> is </w:t>
      </w:r>
      <w:r w:rsidR="00A56126">
        <w:rPr>
          <w:rFonts w:ascii="Times New Roman" w:eastAsia="Times New Roman" w:hAnsi="Times New Roman" w:cs="Times New Roman"/>
          <w:bCs/>
        </w:rPr>
        <w:t>reviewed</w:t>
      </w:r>
      <w:r w:rsidR="00BF55C6">
        <w:rPr>
          <w:rFonts w:ascii="Times New Roman" w:eastAsia="Times New Roman" w:hAnsi="Times New Roman" w:cs="Times New Roman"/>
          <w:bCs/>
        </w:rPr>
        <w:t xml:space="preserve"> focusing on </w:t>
      </w:r>
      <w:r w:rsidR="00267895">
        <w:rPr>
          <w:rFonts w:ascii="Times New Roman" w:eastAsia="Times New Roman" w:hAnsi="Times New Roman" w:cs="Times New Roman"/>
          <w:bCs/>
        </w:rPr>
        <w:t>the variety of ingredients used for their preparation</w:t>
      </w:r>
      <w:r w:rsidR="00BF55C6">
        <w:rPr>
          <w:rFonts w:ascii="Times New Roman" w:eastAsia="Times New Roman" w:hAnsi="Times New Roman" w:cs="Times New Roman"/>
          <w:bCs/>
        </w:rPr>
        <w:t xml:space="preserve">, </w:t>
      </w:r>
      <w:r w:rsidR="000541EC">
        <w:rPr>
          <w:rFonts w:ascii="Times New Roman" w:eastAsia="Times New Roman" w:hAnsi="Times New Roman" w:cs="Times New Roman"/>
          <w:bCs/>
        </w:rPr>
        <w:t xml:space="preserve">the available models describing the formation of the </w:t>
      </w:r>
      <w:r w:rsidR="00267895">
        <w:rPr>
          <w:rFonts w:ascii="Times New Roman" w:eastAsia="Times New Roman" w:hAnsi="Times New Roman" w:cs="Times New Roman"/>
          <w:bCs/>
        </w:rPr>
        <w:t>polyphenols-</w:t>
      </w:r>
      <w:r w:rsidR="000541EC">
        <w:rPr>
          <w:rFonts w:ascii="Times New Roman" w:eastAsia="Times New Roman" w:hAnsi="Times New Roman" w:cs="Times New Roman"/>
          <w:bCs/>
        </w:rPr>
        <w:t>iron complexes,</w:t>
      </w:r>
      <w:r w:rsidR="00CD70FE">
        <w:rPr>
          <w:rFonts w:ascii="Times New Roman" w:eastAsia="Times New Roman" w:hAnsi="Times New Roman" w:cs="Times New Roman"/>
          <w:bCs/>
        </w:rPr>
        <w:t xml:space="preserve"> and</w:t>
      </w:r>
      <w:r w:rsidR="008D364A">
        <w:rPr>
          <w:rFonts w:ascii="Times New Roman" w:eastAsia="Times New Roman" w:hAnsi="Times New Roman" w:cs="Times New Roman"/>
          <w:bCs/>
        </w:rPr>
        <w:t xml:space="preserve"> the</w:t>
      </w:r>
      <w:r w:rsidR="00BA715B">
        <w:rPr>
          <w:rFonts w:ascii="Times New Roman" w:eastAsia="Times New Roman" w:hAnsi="Times New Roman" w:cs="Times New Roman"/>
          <w:bCs/>
        </w:rPr>
        <w:t>ir</w:t>
      </w:r>
      <w:r w:rsidR="008D364A">
        <w:rPr>
          <w:rFonts w:ascii="Times New Roman" w:eastAsia="Times New Roman" w:hAnsi="Times New Roman" w:cs="Times New Roman"/>
          <w:bCs/>
        </w:rPr>
        <w:t xml:space="preserve"> degradatio</w:t>
      </w:r>
      <w:r w:rsidR="00BA715B">
        <w:rPr>
          <w:rFonts w:ascii="Times New Roman" w:eastAsia="Times New Roman" w:hAnsi="Times New Roman" w:cs="Times New Roman"/>
          <w:bCs/>
        </w:rPr>
        <w:t>n</w:t>
      </w:r>
      <w:r w:rsidR="008D364A">
        <w:rPr>
          <w:rFonts w:ascii="Times New Roman" w:eastAsia="Times New Roman" w:hAnsi="Times New Roman" w:cs="Times New Roman"/>
          <w:bCs/>
        </w:rPr>
        <w:t xml:space="preserve"> pattern</w:t>
      </w:r>
      <w:r w:rsidR="00BA715B">
        <w:rPr>
          <w:rFonts w:ascii="Times New Roman" w:eastAsia="Times New Roman" w:hAnsi="Times New Roman" w:cs="Times New Roman"/>
          <w:bCs/>
        </w:rPr>
        <w:t>s</w:t>
      </w:r>
      <w:r w:rsidR="00231513">
        <w:rPr>
          <w:rFonts w:ascii="Times New Roman" w:eastAsia="Times New Roman" w:hAnsi="Times New Roman" w:cs="Times New Roman"/>
          <w:bCs/>
        </w:rPr>
        <w:t>. Additionally,</w:t>
      </w:r>
      <w:r w:rsidR="00CD70FE">
        <w:rPr>
          <w:rFonts w:ascii="Times New Roman" w:eastAsia="Times New Roman" w:hAnsi="Times New Roman" w:cs="Times New Roman"/>
          <w:bCs/>
        </w:rPr>
        <w:t xml:space="preserve"> </w:t>
      </w:r>
      <w:r w:rsidR="000541EC">
        <w:rPr>
          <w:rFonts w:ascii="Times New Roman" w:eastAsia="Times New Roman" w:hAnsi="Times New Roman" w:cs="Times New Roman"/>
          <w:bCs/>
        </w:rPr>
        <w:t xml:space="preserve">the </w:t>
      </w:r>
      <w:r w:rsidR="002437CA">
        <w:rPr>
          <w:rFonts w:ascii="Times New Roman" w:eastAsia="Times New Roman" w:hAnsi="Times New Roman" w:cs="Times New Roman"/>
          <w:bCs/>
        </w:rPr>
        <w:t>range</w:t>
      </w:r>
      <w:r w:rsidR="00B11C0F">
        <w:rPr>
          <w:rFonts w:ascii="Times New Roman" w:eastAsia="Times New Roman" w:hAnsi="Times New Roman" w:cs="Times New Roman"/>
          <w:bCs/>
        </w:rPr>
        <w:t xml:space="preserve"> of</w:t>
      </w:r>
      <w:r w:rsidR="006A14E5">
        <w:rPr>
          <w:rFonts w:ascii="Times New Roman" w:eastAsia="Times New Roman" w:hAnsi="Times New Roman" w:cs="Times New Roman"/>
          <w:bCs/>
        </w:rPr>
        <w:t xml:space="preserve"> instrumental</w:t>
      </w:r>
      <w:r w:rsidR="00B11C0F">
        <w:rPr>
          <w:rFonts w:ascii="Times New Roman" w:eastAsia="Times New Roman" w:hAnsi="Times New Roman" w:cs="Times New Roman"/>
          <w:bCs/>
        </w:rPr>
        <w:t xml:space="preserve"> techniques nowadays available for their </w:t>
      </w:r>
      <w:r w:rsidR="00CD70FE">
        <w:rPr>
          <w:rFonts w:ascii="Times New Roman" w:eastAsia="Times New Roman" w:hAnsi="Times New Roman" w:cs="Times New Roman"/>
          <w:bCs/>
        </w:rPr>
        <w:t>characterisation</w:t>
      </w:r>
      <w:r w:rsidR="00231513">
        <w:rPr>
          <w:rFonts w:ascii="Times New Roman" w:eastAsia="Times New Roman" w:hAnsi="Times New Roman" w:cs="Times New Roman"/>
          <w:bCs/>
        </w:rPr>
        <w:t xml:space="preserve"> is critically discussed highlighting for every technique the most </w:t>
      </w:r>
      <w:r w:rsidR="009066E9">
        <w:rPr>
          <w:rFonts w:ascii="Times New Roman" w:eastAsia="Times New Roman" w:hAnsi="Times New Roman" w:cs="Times New Roman"/>
          <w:bCs/>
        </w:rPr>
        <w:t>important features for the study of IGI</w:t>
      </w:r>
      <w:r w:rsidR="00E65373">
        <w:rPr>
          <w:rFonts w:ascii="Times New Roman" w:eastAsia="Times New Roman" w:hAnsi="Times New Roman" w:cs="Times New Roman"/>
          <w:bCs/>
        </w:rPr>
        <w:t>.</w:t>
      </w:r>
      <w:r w:rsidR="009066E9">
        <w:rPr>
          <w:rFonts w:ascii="Times New Roman" w:eastAsia="Times New Roman" w:hAnsi="Times New Roman" w:cs="Times New Roman"/>
          <w:bCs/>
        </w:rPr>
        <w:t xml:space="preserve"> </w:t>
      </w:r>
    </w:p>
    <w:p w14:paraId="0AC709F9" w14:textId="04D49273" w:rsidR="00F174B1" w:rsidRPr="00F174B1" w:rsidRDefault="00F174B1">
      <w:pPr>
        <w:spacing w:line="360" w:lineRule="auto"/>
        <w:jc w:val="both"/>
        <w:rPr>
          <w:rFonts w:ascii="Times New Roman" w:eastAsia="Times New Roman" w:hAnsi="Times New Roman" w:cs="Times New Roman"/>
          <w:b/>
        </w:rPr>
      </w:pPr>
      <w:r>
        <w:rPr>
          <w:rFonts w:ascii="Times New Roman" w:eastAsia="Times New Roman" w:hAnsi="Times New Roman" w:cs="Times New Roman"/>
          <w:b/>
        </w:rPr>
        <w:t xml:space="preserve">Keywords: </w:t>
      </w:r>
      <w:r>
        <w:rPr>
          <w:rFonts w:ascii="Times New Roman" w:eastAsia="Times New Roman" w:hAnsi="Times New Roman" w:cs="Times New Roman"/>
          <w:bCs/>
        </w:rPr>
        <w:t xml:space="preserve">iron gall inks, </w:t>
      </w:r>
      <w:r w:rsidR="00F1321B">
        <w:rPr>
          <w:rFonts w:ascii="Times New Roman" w:eastAsia="Times New Roman" w:hAnsi="Times New Roman" w:cs="Times New Roman"/>
          <w:bCs/>
        </w:rPr>
        <w:t xml:space="preserve">polyphenols, tannins, </w:t>
      </w:r>
      <w:r>
        <w:rPr>
          <w:rFonts w:ascii="Times New Roman" w:eastAsia="Times New Roman" w:hAnsi="Times New Roman" w:cs="Times New Roman"/>
          <w:bCs/>
        </w:rPr>
        <w:t>iron complexes</w:t>
      </w:r>
      <w:r w:rsidR="00966894">
        <w:rPr>
          <w:rFonts w:ascii="Times New Roman" w:eastAsia="Times New Roman" w:hAnsi="Times New Roman" w:cs="Times New Roman"/>
          <w:bCs/>
        </w:rPr>
        <w:t>, conservation science</w:t>
      </w:r>
      <w:r>
        <w:rPr>
          <w:rFonts w:ascii="Times New Roman" w:eastAsia="Times New Roman" w:hAnsi="Times New Roman" w:cs="Times New Roman"/>
          <w:bCs/>
        </w:rPr>
        <w:t xml:space="preserve"> </w:t>
      </w:r>
      <w:r>
        <w:rPr>
          <w:rFonts w:ascii="Times New Roman" w:eastAsia="Times New Roman" w:hAnsi="Times New Roman" w:cs="Times New Roman"/>
          <w:b/>
        </w:rPr>
        <w:t xml:space="preserve"> </w:t>
      </w:r>
    </w:p>
    <w:p w14:paraId="00000002" w14:textId="43575E34" w:rsidR="00AE731C" w:rsidRPr="00966894" w:rsidRDefault="00F16088" w:rsidP="00966894">
      <w:pPr>
        <w:pStyle w:val="Paragrafoelenco"/>
        <w:numPr>
          <w:ilvl w:val="0"/>
          <w:numId w:val="11"/>
        </w:numPr>
        <w:spacing w:line="360" w:lineRule="auto"/>
        <w:ind w:left="284" w:hanging="284"/>
        <w:jc w:val="both"/>
        <w:rPr>
          <w:rFonts w:ascii="Times New Roman" w:eastAsia="Times New Roman" w:hAnsi="Times New Roman" w:cs="Times New Roman"/>
          <w:b/>
          <w:i/>
        </w:rPr>
      </w:pPr>
      <w:r w:rsidRPr="00966894">
        <w:rPr>
          <w:rFonts w:ascii="Times New Roman" w:eastAsia="Times New Roman" w:hAnsi="Times New Roman" w:cs="Times New Roman"/>
          <w:b/>
        </w:rPr>
        <w:t>Introduction</w:t>
      </w:r>
    </w:p>
    <w:p w14:paraId="00000003" w14:textId="091F2D5A" w:rsidR="00AE731C" w:rsidRDefault="00E90945">
      <w:pPr>
        <w:spacing w:line="360" w:lineRule="auto"/>
        <w:jc w:val="both"/>
        <w:rPr>
          <w:rFonts w:ascii="Times New Roman" w:eastAsia="Times New Roman" w:hAnsi="Times New Roman" w:cs="Times New Roman"/>
        </w:rPr>
      </w:pPr>
      <w:r w:rsidRPr="00E90945">
        <w:rPr>
          <w:rFonts w:ascii="Times New Roman" w:eastAsia="Times New Roman" w:hAnsi="Times New Roman" w:cs="Times New Roman"/>
        </w:rPr>
        <w:t xml:space="preserve">Manuscripts are documents of </w:t>
      </w:r>
      <w:r w:rsidR="002505A3">
        <w:rPr>
          <w:rFonts w:ascii="Times New Roman" w:eastAsia="Times New Roman" w:hAnsi="Times New Roman" w:cs="Times New Roman"/>
        </w:rPr>
        <w:t xml:space="preserve">great </w:t>
      </w:r>
      <w:r w:rsidRPr="00E90945">
        <w:rPr>
          <w:rFonts w:ascii="Times New Roman" w:eastAsia="Times New Roman" w:hAnsi="Times New Roman" w:cs="Times New Roman"/>
        </w:rPr>
        <w:t xml:space="preserve">historical, cultural and artistic value. </w:t>
      </w:r>
      <w:r w:rsidR="00F16088" w:rsidRPr="00A4023B">
        <w:rPr>
          <w:rFonts w:ascii="Times New Roman" w:eastAsia="Times New Roman" w:hAnsi="Times New Roman" w:cs="Times New Roman"/>
        </w:rPr>
        <w:t xml:space="preserve">According to the </w:t>
      </w:r>
      <w:r w:rsidR="00A647D3">
        <w:rPr>
          <w:rFonts w:ascii="Times New Roman" w:eastAsia="Times New Roman" w:hAnsi="Times New Roman" w:cs="Times New Roman"/>
        </w:rPr>
        <w:t>current</w:t>
      </w:r>
      <w:r w:rsidR="00A647D3" w:rsidRPr="00A4023B">
        <w:rPr>
          <w:rFonts w:ascii="Times New Roman" w:eastAsia="Times New Roman" w:hAnsi="Times New Roman" w:cs="Times New Roman"/>
        </w:rPr>
        <w:t xml:space="preserve"> </w:t>
      </w:r>
      <w:r w:rsidR="00F16088" w:rsidRPr="00A4023B">
        <w:rPr>
          <w:rFonts w:ascii="Times New Roman" w:eastAsia="Times New Roman" w:hAnsi="Times New Roman" w:cs="Times New Roman"/>
        </w:rPr>
        <w:t>legislations and the current views, cultural and historical heritage includes also the archivistic heritage,</w:t>
      </w:r>
      <w:r w:rsidR="000E6DAB">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{"citationID":"7jTouJif","properties":{"formattedCitation":"\\super 1\\nosupersub{}","plainCitation":"1","noteIndex":0},"citationItems":[{"id":931,"uris":["http://zotero.org/groups/4593916/items/LMG7NTVK"],"itemData":{"id":931,"type":"document","abstract":"2018 is devoted to the European Union's cultural heritage. This paper focuses on the evolution of\nthe very notion of cultural heritage, its role and place in society, as well as the way it is perceived\nand interpreted in the context of related EU prerogatives. The European Year of Cultural Heritage\n2018 is a result of this evolution, and allows EU citizens to gain a broad understanding of their\ncultural heritage in all its aspects, democratically share responsibility for it, celebrate it and benefit\nfrom the creation it inspires.\nDespite the fact that the EU has limited powers in respect of cultural heritage – the role of the\nEuropean institutions is generally limited to financial support, coordination of joint projects and\nefforts, and sharing of knowledge – it has contributed to raising awareness about preservation,\nconservation and restoration issues, technological research (for example 3D reconstructions) and\nscientific progress in technological solutions. Furthermore, the EU has become an international\nexpert in the field.\nCultural heritage has been taken into consideration in numerous EU funding programmes, which\nhas allowed Member States to undertake action to revive their national or local heritage, keep their\ntraditions and crafts, and thereby develop their cultural tourism.\nThe European Parliament has adopted resolutions highlighting, inter alia, the dangers from which\ncultural heritage is to be protected both in the EU and the world, and underlining the necessity to\naddress trafficking and looting of cultural heritage artefacts, the protection of cultural heritage,\nincluding traditional crafts, and the role of cultural heritage in sustanainable tourism.","language":"en","publisher":"EPRS | European Parliamentary Research Service","source":"Zotero","title":"Cultural heritage in EU policies","author":[{"family":"Magdalena","given":"PASIKOWSKA-SCHNASS"}],"issued":{"date-parts":[["2018",6]]}}}],"schema":"https://github.com/citation-style-language/schema/raw/master/csl-citation.json"} </w:instrText>
      </w:r>
      <w:r w:rsidR="000E6DAB">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1</w:t>
      </w:r>
      <w:r w:rsidR="000E6DAB">
        <w:rPr>
          <w:rFonts w:ascii="Times New Roman" w:eastAsia="Times New Roman" w:hAnsi="Times New Roman" w:cs="Times New Roman"/>
        </w:rPr>
        <w:fldChar w:fldCharType="end"/>
      </w:r>
      <w:r w:rsidR="00F16088" w:rsidRPr="00A4023B">
        <w:rPr>
          <w:rFonts w:ascii="Times New Roman" w:eastAsia="Times New Roman" w:hAnsi="Times New Roman" w:cs="Times New Roman"/>
        </w:rPr>
        <w:t xml:space="preserve"> which is generally composed of a massive number of hand-written documents.</w:t>
      </w:r>
      <w:r w:rsidR="00A002D0">
        <w:rPr>
          <w:rFonts w:ascii="Times New Roman" w:eastAsia="Times New Roman" w:hAnsi="Times New Roman" w:cs="Times New Roman"/>
        </w:rPr>
        <w:t xml:space="preserve"> </w:t>
      </w:r>
      <w:r w:rsidR="00F16088" w:rsidRPr="00A4023B">
        <w:rPr>
          <w:rFonts w:ascii="Times New Roman" w:eastAsia="Times New Roman" w:hAnsi="Times New Roman" w:cs="Times New Roman"/>
        </w:rPr>
        <w:t xml:space="preserve">Behind each manuscript there is an intricate socio-cultural environment, as well as a precise technological development in the use and the transformation of natural materials. The scientific study of manuscripts and their constituents is therefore important from both a conservative point of view, as well as to better understand the technological improvements or modifications in the paper, parchment, pigments, dyes and ink productions. </w:t>
      </w:r>
    </w:p>
    <w:p w14:paraId="7477C795" w14:textId="3556E617" w:rsidR="00E90945" w:rsidRPr="00A4023B" w:rsidRDefault="00E90945">
      <w:pPr>
        <w:spacing w:line="360" w:lineRule="auto"/>
        <w:jc w:val="both"/>
        <w:rPr>
          <w:rFonts w:ascii="Times New Roman" w:eastAsia="Times New Roman" w:hAnsi="Times New Roman" w:cs="Times New Roman"/>
        </w:rPr>
      </w:pPr>
      <w:r w:rsidRPr="00E90945">
        <w:rPr>
          <w:rFonts w:ascii="Times New Roman" w:eastAsia="Times New Roman" w:hAnsi="Times New Roman" w:cs="Times New Roman"/>
        </w:rPr>
        <w:t>IGI</w:t>
      </w:r>
      <w:r w:rsidR="005F6B41">
        <w:rPr>
          <w:rStyle w:val="Rimandonotaapidipagina"/>
          <w:rFonts w:ascii="Times New Roman" w:eastAsia="Times New Roman" w:hAnsi="Times New Roman" w:cs="Times New Roman"/>
        </w:rPr>
        <w:footnoteReference w:id="1"/>
      </w:r>
      <w:r w:rsidRPr="00E90945">
        <w:rPr>
          <w:rFonts w:ascii="Times New Roman" w:eastAsia="Times New Roman" w:hAnsi="Times New Roman" w:cs="Times New Roman"/>
        </w:rPr>
        <w:t xml:space="preserve"> have been widely used </w:t>
      </w:r>
      <w:r w:rsidR="003C3ACE">
        <w:rPr>
          <w:rFonts w:ascii="Times New Roman" w:eastAsia="Times New Roman" w:hAnsi="Times New Roman" w:cs="Times New Roman"/>
        </w:rPr>
        <w:t>for</w:t>
      </w:r>
      <w:r w:rsidR="002505A3">
        <w:rPr>
          <w:rFonts w:ascii="Times New Roman" w:eastAsia="Times New Roman" w:hAnsi="Times New Roman" w:cs="Times New Roman"/>
        </w:rPr>
        <w:t xml:space="preserve"> centuries</w:t>
      </w:r>
      <w:r w:rsidRPr="00E90945">
        <w:rPr>
          <w:rFonts w:ascii="Times New Roman" w:eastAsia="Times New Roman" w:hAnsi="Times New Roman" w:cs="Times New Roman"/>
        </w:rPr>
        <w:t xml:space="preserve"> in almost every geographical area: there are several evidences of usage of this type of inks related to the antiquity, especially in the Middle-East,</w:t>
      </w:r>
      <w:r w:rsidR="000E6DAB">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{"citationID":"jFnUcfog","properties":{"formattedCitation":"\\super 2,3\\nosupersub{}","plainCitation":"2,3","noteIndex":0},"citationItems":[{"id":1051,"uris":["http://zotero.org/groups/4593916/items/PG6XFNTW"],"itemData":{"id":1051,"type":"article-journal","abstract":"Over the last few years, the Federal Institute for material research (BAM, Berlin) together with the Centre for the Study of Manuscript Cultures (CSMC, University of Hamburg) have initiated a systematic material investigation of black inks produced from Late Antiquity to the Middle Ages (ca. fourth century CE–fourteenth/fifteenth centuries CE), aimed primarily at extending and complementing findings from previous sporadic studies. Part of this systematic investigation has focused on Egyptian Coptic manuscripts, and the present preliminary study is one of its outputs. It centres on a corpus of 45 Coptic manuscripts—43 papyri and 2 ostraca—preserved at the Palau-Ribes and Roca-Puig collections in Barcelona. The manuscripts come from the Monastery of Apa Apollo at Bawit, one of the largest monastic settlements in Egypt between the Late Antiquity and the Early Islamic Period (sixth–eighth centuries CE). The composition of their black inks was investigated in situ using near-infrared reflectography (NIRR) and X-ray fluorescence (XRF). The analyses determined that the manuscripts were written using different types of ink: pure carbon ink; carbon ink containing iron; mixed inks containing carbon, polyphenols and metallic elements; and iron-gall ink. The variety of inks used for the documentary texts seems to reflect the articulate administrative system of the monastery of Bawit. This study reveals that, in contrast to the documents, written mostly with carbon-based inks, literary biblical texts were written with iron-gall ink. The frequent reuse of papyrus paper for certain categories of documents may suggest that carbonbased inks were used for ephemeral manuscripts, since they were easy to erase by abrasion.","container-title":"Heritage Science","DOI":"10.1186/s40494-021-00541-0","ISSN":"2050-7445","issue":"1","journalAbbreviation":"Herit Sci","language":"en","page":"62","source":"DOI.org (Crossref)","title":"The practice of writing inside an Egyptian monastic settlement: preliminary material characterisation of the inks used on Coptic manuscripts from the Monastery of Apa Apollo at Bawit","title-short":"The practice of writing inside an Egyptian monastic settlement","URL":"https://heritagesciencejournal.springeropen.com/articles/10.1186/s40494-021-00541-0","volume":"9","author":[{"family":"Ghigo","given":"Tea"},{"family":"Albarrán Martínez","given":"María Jesús"}],"accessed":{"date-parts":[["2022",4,27]]},"issued":{"date-parts":[["2021",12]]}}},{"id":686,"uris":["http://zotero.org/groups/4593916/items/5XEE76HG"],"itemData":{"id":686,"type":"article-journal","container-title":"Chymia","DOI":"10.2307/27757205","ISSN":"0095-9367","language":"en","page":"57-72","source":"DOI.org (Crossref)","title":"The Manufacture of Inks, Līqs, Erasure Fluids, and Glues-A Preliminary Survey in Arabic Chemical Technology","URL":"https://online.ucpress.edu/hsns/article/doi/10.2307/27757205/33625/The-Manufacture-of-Inks-L%C4%ABqs-Erasure-Fluids-and","volume":"7","author":[{"family":"Levey","given":"Martin"}],"accessed":{"date-parts":[["2021",7,24]]},"issued":{"date-parts":[["1961",1,1]]}}}],"schema":"https://github.com/citation-style-language/schema/raw/master/csl-citation.json"} </w:instrText>
      </w:r>
      <w:r w:rsidR="000E6DAB">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2,3</w:t>
      </w:r>
      <w:r w:rsidR="000E6DAB">
        <w:rPr>
          <w:rFonts w:ascii="Times New Roman" w:eastAsia="Times New Roman" w:hAnsi="Times New Roman" w:cs="Times New Roman"/>
        </w:rPr>
        <w:fldChar w:fldCharType="end"/>
      </w:r>
      <w:r w:rsidRPr="00E90945">
        <w:rPr>
          <w:rFonts w:ascii="Times New Roman" w:eastAsia="Times New Roman" w:hAnsi="Times New Roman" w:cs="Times New Roman"/>
        </w:rPr>
        <w:t xml:space="preserve"> but their success in Europe and in the Western Countries is generally more associated to the XII-XIX centuries.</w:t>
      </w:r>
      <w:r w:rsidR="000E6DAB">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{"citationID":"aWwA3AvM","properties":{"formattedCitation":"\\super 4\\nosupersub{}","plainCitation":"4","noteIndex":0},"citationItems":[{"id":679,"uris":["http://zotero.org/groups/4593916/items/ZPSLUTZQ"],"itemData":{"id":679,"type":"book","edition":"First edition","language":"EN","publisher":"The bank law publishing Co.: New York","title":"Forty Centuries of Ink Or, A chronological narrative concerning ink and its backgrounds, introducing incidental observations and deductions, parallels of time and color phenomena, bibliography, chemistry, poetical effusions, citations, anecdotes and curiosa together with some evidence respecting the evanescent character of most inks of to-day and an epitome of chemico-legal ink.","author":[{"literal":"Carvalho David Nunes"}],"issued":{"date-parts":[["1998",10]]}}}],"schema":"https://github.com/citation-style-language/schema/raw/master/csl-citation.json"} </w:instrText>
      </w:r>
      <w:r w:rsidR="000E6DAB">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4</w:t>
      </w:r>
      <w:r w:rsidR="000E6DAB">
        <w:rPr>
          <w:rFonts w:ascii="Times New Roman" w:eastAsia="Times New Roman" w:hAnsi="Times New Roman" w:cs="Times New Roman"/>
        </w:rPr>
        <w:fldChar w:fldCharType="end"/>
      </w:r>
      <w:r w:rsidRPr="00E90945">
        <w:rPr>
          <w:rFonts w:ascii="Times New Roman" w:eastAsia="Times New Roman" w:hAnsi="Times New Roman" w:cs="Times New Roman"/>
        </w:rPr>
        <w:t xml:space="preserve"> Consequently, it is not difficult to conceive the huge variety of historical recipes for </w:t>
      </w:r>
      <w:r w:rsidR="004823B9">
        <w:rPr>
          <w:rFonts w:ascii="Times New Roman" w:eastAsia="Times New Roman" w:hAnsi="Times New Roman" w:cs="Times New Roman"/>
        </w:rPr>
        <w:t xml:space="preserve">IGI </w:t>
      </w:r>
      <w:r w:rsidRPr="00E90945">
        <w:rPr>
          <w:rFonts w:ascii="Times New Roman" w:eastAsia="Times New Roman" w:hAnsi="Times New Roman" w:cs="Times New Roman"/>
        </w:rPr>
        <w:t>preparation</w:t>
      </w:r>
      <w:r w:rsidR="000E6DAB">
        <w:rPr>
          <w:rFonts w:ascii="Times New Roman" w:eastAsia="Times New Roman" w:hAnsi="Times New Roman" w:cs="Times New Roman"/>
        </w:rPr>
        <w:t>.</w:t>
      </w:r>
      <w:r w:rsidR="000E6DAB">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{"citationID":"94gPom8O","properties":{"formattedCitation":"\\super 4,5\\nosupersub{}","plainCitation":"4,5","noteIndex":0},"citationItems":[{"id":679,"uris":["http://zotero.org/groups/4593916/items/ZPSLUTZQ"],"itemData":{"id":679,"type":"book","edition":"First edition","language":"EN","publisher":"The bank law publishing Co.: New York","title":"Forty Centuries of Ink Or, A chronological narrative concerning ink and its backgrounds, introducing incidental observations and deductions, parallels of time and color phenomena, bibliography, chemistry, poetical effusions, citations, anecdotes and curiosa together with some evidence respecting the evanescent character of most inks of to-day and an epitome of chemico-legal ink.","author":[{"literal":"Carvalho David Nunes"}],"issued":{"date-parts":[["1998",10]]}}},{"id":681,"uris":["http://zotero.org/groups/4593916/items/WJ5II9AY"],"itemData":{"id":681,"type":"article-journal","abstract":"Iron-gall inks have been described as complexes of iron ions with gallic or tannic acids, available in gall extracts. To assess this working hypothesis, we have prepared medieval inks using ingredients and methods appropriate to the fifteenth to seventeenth centuries. The five historical inks studied were selected based upon research into Iberian written sources of medieval techniques. Results are supported by comparison with iron complexes with a well-characterized phenol counterpart: gallic, ellagic, and tannic acids as well as digalloyl and pentagalloyl glucose; as either precipitates or prepared as inks by adding gum arabic. Raman and infrared spectroscopies show that medieval writing inks could not have been represented solely by iron complexes with gallic acid. Overall, writing inks display the infrared signature of gallotannins, indicating that complexes of ­Fe3+-polygalloyl esters of glucose are also formed. Our results also show that the commercial tannic acid solution is far more complex than the gall extracts, and cannot be used to represent a gall extract (as described in historic written sources). High-performance liquid chromatography–electrospray ionisation, HPLC–ESI–MS, reveals that the concentration of gallic acid varies in the gall extracts, depending on the extraction method and ink recipe. Importantly, in certain recipes, gallic acid is found as a minor compound, when compared with the galloyl esters of glucose.","container-title":"Heritage Science","DOI":"10.1186/s40494-018-0228-8","ISSN":"2050-7445","issue":"1","journalAbbreviation":"Herit Sci","language":"en","note":"number: 1","page":"63","source":"DOI.org (Crossref)","title":"New insights into iron-gall inks through the use of historically accurate reconstructions","URL":"https://heritagesciencejournal.springeropen.com/articles/10.1186/s40494-018-0228-8","volume":"6","author":[{"family":"Díaz Hidalgo","given":"Rafael Javier"},{"family":"Córdoba","given":"Ricardo"},{"family":"Nabais","given":"Paula"},{"family":"Silva","given":"Valéria"},{"family":"Melo","given":"Maria J."},{"family":"Pina","given":"Fernando"},{"family":"Teixeira","given":"Natércia"},{"family":"Freitas","given":"Victor"}],"accessed":{"date-parts":[["2021",7,24]]},"issued":{"date-parts":[["2018",12]]}}}],"schema":"https://github.com/citation-style-language/schema/raw/master/csl-citation.json"} </w:instrText>
      </w:r>
      <w:r w:rsidR="000E6DAB">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4,5</w:t>
      </w:r>
      <w:r w:rsidR="000E6DAB">
        <w:rPr>
          <w:rFonts w:ascii="Times New Roman" w:eastAsia="Times New Roman" w:hAnsi="Times New Roman" w:cs="Times New Roman"/>
        </w:rPr>
        <w:fldChar w:fldCharType="end"/>
      </w:r>
      <w:r w:rsidRPr="00E90945">
        <w:rPr>
          <w:rFonts w:ascii="Times New Roman" w:eastAsia="Times New Roman" w:hAnsi="Times New Roman" w:cs="Times New Roman"/>
        </w:rPr>
        <w:t xml:space="preserve"> Despite of this variability, in all the historical recipes at least three main components are mentioned: an extract rich in hydrolysable tannins, an iron salt and an organic binder. In general, galls or other tannins sources were treated to obtain a polyphenolic extract rich in hydrolysable tannins.</w:t>
      </w:r>
      <w:r w:rsidR="000E6DAB">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{"citationID":"8ifa3cNl","properties":{"formattedCitation":"\\super 5\\nosupersub{}","plainCitation":"5","noteIndex":0},"citationItems":[{"id":681,"uris":["http://zotero.org/groups/4593916/items/WJ5II9AY"],"itemData":{"id":681,"type":"article-journal","abstract":"Iron-gall inks have been described as complexes of iron ions with gallic or tannic acids, available in gall extracts. To assess this working hypothesis, we have prepared medieval inks using ingredients and methods appropriate to the fifteenth to seventeenth centuries. The five historical inks studied were selected based upon research into Iberian written sources of medieval techniques. Results are supported by comparison with iron complexes with a well-characterized phenol counterpart: gallic, ellagic, and tannic acids as well as digalloyl and pentagalloyl glucose; as either precipitates or prepared as inks by adding gum arabic. Raman and infrared spectroscopies show that medieval writing inks could not have been represented solely by iron complexes with gallic acid. Overall, writing inks display the infrared signature of gallotannins, indicating that complexes of ­Fe3+-polygalloyl esters of glucose are also formed. Our results also show that the commercial tannic acid solution is far more complex than the gall extracts, and cannot be used to represent a gall extract (as described in historic written sources). High-performance liquid chromatography–electrospray ionisation, HPLC–ESI–MS, reveals that the concentration of gallic acid varies in the gall extracts, depending on the extraction method and ink recipe. Importantly, in certain recipes, gallic acid is found as a minor compound, when compared with the galloyl esters of glucose.","container-title":"Heritage Science","DOI":"10.1186/s40494-018-0228-8","ISSN":"2050-7445","issue":"1","journalAbbreviation":"Herit Sci","language":"en","note":"number: 1","page":"63","source":"DOI.org (Crossref)","title":"New insights into iron-gall inks through the use of historically accurate reconstructions","URL":"https://heritagesciencejournal.springeropen.com/articles/10.1186/s40494-018-0228-8","volume":"6","author":[{"family":"Díaz Hidalgo","given":"Rafael Javier"},{"family":"Córdoba","given":"Ricardo"},{"family":"Nabais","given":"Paula"},{"family":"Silva","given":"Valéria"},{"family":"Melo","given":"Maria J."},{"family":"Pina","given":"Fernando"},{"family":"Teixeira","given":"Natércia"},{"family":"Freitas","given":"Victor"}],"accessed":{"date-parts":[["2021",7,24]]},"issued":{"date-parts":[["2018",12]]}}}],"schema":"https://github.com/citation-style-language/schema/raw/master/csl-citation.json"} </w:instrText>
      </w:r>
      <w:r w:rsidR="000E6DAB">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5</w:t>
      </w:r>
      <w:r w:rsidR="000E6DAB">
        <w:rPr>
          <w:rFonts w:ascii="Times New Roman" w:eastAsia="Times New Roman" w:hAnsi="Times New Roman" w:cs="Times New Roman"/>
        </w:rPr>
        <w:fldChar w:fldCharType="end"/>
      </w:r>
      <w:r w:rsidRPr="00E90945">
        <w:rPr>
          <w:rFonts w:ascii="Times New Roman" w:eastAsia="Times New Roman" w:hAnsi="Times New Roman" w:cs="Times New Roman"/>
        </w:rPr>
        <w:t xml:space="preserve"> The iron(II) salt was added to the extract in order to obtain the iron-polyphenol complexes responsible for the dark bluish colour. Finally, an organic binder was used to keep the already formed insoluble iron-polyphenol complexes dispersed in an aqueous medium.</w:t>
      </w:r>
    </w:p>
    <w:p w14:paraId="00000005" w14:textId="42C0CA3B" w:rsidR="00AE731C" w:rsidRPr="00A4023B" w:rsidRDefault="00491209">
      <w:pPr>
        <w:spacing w:line="360" w:lineRule="auto"/>
        <w:jc w:val="both"/>
        <w:rPr>
          <w:rFonts w:ascii="Times New Roman" w:eastAsia="Times New Roman" w:hAnsi="Times New Roman" w:cs="Times New Roman"/>
        </w:rPr>
      </w:pPr>
      <w:r w:rsidRPr="00491209">
        <w:rPr>
          <w:rFonts w:ascii="Times New Roman" w:eastAsia="Times New Roman" w:hAnsi="Times New Roman" w:cs="Times New Roman"/>
        </w:rPr>
        <w:lastRenderedPageBreak/>
        <w:t>Despite the relative simplicity of the historical procedures for the synthesis of IGI</w:t>
      </w:r>
      <w:r w:rsidR="00662676">
        <w:rPr>
          <w:rFonts w:ascii="Times New Roman" w:eastAsia="Times New Roman" w:hAnsi="Times New Roman" w:cs="Times New Roman"/>
        </w:rPr>
        <w:t>,</w:t>
      </w:r>
      <w:r w:rsidR="00662676">
        <w:rPr>
          <w:rFonts w:ascii="Times New Roman" w:eastAsia="Times New Roman" w:hAnsi="Times New Roman" w:cs="Times New Roman"/>
        </w:rPr>
        <w:fldChar w:fldCharType="begin"/>
      </w:r>
      <w:r w:rsidR="00662676">
        <w:rPr>
          <w:rFonts w:ascii="Times New Roman" w:eastAsia="Times New Roman" w:hAnsi="Times New Roman" w:cs="Times New Roman"/>
        </w:rPr>
        <w:instrText xml:space="preserve"> ADDIN ZOTERO_ITEM CSL_CITATION {"citationID":"3MWqsISc","properties":{"formattedCitation":"\\super 5\\nosupersub{}","plainCitation":"5","noteIndex":0},"citationItems":[{"id":681,"uris":["http://zotero.org/groups/4593916/items/WJ5II9AY"],"itemData":{"id":681,"type":"article-journal","abstract":"Iron-gall inks have been described as complexes of iron ions with gallic or tannic acids, available in gall extracts. To assess this working hypothesis, we have prepared medieval inks using ingredients and methods appropriate to the fifteenth to seventeenth centuries. The five historical inks studied were selected based upon research into Iberian written sources of medieval techniques. Results are supported by comparison with iron complexes with a well-characterized phenol counterpart: gallic, ellagic, and tannic acids as well as digalloyl and pentagalloyl glucose; as either precipitates or prepared as inks by adding gum arabic. Raman and infrared spectroscopies show that medieval writing inks could not have been represented solely by iron complexes with gallic acid. Overall, writing inks display the infrared signature of gallotannins, indicating that complexes of ­Fe3+-polygalloyl esters of glucose are also formed. Our results also show that the commercial tannic acid solution is far more complex than the gall extracts, and cannot be used to represent a gall extract (as described in historic written sources). High-performance liquid chromatography–electrospray ionisation, HPLC–ESI–MS, reveals that the concentration of gallic acid varies in the gall extracts, depending on the extraction method and ink recipe. Importantly, in certain recipes, gallic acid is found as a minor compound, when compared with the galloyl esters of glucose.","container-title":"Heritage Science","DOI":"10.1186/s40494-018-0228-8","ISSN":"2050-7445","issue":"1","journalAbbreviation":"Herit Sci","language":"en","note":"number: 1","page":"63","source":"DOI.org (Crossref)","title":"New insights into iron-gall inks through the use of historically accurate reconstructions","URL":"https://heritagesciencejournal.springeropen.com/articles/10.1186/s40494-018-0228-8","volume":"6","author":[{"family":"Díaz Hidalgo","given":"Rafael Javier"},{"family":"Córdoba","given":"Ricardo"},{"family":"Nabais","given":"Paula"},{"family":"Silva","given":"Valéria"},{"family":"Melo","given":"Maria J."},{"family":"Pina","given":"Fernando"},{"family":"Teixeira","given":"Natércia"},{"family":"Freitas","given":"Victor"}],"accessed":{"date-parts":[["2021",7,24]]},"issued":{"date-parts":[["2018",12]]}}}],"schema":"https://github.com/citation-style-language/schema/raw/master/csl-citation.json"} </w:instrText>
      </w:r>
      <w:r w:rsidR="00662676">
        <w:rPr>
          <w:rFonts w:ascii="Times New Roman" w:eastAsia="Times New Roman" w:hAnsi="Times New Roman" w:cs="Times New Roman"/>
        </w:rPr>
        <w:fldChar w:fldCharType="separate"/>
      </w:r>
      <w:r w:rsidR="00662676" w:rsidRPr="00662676">
        <w:rPr>
          <w:rFonts w:ascii="Times New Roman" w:hAnsi="Times New Roman" w:cs="Times New Roman"/>
          <w:szCs w:val="24"/>
          <w:vertAlign w:val="superscript"/>
        </w:rPr>
        <w:t>5</w:t>
      </w:r>
      <w:r w:rsidR="00662676">
        <w:rPr>
          <w:rFonts w:ascii="Times New Roman" w:eastAsia="Times New Roman" w:hAnsi="Times New Roman" w:cs="Times New Roman"/>
        </w:rPr>
        <w:fldChar w:fldCharType="end"/>
      </w:r>
      <w:r w:rsidR="00662676">
        <w:rPr>
          <w:rFonts w:ascii="Times New Roman" w:eastAsia="Times New Roman" w:hAnsi="Times New Roman" w:cs="Times New Roman"/>
        </w:rPr>
        <w:t xml:space="preserve"> </w:t>
      </w:r>
      <w:r w:rsidR="00F16088" w:rsidRPr="00A4023B">
        <w:rPr>
          <w:rFonts w:ascii="Times New Roman" w:eastAsia="Times New Roman" w:hAnsi="Times New Roman" w:cs="Times New Roman"/>
        </w:rPr>
        <w:t>not much is</w:t>
      </w:r>
      <w:r w:rsidR="0007458C">
        <w:rPr>
          <w:rFonts w:ascii="Times New Roman" w:eastAsia="Times New Roman" w:hAnsi="Times New Roman" w:cs="Times New Roman"/>
        </w:rPr>
        <w:t xml:space="preserve"> currently</w:t>
      </w:r>
      <w:r w:rsidR="00F16088" w:rsidRPr="00A4023B">
        <w:rPr>
          <w:rFonts w:ascii="Times New Roman" w:eastAsia="Times New Roman" w:hAnsi="Times New Roman" w:cs="Times New Roman"/>
        </w:rPr>
        <w:t xml:space="preserve"> </w:t>
      </w:r>
      <w:r w:rsidR="0007458C">
        <w:rPr>
          <w:rFonts w:ascii="Times New Roman" w:eastAsia="Times New Roman" w:hAnsi="Times New Roman" w:cs="Times New Roman"/>
        </w:rPr>
        <w:t>reported</w:t>
      </w:r>
      <w:r w:rsidR="0007458C" w:rsidRPr="00A4023B">
        <w:rPr>
          <w:rFonts w:ascii="Times New Roman" w:eastAsia="Times New Roman" w:hAnsi="Times New Roman" w:cs="Times New Roman"/>
        </w:rPr>
        <w:t xml:space="preserve"> </w:t>
      </w:r>
      <w:r w:rsidR="00F16088" w:rsidRPr="00A4023B">
        <w:rPr>
          <w:rFonts w:ascii="Times New Roman" w:eastAsia="Times New Roman" w:hAnsi="Times New Roman" w:cs="Times New Roman"/>
        </w:rPr>
        <w:t>in scientific literature about their structure and chemistry</w:t>
      </w:r>
      <w:r w:rsidR="00A4023B">
        <w:rPr>
          <w:rFonts w:ascii="Times New Roman" w:eastAsia="Times New Roman" w:hAnsi="Times New Roman" w:cs="Times New Roman"/>
        </w:rPr>
        <w:t>.</w:t>
      </w:r>
      <w:r w:rsidR="00F16088" w:rsidRPr="00A4023B">
        <w:rPr>
          <w:rFonts w:ascii="Times New Roman" w:eastAsia="Times New Roman" w:hAnsi="Times New Roman" w:cs="Times New Roman"/>
        </w:rPr>
        <w:t xml:space="preserve"> </w:t>
      </w:r>
      <w:sdt>
        <w:sdtPr>
          <w:rPr>
            <w:rFonts w:ascii="Times New Roman" w:hAnsi="Times New Roman" w:cs="Times New Roman"/>
          </w:rPr>
          <w:tag w:val="goog_rdk_21"/>
          <w:id w:val="1672670909"/>
        </w:sdtPr>
        <w:sdtContent>
          <w:r w:rsidR="00F16088" w:rsidRPr="00A4023B">
            <w:rPr>
              <w:rFonts w:ascii="Times New Roman" w:eastAsia="Times New Roman" w:hAnsi="Times New Roman" w:cs="Times New Roman"/>
            </w:rPr>
            <w:t>The present effort</w:t>
          </w:r>
        </w:sdtContent>
      </w:sdt>
      <w:r w:rsidR="00F16088" w:rsidRPr="00A4023B">
        <w:rPr>
          <w:rFonts w:ascii="Times New Roman" w:eastAsia="Times New Roman" w:hAnsi="Times New Roman" w:cs="Times New Roman"/>
        </w:rPr>
        <w:t>,</w:t>
      </w:r>
      <w:sdt>
        <w:sdtPr>
          <w:rPr>
            <w:rFonts w:ascii="Times New Roman" w:hAnsi="Times New Roman" w:cs="Times New Roman"/>
          </w:rPr>
          <w:tag w:val="goog_rdk_23"/>
          <w:id w:val="1547486146"/>
        </w:sdtPr>
        <w:sdtContent>
          <w:r w:rsidR="00F16088" w:rsidRPr="00A4023B">
            <w:rPr>
              <w:rFonts w:ascii="Times New Roman" w:eastAsia="Times New Roman" w:hAnsi="Times New Roman" w:cs="Times New Roman"/>
            </w:rPr>
            <w:t xml:space="preserve"> critically reviews </w:t>
          </w:r>
          <w:r w:rsidR="003D1394">
            <w:rPr>
              <w:rFonts w:ascii="Times New Roman" w:eastAsia="Times New Roman" w:hAnsi="Times New Roman" w:cs="Times New Roman"/>
            </w:rPr>
            <w:t>current</w:t>
          </w:r>
          <w:r w:rsidR="00F16088" w:rsidRPr="00A4023B">
            <w:rPr>
              <w:rFonts w:ascii="Times New Roman" w:eastAsia="Times New Roman" w:hAnsi="Times New Roman" w:cs="Times New Roman"/>
            </w:rPr>
            <w:t xml:space="preserve"> knowledge </w:t>
          </w:r>
          <w:r w:rsidR="00A97263">
            <w:rPr>
              <w:rFonts w:ascii="Times New Roman" w:eastAsia="Times New Roman" w:hAnsi="Times New Roman" w:cs="Times New Roman"/>
            </w:rPr>
            <w:t>on</w:t>
          </w:r>
          <w:r w:rsidR="00A97263" w:rsidRPr="00A4023B">
            <w:rPr>
              <w:rFonts w:ascii="Times New Roman" w:eastAsia="Times New Roman" w:hAnsi="Times New Roman" w:cs="Times New Roman"/>
            </w:rPr>
            <w:t xml:space="preserve"> </w:t>
          </w:r>
        </w:sdtContent>
      </w:sdt>
      <w:r w:rsidR="0049799C">
        <w:rPr>
          <w:rFonts w:ascii="Times New Roman" w:hAnsi="Times New Roman" w:cs="Times New Roman"/>
        </w:rPr>
        <w:t>the</w:t>
      </w:r>
      <w:r w:rsidR="003D1394">
        <w:rPr>
          <w:rFonts w:ascii="Times New Roman" w:eastAsia="Times New Roman" w:hAnsi="Times New Roman" w:cs="Times New Roman"/>
        </w:rPr>
        <w:t xml:space="preserve"> </w:t>
      </w:r>
      <w:r w:rsidR="00F16088" w:rsidRPr="00A4023B">
        <w:rPr>
          <w:rFonts w:ascii="Times New Roman" w:eastAsia="Times New Roman" w:hAnsi="Times New Roman" w:cs="Times New Roman"/>
        </w:rPr>
        <w:t xml:space="preserve">preparation of </w:t>
      </w:r>
      <w:r w:rsidR="00B52D3C">
        <w:rPr>
          <w:rFonts w:ascii="Times New Roman" w:eastAsia="Times New Roman" w:hAnsi="Times New Roman" w:cs="Times New Roman"/>
        </w:rPr>
        <w:t>IGI</w:t>
      </w:r>
      <w:r w:rsidR="00F16088" w:rsidRPr="00A4023B">
        <w:rPr>
          <w:rFonts w:ascii="Times New Roman" w:eastAsia="Times New Roman" w:hAnsi="Times New Roman" w:cs="Times New Roman"/>
        </w:rPr>
        <w:t xml:space="preserve">, </w:t>
      </w:r>
      <w:r w:rsidR="003D1394">
        <w:rPr>
          <w:rFonts w:ascii="Times New Roman" w:eastAsia="Times New Roman" w:hAnsi="Times New Roman" w:cs="Times New Roman"/>
        </w:rPr>
        <w:t xml:space="preserve">on </w:t>
      </w:r>
      <w:r w:rsidR="00F16088" w:rsidRPr="00A4023B">
        <w:rPr>
          <w:rFonts w:ascii="Times New Roman" w:eastAsia="Times New Roman" w:hAnsi="Times New Roman" w:cs="Times New Roman"/>
        </w:rPr>
        <w:t xml:space="preserve">the mechanisms of their formation and </w:t>
      </w:r>
      <w:r w:rsidR="00410D79">
        <w:rPr>
          <w:rFonts w:ascii="Times New Roman" w:eastAsia="Times New Roman" w:hAnsi="Times New Roman" w:cs="Times New Roman"/>
        </w:rPr>
        <w:t xml:space="preserve">the most common </w:t>
      </w:r>
      <w:r w:rsidR="00F16088" w:rsidRPr="00A4023B">
        <w:rPr>
          <w:rFonts w:ascii="Times New Roman" w:eastAsia="Times New Roman" w:hAnsi="Times New Roman" w:cs="Times New Roman"/>
        </w:rPr>
        <w:t>degradation</w:t>
      </w:r>
      <w:sdt>
        <w:sdtPr>
          <w:rPr>
            <w:rFonts w:ascii="Times New Roman" w:hAnsi="Times New Roman" w:cs="Times New Roman"/>
          </w:rPr>
          <w:tag w:val="goog_rdk_27"/>
          <w:id w:val="-1126236206"/>
        </w:sdtPr>
        <w:sdtContent>
          <w:r w:rsidR="00410D79">
            <w:rPr>
              <w:rFonts w:ascii="Times New Roman" w:hAnsi="Times New Roman" w:cs="Times New Roman"/>
            </w:rPr>
            <w:t xml:space="preserve"> patterns</w:t>
          </w:r>
        </w:sdtContent>
      </w:sdt>
      <w:r w:rsidR="00F16088" w:rsidRPr="00A4023B">
        <w:rPr>
          <w:rFonts w:ascii="Times New Roman" w:eastAsia="Times New Roman" w:hAnsi="Times New Roman" w:cs="Times New Roman"/>
        </w:rPr>
        <w:t xml:space="preserve">. Finally, an overview of the most relevant </w:t>
      </w:r>
      <w:r w:rsidR="00410D79">
        <w:rPr>
          <w:rFonts w:ascii="Times New Roman" w:eastAsia="Times New Roman" w:hAnsi="Times New Roman" w:cs="Times New Roman"/>
        </w:rPr>
        <w:t xml:space="preserve">instrumental </w:t>
      </w:r>
      <w:r w:rsidR="00F16088" w:rsidRPr="00A4023B">
        <w:rPr>
          <w:rFonts w:ascii="Times New Roman" w:eastAsia="Times New Roman" w:hAnsi="Times New Roman" w:cs="Times New Roman"/>
        </w:rPr>
        <w:t xml:space="preserve">techniques used for their characterisation is presented </w:t>
      </w:r>
      <w:r w:rsidR="00410D79">
        <w:rPr>
          <w:rFonts w:ascii="Times New Roman" w:eastAsia="Times New Roman" w:hAnsi="Times New Roman" w:cs="Times New Roman"/>
        </w:rPr>
        <w:t>offering</w:t>
      </w:r>
      <w:r w:rsidR="00410D79" w:rsidRPr="00A4023B">
        <w:rPr>
          <w:rFonts w:ascii="Times New Roman" w:eastAsia="Times New Roman" w:hAnsi="Times New Roman" w:cs="Times New Roman"/>
        </w:rPr>
        <w:t xml:space="preserve"> </w:t>
      </w:r>
      <w:r w:rsidR="00F16088" w:rsidRPr="00A4023B">
        <w:rPr>
          <w:rFonts w:ascii="Times New Roman" w:eastAsia="Times New Roman" w:hAnsi="Times New Roman" w:cs="Times New Roman"/>
        </w:rPr>
        <w:t xml:space="preserve">the relative advantages and disadvantages. </w:t>
      </w:r>
    </w:p>
    <w:p w14:paraId="00000006" w14:textId="5A0DB442" w:rsidR="00AE731C" w:rsidRPr="003434E6" w:rsidRDefault="00F16088" w:rsidP="003434E6">
      <w:pPr>
        <w:pStyle w:val="Paragrafoelenco"/>
        <w:numPr>
          <w:ilvl w:val="0"/>
          <w:numId w:val="11"/>
        </w:numPr>
        <w:pBdr>
          <w:top w:val="nil"/>
          <w:left w:val="nil"/>
          <w:bottom w:val="nil"/>
          <w:right w:val="nil"/>
          <w:between w:val="nil"/>
        </w:pBdr>
        <w:spacing w:line="360" w:lineRule="auto"/>
        <w:ind w:left="284" w:hanging="284"/>
        <w:jc w:val="both"/>
        <w:rPr>
          <w:rFonts w:ascii="Times New Roman" w:eastAsia="Times New Roman" w:hAnsi="Times New Roman" w:cs="Times New Roman"/>
          <w:b/>
          <w:iCs/>
          <w:color w:val="000000"/>
        </w:rPr>
      </w:pPr>
      <w:r w:rsidRPr="003434E6">
        <w:rPr>
          <w:rFonts w:ascii="Times New Roman" w:eastAsia="Times New Roman" w:hAnsi="Times New Roman" w:cs="Times New Roman"/>
          <w:b/>
          <w:iCs/>
          <w:color w:val="000000"/>
        </w:rPr>
        <w:t xml:space="preserve">The general composition of iron-gall inks </w:t>
      </w:r>
    </w:p>
    <w:p w14:paraId="00000007" w14:textId="0CD973B1" w:rsidR="00AE731C" w:rsidRPr="00A4023B" w:rsidRDefault="00F16088">
      <w:pPr>
        <w:spacing w:line="360" w:lineRule="auto"/>
        <w:jc w:val="both"/>
        <w:rPr>
          <w:rFonts w:ascii="Times New Roman" w:eastAsia="Times New Roman" w:hAnsi="Times New Roman" w:cs="Times New Roman"/>
        </w:rPr>
      </w:pPr>
      <w:r w:rsidRPr="00A4023B">
        <w:rPr>
          <w:rFonts w:ascii="Times New Roman" w:eastAsia="Times New Roman" w:hAnsi="Times New Roman" w:cs="Times New Roman"/>
        </w:rPr>
        <w:t xml:space="preserve">The main components of </w:t>
      </w:r>
      <w:r w:rsidR="00B52D3C">
        <w:rPr>
          <w:rFonts w:ascii="Times New Roman" w:eastAsia="Times New Roman" w:hAnsi="Times New Roman" w:cs="Times New Roman"/>
        </w:rPr>
        <w:t>IGI</w:t>
      </w:r>
      <w:r w:rsidRPr="00A4023B">
        <w:rPr>
          <w:rFonts w:ascii="Times New Roman" w:eastAsia="Times New Roman" w:hAnsi="Times New Roman" w:cs="Times New Roman"/>
        </w:rPr>
        <w:t xml:space="preserve"> are the iron-polyphenolic complexes </w:t>
      </w:r>
      <w:r w:rsidR="00701D8C">
        <w:rPr>
          <w:rFonts w:ascii="Times New Roman" w:eastAsia="Times New Roman" w:hAnsi="Times New Roman" w:cs="Times New Roman"/>
        </w:rPr>
        <w:t xml:space="preserve">resulting </w:t>
      </w:r>
      <w:r w:rsidRPr="00A4023B">
        <w:rPr>
          <w:rFonts w:ascii="Times New Roman" w:eastAsia="Times New Roman" w:hAnsi="Times New Roman" w:cs="Times New Roman"/>
        </w:rPr>
        <w:t xml:space="preserve">from </w:t>
      </w:r>
      <w:r w:rsidR="00701D8C">
        <w:rPr>
          <w:rFonts w:ascii="Times New Roman" w:eastAsia="Times New Roman" w:hAnsi="Times New Roman" w:cs="Times New Roman"/>
        </w:rPr>
        <w:t xml:space="preserve">the interaction of </w:t>
      </w:r>
      <w:r w:rsidRPr="00A4023B">
        <w:rPr>
          <w:rFonts w:ascii="Times New Roman" w:eastAsia="Times New Roman" w:hAnsi="Times New Roman" w:cs="Times New Roman"/>
        </w:rPr>
        <w:t xml:space="preserve">a tannin source and an iron(II) salt. Other materials, such as additives and binders, have been commonly used to implement the chemo-physical properties of the inks depending on the recipe considered. In the following paragraphs, the description of the sources of the starting materials for </w:t>
      </w:r>
      <w:r w:rsidR="00B52D3C">
        <w:rPr>
          <w:rFonts w:ascii="Times New Roman" w:eastAsia="Times New Roman" w:hAnsi="Times New Roman" w:cs="Times New Roman"/>
        </w:rPr>
        <w:t>IGI</w:t>
      </w:r>
      <w:r w:rsidRPr="00A4023B">
        <w:rPr>
          <w:rFonts w:ascii="Times New Roman" w:eastAsia="Times New Roman" w:hAnsi="Times New Roman" w:cs="Times New Roman"/>
        </w:rPr>
        <w:t xml:space="preserve"> production is reported. </w:t>
      </w:r>
    </w:p>
    <w:p w14:paraId="00000008" w14:textId="0DAD1D7B" w:rsidR="00AE731C" w:rsidRDefault="003434E6" w:rsidP="003434E6">
      <w:pPr>
        <w:pStyle w:val="Paragrafoelenco"/>
        <w:numPr>
          <w:ilvl w:val="1"/>
          <w:numId w:val="11"/>
        </w:numPr>
        <w:spacing w:line="360" w:lineRule="auto"/>
        <w:ind w:left="426" w:hanging="426"/>
        <w:jc w:val="both"/>
        <w:rPr>
          <w:rFonts w:ascii="Times New Roman" w:eastAsia="Times New Roman" w:hAnsi="Times New Roman" w:cs="Times New Roman"/>
          <w:b/>
          <w:iCs/>
        </w:rPr>
      </w:pPr>
      <w:r>
        <w:rPr>
          <w:rFonts w:ascii="Times New Roman" w:eastAsia="Times New Roman" w:hAnsi="Times New Roman" w:cs="Times New Roman"/>
          <w:b/>
          <w:iCs/>
        </w:rPr>
        <w:t xml:space="preserve">Tannins: </w:t>
      </w:r>
      <w:r w:rsidRPr="003434E6">
        <w:rPr>
          <w:rFonts w:ascii="Times New Roman" w:eastAsia="Times New Roman" w:hAnsi="Times New Roman" w:cs="Times New Roman"/>
          <w:b/>
          <w:iCs/>
        </w:rPr>
        <w:t>structure, sources and extraction</w:t>
      </w:r>
    </w:p>
    <w:p w14:paraId="4550AE62" w14:textId="65B38BCF" w:rsidR="003434E6" w:rsidRPr="003434E6" w:rsidRDefault="003434E6" w:rsidP="003434E6">
      <w:pPr>
        <w:pStyle w:val="Paragrafoelenco"/>
        <w:numPr>
          <w:ilvl w:val="2"/>
          <w:numId w:val="11"/>
        </w:numPr>
        <w:spacing w:line="360" w:lineRule="auto"/>
        <w:ind w:left="567" w:hanging="567"/>
        <w:jc w:val="both"/>
        <w:rPr>
          <w:rFonts w:ascii="Times New Roman" w:eastAsia="Times New Roman" w:hAnsi="Times New Roman" w:cs="Times New Roman"/>
          <w:b/>
          <w:iCs/>
        </w:rPr>
      </w:pPr>
      <w:r w:rsidRPr="003434E6">
        <w:rPr>
          <w:rFonts w:ascii="Times New Roman" w:eastAsia="Times New Roman" w:hAnsi="Times New Roman" w:cs="Times New Roman"/>
          <w:b/>
          <w:iCs/>
        </w:rPr>
        <w:t>Structure and classification of tannins</w:t>
      </w:r>
    </w:p>
    <w:p w14:paraId="650FC433" w14:textId="027F15C8" w:rsidR="00A4023B" w:rsidRDefault="00055F73" w:rsidP="003434E6">
      <w:pPr>
        <w:spacing w:after="0" w:line="360" w:lineRule="auto"/>
        <w:contextualSpacing/>
        <w:jc w:val="both"/>
        <w:rPr>
          <w:rFonts w:ascii="Times New Roman" w:hAnsi="Times New Roman" w:cs="Times New Roman"/>
        </w:rPr>
      </w:pPr>
      <w:r>
        <w:rPr>
          <w:rFonts w:ascii="Times New Roman" w:hAnsi="Times New Roman" w:cs="Times New Roman"/>
        </w:rPr>
        <w:t xml:space="preserve">The major source of polyphenolic compounds for the preparation of </w:t>
      </w:r>
      <w:r w:rsidR="00B52D3C">
        <w:rPr>
          <w:rFonts w:ascii="Times New Roman" w:hAnsi="Times New Roman" w:cs="Times New Roman"/>
        </w:rPr>
        <w:t>IGI</w:t>
      </w:r>
      <w:r>
        <w:rPr>
          <w:rFonts w:ascii="Times New Roman" w:hAnsi="Times New Roman" w:cs="Times New Roman"/>
        </w:rPr>
        <w:t xml:space="preserve"> is represented by galls, which are rich in tannins</w:t>
      </w:r>
      <w:r w:rsidR="00662676">
        <w:rPr>
          <w:rFonts w:ascii="Times New Roman" w:hAnsi="Times New Roman" w:cs="Times New Roman"/>
        </w:rPr>
        <w:t>.</w:t>
      </w:r>
      <w:r>
        <w:rPr>
          <w:rFonts w:ascii="Times New Roman" w:hAnsi="Times New Roman" w:cs="Times New Roman"/>
        </w:rPr>
        <w:fldChar w:fldCharType="begin"/>
      </w:r>
      <w:r w:rsidR="000E6DAB">
        <w:rPr>
          <w:rFonts w:ascii="Times New Roman" w:hAnsi="Times New Roman" w:cs="Times New Roman"/>
        </w:rPr>
        <w:instrText xml:space="preserve"> ADDIN ZOTERO_ITEM CSL_CITATION {"citationID":"dTR0bXHV","properties":{"formattedCitation":"\\super 5,6\\nosupersub{}","plainCitation":"5,6","noteIndex":0},"citationItems":[{"id":681,"uris":["http://zotero.org/groups/4593916/items/WJ5II9AY"],"itemData":{"id":681,"type":"article-journal","abstract":"Iron-gall inks have been described as complexes of iron ions with gallic or tannic acids, available in gall extracts. To assess this working hypothesis, we have prepared medieval inks using ingredients and methods appropriate to the fifteenth to seventeenth centuries. The five historical inks studied were selected based upon research into Iberian written sources of medieval techniques. Results are supported by comparison with iron complexes with a well-characterized phenol counterpart: gallic, ellagic, and tannic acids as well as digalloyl and pentagalloyl glucose; as either precipitates or prepared as inks by adding gum arabic. Raman and infrared spectroscopies show that medieval writing inks could not have been represented solely by iron complexes with gallic acid. Overall, writing inks display the infrared signature of gallotannins, indicating that complexes of ­Fe3+-polygalloyl esters of glucose are also formed. Our results also show that the commercial tannic acid solution is far more complex than the gall extracts, and cannot be used to represent a gall extract (as described in historic written sources). High-performance liquid chromatography–electrospray ionisation, HPLC–ESI–MS, reveals that the concentration of gallic acid varies in the gall extracts, depending on the extraction method and ink recipe. Importantly, in certain recipes, gallic acid is found as a minor compound, when compared with the galloyl esters of glucose.","container-title":"Heritage Science","DOI":"10.1186/s40494-018-0228-8","ISSN":"2050-7445","issue":"1","journalAbbreviation":"Herit Sci","language":"en","note":"number: 1","page":"63","source":"DOI.org (Crossref)","title":"New insights into iron-gall inks through the use of historically accurate reconstructions","URL":"https://heritagesciencejournal.springeropen.com/articles/10.1186/s40494-018-0228-8","volume":"6","author":[{"family":"Díaz Hidalgo","given":"Rafael Javier"},{"family":"Córdoba","given":"Ricardo"},{"family":"Nabais","given":"Paula"},{"family":"Silva","given":"Valéria"},{"family":"Melo","given":"Maria J."},{"family":"Pina","given":"Fernando"},{"family":"Teixeira","given":"Natércia"},{"family":"Freitas","given":"Victor"}],"accessed":{"date-parts":[["2021",7,24]]},"issued":{"date-parts":[["2018",12]]}}},{"id":980,"uris":["http://zotero.org/groups/4593916/items/UEVCQZ7J"],"itemData":{"id":980,"type":"article-journal","container-title":"The American Naturalist","DOI":"10.1086/279661","ISSN":"0003-0147, 1537-5323","issue":"614","journalAbbreviation":"The American Naturalist","language":"en","page":"155-176","source":"DOI.org (Crossref)","title":"The Uses of Insect Galls","URL":"https://www.journals.uchicago.edu/doi/10.1086/279661","volume":"52","author":[{"family":"Fagan","given":"Margaret M."}],"accessed":{"date-parts":[["2022",3,23]]},"issued":{"date-parts":[["1918",2]]}}}],"schema":"https://github.com/citation-style-language/schema/raw/master/csl-citation.json"} </w:instrText>
      </w:r>
      <w:r>
        <w:rPr>
          <w:rFonts w:ascii="Times New Roman" w:hAnsi="Times New Roman" w:cs="Times New Roman"/>
        </w:rPr>
        <w:fldChar w:fldCharType="separate"/>
      </w:r>
      <w:r w:rsidR="000E6DAB" w:rsidRPr="000E6DAB">
        <w:rPr>
          <w:rFonts w:ascii="Times New Roman" w:hAnsi="Times New Roman" w:cs="Times New Roman"/>
          <w:szCs w:val="24"/>
          <w:vertAlign w:val="superscript"/>
        </w:rPr>
        <w:t>5,6</w:t>
      </w:r>
      <w:r>
        <w:rPr>
          <w:rFonts w:ascii="Times New Roman" w:hAnsi="Times New Roman" w:cs="Times New Roman"/>
        </w:rPr>
        <w:fldChar w:fldCharType="end"/>
      </w:r>
      <w:r w:rsidRPr="00AD0AEC">
        <w:rPr>
          <w:rFonts w:ascii="Times New Roman" w:hAnsi="Times New Roman" w:cs="Times New Roman"/>
        </w:rPr>
        <w:t xml:space="preserve">  Tannins constitute a</w:t>
      </w:r>
      <w:r>
        <w:rPr>
          <w:rFonts w:ascii="Times New Roman" w:hAnsi="Times New Roman" w:cs="Times New Roman"/>
        </w:rPr>
        <w:t>n abundant</w:t>
      </w:r>
      <w:r w:rsidRPr="00AD0AEC">
        <w:rPr>
          <w:rFonts w:ascii="Times New Roman" w:hAnsi="Times New Roman" w:cs="Times New Roman"/>
        </w:rPr>
        <w:t xml:space="preserve"> class of </w:t>
      </w:r>
      <w:r>
        <w:rPr>
          <w:rFonts w:ascii="Times New Roman" w:hAnsi="Times New Roman" w:cs="Times New Roman"/>
        </w:rPr>
        <w:t>polyphenols</w:t>
      </w:r>
      <w:r w:rsidRPr="00AD0AEC">
        <w:rPr>
          <w:rFonts w:ascii="Times New Roman" w:hAnsi="Times New Roman" w:cs="Times New Roman"/>
        </w:rPr>
        <w:t xml:space="preserve"> </w:t>
      </w:r>
      <w:r>
        <w:rPr>
          <w:rFonts w:ascii="Times New Roman" w:hAnsi="Times New Roman" w:cs="Times New Roman"/>
        </w:rPr>
        <w:t xml:space="preserve">available in almost every plant, characterised by </w:t>
      </w:r>
      <w:r w:rsidRPr="00AD0AEC">
        <w:rPr>
          <w:rFonts w:ascii="Times New Roman" w:hAnsi="Times New Roman" w:cs="Times New Roman"/>
        </w:rPr>
        <w:t xml:space="preserve"> molecular weight </w:t>
      </w:r>
      <w:r>
        <w:rPr>
          <w:rFonts w:ascii="Times New Roman" w:hAnsi="Times New Roman" w:cs="Times New Roman"/>
        </w:rPr>
        <w:t xml:space="preserve">comprised between </w:t>
      </w:r>
      <w:r w:rsidRPr="00AD0AEC">
        <w:rPr>
          <w:rFonts w:ascii="Times New Roman" w:hAnsi="Times New Roman" w:cs="Times New Roman"/>
        </w:rPr>
        <w:t>500</w:t>
      </w:r>
      <w:r>
        <w:rPr>
          <w:rFonts w:ascii="Times New Roman" w:hAnsi="Times New Roman" w:cs="Times New Roman"/>
        </w:rPr>
        <w:t xml:space="preserve"> and </w:t>
      </w:r>
      <w:r w:rsidRPr="00AD0AEC">
        <w:rPr>
          <w:rFonts w:ascii="Times New Roman" w:hAnsi="Times New Roman" w:cs="Times New Roman"/>
        </w:rPr>
        <w:t>30000 Da</w:t>
      </w:r>
      <w:r>
        <w:rPr>
          <w:rFonts w:ascii="Times New Roman" w:hAnsi="Times New Roman" w:cs="Times New Roman"/>
        </w:rPr>
        <w:t xml:space="preserve"> </w:t>
      </w:r>
      <w:r w:rsidRPr="00AD0AEC">
        <w:rPr>
          <w:rFonts w:ascii="Times New Roman" w:hAnsi="Times New Roman" w:cs="Times New Roman"/>
        </w:rPr>
        <w:t>an</w:t>
      </w:r>
      <w:r>
        <w:rPr>
          <w:rFonts w:ascii="Times New Roman" w:hAnsi="Times New Roman" w:cs="Times New Roman"/>
        </w:rPr>
        <w:t>d</w:t>
      </w:r>
      <w:r w:rsidRPr="00AD0AEC">
        <w:rPr>
          <w:rFonts w:ascii="Times New Roman" w:hAnsi="Times New Roman" w:cs="Times New Roman"/>
        </w:rPr>
        <w:t xml:space="preserve"> </w:t>
      </w:r>
      <w:r>
        <w:rPr>
          <w:rFonts w:ascii="Times New Roman" w:hAnsi="Times New Roman" w:cs="Times New Roman"/>
        </w:rPr>
        <w:t xml:space="preserve">an </w:t>
      </w:r>
      <w:r w:rsidRPr="00AD0AEC">
        <w:rPr>
          <w:rFonts w:ascii="Times New Roman" w:hAnsi="Times New Roman" w:cs="Times New Roman"/>
        </w:rPr>
        <w:t>highly hydroxylated</w:t>
      </w:r>
      <w:r>
        <w:rPr>
          <w:rFonts w:ascii="Times New Roman" w:hAnsi="Times New Roman" w:cs="Times New Roman"/>
        </w:rPr>
        <w:t xml:space="preserve"> structure.</w:t>
      </w:r>
      <w:r w:rsidRPr="00AD0AEC">
        <w:rPr>
          <w:rFonts w:ascii="Times New Roman" w:hAnsi="Times New Roman" w:cs="Times New Roman"/>
        </w:rPr>
        <w:fldChar w:fldCharType="begin"/>
      </w:r>
      <w:r w:rsidR="00E65373">
        <w:rPr>
          <w:rFonts w:ascii="Times New Roman" w:hAnsi="Times New Roman" w:cs="Times New Roman"/>
        </w:rPr>
        <w:instrText xml:space="preserve"> ADDIN ZOTERO_ITEM CSL_CITATION {"citationID":"dBlgdDho","properties":{"formattedCitation":"\\super 7\\uc0\\u8211{}9\\nosupersub{}","plainCitation":"7–9","noteIndex":0},"citationItems":[{"id":963,"uris":["http://zotero.org/groups/4593916/items/3A6497CY"],"itemData":{"id":963,"type":"article-journal","container-title":"Molecular Nutrition &amp; Food Research","DOI":"10.1002/mnfr.200900039","ISSN":"16134125","issue":"S2","journalAbbreviation":"Mol. Nutr. Food Res.","language":"en","page":"S310-S329","source":"DOI.org (Crossref)","title":"Tannins: Current knowledge of food sources, intake, bioavailability and biological effects","title-short":"Tannins","URL":"https://onlinelibrary.wiley.com/doi/10.1002/mnfr.200900039","volume":"53","author":[{"family":"Serrano","given":"José"},{"family":"Puupponen-Pimiä","given":"Riitta"},{"family":"Dauer","given":"Andreas"},{"family":"Aura","given":"Anna-Marja"},{"family":"Saura-Calixto","given":"Fulgencio"}],"accessed":{"date-parts":[["2022",3,20]]},"issued":{"date-parts":[["2009",9]]}}},{"id":993,"uris":["http://zotero.org/groups/4593916/items/GQ7V2VCM"],"itemData":{"id":993,"type":"article-journal","container-title":"Nutrition Reviews","issue":"11","language":"en","page":"17","source":"Zotero","title":"Polyphenols: Chemistry, Dietary Sources, Metabolism, and Nutritional Significance","volume":"56","author":[{"family":"Bravo","given":"Laura"}]}},{"id":792,"uris":["http://zotero.org/groups/4593916/items/SN6WYUKR"],"itemData":{"id":792,"type":"article-journal","container-title":"Natural Product Reports","DOI":"10.1039/b101061l","ISSN":"02650568, 14604752","issue":"6","journalAbbreviation":"Nat. Prod. Rep.","language":"en","note":"number: 6","page":"641-649","source":"DOI.org (Crossref)","title":"Tannins: Classification and Definition","URL":"http://xlink.rsc.org/?DOI=b101061l","volume":"18","author":[{"family":"Karamali","given":"Khanbabaee"},{"family":"Teunis","given":"van Ree"}],"accessed":{"date-parts":[["2021",11,30]]},"issued":{"date-parts":[["2001",12,11]]}}}],"schema":"https://github.com/citation-style-language/schema/raw/master/csl-citation.json"} </w:instrText>
      </w:r>
      <w:r w:rsidRPr="00AD0AEC">
        <w:rPr>
          <w:rFonts w:ascii="Times New Roman" w:hAnsi="Times New Roman" w:cs="Times New Roman"/>
        </w:rPr>
        <w:fldChar w:fldCharType="separate"/>
      </w:r>
      <w:r w:rsidR="000E6DAB" w:rsidRPr="000E6DAB">
        <w:rPr>
          <w:rFonts w:ascii="Times New Roman" w:hAnsi="Times New Roman" w:cs="Times New Roman"/>
          <w:szCs w:val="24"/>
          <w:vertAlign w:val="superscript"/>
        </w:rPr>
        <w:t>7–9</w:t>
      </w:r>
      <w:r w:rsidRPr="00AD0AEC">
        <w:rPr>
          <w:rFonts w:ascii="Times New Roman" w:hAnsi="Times New Roman" w:cs="Times New Roman"/>
        </w:rPr>
        <w:fldChar w:fldCharType="end"/>
      </w:r>
      <w:r w:rsidRPr="00AD0AEC">
        <w:rPr>
          <w:rFonts w:ascii="Times New Roman" w:hAnsi="Times New Roman" w:cs="Times New Roman"/>
        </w:rPr>
        <w:t xml:space="preserve"> Being secondary metabolites, as many other polyphenolic species, they have a protective role </w:t>
      </w:r>
      <w:r>
        <w:rPr>
          <w:rFonts w:ascii="Times New Roman" w:hAnsi="Times New Roman" w:cs="Times New Roman"/>
        </w:rPr>
        <w:t xml:space="preserve">for </w:t>
      </w:r>
      <w:r w:rsidRPr="00AD0AEC">
        <w:rPr>
          <w:rFonts w:ascii="Times New Roman" w:hAnsi="Times New Roman" w:cs="Times New Roman"/>
        </w:rPr>
        <w:t xml:space="preserve"> plant</w:t>
      </w:r>
      <w:r>
        <w:rPr>
          <w:rFonts w:ascii="Times New Roman" w:hAnsi="Times New Roman" w:cs="Times New Roman"/>
        </w:rPr>
        <w:t>s</w:t>
      </w:r>
      <w:r w:rsidRPr="00AD0AEC">
        <w:rPr>
          <w:rFonts w:ascii="Times New Roman" w:hAnsi="Times New Roman" w:cs="Times New Roman"/>
        </w:rPr>
        <w:t xml:space="preserve"> against reactive oxygen and nitrogen species, UV light, plant pathogens, parasites</w:t>
      </w:r>
      <w:r>
        <w:rPr>
          <w:rFonts w:ascii="Times New Roman" w:hAnsi="Times New Roman" w:cs="Times New Roman"/>
        </w:rPr>
        <w:t>,</w:t>
      </w:r>
      <w:r w:rsidRPr="00AD0AEC">
        <w:rPr>
          <w:rFonts w:ascii="Times New Roman" w:hAnsi="Times New Roman" w:cs="Times New Roman"/>
        </w:rPr>
        <w:t xml:space="preserve"> and predators</w:t>
      </w:r>
      <w:r w:rsidR="00662676">
        <w:rPr>
          <w:rFonts w:ascii="Times New Roman" w:hAnsi="Times New Roman" w:cs="Times New Roman"/>
        </w:rPr>
        <w:t>.</w:t>
      </w:r>
      <w:r w:rsidRPr="00AD0AEC">
        <w:rPr>
          <w:rFonts w:ascii="Times New Roman" w:hAnsi="Times New Roman" w:cs="Times New Roman"/>
        </w:rPr>
        <w:fldChar w:fldCharType="begin"/>
      </w:r>
      <w:r w:rsidR="00E65373">
        <w:rPr>
          <w:rFonts w:ascii="Times New Roman" w:hAnsi="Times New Roman" w:cs="Times New Roman"/>
        </w:rPr>
        <w:instrText xml:space="preserve"> ADDIN ZOTERO_ITEM CSL_CITATION {"citationID":"SnLzfHQ1","properties":{"formattedCitation":"\\super 7,8,10\\nosupersub{}","plainCitation":"7,8,10","noteIndex":0},"citationItems":[{"id":963,"uris":["http://zotero.org/groups/4593916/items/3A6497CY"],"itemData":{"id":963,"type":"article-journal","container-title":"Molecular Nutrition &amp; Food Research","DOI":"10.1002/mnfr.200900039","ISSN":"16134125","issue":"S2","journalAbbreviation":"Mol. Nutr. Food Res.","language":"en","page":"S310-S329","source":"DOI.org (Crossref)","title":"Tannins: Current knowledge of food sources, intake, bioavailability and biological effects","title-short":"Tannins","URL":"https://onlinelibrary.wiley.com/doi/10.1002/mnfr.200900039","volume":"53","author":[{"family":"Serrano","given":"José"},{"family":"Puupponen-Pimiä","given":"Riitta"},{"family":"Dauer","given":"Andreas"},{"family":"Aura","given":"Anna-Marja"},{"family":"Saura-Calixto","given":"Fulgencio"}],"accessed":{"date-parts":[["2022",3,20]]},"issued":{"date-parts":[["2009",9]]}}},{"id":993,"uris":["http://zotero.org/groups/4593916/items/GQ7V2VCM"],"itemData":{"id":993,"type":"article-journal","container-title":"Nutrition Reviews","issue":"11","language":"en","page":"17","source":"Zotero","title":"Polyphenols: Chemistry, Dietary Sources, Metabolism, and Nutritional Significance","volume":"56","author":[{"family":"Bravo","given":"Laura"}]}},{"id":832,"uris":["http://zotero.org/groups/4593916/items/4YHMW6XA"],"itemData":{"id":832,"type":"article-journal","abstract":"Introduction: Hydrolysable tannins (HT) have been of scientific interest because of their nutraceutical potential. Both gallotannins (GT) and ellagitannins (ET) show different biochemical properties that result in various health benefits (eg anti-diabetic, anti-mutagenic, anti-microbial) for consumers, all associated with their antioxidant capacity (AOXc).\nObjective: To analyze the most relevant aspects (biochemical, nutritional/analytical and health effects) of HT reported in the scientific literature.\nMethods: A systematic search was conducted in several databases (PubMed, Cochrane, ScienceDirect) and free-access repositories (Google Scholar) on HT, GT and ET. This information was further sub-classified into biochemical, nutritional and analytical aspects (narrative review) and health effects (systematic review).\nResults: The high molecular complexity and amount of hydroxyl groups (-OH) in both ET and GT, are responsible not only for a plethora of methods for extraction and purification but also for the several pro-and anti-physiological effects of them such as enzyme inhibitions, protein excretion stimulation, AOXc and anti-proliferative effects.\nConclusions: The association of ET/GT with several macromolecules present in foodstuffs and the digestive tract, counteract the AOXc of these compounds but conversely allow the differential distribution of GT and ET to different target organs in such way that their health effects seems to be different.","container-title":"NUTRICION HOSPITALARIA","DOI":"10.3305/nh.2015.31.1.7699","ISSN":"0212-1611","issue":"1","language":"es","note":"number: 1","page":"55-66","source":"DOI.org (CSL JSON)","title":"TANINOS HIDROLIZABLES; BIOQUÍMICA, ASPECTOS NUTRICIONALES Y ANALÍTICOS Y","URL":"https://doi.org/10.3305/nh.2015.31.1.7699","author":[{"family":"Wall-Medrano","given":"Abraham"}],"accessed":{"date-parts":[["2022",2,11]]},"issued":{"date-parts":[["2015"]],"season":"Gennaio"}}}],"schema":"https://github.com/citation-style-language/schema/raw/master/csl-citation.json"} </w:instrText>
      </w:r>
      <w:r w:rsidRPr="00AD0AEC">
        <w:rPr>
          <w:rFonts w:ascii="Times New Roman" w:hAnsi="Times New Roman" w:cs="Times New Roman"/>
        </w:rPr>
        <w:fldChar w:fldCharType="separate"/>
      </w:r>
      <w:r w:rsidR="000E6DAB" w:rsidRPr="000E6DAB">
        <w:rPr>
          <w:rFonts w:ascii="Times New Roman" w:hAnsi="Times New Roman" w:cs="Times New Roman"/>
          <w:szCs w:val="24"/>
          <w:vertAlign w:val="superscript"/>
        </w:rPr>
        <w:t>7,8,10</w:t>
      </w:r>
      <w:r w:rsidRPr="00AD0AEC">
        <w:rPr>
          <w:rFonts w:ascii="Times New Roman" w:hAnsi="Times New Roman" w:cs="Times New Roman"/>
        </w:rPr>
        <w:fldChar w:fldCharType="end"/>
      </w:r>
      <w:r w:rsidRPr="00AD0AEC">
        <w:rPr>
          <w:rFonts w:ascii="Times New Roman" w:hAnsi="Times New Roman" w:cs="Times New Roman"/>
        </w:rPr>
        <w:t xml:space="preserve"> </w:t>
      </w:r>
      <w:r w:rsidR="00A4023B" w:rsidRPr="006F080A">
        <w:rPr>
          <w:rFonts w:ascii="Times New Roman" w:hAnsi="Times New Roman" w:cs="Times New Roman"/>
        </w:rPr>
        <w:t xml:space="preserve"> </w:t>
      </w:r>
      <w:r w:rsidR="00701D8C">
        <w:rPr>
          <w:rFonts w:ascii="Times New Roman" w:hAnsi="Times New Roman" w:cs="Times New Roman"/>
        </w:rPr>
        <w:t>Tannins</w:t>
      </w:r>
      <w:r w:rsidR="00701D8C" w:rsidRPr="006F080A">
        <w:rPr>
          <w:rFonts w:ascii="Times New Roman" w:hAnsi="Times New Roman" w:cs="Times New Roman"/>
        </w:rPr>
        <w:t xml:space="preserve"> </w:t>
      </w:r>
      <w:r w:rsidR="00A4023B" w:rsidRPr="006F080A">
        <w:rPr>
          <w:rFonts w:ascii="Times New Roman" w:hAnsi="Times New Roman" w:cs="Times New Roman"/>
        </w:rPr>
        <w:t>are well known</w:t>
      </w:r>
      <w:r w:rsidR="005B69C2">
        <w:rPr>
          <w:rFonts w:ascii="Times New Roman" w:hAnsi="Times New Roman" w:cs="Times New Roman"/>
        </w:rPr>
        <w:t xml:space="preserve"> for</w:t>
      </w:r>
      <w:r w:rsidR="00A4023B" w:rsidRPr="006F080A">
        <w:rPr>
          <w:rFonts w:ascii="Times New Roman" w:hAnsi="Times New Roman" w:cs="Times New Roman"/>
        </w:rPr>
        <w:t xml:space="preserve"> both </w:t>
      </w:r>
      <w:r w:rsidR="005B69C2">
        <w:rPr>
          <w:rFonts w:ascii="Times New Roman" w:hAnsi="Times New Roman" w:cs="Times New Roman"/>
        </w:rPr>
        <w:t>as</w:t>
      </w:r>
      <w:r w:rsidR="005B69C2" w:rsidRPr="006F080A">
        <w:rPr>
          <w:rFonts w:ascii="Times New Roman" w:hAnsi="Times New Roman" w:cs="Times New Roman"/>
        </w:rPr>
        <w:t xml:space="preserve"> </w:t>
      </w:r>
      <w:r w:rsidR="00E213F9">
        <w:rPr>
          <w:rFonts w:ascii="Times New Roman" w:hAnsi="Times New Roman" w:cs="Times New Roman"/>
        </w:rPr>
        <w:t>their</w:t>
      </w:r>
      <w:r w:rsidR="00D03C08">
        <w:rPr>
          <w:rFonts w:ascii="Times New Roman" w:hAnsi="Times New Roman" w:cs="Times New Roman"/>
        </w:rPr>
        <w:t xml:space="preserve"> </w:t>
      </w:r>
      <w:r w:rsidR="00A4023B" w:rsidRPr="006F080A">
        <w:rPr>
          <w:rFonts w:ascii="Times New Roman" w:hAnsi="Times New Roman" w:cs="Times New Roman"/>
        </w:rPr>
        <w:t>beneficial effects on human heath</w:t>
      </w:r>
      <w:r w:rsidR="00D03C08">
        <w:rPr>
          <w:rFonts w:ascii="Times New Roman" w:hAnsi="Times New Roman" w:cs="Times New Roman"/>
        </w:rPr>
        <w:t xml:space="preserve"> </w:t>
      </w:r>
      <w:r w:rsidR="00E263D8">
        <w:rPr>
          <w:rFonts w:ascii="Times New Roman" w:hAnsi="Times New Roman" w:cs="Times New Roman"/>
        </w:rPr>
        <w:t>(</w:t>
      </w:r>
      <w:r w:rsidR="00A4023B" w:rsidRPr="006F080A">
        <w:rPr>
          <w:rFonts w:ascii="Times New Roman" w:hAnsi="Times New Roman" w:cs="Times New Roman"/>
        </w:rPr>
        <w:t>such as anti-inflammatory, antibacterial and anticancer properties</w:t>
      </w:r>
      <w:r w:rsidR="00A4023B" w:rsidRPr="006F080A">
        <w:rPr>
          <w:rFonts w:ascii="Times New Roman" w:hAnsi="Times New Roman" w:cs="Times New Roman"/>
        </w:rPr>
        <w:fldChar w:fldCharType="begin"/>
      </w:r>
      <w:r w:rsidR="00E65373">
        <w:rPr>
          <w:rFonts w:ascii="Times New Roman" w:hAnsi="Times New Roman" w:cs="Times New Roman"/>
        </w:rPr>
        <w:instrText xml:space="preserve"> ADDIN ZOTERO_ITEM CSL_CITATION {"citationID":"t3vFVoAG","properties":{"formattedCitation":"\\super 8,10\\uc0\\u8211{}12\\nosupersub{}","plainCitation":"8,10–12","noteIndex":0},"citationItems":[{"id":832,"uris":["http://zotero.org/groups/4593916/items/4YHMW6XA"],"itemData":{"id":832,"type":"article-journal","abstract":"Introduction: Hydrolysable tannins (HT) have been of scientific interest because of their nutraceutical potential. Both gallotannins (GT) and ellagitannins (ET) show different biochemical properties that result in various health benefits (eg anti-diabetic, anti-mutagenic, anti-microbial) for consumers, all associated with their antioxidant capacity (AOXc).\nObjective: To analyze the most relevant aspects (biochemical, nutritional/analytical and health effects) of HT reported in the scientific literature.\nMethods: A systematic search was conducted in several databases (PubMed, Cochrane, ScienceDirect) and free-access repositories (Google Scholar) on HT, GT and ET. This information was further sub-classified into biochemical, nutritional and analytical aspects (narrative review) and health effects (systematic review).\nResults: The high molecular complexity and amount of hydroxyl groups (-OH) in both ET and GT, are responsible not only for a plethora of methods for extraction and purification but also for the several pro-and anti-physiological effects of them such as enzyme inhibitions, protein excretion stimulation, AOXc and anti-proliferative effects.\nConclusions: The association of ET/GT with several macromolecules present in foodstuffs and the digestive tract, counteract the AOXc of these compounds but conversely allow the differential distribution of GT and ET to different target organs in such way that their health effects seems to be different.","container-title":"NUTRICION HOSPITALARIA","DOI":"10.3305/nh.2015.31.1.7699","ISSN":"0212-1611","issue":"1","language":"es","note":"number: 1","page":"55-66","source":"DOI.org (CSL JSON)","title":"TANINOS HIDROLIZABLES; BIOQUÍMICA, ASPECTOS NUTRICIONALES Y ANALÍTICOS Y","URL":"https://doi.org/10.3305/nh.2015.31.1.7699","author":[{"family":"Wall-Medrano","given":"Abraham"}],"accessed":{"date-parts":[["2022",2,11]]},"issued":{"date-parts":[["2015"]],"season":"Gennaio"}}},{"id":993,"uris":["http://zotero.org/groups/4593916/items/GQ7V2VCM"],"itemData":{"id":993,"type":"article-journal","container-title":"Nutrition Reviews","issue":"11","language":"en","page":"17","source":"Zotero","title":"Polyphenols: Chemistry, Dietary Sources, Metabolism, and Nutritional Significance","volume":"56","author":[{"family":"Bravo","given":"Laura"}]}},{"id":836,"uris":["http://zotero.org/groups/4593916/items/QXRGUKR6"],"itemData":{"id":836,"type":"article-journal","abstract":"Being secondary plant metabolites, polyphenols represent a large and diverse group of substances abundantly present in a majority of fruits, herbs and vegetables. The current contribution is focused on their bioavailability, antioxidative and anticarcinogenic properties. An overview of extraction methods is also given, with supercritical ﬂuid extraction highlighted as a promising eco-friendly alternative providing exceptional separation and protection from degradation of unstable polyphenols. The protective role of polyphenols against reactive oxygen and nitrogen species, UV light, plant pathogens, parasites and predators results in several beneﬁcial biological activities giving rise to prophylaxis or possibly even to a cure for several prevailing human diseases, especially various cancer types. Omnipresence, speciﬁcity of the response and the absence of or low toxicity are crucial advantages of polyphenols as anticancer agents. The main problem represents their low bioavailability and rapid metabolism. One of the promising solutions lies in nanoformulation of polyphenols that prevents their degradation and thus enables signiﬁcantly higher concentrations to reach the target cells. Another, more practiced, solution is the use of mixtures of various polyphenols that bring synergistic effects, resulting in lowering of the required therapeutic dose and in multitargeted action. The combination of polyphenols with existing drugs and therapies also shows promising results and signiﬁcantly reduces their toxicity.","container-title":"Molecules","DOI":"10.3390/molecules21070901","ISSN":"1420-3049","issue":"7","journalAbbreviation":"Molecules","language":"en","note":"number: 7","page":"901","source":"DOI.org (Crossref)","title":"Polyphenols: Extraction Methods, Antioxidative Action, Bioavailability and Anticarcinogenic Effects","title-short":"Polyphenols","URL":"http://www.mdpi.com/1420-3049/21/7/901","volume":"21","author":[{"family":"Brglez Mojzer","given":"Eva"},{"family":"Knez Hrnčič","given":"Maša"},{"family":"Škerget","given":"Mojca"},{"family":"Knez","given":"Željko"},{"family":"Bren","given":"Urban"}],"accessed":{"date-parts":[["2022",2,11]]},"issued":{"date-parts":[["2016",7,11]]}}},{"id":1045,"uris":["http://zotero.org/groups/4593916/items/XY7H3Q59"],"itemData":{"id":1045,"type":"article-journal","abstract":"Bacterial and fungal infections and the emerging multidrug resistance are driving interest in fighting these microorganisms with natural products, which have generally been considered complementary to pharmacological therapies. Phlorotannins are polyphenols restricted to brown seaweeds, recognized for their biological capacity. This study represents the first research on the antibacterial, antifungal, anti-inflammatory and antioxidant activity of phlorotannins purified extracts, which were obtained from ten dominant brown seaweeds of the occidental Portuguese coast. Phlorotannins content was determined by the specific dimethoxybenzaldehyde (DMBA) method and a yield between 75 and 969 mg/Kg phloroglucinol units (dry matter) was obtained. Fucus spiralis ranked first, followed by three Cystoseira species. The antiinflammatory potential of the purified extracts was assessed via inhibitory effect on nitric oxide (NO) production by lipopolysaccharide-stimulated RAW 264.7 macrophage cells, Cystoseira tamariscifolia being the one showing promising activity for the treatment of inflammation. NO scavenging ability was also addressed in cell free systems, F. spiralis being the species with highest capacity. The antimicrobial potential of the extracts was checked against five Gram-positive and four Gram-negative bacteria and three fungi strains, that commonly colonize skin and mucosa and are responsible for food contamination. The different extracts were more effective against Gram-positive bacteria, Staphylococcus epidermidis being the most susceptible species. Concerning antifungal activity, Trichophyton rubrum was the most sensitive species. Although the molecular mechanisms underlying these properties remain poorly understood, the results obtained turn phlorotannins purified extracts a novel and potent pharmacological alternative for the treatment of a wide range of microbial infections, which usually also present an inflammatory component. In addition to the biological properties demonstrated herein, phlorotannins extracts may also be preferred, in order to avoid side effects and allergic reactions commonly associated with synthetic drugs.","container-title":"PLoS ONE","DOI":"10.1371/journal.pone.0031145","ISSN":"1932-6203","issue":"2","journalAbbreviation":"PLoS ONE","language":"en","page":"e31145","source":"DOI.org (Crossref)","title":"Can Phlorotannins Purified Extracts Constitute a Novel Pharmacological Alternative for Microbial Infections with Associated Inflammatory Conditions?","URL":"https://dx.plos.org/10.1371/journal.pone.0031145","volume":"7","author":[{"family":"Lopes","given":"Graciliana"},{"family":"Sousa","given":"Carla"},{"family":"Silva","given":"Luís R."},{"family":"Pinto","given":"Eugénia"},{"family":"Andrade","given":"Paula B."},{"family":"Bernardo","given":"João"},{"family":"Mouga","given":"Teresa"},{"family":"Valentão","given":"Patrícia"}],"editor":[{"family":"Holford","given":"Mande"}],"accessed":{"date-parts":[["2022",3,26]]},"issued":{"date-parts":[["2012",2,2]]}}}],"schema":"https://github.com/citation-style-language/schema/raw/master/csl-citation.json"} </w:instrText>
      </w:r>
      <w:r w:rsidR="00A4023B" w:rsidRPr="006F080A">
        <w:rPr>
          <w:rFonts w:ascii="Times New Roman" w:hAnsi="Times New Roman" w:cs="Times New Roman"/>
        </w:rPr>
        <w:fldChar w:fldCharType="separate"/>
      </w:r>
      <w:r w:rsidR="000E6DAB" w:rsidRPr="000E6DAB">
        <w:rPr>
          <w:rFonts w:ascii="Times New Roman" w:hAnsi="Times New Roman" w:cs="Times New Roman"/>
          <w:szCs w:val="24"/>
          <w:vertAlign w:val="superscript"/>
        </w:rPr>
        <w:t>8,10–12</w:t>
      </w:r>
      <w:r w:rsidR="00A4023B" w:rsidRPr="006F080A">
        <w:rPr>
          <w:rFonts w:ascii="Times New Roman" w:hAnsi="Times New Roman" w:cs="Times New Roman"/>
        </w:rPr>
        <w:fldChar w:fldCharType="end"/>
      </w:r>
      <w:r w:rsidR="00E263D8">
        <w:rPr>
          <w:rFonts w:ascii="Times New Roman" w:hAnsi="Times New Roman" w:cs="Times New Roman"/>
        </w:rPr>
        <w:t>)</w:t>
      </w:r>
      <w:r w:rsidR="00A4023B" w:rsidRPr="006F080A">
        <w:rPr>
          <w:rFonts w:ascii="Times New Roman" w:hAnsi="Times New Roman" w:cs="Times New Roman"/>
        </w:rPr>
        <w:t xml:space="preserve"> </w:t>
      </w:r>
      <w:r w:rsidR="004010F5">
        <w:rPr>
          <w:rFonts w:ascii="Times New Roman" w:hAnsi="Times New Roman" w:cs="Times New Roman"/>
        </w:rPr>
        <w:t>both as</w:t>
      </w:r>
      <w:r w:rsidR="00A4023B" w:rsidRPr="006F080A">
        <w:rPr>
          <w:rFonts w:ascii="Times New Roman" w:hAnsi="Times New Roman" w:cs="Times New Roman"/>
        </w:rPr>
        <w:t xml:space="preserve"> their interactions with bio-macromolecules</w:t>
      </w:r>
      <w:r w:rsidR="00483C08">
        <w:rPr>
          <w:rFonts w:ascii="Times New Roman" w:hAnsi="Times New Roman" w:cs="Times New Roman"/>
        </w:rPr>
        <w:t xml:space="preserve">. </w:t>
      </w:r>
      <w:r w:rsidR="00973EFF">
        <w:rPr>
          <w:rFonts w:ascii="Times New Roman" w:hAnsi="Times New Roman" w:cs="Times New Roman"/>
        </w:rPr>
        <w:t>For instance</w:t>
      </w:r>
      <w:r w:rsidR="00483C08">
        <w:rPr>
          <w:rFonts w:ascii="Times New Roman" w:hAnsi="Times New Roman" w:cs="Times New Roman"/>
        </w:rPr>
        <w:t>,</w:t>
      </w:r>
      <w:r w:rsidR="00973EFF">
        <w:rPr>
          <w:rFonts w:ascii="Times New Roman" w:hAnsi="Times New Roman" w:cs="Times New Roman"/>
        </w:rPr>
        <w:t xml:space="preserve"> the strong interaction between tannins and collagen is fundamental in </w:t>
      </w:r>
      <w:r w:rsidR="008A2141">
        <w:rPr>
          <w:rFonts w:ascii="Times New Roman" w:hAnsi="Times New Roman" w:cs="Times New Roman"/>
        </w:rPr>
        <w:t xml:space="preserve">leather </w:t>
      </w:r>
      <w:r w:rsidR="00973EFF">
        <w:rPr>
          <w:rFonts w:ascii="Times New Roman" w:hAnsi="Times New Roman" w:cs="Times New Roman"/>
        </w:rPr>
        <w:t>tanning.</w:t>
      </w:r>
      <w:r w:rsidR="00A4023B" w:rsidRPr="006F080A">
        <w:rPr>
          <w:rFonts w:ascii="Times New Roman" w:hAnsi="Times New Roman" w:cs="Times New Roman"/>
        </w:rPr>
        <w:fldChar w:fldCharType="begin"/>
      </w:r>
      <w:r w:rsidR="000E6DAB">
        <w:rPr>
          <w:rFonts w:ascii="Times New Roman" w:hAnsi="Times New Roman" w:cs="Times New Roman"/>
        </w:rPr>
        <w:instrText xml:space="preserve"> ADDIN ZOTERO_ITEM CSL_CITATION {"citationID":"52nhBVrQ","properties":{"formattedCitation":"\\super 13,14\\nosupersub{}","plainCitation":"13,14","noteIndex":0},"citationItems":[{"id":961,"uris":["http://zotero.org/groups/4593916/items/FS5ATQRB"],"itemData":{"id":961,"type":"chapter","container-title":"Encyclopedia of Food Chemistry","ISBN":"978-0-12-814045-1","language":"en","note":"DOI: 10.1016/B978-0-08-100596-5.21486-8","page":"515-521","publisher":"Elsevier","source":"DOI.org (Crossref)","title":"Interactions Between Polyphenols and Macromolecules: Effect of Tannin Structure","title-short":"Interactions Between Polyphenols and Macromolecules","URL":"https://linkinghub.elsevier.com/retrieve/pii/B9780081005965214868","author":[{"family":"Le Bourvellec","given":"Carine"},{"family":"Renard","given":"Catherine M.G.C."}],"accessed":{"date-parts":[["2022",3,20]]},"issued":{"date-parts":[["2019"]]}}},{"id":974,"uris":["http://zotero.org/groups/4593916/items/CBU8G4LL"],"itemData":{"id":974,"type":"article-journal","abstract":"Background: Interactions between intracellular polyphenols and plant cell-walls have received little attention, due to analytical limitations. It was difﬁcult until recently to analyse the most implicated polyphenols, which are proanthocyanidins (aka condensed tannins), and because these weak interactions were too low for quantiﬁcation. They are becoming recognized as a factor to understand extractability, functional and health effects of polyphenols.","container-title":"Trends in Food Science &amp; Technology","DOI":"10.1016/j.tifs.2016.10.022","ISSN":"09242244","journalAbbreviation":"Trends in Food Science &amp; Technology","language":"en","page":"43-51","source":"DOI.org (Crossref)","title":"Interactions between polyphenols and polysaccharides: Mechanisms and consequences in food processing and digestion","title-short":"Interactions between polyphenols and polysaccharides","URL":"https://linkinghub.elsevier.com/retrieve/pii/S0924224416301005","volume":"60","author":[{"family":"Renard","given":"Catherine M.G.C."},{"family":"Watrelot","given":"Aude A."},{"family":"Le Bourvellec","given":"Carine"}],"accessed":{"date-parts":[["2022",3,20]]},"issued":{"date-parts":[["2017",2]]}}}],"schema":"https://github.com/citation-style-language/schema/raw/master/csl-citation.json"} </w:instrText>
      </w:r>
      <w:r w:rsidR="00A4023B" w:rsidRPr="006F080A">
        <w:rPr>
          <w:rFonts w:ascii="Times New Roman" w:hAnsi="Times New Roman" w:cs="Times New Roman"/>
        </w:rPr>
        <w:fldChar w:fldCharType="separate"/>
      </w:r>
      <w:r w:rsidR="000E6DAB" w:rsidRPr="000E6DAB">
        <w:rPr>
          <w:rFonts w:ascii="Times New Roman" w:hAnsi="Times New Roman" w:cs="Times New Roman"/>
          <w:szCs w:val="24"/>
          <w:vertAlign w:val="superscript"/>
        </w:rPr>
        <w:t>13,14</w:t>
      </w:r>
      <w:r w:rsidR="00A4023B" w:rsidRPr="006F080A">
        <w:rPr>
          <w:rFonts w:ascii="Times New Roman" w:hAnsi="Times New Roman" w:cs="Times New Roman"/>
        </w:rPr>
        <w:fldChar w:fldCharType="end"/>
      </w:r>
      <w:r w:rsidR="00A4023B" w:rsidRPr="006F080A">
        <w:rPr>
          <w:rFonts w:ascii="Times New Roman" w:hAnsi="Times New Roman" w:cs="Times New Roman"/>
        </w:rPr>
        <w:t xml:space="preserve"> According to the most </w:t>
      </w:r>
      <w:r w:rsidR="002158E5">
        <w:rPr>
          <w:rFonts w:ascii="Times New Roman" w:hAnsi="Times New Roman" w:cs="Times New Roman"/>
        </w:rPr>
        <w:t>recent</w:t>
      </w:r>
      <w:r w:rsidR="00A4023B" w:rsidRPr="006F080A">
        <w:rPr>
          <w:rFonts w:ascii="Times New Roman" w:hAnsi="Times New Roman" w:cs="Times New Roman"/>
        </w:rPr>
        <w:t xml:space="preserve"> classifications, tannins can be divided at least in four main categories: condensed tannins (CT), hydrolysable tannins (HT), complex tannins and phlorotannins</w:t>
      </w:r>
      <w:r w:rsidR="00662676">
        <w:rPr>
          <w:rFonts w:ascii="Times New Roman" w:hAnsi="Times New Roman" w:cs="Times New Roman"/>
        </w:rPr>
        <w:t>.</w:t>
      </w:r>
      <w:r w:rsidR="00A4023B" w:rsidRPr="006F080A">
        <w:rPr>
          <w:rFonts w:ascii="Times New Roman" w:hAnsi="Times New Roman" w:cs="Times New Roman"/>
        </w:rPr>
        <w:fldChar w:fldCharType="begin"/>
      </w:r>
      <w:r w:rsidR="00E65373">
        <w:rPr>
          <w:rFonts w:ascii="Times New Roman" w:hAnsi="Times New Roman" w:cs="Times New Roman"/>
        </w:rPr>
        <w:instrText xml:space="preserve"> ADDIN ZOTERO_ITEM CSL_CITATION {"citationID":"0CIPdfby","properties":{"formattedCitation":"\\super 7,9,10\\nosupersub{}","plainCitation":"7,9,10","noteIndex":0},"citationItems":[{"id":832,"uris":["http://zotero.org/groups/4593916/items/4YHMW6XA"],"itemData":{"id":832,"type":"article-journal","abstract":"Introduction: Hydrolysable tannins (HT) have been of scientific interest because of their nutraceutical potential. Both gallotannins (GT) and ellagitannins (ET) show different biochemical properties that result in various health benefits (eg anti-diabetic, anti-mutagenic, anti-microbial) for consumers, all associated with their antioxidant capacity (AOXc).\nObjective: To analyze the most relevant aspects (biochemical, nutritional/analytical and health effects) of HT reported in the scientific literature.\nMethods: A systematic search was conducted in several databases (PubMed, Cochrane, ScienceDirect) and free-access repositories (Google Scholar) on HT, GT and ET. This information was further sub-classified into biochemical, nutritional and analytical aspects (narrative review) and health effects (systematic review).\nResults: The high molecular complexity and amount of hydroxyl groups (-OH) in both ET and GT, are responsible not only for a plethora of methods for extraction and purification but also for the several pro-and anti-physiological effects of them such as enzyme inhibitions, protein excretion stimulation, AOXc and anti-proliferative effects.\nConclusions: The association of ET/GT with several macromolecules present in foodstuffs and the digestive tract, counteract the AOXc of these compounds but conversely allow the differential distribution of GT and ET to different target organs in such way that their health effects seems to be different.","container-title":"NUTRICION HOSPITALARIA","DOI":"10.3305/nh.2015.31.1.7699","ISSN":"0212-1611","issue":"1","language":"es","note":"number: 1","page":"55-66","source":"DOI.org (CSL JSON)","title":"TANINOS HIDROLIZABLES; BIOQUÍMICA, ASPECTOS NUTRICIONALES Y ANALÍTICOS Y","URL":"https://doi.org/10.3305/nh.2015.31.1.7699","author":[{"family":"Wall-Medrano","given":"Abraham"}],"accessed":{"date-parts":[["2022",2,11]]},"issued":{"date-parts":[["2015"]],"season":"Gennaio"}}},{"id":792,"uris":["http://zotero.org/groups/4593916/items/SN6WYUKR"],"itemData":{"id":792,"type":"article-journal","container-title":"Natural Product Reports","DOI":"10.1039/b101061l","ISSN":"02650568, 14604752","issue":"6","journalAbbreviation":"Nat. Prod. Rep.","language":"en","note":"number: 6","page":"641-649","source":"DOI.org (Crossref)","title":"Tannins: Classification and Definition","URL":"http://xlink.rsc.org/?DOI=b101061l","volume":"18","author":[{"family":"Karamali","given":"Khanbabaee"},{"family":"Teunis","given":"van Ree"}],"accessed":{"date-parts":[["2021",11,30]]},"issued":{"date-parts":[["2001",12,11]]}}},{"id":963,"uris":["http://zotero.org/groups/4593916/items/3A6497CY"],"itemData":{"id":963,"type":"article-journal","container-title":"Molecular Nutrition &amp; Food Research","DOI":"10.1002/mnfr.200900039","ISSN":"16134125","issue":"S2","journalAbbreviation":"Mol. Nutr. Food Res.","language":"en","page":"S310-S329","source":"DOI.org (Crossref)","title":"Tannins: Current knowledge of food sources, intake, bioavailability and biological effects","title-short":"Tannins","URL":"https://onlinelibrary.wiley.com/doi/10.1002/mnfr.200900039","volume":"53","author":[{"family":"Serrano","given":"José"},{"family":"Puupponen-Pimiä","given":"Riitta"},{"family":"Dauer","given":"Andreas"},{"family":"Aura","given":"Anna-Marja"},{"family":"Saura-Calixto","given":"Fulgencio"}],"accessed":{"date-parts":[["2022",3,20]]},"issued":{"date-parts":[["2009",9]]}}}],"schema":"https://github.com/citation-style-language/schema/raw/master/csl-citation.json"} </w:instrText>
      </w:r>
      <w:r w:rsidR="00A4023B" w:rsidRPr="006F080A">
        <w:rPr>
          <w:rFonts w:ascii="Times New Roman" w:hAnsi="Times New Roman" w:cs="Times New Roman"/>
        </w:rPr>
        <w:fldChar w:fldCharType="separate"/>
      </w:r>
      <w:r w:rsidR="000E6DAB" w:rsidRPr="000E6DAB">
        <w:rPr>
          <w:rFonts w:ascii="Times New Roman" w:hAnsi="Times New Roman" w:cs="Times New Roman"/>
          <w:szCs w:val="24"/>
          <w:vertAlign w:val="superscript"/>
        </w:rPr>
        <w:t>7,9,10</w:t>
      </w:r>
      <w:r w:rsidR="00A4023B" w:rsidRPr="006F080A">
        <w:rPr>
          <w:rFonts w:ascii="Times New Roman" w:hAnsi="Times New Roman" w:cs="Times New Roman"/>
        </w:rPr>
        <w:fldChar w:fldCharType="end"/>
      </w:r>
      <w:r w:rsidR="00A4023B" w:rsidRPr="006F080A">
        <w:rPr>
          <w:rFonts w:ascii="Times New Roman" w:hAnsi="Times New Roman" w:cs="Times New Roman"/>
        </w:rPr>
        <w:t xml:space="preserve"> </w:t>
      </w:r>
      <w:r w:rsidR="00E1654C">
        <w:rPr>
          <w:rFonts w:ascii="Times New Roman" w:hAnsi="Times New Roman" w:cs="Times New Roman"/>
        </w:rPr>
        <w:t>Gallotannins (</w:t>
      </w:r>
      <w:r w:rsidR="00E1654C" w:rsidRPr="006F080A">
        <w:rPr>
          <w:rFonts w:ascii="Times New Roman" w:hAnsi="Times New Roman" w:cs="Times New Roman"/>
        </w:rPr>
        <w:t>GT</w:t>
      </w:r>
      <w:r w:rsidR="00E1654C">
        <w:rPr>
          <w:rFonts w:ascii="Times New Roman" w:hAnsi="Times New Roman" w:cs="Times New Roman"/>
        </w:rPr>
        <w:t xml:space="preserve">), important sub-group of HT, </w:t>
      </w:r>
      <w:r w:rsidR="00E1654C" w:rsidRPr="006F080A">
        <w:rPr>
          <w:rFonts w:ascii="Times New Roman" w:hAnsi="Times New Roman" w:cs="Times New Roman"/>
        </w:rPr>
        <w:t xml:space="preserve"> are known to be abundant in oak gallnuts</w:t>
      </w:r>
      <w:r w:rsidR="00E1654C" w:rsidRPr="006F080A">
        <w:rPr>
          <w:rFonts w:ascii="Times New Roman" w:hAnsi="Times New Roman" w:cs="Times New Roman"/>
        </w:rPr>
        <w:fldChar w:fldCharType="begin"/>
      </w:r>
      <w:r w:rsidR="000E6DAB">
        <w:rPr>
          <w:rFonts w:ascii="Times New Roman" w:hAnsi="Times New Roman" w:cs="Times New Roman"/>
        </w:rPr>
        <w:instrText xml:space="preserve"> ADDIN ZOTERO_ITEM CSL_CITATION {"citationID":"U4qZGaSZ","properties":{"formattedCitation":"\\super 15,16\\nosupersub{}","plainCitation":"15,16","noteIndex":0},"citationItems":[{"id":892,"uris":["http://zotero.org/groups/4593916/items/M4TVWPAV"],"itemData":{"id":892,"type":"article-journal","container-title":"Journal of the Chemical Society of Pakistan","issue":"1","language":"English","title":"Determination of Stability constant, Enthalpy and Entropy of Formation of Iron(III) complexes of Gallic Acid and Methyl Ester of Gallic Acid","volume":"15","author":[{"family":"","given":"Zahida T.Maqsood"},{"family":"S. Arif Kazmi","given":"S. Arif Kazmi"}],"issued":{"date-parts":[["1993"]]}}},{"id":822,"uris":["http://zotero.org/groups/4593916/items/HG4Z9Q96"],"itemData":{"id":822,"type":"article-journal","abstract":"Gallotannins extracted from gallnuts are commonly added to wine to improve its properties. They consist of mixtures of galloylester derivatives of glucose. However, their composition and properties are not well-established. In this study, methods based on liquid chromatography coupled to ultraviolet−visible detection and mass spectrometry, size-exclusion chromatography, and one-dimensional (31P) and two-dimensional (1H diﬀusion ordered spectroscopy, 31P total correlated spectroscopy, and 1H/13C heteronuclear single-quantum correlation and heteronuclear multiple-bond correlation) nuclear magnetic resonance spectroscopies have been implemented for extensive chemical characterization of three commercial gallnut tannin extracts. Diﬀerences in the proportions of the diﬀerent constituents (gallic, digallic, and trigallic acids and galloylglucose derivatives) and in the structure and molecular weight distributions of gallotannins were demonstrated between the three extracts, with chains containing 8.5, 12.2, and 12.4 galloyl groups on average for TAN A, TAN B1, and TAN B2, respectively. The antioxidant capacities of the extracts, evaluated using the 2,2′-azino-bis(3-ethylbenzothiazoline-6-sulfonic acid) method, were similar and related mostly to their total tannin content, with only a limited impact of the tannin composition.","container-title":"Journal of Agricultural and Food Chemistry","DOI":"10.1021/acs.jafc.9b08221","ISSN":"0021-8561, 1520-5118","issue":"47","journalAbbreviation":"J. Agric. Food Chem.","language":"en","note":"number: 47","page":"13426-13438","source":"DOI.org (Crossref)","title":"Multimethod Approach for Extensive Characterization of Gallnut Tannin Extracts","URL":"https://pubs.acs.org/doi/10.1021/acs.jafc.9b08221","volume":"68","author":[{"family":"Watrelot","given":"Aude A."},{"family":"Le Guernevé","given":"Christine"},{"family":"Hallé","given":"Hélène"},{"family":"Meudec","given":"Emmanuelle"},{"family":"Véran","given":"Frédéric"},{"family":"Williams","given":"Pascale"},{"family":"Robillard","given":"Bertrand"},{"family":"Garcia","given":"François"},{"family":"Poncet-Legrand","given":"Céline"},{"family":"Cheynier","given":"Véronique"}],"accessed":{"date-parts":[["2022",2,10]]},"issued":{"date-parts":[["2020",11,25]]}}}],"schema":"https://github.com/citation-style-language/schema/raw/master/csl-citation.json"} </w:instrText>
      </w:r>
      <w:r w:rsidR="00E1654C" w:rsidRPr="006F080A">
        <w:rPr>
          <w:rFonts w:ascii="Times New Roman" w:hAnsi="Times New Roman" w:cs="Times New Roman"/>
        </w:rPr>
        <w:fldChar w:fldCharType="separate"/>
      </w:r>
      <w:r w:rsidR="000E6DAB" w:rsidRPr="000E6DAB">
        <w:rPr>
          <w:rFonts w:ascii="Times New Roman" w:hAnsi="Times New Roman" w:cs="Times New Roman"/>
          <w:szCs w:val="24"/>
          <w:vertAlign w:val="superscript"/>
        </w:rPr>
        <w:t>15,16</w:t>
      </w:r>
      <w:r w:rsidR="00E1654C" w:rsidRPr="006F080A">
        <w:rPr>
          <w:rFonts w:ascii="Times New Roman" w:hAnsi="Times New Roman" w:cs="Times New Roman"/>
        </w:rPr>
        <w:fldChar w:fldCharType="end"/>
      </w:r>
      <w:r w:rsidR="00E1654C" w:rsidRPr="006F080A">
        <w:rPr>
          <w:rFonts w:ascii="Times New Roman" w:hAnsi="Times New Roman" w:cs="Times New Roman"/>
        </w:rPr>
        <w:t xml:space="preserve"> while </w:t>
      </w:r>
      <w:r w:rsidR="00E1654C">
        <w:rPr>
          <w:rFonts w:ascii="Times New Roman" w:hAnsi="Times New Roman" w:cs="Times New Roman"/>
        </w:rPr>
        <w:t>ellagitannins (</w:t>
      </w:r>
      <w:r w:rsidR="00E1654C" w:rsidRPr="006F080A">
        <w:rPr>
          <w:rFonts w:ascii="Times New Roman" w:hAnsi="Times New Roman" w:cs="Times New Roman"/>
        </w:rPr>
        <w:t>ET</w:t>
      </w:r>
      <w:r w:rsidR="00E1654C">
        <w:rPr>
          <w:rFonts w:ascii="Times New Roman" w:hAnsi="Times New Roman" w:cs="Times New Roman"/>
        </w:rPr>
        <w:t>)</w:t>
      </w:r>
      <w:r w:rsidR="00E1654C" w:rsidRPr="006F080A">
        <w:rPr>
          <w:rFonts w:ascii="Times New Roman" w:hAnsi="Times New Roman" w:cs="Times New Roman"/>
        </w:rPr>
        <w:t>,</w:t>
      </w:r>
      <w:r w:rsidR="00E1654C">
        <w:rPr>
          <w:rFonts w:ascii="Times New Roman" w:hAnsi="Times New Roman" w:cs="Times New Roman"/>
        </w:rPr>
        <w:t xml:space="preserve"> </w:t>
      </w:r>
      <w:r w:rsidR="00E1654C" w:rsidRPr="006F080A">
        <w:rPr>
          <w:rFonts w:ascii="Times New Roman" w:hAnsi="Times New Roman" w:cs="Times New Roman"/>
        </w:rPr>
        <w:t xml:space="preserve"> </w:t>
      </w:r>
      <w:r w:rsidR="00E1654C">
        <w:rPr>
          <w:rFonts w:ascii="Times New Roman" w:hAnsi="Times New Roman" w:cs="Times New Roman"/>
        </w:rPr>
        <w:t xml:space="preserve">another sub-category of HT, </w:t>
      </w:r>
      <w:r w:rsidR="00E1654C" w:rsidRPr="006F080A">
        <w:rPr>
          <w:rFonts w:ascii="Times New Roman" w:hAnsi="Times New Roman" w:cs="Times New Roman"/>
        </w:rPr>
        <w:t>and in particular punicalagin</w:t>
      </w:r>
      <w:r w:rsidR="00662676">
        <w:rPr>
          <w:rFonts w:ascii="Times New Roman" w:hAnsi="Times New Roman" w:cs="Times New Roman"/>
        </w:rPr>
        <w:t>,</w:t>
      </w:r>
      <w:r w:rsidR="00E1654C" w:rsidRPr="006F080A">
        <w:rPr>
          <w:rFonts w:ascii="Times New Roman" w:hAnsi="Times New Roman" w:cs="Times New Roman"/>
        </w:rPr>
        <w:fldChar w:fldCharType="begin"/>
      </w:r>
      <w:r w:rsidR="000E6DAB">
        <w:rPr>
          <w:rFonts w:ascii="Times New Roman" w:hAnsi="Times New Roman" w:cs="Times New Roman"/>
        </w:rPr>
        <w:instrText xml:space="preserve"> ADDIN ZOTERO_ITEM CSL_CITATION {"citationID":"AIYgtZIG","properties":{"formattedCitation":"\\super 7,17\\nosupersub{}","plainCitation":"7,17","noteIndex":0},"citationItems":[{"id":1006,"uris":["http://zotero.org/groups/4593916/items/NL2DICHN"],"itemData":{"id":1006,"type":"article-journal","abstract":"This work describes the isolation and characterization of the hydrolysable tannin punicalagin, obtained from the yellow peel of pomegranate (Punica granatum, belonging to the family Lythraceae). The natural product was present as a mixture of a and b anomers, rapidly interconverting under acidic pH conditions. A fast and efﬁcient puriﬁcation method was established using semi-preparative high performance liquid chromatography (HPLC). The chemical structure of the molecule was conﬁrmed as punicalagin based on IR spectroscopy, 1H and 13C NMR, and MALDI-TOF mass spectrometry studies. The lowest energy conformations of the a and b anomers were calculated by quantum chemical methods, and their ratio compared to the experimental value (experimental: a/b ¼ 2.2 to 2.5; calculated a/b ¼ 2.4, in aqueous solution at acidic pH). The antioxidant activity of pure punicalagin was determined with a DPPH radical scavenging assay (IC50 ¼ 1.9 ± 0.2 mg/mL) and was comparable to that of tannic acid (IC50 ¼ 1.3 ± 0.2 mg/ mL). Finally, we demonstrated that punicalagin, when used above a threshold concentration, was able to precipitate bovine serum albumin (BSA), although less efﬁciently than tannic acid.","container-title":"Journal of Molecular Structure","language":"en","page":"7","source":"Zotero","title":"Isolation, characterization, antioxidant activity, and protein-precipitating capacity of the hydrolyzable tannin punicalagin from pomegranate yellow peel (Punica granatum)","author":[{"family":"Oudane","given":"Boualem"}]}},{"id":963,"uris":["http://zotero.org/groups/4593916/items/3A6497CY"],"itemData":{"id":963,"type":"article-journal","container-title":"Molecular Nutrition &amp; Food Research","DOI":"10.1002/mnfr.200900039","ISSN":"16134125","issue":"S2","journalAbbreviation":"Mol. Nutr. Food Res.","language":"en","page":"S310-S329","source":"DOI.org (Crossref)","title":"Tannins: Current knowledge of food sources, intake, bioavailability and biological effects","title-short":"Tannins","URL":"https://onlinelibrary.wiley.com/doi/10.1002/mnfr.200900039","volume":"53","author":[{"family":"Serrano","given":"José"},{"family":"Puupponen-Pimiä","given":"Riitta"},{"family":"Dauer","given":"Andreas"},{"family":"Aura","given":"Anna-Marja"},{"family":"Saura-Calixto","given":"Fulgencio"}],"accessed":{"date-parts":[["2022",3,20]]},"issued":{"date-parts":[["2009",9]]}}}],"schema":"https://github.com/citation-style-language/schema/raw/master/csl-citation.json"} </w:instrText>
      </w:r>
      <w:r w:rsidR="00E1654C" w:rsidRPr="006F080A">
        <w:rPr>
          <w:rFonts w:ascii="Times New Roman" w:hAnsi="Times New Roman" w:cs="Times New Roman"/>
        </w:rPr>
        <w:fldChar w:fldCharType="separate"/>
      </w:r>
      <w:r w:rsidR="000E6DAB" w:rsidRPr="000E6DAB">
        <w:rPr>
          <w:rFonts w:ascii="Times New Roman" w:hAnsi="Times New Roman" w:cs="Times New Roman"/>
          <w:szCs w:val="24"/>
          <w:vertAlign w:val="superscript"/>
        </w:rPr>
        <w:t>7,17</w:t>
      </w:r>
      <w:r w:rsidR="00E1654C" w:rsidRPr="006F080A">
        <w:rPr>
          <w:rFonts w:ascii="Times New Roman" w:hAnsi="Times New Roman" w:cs="Times New Roman"/>
        </w:rPr>
        <w:fldChar w:fldCharType="end"/>
      </w:r>
      <w:r w:rsidR="00E1654C" w:rsidRPr="006F080A">
        <w:rPr>
          <w:rFonts w:ascii="Times New Roman" w:hAnsi="Times New Roman" w:cs="Times New Roman"/>
        </w:rPr>
        <w:t xml:space="preserve"> are quite concentrated in pomegranate peel, an additive mentioned in several ancient </w:t>
      </w:r>
      <w:r w:rsidR="00E1654C">
        <w:rPr>
          <w:rFonts w:ascii="Times New Roman" w:hAnsi="Times New Roman" w:cs="Times New Roman"/>
        </w:rPr>
        <w:t>IGI</w:t>
      </w:r>
      <w:r w:rsidR="00E1654C" w:rsidRPr="006F080A">
        <w:rPr>
          <w:rFonts w:ascii="Times New Roman" w:hAnsi="Times New Roman" w:cs="Times New Roman"/>
        </w:rPr>
        <w:t xml:space="preserve"> preparation recipes</w:t>
      </w:r>
      <w:r w:rsidR="00662676">
        <w:rPr>
          <w:rFonts w:ascii="Times New Roman" w:hAnsi="Times New Roman" w:cs="Times New Roman"/>
        </w:rPr>
        <w:t>.</w:t>
      </w:r>
      <w:r w:rsidR="00E1654C" w:rsidRPr="006F080A">
        <w:rPr>
          <w:rFonts w:ascii="Times New Roman" w:hAnsi="Times New Roman" w:cs="Times New Roman"/>
        </w:rPr>
        <w:fldChar w:fldCharType="begin"/>
      </w:r>
      <w:r w:rsidR="000E6DAB">
        <w:rPr>
          <w:rFonts w:ascii="Times New Roman" w:hAnsi="Times New Roman" w:cs="Times New Roman"/>
        </w:rPr>
        <w:instrText xml:space="preserve"> ADDIN ZOTERO_ITEM CSL_CITATION {"citationID":"RiwFV3Yv","properties":{"formattedCitation":"\\super 5\\nosupersub{}","plainCitation":"5","noteIndex":0},"citationItems":[{"id":681,"uris":["http://zotero.org/groups/4593916/items/WJ5II9AY"],"itemData":{"id":681,"type":"article-journal","abstract":"Iron-gall inks have been described as complexes of iron ions with gallic or tannic acids, available in gall extracts. To assess this working hypothesis, we have prepared medieval inks using ingredients and methods appropriate to the fifteenth to seventeenth centuries. The five historical inks studied were selected based upon research into Iberian written sources of medieval techniques. Results are supported by comparison with iron complexes with a well-characterized phenol counterpart: gallic, ellagic, and tannic acids as well as digalloyl and pentagalloyl glucose; as either precipitates or prepared as inks by adding gum arabic. Raman and infrared spectroscopies show that medieval writing inks could not have been represented solely by iron complexes with gallic acid. Overall, writing inks display the infrared signature of gallotannins, indicating that complexes of ­Fe3+-polygalloyl esters of glucose are also formed. Our results also show that the commercial tannic acid solution is far more complex than the gall extracts, and cannot be used to represent a gall extract (as described in historic written sources). High-performance liquid chromatography–electrospray ionisation, HPLC–ESI–MS, reveals that the concentration of gallic acid varies in the gall extracts, depending on the extraction method and ink recipe. Importantly, in certain recipes, gallic acid is found as a minor compound, when compared with the galloyl esters of glucose.","container-title":"Heritage Science","DOI":"10.1186/s40494-018-0228-8","ISSN":"2050-7445","issue":"1","journalAbbreviation":"Herit Sci","language":"en","note":"number: 1","page":"63","source":"DOI.org (Crossref)","title":"New insights into iron-gall inks through the use of historically accurate reconstructions","URL":"https://heritagesciencejournal.springeropen.com/articles/10.1186/s40494-018-0228-8","volume":"6","author":[{"family":"Díaz Hidalgo","given":"Rafael Javier"},{"family":"Córdoba","given":"Ricardo"},{"family":"Nabais","given":"Paula"},{"family":"Silva","given":"Valéria"},{"family":"Melo","given":"Maria J."},{"family":"Pina","given":"Fernando"},{"family":"Teixeira","given":"Natércia"},{"family":"Freitas","given":"Victor"}],"accessed":{"date-parts":[["2021",7,24]]},"issued":{"date-parts":[["2018",12]]}}}],"schema":"https://github.com/citation-style-language/schema/raw/master/csl-citation.json"} </w:instrText>
      </w:r>
      <w:r w:rsidR="00E1654C" w:rsidRPr="006F080A">
        <w:rPr>
          <w:rFonts w:ascii="Times New Roman" w:hAnsi="Times New Roman" w:cs="Times New Roman"/>
        </w:rPr>
        <w:fldChar w:fldCharType="separate"/>
      </w:r>
      <w:r w:rsidR="000E6DAB" w:rsidRPr="000E6DAB">
        <w:rPr>
          <w:rFonts w:ascii="Times New Roman" w:hAnsi="Times New Roman" w:cs="Times New Roman"/>
          <w:szCs w:val="24"/>
          <w:vertAlign w:val="superscript"/>
        </w:rPr>
        <w:t>5</w:t>
      </w:r>
      <w:r w:rsidR="00E1654C" w:rsidRPr="006F080A">
        <w:rPr>
          <w:rFonts w:ascii="Times New Roman" w:hAnsi="Times New Roman" w:cs="Times New Roman"/>
        </w:rPr>
        <w:fldChar w:fldCharType="end"/>
      </w:r>
      <w:r w:rsidR="00E1654C" w:rsidRPr="006F080A">
        <w:rPr>
          <w:rFonts w:ascii="Times New Roman" w:hAnsi="Times New Roman" w:cs="Times New Roman"/>
        </w:rPr>
        <w:t xml:space="preserve"> This additive</w:t>
      </w:r>
      <w:r w:rsidR="00662676">
        <w:rPr>
          <w:rFonts w:ascii="Times New Roman" w:hAnsi="Times New Roman" w:cs="Times New Roman"/>
        </w:rPr>
        <w:t>,</w:t>
      </w:r>
      <w:r w:rsidR="00E1654C" w:rsidRPr="006F080A">
        <w:rPr>
          <w:rFonts w:ascii="Times New Roman" w:hAnsi="Times New Roman" w:cs="Times New Roman"/>
        </w:rPr>
        <w:fldChar w:fldCharType="begin"/>
      </w:r>
      <w:r w:rsidR="000E6DAB">
        <w:rPr>
          <w:rFonts w:ascii="Times New Roman" w:hAnsi="Times New Roman" w:cs="Times New Roman"/>
        </w:rPr>
        <w:instrText xml:space="preserve"> ADDIN ZOTERO_ITEM CSL_CITATION {"citationID":"RfmMW5sV","properties":{"formattedCitation":"\\super 18\\nosupersub{}","plainCitation":"18","noteIndex":0},"citationItems":[{"id":1020,"uris":["http://zotero.org/groups/4593916/items/VWXN248X"],"itemData":{"id":1020,"type":"article-journal","container-title":"Industrial Crops and Products","DOI":"10.1016/j.indcrop.2012.02.038","ISSN":"09266690","journalAbbreviation":"Industrial Crops and Products","language":"en","page":"239-246","source":"DOI.org (Crossref)","title":"Characterization of pomegranate peels tannin extractives","URL":"https://linkinghub.elsevier.com/retrieve/pii/S0926669012001318","volume":"40","author":[{"family":"Saad","given":"H."},{"family":"Charrier-El Bouhtoury","given":"F."},{"family":"Pizzi","given":"A."},{"family":"Rode","given":"K."},{"family":"Charrier","given":"B."},{"family":"Ayed","given":"N."}],"accessed":{"date-parts":[["2022",3,25]]},"issued":{"date-parts":[["2012",11]]}}}],"schema":"https://github.com/citation-style-language/schema/raw/master/csl-citation.json"} </w:instrText>
      </w:r>
      <w:r w:rsidR="00E1654C" w:rsidRPr="006F080A">
        <w:rPr>
          <w:rFonts w:ascii="Times New Roman" w:hAnsi="Times New Roman" w:cs="Times New Roman"/>
        </w:rPr>
        <w:fldChar w:fldCharType="separate"/>
      </w:r>
      <w:r w:rsidR="000E6DAB" w:rsidRPr="000E6DAB">
        <w:rPr>
          <w:rFonts w:ascii="Times New Roman" w:hAnsi="Times New Roman" w:cs="Times New Roman"/>
          <w:szCs w:val="24"/>
          <w:vertAlign w:val="superscript"/>
        </w:rPr>
        <w:t>18</w:t>
      </w:r>
      <w:r w:rsidR="00E1654C" w:rsidRPr="006F080A">
        <w:rPr>
          <w:rFonts w:ascii="Times New Roman" w:hAnsi="Times New Roman" w:cs="Times New Roman"/>
        </w:rPr>
        <w:fldChar w:fldCharType="end"/>
      </w:r>
      <w:r w:rsidR="00E1654C" w:rsidRPr="006F080A">
        <w:rPr>
          <w:rFonts w:ascii="Times New Roman" w:hAnsi="Times New Roman" w:cs="Times New Roman"/>
        </w:rPr>
        <w:t xml:space="preserve"> as well as other elements of ancient historical recipes such as white wine</w:t>
      </w:r>
      <w:r w:rsidR="00662676">
        <w:rPr>
          <w:rFonts w:ascii="Times New Roman" w:hAnsi="Times New Roman" w:cs="Times New Roman"/>
        </w:rPr>
        <w:t>,</w:t>
      </w:r>
      <w:r w:rsidR="00E1654C" w:rsidRPr="006F080A">
        <w:rPr>
          <w:rFonts w:ascii="Times New Roman" w:hAnsi="Times New Roman" w:cs="Times New Roman"/>
        </w:rPr>
        <w:fldChar w:fldCharType="begin"/>
      </w:r>
      <w:r w:rsidR="000E6DAB">
        <w:rPr>
          <w:rFonts w:ascii="Times New Roman" w:hAnsi="Times New Roman" w:cs="Times New Roman"/>
        </w:rPr>
        <w:instrText xml:space="preserve"> ADDIN ZOTERO_ITEM CSL_CITATION {"citationID":"ZJ8vL5fq","properties":{"formattedCitation":"\\super 5,19,20\\nosupersub{}","plainCitation":"5,19,20","noteIndex":0},"citationItems":[{"id":681,"uris":["http://zotero.org/groups/4593916/items/WJ5II9AY"],"itemData":{"id":681,"type":"article-journal","abstract":"Iron-gall inks have been described as complexes of iron ions with gallic or tannic acids, available in gall extracts. To assess this working hypothesis, we have prepared medieval inks using ingredients and methods appropriate to the fifteenth to seventeenth centuries. The five historical inks studied were selected based upon research into Iberian written sources of medieval techniques. Results are supported by comparison with iron complexes with a well-characterized phenol counterpart: gallic, ellagic, and tannic acids as well as digalloyl and pentagalloyl glucose; as either precipitates or prepared as inks by adding gum arabic. Raman and infrared spectroscopies show that medieval writing inks could not have been represented solely by iron complexes with gallic acid. Overall, writing inks display the infrared signature of gallotannins, indicating that complexes of ­Fe3+-polygalloyl esters of glucose are also formed. Our results also show that the commercial tannic acid solution is far more complex than the gall extracts, and cannot be used to represent a gall extract (as described in historic written sources). High-performance liquid chromatography–electrospray ionisation, HPLC–ESI–MS, reveals that the concentration of gallic acid varies in the gall extracts, depending on the extraction method and ink recipe. Importantly, in certain recipes, gallic acid is found as a minor compound, when compared with the galloyl esters of glucose.","container-title":"Heritage Science","DOI":"10.1186/s40494-018-0228-8","ISSN":"2050-7445","issue":"1","journalAbbreviation":"Herit Sci","language":"en","note":"number: 1","page":"63","source":"DOI.org (Crossref)","title":"New insights into iron-gall inks through the use of historically accurate reconstructions","URL":"https://heritagesciencejournal.springeropen.com/articles/10.1186/s40494-018-0228-8","volume":"6","author":[{"family":"Díaz Hidalgo","given":"Rafael Javier"},{"family":"Córdoba","given":"Ricardo"},{"family":"Nabais","given":"Paula"},{"family":"Silva","given":"Valéria"},{"family":"Melo","given":"Maria J."},{"family":"Pina","given":"Fernando"},{"family":"Teixeira","given":"Natércia"},{"family":"Freitas","given":"Victor"}],"accessed":{"date-parts":[["2021",7,24]]},"issued":{"date-parts":[["2018",12]]}}},{"id":729,"uris":["http://zotero.org/groups/4593916/items/Z5NYRMS7"],"itemData":{"id":729,"type":"article-journal","abstract":"Abstract\n            \n              Iron-gall ink is one of the most important inks in the history of western civilization. The deep black colour results from Fe\n              3+\n              complexes with phenolic compounds available in gall extracts. Unfortunately, it induces the degradation of both ink and support over time. Furthermore, our knowledge of these complex molecular structures is limited. This work aims to overcome this gap, revealing essential information about the complex structures of these pigments and dyes that will create a breakthrough in the next generation of conservation treatments. It presents the first in-depth phenolic identification and quantification of extracts and inks, prepared with and without gum arabic (an essential additive in medieval recipes). Five representative Iberian recipes were selected and prepared. Their phenolic profile was analysed by HPLC–DAD and HPLC–ESI–MS, which revealed that the phenolic compounds present in higher concentration, in the gall extracts, are pentagalloylglucose and hexagalloylglucose (0.15 ± 0.01–32 ± 3 mg/mL), except for one recipe, in which gallic acid is the main phenolic. The influence of the ingredients is also discussed by deconstructing the recipes: extracts of additives as pomegranate peel and solvents used in the extraction of the galls (vinegar and white wine) were characterized.","container-title":"Scientific Reports","DOI":"10.1038/s41598-021-87969-3","ISSN":"2045-2322","issue":"1","journalAbbreviation":"Sci Rep","language":"en","note":"number: 1","page":"8811","source":"DOI.org (Crossref)","title":"In-depth phenolic characterization of iron gall inks by deconstructing representative Iberian recipes","URL":"http://www.nature.com/articles/s41598-021-87969-3","volume":"11","author":[{"family":"Teixeira","given":"Natércia"},{"family":"Nabais","given":"Paula"},{"family":"Freitas","given":"Victor","non-dropping-particle":"de"},{"family":"Lopes","given":"João A."},{"family":"Melo","given":"Maria J."}],"accessed":{"date-parts":[["2021",10,4]]},"issued":{"date-parts":[["2021",12]]}}},{"id":1047,"uris":["http://zotero.org/groups/4593916/items/UENA5I8U"],"itemData":{"id":1047,"type":"article-journal","abstract":"During maturation and ageing in oak barrels polyphenolic compounds from oak wood, and particularly C-glucosidic ellagitannins, can be released from wood to the wine. These ellagitannins can be involved in oxidation reactions, aﬀecting the wine’s organoleptic properties such as astringency. In this study C-glucosidic ellagitannins and ﬂavano-ellagitannins, acutissimins A and B and epiacutissimins A and B, as well as mongolicain A, which is the result compound of acutissimin A oxidation, were identiﬁed and quantiﬁed. The quantiﬁcation was carried out by HPLC-UV-MS in 185 commercial samples from diﬀerent cultivar areas (Bordeaux and Rioja), diﬀerent barrel oak wood (French oak barrels and American oak barrels) and diﬀerent ageing periods. The results show diﬀerences between the two zones in terms of compound concentrations. Moreover, the ageing process in bottle for Bordeaux wines are unlike Rioja wines behavior in bottle.","container-title":"Biomolecules","DOI":"10.3390/biom9080316","ISSN":"2218-273X","issue":"8","journalAbbreviation":"Biomolecules","language":"en","page":"316","source":"DOI.org (Crossref)","title":"Ellagitannins and Flavano-Ellagitannins: Red Wines Tendency in Different Areas, Barrel Origin and Ageing Time in Barrel and Bottle","title-short":"Ellagitannins and Flavano-Ellagitannins","URL":"https://www.mdpi.com/2218-273X/9/8/316","volume":"9","author":[{"literal":"Rasines-Perea"},{"literal":"Jacquet"},{"literal":"Jourdes"},{"literal":"Quideau"},{"literal":"Teissedre"}],"accessed":{"date-parts":[["2022",3,26]]},"issued":{"date-parts":[["2019",7,29]]}}}],"schema":"https://github.com/citation-style-language/schema/raw/master/csl-citation.json"} </w:instrText>
      </w:r>
      <w:r w:rsidR="00E1654C" w:rsidRPr="006F080A">
        <w:rPr>
          <w:rFonts w:ascii="Times New Roman" w:hAnsi="Times New Roman" w:cs="Times New Roman"/>
        </w:rPr>
        <w:fldChar w:fldCharType="separate"/>
      </w:r>
      <w:r w:rsidR="000E6DAB" w:rsidRPr="000E6DAB">
        <w:rPr>
          <w:rFonts w:ascii="Times New Roman" w:hAnsi="Times New Roman" w:cs="Times New Roman"/>
          <w:szCs w:val="24"/>
          <w:vertAlign w:val="superscript"/>
        </w:rPr>
        <w:t>5,19,20</w:t>
      </w:r>
      <w:r w:rsidR="00E1654C" w:rsidRPr="006F080A">
        <w:rPr>
          <w:rFonts w:ascii="Times New Roman" w:hAnsi="Times New Roman" w:cs="Times New Roman"/>
        </w:rPr>
        <w:fldChar w:fldCharType="end"/>
      </w:r>
      <w:r w:rsidR="00E1654C" w:rsidRPr="006F080A">
        <w:rPr>
          <w:rFonts w:ascii="Times New Roman" w:hAnsi="Times New Roman" w:cs="Times New Roman"/>
        </w:rPr>
        <w:t xml:space="preserve"> may be </w:t>
      </w:r>
      <w:r w:rsidR="00E1654C">
        <w:rPr>
          <w:rFonts w:ascii="Times New Roman" w:hAnsi="Times New Roman" w:cs="Times New Roman"/>
        </w:rPr>
        <w:t xml:space="preserve">seen as </w:t>
      </w:r>
      <w:r w:rsidR="00E1654C" w:rsidRPr="006F080A">
        <w:rPr>
          <w:rFonts w:ascii="Times New Roman" w:hAnsi="Times New Roman" w:cs="Times New Roman"/>
        </w:rPr>
        <w:t>a source of a small amount of condensed and complex tannins. However, due to the poor solubility in water of high-molecular-weight tannins</w:t>
      </w:r>
      <w:r w:rsidR="00662676">
        <w:rPr>
          <w:rFonts w:ascii="Times New Roman" w:hAnsi="Times New Roman" w:cs="Times New Roman"/>
        </w:rPr>
        <w:t>,</w:t>
      </w:r>
      <w:r w:rsidR="00E1654C" w:rsidRPr="006F080A">
        <w:rPr>
          <w:rFonts w:ascii="Times New Roman" w:hAnsi="Times New Roman" w:cs="Times New Roman"/>
        </w:rPr>
        <w:fldChar w:fldCharType="begin"/>
      </w:r>
      <w:r w:rsidR="000E6DAB">
        <w:rPr>
          <w:rFonts w:ascii="Times New Roman" w:hAnsi="Times New Roman" w:cs="Times New Roman"/>
        </w:rPr>
        <w:instrText xml:space="preserve"> ADDIN ZOTERO_ITEM CSL_CITATION {"citationID":"c2kWndez","properties":{"formattedCitation":"\\super 8,11\\nosupersub{}","plainCitation":"8,11","noteIndex":0},"citationItems":[{"id":993,"uris":["http://zotero.org/groups/4593916/items/GQ7V2VCM"],"itemData":{"id":993,"type":"article-journal","container-title":"Nutrition Reviews","issue":"11","language":"en","page":"17","source":"Zotero","title":"Polyphenols: Chemistry, Dietary Sources, Metabolism, and Nutritional Significance","volume":"56","author":[{"family":"Bravo","given":"Laura"}]}},{"id":836,"uris":["http://zotero.org/groups/4593916/items/QXRGUKR6"],"itemData":{"id":836,"type":"article-journal","abstract":"Being secondary plant metabolites, polyphenols represent a large and diverse group of substances abundantly present in a majority of fruits, herbs and vegetables. The current contribution is focused on their bioavailability, antioxidative and anticarcinogenic properties. An overview of extraction methods is also given, with supercritical ﬂuid extraction highlighted as a promising eco-friendly alternative providing exceptional separation and protection from degradation of unstable polyphenols. The protective role of polyphenols against reactive oxygen and nitrogen species, UV light, plant pathogens, parasites and predators results in several beneﬁcial biological activities giving rise to prophylaxis or possibly even to a cure for several prevailing human diseases, especially various cancer types. Omnipresence, speciﬁcity of the response and the absence of or low toxicity are crucial advantages of polyphenols as anticancer agents. The main problem represents their low bioavailability and rapid metabolism. One of the promising solutions lies in nanoformulation of polyphenols that prevents their degradation and thus enables signiﬁcantly higher concentrations to reach the target cells. Another, more practiced, solution is the use of mixtures of various polyphenols that bring synergistic effects, resulting in lowering of the required therapeutic dose and in multitargeted action. The combination of polyphenols with existing drugs and therapies also shows promising results and signiﬁcantly reduces their toxicity.","container-title":"Molecules","DOI":"10.3390/molecules21070901","ISSN":"1420-3049","issue":"7","journalAbbreviation":"Molecules","language":"en","note":"number: 7","page":"901","source":"DOI.org (Crossref)","title":"Polyphenols: Extraction Methods, Antioxidative Action, Bioavailability and Anticarcinogenic Effects","title-short":"Polyphenols","URL":"http://www.mdpi.com/1420-3049/21/7/901","volume":"21","author":[{"family":"Brglez Mojzer","given":"Eva"},{"family":"Knez Hrnčič","given":"Maša"},{"family":"Škerget","given":"Mojca"},{"family":"Knez","given":"Željko"},{"family":"Bren","given":"Urban"}],"accessed":{"date-parts":[["2022",2,11]]},"issued":{"date-parts":[["2016",7,11]]}}}],"schema":"https://github.com/citation-style-language/schema/raw/master/csl-citation.json"} </w:instrText>
      </w:r>
      <w:r w:rsidR="00E1654C" w:rsidRPr="006F080A">
        <w:rPr>
          <w:rFonts w:ascii="Times New Roman" w:hAnsi="Times New Roman" w:cs="Times New Roman"/>
        </w:rPr>
        <w:fldChar w:fldCharType="separate"/>
      </w:r>
      <w:r w:rsidR="000E6DAB" w:rsidRPr="000E6DAB">
        <w:rPr>
          <w:rFonts w:ascii="Times New Roman" w:hAnsi="Times New Roman" w:cs="Times New Roman"/>
          <w:szCs w:val="24"/>
          <w:vertAlign w:val="superscript"/>
        </w:rPr>
        <w:t>8,11</w:t>
      </w:r>
      <w:r w:rsidR="00E1654C" w:rsidRPr="006F080A">
        <w:rPr>
          <w:rFonts w:ascii="Times New Roman" w:hAnsi="Times New Roman" w:cs="Times New Roman"/>
        </w:rPr>
        <w:fldChar w:fldCharType="end"/>
      </w:r>
      <w:r w:rsidR="00E1654C" w:rsidRPr="006F080A">
        <w:rPr>
          <w:rFonts w:ascii="Times New Roman" w:hAnsi="Times New Roman" w:cs="Times New Roman"/>
        </w:rPr>
        <w:t xml:space="preserve">  it</w:t>
      </w:r>
      <w:r w:rsidR="00E1654C">
        <w:rPr>
          <w:rFonts w:ascii="Times New Roman" w:hAnsi="Times New Roman" w:cs="Times New Roman"/>
        </w:rPr>
        <w:t xml:space="preserve"> is</w:t>
      </w:r>
      <w:r w:rsidR="00E1654C" w:rsidRPr="006F080A">
        <w:rPr>
          <w:rFonts w:ascii="Times New Roman" w:hAnsi="Times New Roman" w:cs="Times New Roman"/>
        </w:rPr>
        <w:t xml:space="preserve"> reasonable to expect that aqueous extracts are richer in oligomeric structures with a medium to low molecular weight, together with other simple polyphenolic compounds, as further discussed. </w:t>
      </w:r>
      <w:r w:rsidR="00BB059D">
        <w:rPr>
          <w:rFonts w:ascii="Times New Roman" w:eastAsia="Times New Roman" w:hAnsi="Times New Roman" w:cs="Times New Roman"/>
        </w:rPr>
        <w:t>In order to better appreciate the structural variability of the possible polyphenols actually involved in the IGI formation, i</w:t>
      </w:r>
      <w:r w:rsidR="00A4023B" w:rsidRPr="006F080A">
        <w:rPr>
          <w:rFonts w:ascii="Times New Roman" w:hAnsi="Times New Roman" w:cs="Times New Roman"/>
        </w:rPr>
        <w:t>n the following paragraph</w:t>
      </w:r>
      <w:r w:rsidR="00F75BB7">
        <w:rPr>
          <w:rFonts w:ascii="Times New Roman" w:hAnsi="Times New Roman" w:cs="Times New Roman"/>
        </w:rPr>
        <w:t>s</w:t>
      </w:r>
      <w:r w:rsidR="00A4023B" w:rsidRPr="006F080A">
        <w:rPr>
          <w:rFonts w:ascii="Times New Roman" w:hAnsi="Times New Roman" w:cs="Times New Roman"/>
        </w:rPr>
        <w:t xml:space="preserve"> a brief description of t</w:t>
      </w:r>
      <w:r w:rsidR="00F75BB7">
        <w:rPr>
          <w:rFonts w:ascii="Times New Roman" w:hAnsi="Times New Roman" w:cs="Times New Roman"/>
        </w:rPr>
        <w:t>h</w:t>
      </w:r>
      <w:r w:rsidR="00A4023B" w:rsidRPr="006F080A">
        <w:rPr>
          <w:rFonts w:ascii="Times New Roman" w:hAnsi="Times New Roman" w:cs="Times New Roman"/>
        </w:rPr>
        <w:t>e</w:t>
      </w:r>
      <w:r w:rsidR="00F75BB7">
        <w:rPr>
          <w:rFonts w:ascii="Times New Roman" w:hAnsi="Times New Roman" w:cs="Times New Roman"/>
        </w:rPr>
        <w:t xml:space="preserve"> different</w:t>
      </w:r>
      <w:r w:rsidR="00A4023B" w:rsidRPr="006F080A">
        <w:rPr>
          <w:rFonts w:ascii="Times New Roman" w:hAnsi="Times New Roman" w:cs="Times New Roman"/>
        </w:rPr>
        <w:t xml:space="preserve"> classes </w:t>
      </w:r>
      <w:r w:rsidR="00F75BB7">
        <w:rPr>
          <w:rFonts w:ascii="Times New Roman" w:hAnsi="Times New Roman" w:cs="Times New Roman"/>
        </w:rPr>
        <w:t xml:space="preserve">of tannins </w:t>
      </w:r>
      <w:r w:rsidR="00A4023B" w:rsidRPr="006F080A">
        <w:rPr>
          <w:rFonts w:ascii="Times New Roman" w:hAnsi="Times New Roman" w:cs="Times New Roman"/>
        </w:rPr>
        <w:t xml:space="preserve">is reported. </w:t>
      </w:r>
    </w:p>
    <w:p w14:paraId="721C8EB5" w14:textId="77777777" w:rsidR="003434E6" w:rsidRPr="00662676" w:rsidRDefault="003434E6" w:rsidP="003434E6">
      <w:pPr>
        <w:spacing w:after="0" w:line="360" w:lineRule="auto"/>
        <w:contextualSpacing/>
        <w:jc w:val="both"/>
        <w:rPr>
          <w:rFonts w:ascii="Times New Roman" w:eastAsia="Times New Roman" w:hAnsi="Times New Roman" w:cs="Times New Roman"/>
        </w:rPr>
      </w:pPr>
    </w:p>
    <w:p w14:paraId="39831060" w14:textId="77777777" w:rsidR="003434E6" w:rsidRDefault="00337233" w:rsidP="003434E6">
      <w:pPr>
        <w:pStyle w:val="Paragrafoelenco"/>
        <w:numPr>
          <w:ilvl w:val="3"/>
          <w:numId w:val="11"/>
        </w:numPr>
        <w:spacing w:line="360" w:lineRule="auto"/>
        <w:ind w:left="851" w:hanging="851"/>
        <w:jc w:val="both"/>
        <w:rPr>
          <w:rFonts w:ascii="Times New Roman" w:hAnsi="Times New Roman" w:cs="Times New Roman"/>
          <w:b/>
          <w:bCs/>
        </w:rPr>
      </w:pPr>
      <w:r w:rsidRPr="003434E6">
        <w:rPr>
          <w:rFonts w:ascii="Times New Roman" w:hAnsi="Times New Roman" w:cs="Times New Roman"/>
          <w:b/>
          <w:bCs/>
        </w:rPr>
        <w:t>Hydrolysable</w:t>
      </w:r>
      <w:r w:rsidR="00A4023B" w:rsidRPr="003434E6">
        <w:rPr>
          <w:rFonts w:ascii="Times New Roman" w:hAnsi="Times New Roman" w:cs="Times New Roman"/>
          <w:b/>
          <w:bCs/>
        </w:rPr>
        <w:t xml:space="preserve"> tannins</w:t>
      </w:r>
    </w:p>
    <w:p w14:paraId="073BD9EE" w14:textId="1E4B3888" w:rsidR="0023016E" w:rsidRPr="003434E6" w:rsidRDefault="00A4023B" w:rsidP="003434E6">
      <w:pPr>
        <w:spacing w:line="360" w:lineRule="auto"/>
        <w:jc w:val="both"/>
        <w:rPr>
          <w:rFonts w:ascii="Times New Roman" w:hAnsi="Times New Roman" w:cs="Times New Roman"/>
          <w:b/>
          <w:bCs/>
        </w:rPr>
      </w:pPr>
      <w:r w:rsidRPr="003434E6">
        <w:rPr>
          <w:rFonts w:ascii="Times New Roman" w:hAnsi="Times New Roman" w:cs="Times New Roman"/>
        </w:rPr>
        <w:t xml:space="preserve">In general terms, HT can be considered as </w:t>
      </w:r>
      <w:r w:rsidR="00F3758C" w:rsidRPr="003434E6">
        <w:rPr>
          <w:rFonts w:ascii="Times New Roman" w:hAnsi="Times New Roman" w:cs="Times New Roman"/>
        </w:rPr>
        <w:t xml:space="preserve">gallic acid (GA) </w:t>
      </w:r>
      <w:r w:rsidRPr="003434E6">
        <w:rPr>
          <w:rFonts w:ascii="Times New Roman" w:hAnsi="Times New Roman" w:cs="Times New Roman"/>
        </w:rPr>
        <w:t xml:space="preserve">oligomers or polymers in which </w:t>
      </w:r>
      <w:r w:rsidR="00F3758C" w:rsidRPr="003434E6">
        <w:rPr>
          <w:rFonts w:ascii="Times New Roman" w:hAnsi="Times New Roman" w:cs="Times New Roman"/>
        </w:rPr>
        <w:t xml:space="preserve">GA (or its derivatives) units </w:t>
      </w:r>
      <w:r w:rsidRPr="003434E6">
        <w:rPr>
          <w:rFonts w:ascii="Times New Roman" w:hAnsi="Times New Roman" w:cs="Times New Roman"/>
        </w:rPr>
        <w:t>or are esterified around a polyol core, generally a carbohydrate such as D-</w:t>
      </w:r>
      <w:r w:rsidR="008A2141" w:rsidRPr="003434E6">
        <w:rPr>
          <w:rFonts w:ascii="Times New Roman" w:hAnsi="Times New Roman" w:cs="Times New Roman"/>
        </w:rPr>
        <w:t>glucose</w:t>
      </w:r>
      <w:r w:rsidRPr="003434E6">
        <w:rPr>
          <w:rFonts w:ascii="Times New Roman" w:hAnsi="Times New Roman" w:cs="Times New Roman"/>
        </w:rPr>
        <w:t xml:space="preserve">. All these </w:t>
      </w:r>
      <w:r w:rsidRPr="003434E6">
        <w:rPr>
          <w:rFonts w:ascii="Times New Roman" w:hAnsi="Times New Roman" w:cs="Times New Roman"/>
        </w:rPr>
        <w:lastRenderedPageBreak/>
        <w:t xml:space="preserve">polyphenolic compounds are bio-synthetized </w:t>
      </w:r>
      <w:r w:rsidR="00F3758C" w:rsidRPr="003434E6">
        <w:rPr>
          <w:rFonts w:ascii="Times New Roman" w:hAnsi="Times New Roman" w:cs="Times New Roman"/>
        </w:rPr>
        <w:t>in</w:t>
      </w:r>
      <w:r w:rsidRPr="003434E6">
        <w:rPr>
          <w:rFonts w:ascii="Times New Roman" w:hAnsi="Times New Roman" w:cs="Times New Roman"/>
        </w:rPr>
        <w:t xml:space="preserve"> plants</w:t>
      </w:r>
      <w:r w:rsidR="00F3758C" w:rsidRPr="003434E6">
        <w:rPr>
          <w:rFonts w:ascii="Times New Roman" w:hAnsi="Times New Roman" w:cs="Times New Roman"/>
        </w:rPr>
        <w:t xml:space="preserve"> </w:t>
      </w:r>
      <w:r w:rsidR="00360733" w:rsidRPr="003434E6">
        <w:rPr>
          <w:rFonts w:ascii="Times New Roman" w:hAnsi="Times New Roman" w:cs="Times New Roman"/>
        </w:rPr>
        <w:t xml:space="preserve">via </w:t>
      </w:r>
      <w:r w:rsidR="00F3758C" w:rsidRPr="003434E6">
        <w:rPr>
          <w:rFonts w:ascii="Times New Roman" w:hAnsi="Times New Roman" w:cs="Times New Roman"/>
        </w:rPr>
        <w:t xml:space="preserve">the shikimic acid </w:t>
      </w:r>
      <w:r w:rsidR="00360733" w:rsidRPr="003434E6">
        <w:rPr>
          <w:rFonts w:ascii="Times New Roman" w:hAnsi="Times New Roman" w:cs="Times New Roman"/>
        </w:rPr>
        <w:t>pathway</w:t>
      </w:r>
      <w:r w:rsidRPr="003434E6">
        <w:rPr>
          <w:rFonts w:ascii="Times New Roman" w:hAnsi="Times New Roman" w:cs="Times New Roman"/>
        </w:rPr>
        <w:t>,</w:t>
      </w:r>
      <w:r w:rsidR="00E65373">
        <w:rPr>
          <w:rFonts w:ascii="Times New Roman" w:hAnsi="Times New Roman" w:cs="Times New Roman"/>
        </w:rPr>
        <w:fldChar w:fldCharType="begin"/>
      </w:r>
      <w:r w:rsidR="00E65373">
        <w:rPr>
          <w:rFonts w:ascii="Times New Roman" w:hAnsi="Times New Roman" w:cs="Times New Roman"/>
        </w:rPr>
        <w:instrText xml:space="preserve"> ADDIN ZOTERO_ITEM CSL_CITATION {"citationID":"2fYJIGnm","properties":{"formattedCitation":"\\super 10\\nosupersub{}","plainCitation":"10","noteIndex":0},"citationItems":[{"id":832,"uris":["http://zotero.org/groups/4593916/items/4YHMW6XA"],"itemData":{"id":832,"type":"article-journal","abstract":"Introduction: Hydrolysable tannins (HT) have been of scientific interest because of their nutraceutical potential. Both gallotannins (GT) and ellagitannins (ET) show different biochemical properties that result in various health benefits (eg anti-diabetic, anti-mutagenic, anti-microbial) for consumers, all associated with their antioxidant capacity (AOXc).\nObjective: To analyze the most relevant aspects (biochemical, nutritional/analytical and health effects) of HT reported in the scientific literature.\nMethods: A systematic search was conducted in several databases (PubMed, Cochrane, ScienceDirect) and free-access repositories (Google Scholar) on HT, GT and ET. This information was further sub-classified into biochemical, nutritional and analytical aspects (narrative review) and health effects (systematic review).\nResults: The high molecular complexity and amount of hydroxyl groups (-OH) in both ET and GT, are responsible not only for a plethora of methods for extraction and purification but also for the several pro-and anti-physiological effects of them such as enzyme inhibitions, protein excretion stimulation, AOXc and anti-proliferative effects.\nConclusions: The association of ET/GT with several macromolecules present in foodstuffs and the digestive tract, counteract the AOXc of these compounds but conversely allow the differential distribution of GT and ET to different target organs in such way that their health effects seems to be different.","container-title":"NUTRICION HOSPITALARIA","DOI":"10.3305/nh.2015.31.1.7699","ISSN":"0212-1611","issue":"1","language":"es","note":"number: 1","page":"55-66","source":"DOI.org (CSL JSON)","title":"TANINOS HIDROLIZABLES; BIOQUÍMICA, ASPECTOS NUTRICIONALES Y ANALÍTICOS Y","URL":"https://doi.org/10.3305/nh.2015.31.1.7699","author":[{"family":"Wall-Medrano","given":"Abraham"}],"accessed":{"date-parts":[["2022",2,11]]},"issued":{"date-parts":[["2015"]],"season":"Gennaio"}}}],"schema":"https://github.com/citation-style-language/schema/raw/master/csl-citation.json"} </w:instrText>
      </w:r>
      <w:r w:rsidR="00E65373">
        <w:rPr>
          <w:rFonts w:ascii="Times New Roman" w:hAnsi="Times New Roman" w:cs="Times New Roman"/>
        </w:rPr>
        <w:fldChar w:fldCharType="separate"/>
      </w:r>
      <w:r w:rsidR="00E65373" w:rsidRPr="00E65373">
        <w:rPr>
          <w:rFonts w:ascii="Times New Roman" w:hAnsi="Times New Roman" w:cs="Times New Roman"/>
          <w:szCs w:val="24"/>
          <w:vertAlign w:val="superscript"/>
        </w:rPr>
        <w:t>10</w:t>
      </w:r>
      <w:r w:rsidR="00E65373">
        <w:rPr>
          <w:rFonts w:ascii="Times New Roman" w:hAnsi="Times New Roman" w:cs="Times New Roman"/>
        </w:rPr>
        <w:fldChar w:fldCharType="end"/>
      </w:r>
      <w:r w:rsidR="00360733" w:rsidRPr="003434E6">
        <w:rPr>
          <w:rFonts w:ascii="Times New Roman" w:hAnsi="Times New Roman" w:cs="Times New Roman"/>
        </w:rPr>
        <w:t xml:space="preserve"> which is</w:t>
      </w:r>
      <w:r w:rsidRPr="003434E6">
        <w:rPr>
          <w:rFonts w:ascii="Times New Roman" w:hAnsi="Times New Roman" w:cs="Times New Roman"/>
        </w:rPr>
        <w:t xml:space="preserve"> synthetically described below</w:t>
      </w:r>
      <w:r w:rsidR="00360733" w:rsidRPr="003434E6">
        <w:rPr>
          <w:rFonts w:ascii="Times New Roman" w:hAnsi="Times New Roman" w:cs="Times New Roman"/>
        </w:rPr>
        <w:t xml:space="preserve"> and schematised in </w:t>
      </w:r>
      <w:r w:rsidRPr="003434E6">
        <w:rPr>
          <w:rFonts w:ascii="Times New Roman" w:hAnsi="Times New Roman" w:cs="Times New Roman"/>
        </w:rPr>
        <w:t>Fig</w:t>
      </w:r>
      <w:r w:rsidR="00307647">
        <w:rPr>
          <w:rFonts w:ascii="Times New Roman" w:hAnsi="Times New Roman" w:cs="Times New Roman"/>
        </w:rPr>
        <w:t>ure</w:t>
      </w:r>
      <w:r w:rsidRPr="003434E6">
        <w:rPr>
          <w:rFonts w:ascii="Times New Roman" w:hAnsi="Times New Roman" w:cs="Times New Roman"/>
        </w:rPr>
        <w:t xml:space="preserve"> 1. Shikimic acid is actually the precursor of different simple phenols</w:t>
      </w:r>
      <w:r w:rsidR="0006067F" w:rsidRPr="003434E6">
        <w:rPr>
          <w:rFonts w:ascii="Times New Roman" w:hAnsi="Times New Roman" w:cs="Times New Roman"/>
        </w:rPr>
        <w:t xml:space="preserve"> such as h</w:t>
      </w:r>
      <w:r w:rsidRPr="003434E6">
        <w:rPr>
          <w:rFonts w:ascii="Times New Roman" w:hAnsi="Times New Roman" w:cs="Times New Roman"/>
        </w:rPr>
        <w:t>ydroxycinnamic acids</w:t>
      </w:r>
      <w:r w:rsidR="00D55E78">
        <w:rPr>
          <w:rFonts w:ascii="Times New Roman" w:hAnsi="Times New Roman" w:cs="Times New Roman"/>
        </w:rPr>
        <w:t>,</w:t>
      </w:r>
      <w:r w:rsidRPr="003434E6">
        <w:rPr>
          <w:rFonts w:ascii="Times New Roman" w:hAnsi="Times New Roman" w:cs="Times New Roman"/>
        </w:rPr>
        <w:t xml:space="preserve"> </w:t>
      </w:r>
      <w:r w:rsidR="0006067F" w:rsidRPr="003434E6">
        <w:rPr>
          <w:rFonts w:ascii="Times New Roman" w:hAnsi="Times New Roman" w:cs="Times New Roman"/>
        </w:rPr>
        <w:t xml:space="preserve">such as </w:t>
      </w:r>
      <w:r w:rsidRPr="003434E6">
        <w:rPr>
          <w:rFonts w:ascii="Times New Roman" w:hAnsi="Times New Roman" w:cs="Times New Roman"/>
        </w:rPr>
        <w:t>caffeic acid, ferulic acid and p-cumaric</w:t>
      </w:r>
      <w:r w:rsidR="00D55E78">
        <w:rPr>
          <w:rFonts w:ascii="Times New Roman" w:hAnsi="Times New Roman" w:cs="Times New Roman"/>
        </w:rPr>
        <w:t>,</w:t>
      </w:r>
      <w:r w:rsidRPr="003434E6">
        <w:rPr>
          <w:rFonts w:ascii="Times New Roman" w:hAnsi="Times New Roman" w:cs="Times New Roman"/>
        </w:rPr>
        <w:fldChar w:fldCharType="begin"/>
      </w:r>
      <w:r w:rsidR="000E6DAB" w:rsidRPr="003434E6">
        <w:rPr>
          <w:rFonts w:ascii="Times New Roman" w:hAnsi="Times New Roman" w:cs="Times New Roman"/>
        </w:rPr>
        <w:instrText xml:space="preserve"> ADDIN ZOTERO_ITEM CSL_CITATION {"citationID":"3f51mu9O","properties":{"formattedCitation":"\\super 8\\nosupersub{}","plainCitation":"8","noteIndex":0},"citationItems":[{"id":993,"uris":["http://zotero.org/groups/4593916/items/GQ7V2VCM"],"itemData":{"id":993,"type":"article-journal","container-title":"Nutrition Reviews","issue":"11","language":"en","page":"17","source":"Zotero","title":"Polyphenols: Chemistry, Dietary Sources, Metabolism, and Nutritional Significance","volume":"56","author":[{"family":"Bravo","given":"Laura"}]}}],"schema":"https://github.com/citation-style-language/schema/raw/master/csl-citation.json"} </w:instrText>
      </w:r>
      <w:r w:rsidRPr="003434E6">
        <w:rPr>
          <w:rFonts w:ascii="Times New Roman" w:hAnsi="Times New Roman" w:cs="Times New Roman"/>
        </w:rPr>
        <w:fldChar w:fldCharType="separate"/>
      </w:r>
      <w:r w:rsidR="000E6DAB" w:rsidRPr="003434E6">
        <w:rPr>
          <w:rFonts w:ascii="Times New Roman" w:hAnsi="Times New Roman" w:cs="Times New Roman"/>
          <w:szCs w:val="24"/>
          <w:vertAlign w:val="superscript"/>
        </w:rPr>
        <w:t>8</w:t>
      </w:r>
      <w:r w:rsidRPr="003434E6">
        <w:rPr>
          <w:rFonts w:ascii="Times New Roman" w:hAnsi="Times New Roman" w:cs="Times New Roman"/>
        </w:rPr>
        <w:fldChar w:fldCharType="end"/>
      </w:r>
      <w:r w:rsidR="0006067F" w:rsidRPr="003434E6">
        <w:rPr>
          <w:rFonts w:ascii="Times New Roman" w:hAnsi="Times New Roman" w:cs="Times New Roman"/>
        </w:rPr>
        <w:t xml:space="preserve"> which can </w:t>
      </w:r>
      <w:r w:rsidR="007768D2" w:rsidRPr="003434E6">
        <w:rPr>
          <w:rFonts w:ascii="Times New Roman" w:hAnsi="Times New Roman" w:cs="Times New Roman"/>
        </w:rPr>
        <w:t>b</w:t>
      </w:r>
      <w:r w:rsidR="0006067F" w:rsidRPr="003434E6">
        <w:rPr>
          <w:rFonts w:ascii="Times New Roman" w:hAnsi="Times New Roman" w:cs="Times New Roman"/>
        </w:rPr>
        <w:t>e</w:t>
      </w:r>
      <w:r w:rsidR="007768D2" w:rsidRPr="003434E6">
        <w:rPr>
          <w:rFonts w:ascii="Times New Roman" w:hAnsi="Times New Roman" w:cs="Times New Roman"/>
        </w:rPr>
        <w:t xml:space="preserve"> then</w:t>
      </w:r>
      <w:r w:rsidR="0006067F" w:rsidRPr="003434E6">
        <w:rPr>
          <w:rFonts w:ascii="Times New Roman" w:hAnsi="Times New Roman" w:cs="Times New Roman"/>
        </w:rPr>
        <w:t xml:space="preserve"> converted to p-coumaryl, coniferyl and sinapyl alcohols, the monomers driving to the formation of lignin</w:t>
      </w:r>
      <w:r w:rsidR="00686930" w:rsidRPr="003434E6">
        <w:rPr>
          <w:rFonts w:ascii="Times New Roman" w:hAnsi="Times New Roman" w:cs="Times New Roman"/>
        </w:rPr>
        <w:t>.</w:t>
      </w:r>
      <w:r w:rsidR="00820753" w:rsidRPr="003434E6">
        <w:rPr>
          <w:rFonts w:ascii="Times New Roman" w:hAnsi="Times New Roman" w:cs="Times New Roman"/>
        </w:rPr>
        <w:fldChar w:fldCharType="begin"/>
      </w:r>
      <w:r w:rsidR="000E6DAB" w:rsidRPr="003434E6">
        <w:rPr>
          <w:rFonts w:ascii="Times New Roman" w:hAnsi="Times New Roman" w:cs="Times New Roman"/>
        </w:rPr>
        <w:instrText xml:space="preserve"> ADDIN ZOTERO_ITEM CSL_CITATION {"citationID":"e7uxIV9C","properties":{"formattedCitation":"\\super 21\\nosupersub{}","plainCitation":"21","noteIndex":0},"citationItems":[{"id":1080,"uris":["http://zotero.org/groups/4593916/items/CHKYYQJY"],"itemData":{"id":1080,"type":"article-journal","container-title":"Plant Physiology","DOI":"10.1104/pp.110.155119","ISSN":"1532-2548","issue":"3","language":"en","page":"895-905","source":"DOI.org (Crossref)","title":"Lignin Biosynthesis and Structure","URL":"https://academic.oup.com/plphys/article/153/3/895/6109625","volume":"153","author":[{"family":"Vanholme","given":"Ruben"},{"family":"Demedts","given":"Brecht"},{"family":"Morreel","given":"Kris"},{"family":"Ralph","given":"John"},{"family":"Boerjan","given":"Wout"}],"accessed":{"date-parts":[["2022",5,1]]},"issued":{"date-parts":[["2010",7,1]]}}}],"schema":"https://github.com/citation-style-language/schema/raw/master/csl-citation.json"} </w:instrText>
      </w:r>
      <w:r w:rsidR="00820753" w:rsidRPr="003434E6">
        <w:rPr>
          <w:rFonts w:ascii="Times New Roman" w:hAnsi="Times New Roman" w:cs="Times New Roman"/>
        </w:rPr>
        <w:fldChar w:fldCharType="separate"/>
      </w:r>
      <w:r w:rsidR="000E6DAB" w:rsidRPr="003434E6">
        <w:rPr>
          <w:rFonts w:ascii="Times New Roman" w:hAnsi="Times New Roman" w:cs="Times New Roman"/>
          <w:szCs w:val="24"/>
          <w:vertAlign w:val="superscript"/>
        </w:rPr>
        <w:t>21</w:t>
      </w:r>
      <w:r w:rsidR="00820753" w:rsidRPr="003434E6">
        <w:rPr>
          <w:rFonts w:ascii="Times New Roman" w:hAnsi="Times New Roman" w:cs="Times New Roman"/>
        </w:rPr>
        <w:fldChar w:fldCharType="end"/>
      </w:r>
      <w:r w:rsidRPr="003434E6">
        <w:rPr>
          <w:rFonts w:ascii="Times New Roman" w:hAnsi="Times New Roman" w:cs="Times New Roman"/>
        </w:rPr>
        <w:t xml:space="preserve"> In this bio-synthetic route, β-glucogallin is the first important intermediate</w:t>
      </w:r>
      <w:r w:rsidR="00524208" w:rsidRPr="003434E6">
        <w:rPr>
          <w:rFonts w:ascii="Times New Roman" w:hAnsi="Times New Roman" w:cs="Times New Roman"/>
        </w:rPr>
        <w:t xml:space="preserve"> and</w:t>
      </w:r>
      <w:r w:rsidRPr="003434E6">
        <w:rPr>
          <w:rFonts w:ascii="Times New Roman" w:hAnsi="Times New Roman" w:cs="Times New Roman"/>
        </w:rPr>
        <w:t xml:space="preserve"> it works as galloyl-group donor. However</w:t>
      </w:r>
      <w:r w:rsidR="00524208" w:rsidRPr="003434E6">
        <w:rPr>
          <w:rFonts w:ascii="Times New Roman" w:hAnsi="Times New Roman" w:cs="Times New Roman"/>
        </w:rPr>
        <w:t>,</w:t>
      </w:r>
      <w:r w:rsidRPr="003434E6">
        <w:rPr>
          <w:rFonts w:ascii="Times New Roman" w:hAnsi="Times New Roman" w:cs="Times New Roman"/>
        </w:rPr>
        <w:t xml:space="preserve"> the key metabolite in the biosynthesis of most of the HT is the β-1,2,3,4,6-pentagalloylglucose (PGG)</w:t>
      </w:r>
      <w:r w:rsidR="00686930" w:rsidRPr="003434E6">
        <w:rPr>
          <w:rFonts w:ascii="Times New Roman" w:hAnsi="Times New Roman" w:cs="Times New Roman"/>
        </w:rPr>
        <w:t>.</w:t>
      </w:r>
      <w:r w:rsidRPr="003434E6">
        <w:rPr>
          <w:rFonts w:ascii="Times New Roman" w:hAnsi="Times New Roman" w:cs="Times New Roman"/>
        </w:rPr>
        <w:fldChar w:fldCharType="begin"/>
      </w:r>
      <w:r w:rsidR="00E65373">
        <w:rPr>
          <w:rFonts w:ascii="Times New Roman" w:hAnsi="Times New Roman" w:cs="Times New Roman"/>
        </w:rPr>
        <w:instrText xml:space="preserve"> ADDIN ZOTERO_ITEM CSL_CITATION {"citationID":"Fn8EhyFY","properties":{"formattedCitation":"\\super 10,22,23\\nosupersub{}","plainCitation":"10,22,23","noteIndex":0},"citationItems":[{"id":976,"uris":["http://zotero.org/groups/4593916/items/LED8JJCE"],"itemData":{"id":976,"type":"article-journal","container-title":"Natural Product Reports","DOI":"10.1039/np9941100041","ISSN":"0265-0568, 1460-4752","journalAbbreviation":"Nat. Prod. Rep.","language":"en","page":"41","source":"DOI.org (Crossref)","title":"Plant polyphenols (vegetable tannins): gallic acid metabolism","title-short":"Plant polyphenols (vegetable tannins)","URL":"http://xlink.rsc.org/?DOI=np9941100041","volume":"11","author":[{"family":"Haslam","given":"E."},{"family":"Cai","given":"Y."}],"accessed":{"date-parts":[["2022",3,20]]},"issued":{"date-parts":[["1994"]]}}},{"id":832,"uris":["http://zotero.org/groups/4593916/items/4YHMW6XA"],"itemData":{"id":832,"type":"article-journal","abstract":"Introduction: Hydrolysable tannins (HT) have been of scientific interest because of their nutraceutical potential. Both gallotannins (GT) and ellagitannins (ET) show different biochemical properties that result in various health benefits (eg anti-diabetic, anti-mutagenic, anti-microbial) for consumers, all associated with their antioxidant capacity (AOXc).\nObjective: To analyze the most relevant aspects (biochemical, nutritional/analytical and health effects) of HT reported in the scientific literature.\nMethods: A systematic search was conducted in several databases (PubMed, Cochrane, ScienceDirect) and free-access repositories (Google Scholar) on HT, GT and ET. This information was further sub-classified into biochemical, nutritional and analytical aspects (narrative review) and health effects (systematic review).\nResults: The high molecular complexity and amount of hydroxyl groups (-OH) in both ET and GT, are responsible not only for a plethora of methods for extraction and purification but also for the several pro-and anti-physiological effects of them such as enzyme inhibitions, protein excretion stimulation, AOXc and anti-proliferative effects.\nConclusions: The association of ET/GT with several macromolecules present in foodstuffs and the digestive tract, counteract the AOXc of these compounds but conversely allow the differential distribution of GT and ET to different target organs in such way that their health effects seems to be different.","container-title":"NUTRICION HOSPITALARIA","DOI":"10.3305/nh.2015.31.1.7699","ISSN":"0212-1611","issue":"1","language":"es","note":"number: 1","page":"55-66","source":"DOI.org (CSL JSON)","title":"TANINOS HIDROLIZABLES; BIOQUÍMICA, ASPECTOS NUTRICIONALES Y ANALÍTICOS Y","URL":"https://doi.org/10.3305/nh.2015.31.1.7699","author":[{"family":"Wall-Medrano","given":"Abraham"}],"accessed":{"date-parts":[["2022",2,11]]},"issued":{"date-parts":[["2015"]],"season":"Gennaio"}}},{"id":812,"uris":["http://zotero.org/groups/4593916/items/VXCLD3U6"],"itemData":{"id":812,"type":"article-journal","abstract":"The Melastomataceae family, the seventh largest flowering plants, has been studied in several fronts of natural product chemistry, including terpenoids, simple phenolics, flavonoids, quinones, lignans and their glycosides, as well as a vast range of tannins or polyphenols. This review concerns the phenolic and polyphenolic metabolites described in the literature for several genera of this family, the mode of isolation and purification, and the structure elucidation of these new natural products that has been achieved by extensive spectral analyses, including ESI-MS, 1H-, 13C-NMR spectra and two-dimensional experiments, COSY, TOCSY, J-resolved, NOESY, HMQC, DEPT, and HMBC, as well as chemical and enzymatic degradations and the chemotaxonomic meaning. Finally, a general biogenetic pathway map for ellagitannins is proposed on the bases of the most plausible free radical C-O oxidative coupling.","container-title":"Molecules","DOI":"10.3390/molecules201017818","ISSN":"1420-3049","issue":"10","journalAbbreviation":"Molecules","language":"en","note":"number: 10","page":"17818-17847","source":"DOI.org (Crossref)","title":"Phenolics and Polyphenolics from Melastomataceae Species","URL":"http://www.mdpi.com/1420-3049/20/10/17818","volume":"20","author":[{"family":"Serna","given":"Diana"},{"family":"Martínez","given":"José"}],"accessed":{"date-parts":[["2022",2,10]]},"issued":{"date-parts":[["2015",9,25]]}}}],"schema":"https://github.com/citation-style-language/schema/raw/master/csl-citation.json"} </w:instrText>
      </w:r>
      <w:r w:rsidRPr="003434E6">
        <w:rPr>
          <w:rFonts w:ascii="Times New Roman" w:hAnsi="Times New Roman" w:cs="Times New Roman"/>
        </w:rPr>
        <w:fldChar w:fldCharType="separate"/>
      </w:r>
      <w:r w:rsidR="000E6DAB" w:rsidRPr="003434E6">
        <w:rPr>
          <w:rFonts w:ascii="Times New Roman" w:hAnsi="Times New Roman" w:cs="Times New Roman"/>
          <w:szCs w:val="24"/>
          <w:vertAlign w:val="superscript"/>
        </w:rPr>
        <w:t>10,22,23</w:t>
      </w:r>
      <w:r w:rsidRPr="003434E6">
        <w:rPr>
          <w:rFonts w:ascii="Times New Roman" w:hAnsi="Times New Roman" w:cs="Times New Roman"/>
        </w:rPr>
        <w:fldChar w:fldCharType="end"/>
      </w:r>
      <w:r w:rsidRPr="003434E6">
        <w:rPr>
          <w:rFonts w:ascii="Times New Roman" w:hAnsi="Times New Roman" w:cs="Times New Roman"/>
        </w:rPr>
        <w:t xml:space="preserve"> The metabolism of this precursor</w:t>
      </w:r>
      <w:r w:rsidR="00C22CBD" w:rsidRPr="003434E6">
        <w:rPr>
          <w:rFonts w:ascii="Times New Roman" w:hAnsi="Times New Roman" w:cs="Times New Roman"/>
        </w:rPr>
        <w:t>,</w:t>
      </w:r>
      <w:r w:rsidRPr="003434E6">
        <w:rPr>
          <w:rFonts w:ascii="Times New Roman" w:hAnsi="Times New Roman" w:cs="Times New Roman"/>
        </w:rPr>
        <w:t xml:space="preserve"> </w:t>
      </w:r>
      <w:r w:rsidR="007160E5" w:rsidRPr="003434E6">
        <w:rPr>
          <w:rFonts w:ascii="Times New Roman" w:hAnsi="Times New Roman" w:cs="Times New Roman"/>
        </w:rPr>
        <w:t>results</w:t>
      </w:r>
      <w:r w:rsidRPr="003434E6">
        <w:rPr>
          <w:rFonts w:ascii="Times New Roman" w:hAnsi="Times New Roman" w:cs="Times New Roman"/>
        </w:rPr>
        <w:t xml:space="preserve"> </w:t>
      </w:r>
      <w:r w:rsidR="007160E5" w:rsidRPr="003434E6">
        <w:rPr>
          <w:rFonts w:ascii="Times New Roman" w:hAnsi="Times New Roman" w:cs="Times New Roman"/>
        </w:rPr>
        <w:t>in</w:t>
      </w:r>
      <w:r w:rsidRPr="003434E6">
        <w:rPr>
          <w:rFonts w:ascii="Times New Roman" w:hAnsi="Times New Roman" w:cs="Times New Roman"/>
        </w:rPr>
        <w:t>to the two groups of  HT: gallotannins (GT)</w:t>
      </w:r>
      <w:r w:rsidR="00FD73AB" w:rsidRPr="003434E6">
        <w:rPr>
          <w:rFonts w:ascii="Times New Roman" w:hAnsi="Times New Roman" w:cs="Times New Roman"/>
        </w:rPr>
        <w:t xml:space="preserve"> and ellagitannins (ET). On one hand, GT,</w:t>
      </w:r>
      <w:r w:rsidRPr="003434E6">
        <w:rPr>
          <w:rFonts w:ascii="Times New Roman" w:hAnsi="Times New Roman" w:cs="Times New Roman"/>
        </w:rPr>
        <w:t xml:space="preserve"> such as tannic acid and its derivatives, are formed </w:t>
      </w:r>
      <w:r w:rsidR="00FD73AB" w:rsidRPr="003434E6">
        <w:rPr>
          <w:rFonts w:ascii="Times New Roman" w:hAnsi="Times New Roman" w:cs="Times New Roman"/>
        </w:rPr>
        <w:t>from</w:t>
      </w:r>
      <w:r w:rsidRPr="003434E6">
        <w:rPr>
          <w:rFonts w:ascii="Times New Roman" w:hAnsi="Times New Roman" w:cs="Times New Roman"/>
        </w:rPr>
        <w:t xml:space="preserve"> addition of galloyl moieties on PGG free hydroxyl groups (both in meta and/or para position) through depside bonds</w:t>
      </w:r>
      <w:r w:rsidR="00686930" w:rsidRPr="003434E6">
        <w:rPr>
          <w:rFonts w:ascii="Times New Roman" w:hAnsi="Times New Roman" w:cs="Times New Roman"/>
        </w:rPr>
        <w:t>.</w:t>
      </w:r>
      <w:r w:rsidRPr="003434E6">
        <w:rPr>
          <w:rFonts w:ascii="Times New Roman" w:hAnsi="Times New Roman" w:cs="Times New Roman"/>
        </w:rPr>
        <w:fldChar w:fldCharType="begin"/>
      </w:r>
      <w:r w:rsidR="00E65373">
        <w:rPr>
          <w:rFonts w:ascii="Times New Roman" w:hAnsi="Times New Roman" w:cs="Times New Roman"/>
        </w:rPr>
        <w:instrText xml:space="preserve"> ADDIN ZOTERO_ITEM CSL_CITATION {"citationID":"T80Idd9w","properties":{"formattedCitation":"\\super 8,9,22\\nosupersub{}","plainCitation":"8,9,22","noteIndex":0},"citationItems":[{"id":993,"uris":["http://zotero.org/groups/4593916/items/GQ7V2VCM"],"itemData":{"id":993,"type":"article-journal","container-title":"Nutrition Reviews","issue":"11","language":"en","page":"17","source":"Zotero","title":"Polyphenols: Chemistry, Dietary Sources, Metabolism, and Nutritional Significance","volume":"56","author":[{"family":"Bravo","given":"Laura"}]}},{"id":976,"uris":["http://zotero.org/groups/4593916/items/LED8JJCE"],"itemData":{"id":976,"type":"article-journal","container-title":"Natural Product Reports","DOI":"10.1039/np9941100041","ISSN":"0265-0568, 1460-4752","journalAbbreviation":"Nat. Prod. Rep.","language":"en","page":"41","source":"DOI.org (Crossref)","title":"Plant polyphenols (vegetable tannins): gallic acid metabolism","title-short":"Plant polyphenols (vegetable tannins)","URL":"http://xlink.rsc.org/?DOI=np9941100041","volume":"11","author":[{"family":"Haslam","given":"E."},{"family":"Cai","given":"Y."}],"accessed":{"date-parts":[["2022",3,20]]},"issued":{"date-parts":[["1994"]]}}},{"id":792,"uris":["http://zotero.org/groups/4593916/items/SN6WYUKR"],"itemData":{"id":792,"type":"article-journal","container-title":"Natural Product Reports","DOI":"10.1039/b101061l","ISSN":"02650568, 14604752","issue":"6","journalAbbreviation":"Nat. Prod. Rep.","language":"en","note":"number: 6","page":"641-649","source":"DOI.org (Crossref)","title":"Tannins: Classification and Definition","URL":"http://xlink.rsc.org/?DOI=b101061l","volume":"18","author":[{"family":"Karamali","given":"Khanbabaee"},{"family":"Teunis","given":"van Ree"}],"accessed":{"date-parts":[["2021",11,30]]},"issued":{"date-parts":[["2001",12,11]]}}}],"schema":"https://github.com/citation-style-language/schema/raw/master/csl-citation.json"} </w:instrText>
      </w:r>
      <w:r w:rsidRPr="003434E6">
        <w:rPr>
          <w:rFonts w:ascii="Times New Roman" w:hAnsi="Times New Roman" w:cs="Times New Roman"/>
        </w:rPr>
        <w:fldChar w:fldCharType="separate"/>
      </w:r>
      <w:r w:rsidR="000E6DAB" w:rsidRPr="003434E6">
        <w:rPr>
          <w:rFonts w:ascii="Times New Roman" w:hAnsi="Times New Roman" w:cs="Times New Roman"/>
          <w:szCs w:val="24"/>
          <w:vertAlign w:val="superscript"/>
        </w:rPr>
        <w:t>8,9,22</w:t>
      </w:r>
      <w:r w:rsidRPr="003434E6">
        <w:rPr>
          <w:rFonts w:ascii="Times New Roman" w:hAnsi="Times New Roman" w:cs="Times New Roman"/>
        </w:rPr>
        <w:fldChar w:fldCharType="end"/>
      </w:r>
      <w:r w:rsidRPr="003434E6">
        <w:rPr>
          <w:rFonts w:ascii="Times New Roman" w:hAnsi="Times New Roman" w:cs="Times New Roman"/>
        </w:rPr>
        <w:t xml:space="preserve"> ET</w:t>
      </w:r>
      <w:r w:rsidR="00FD73AB" w:rsidRPr="003434E6">
        <w:rPr>
          <w:rFonts w:ascii="Times New Roman" w:hAnsi="Times New Roman" w:cs="Times New Roman"/>
        </w:rPr>
        <w:t>,</w:t>
      </w:r>
      <w:r w:rsidRPr="003434E6">
        <w:rPr>
          <w:rFonts w:ascii="Times New Roman" w:hAnsi="Times New Roman" w:cs="Times New Roman"/>
        </w:rPr>
        <w:t xml:space="preserve"> </w:t>
      </w:r>
      <w:r w:rsidR="00FD73AB" w:rsidRPr="003434E6">
        <w:rPr>
          <w:rFonts w:ascii="Times New Roman" w:hAnsi="Times New Roman" w:cs="Times New Roman"/>
        </w:rPr>
        <w:t>on the other hand,</w:t>
      </w:r>
      <w:r w:rsidRPr="003434E6">
        <w:rPr>
          <w:rFonts w:ascii="Times New Roman" w:hAnsi="Times New Roman" w:cs="Times New Roman"/>
        </w:rPr>
        <w:t xml:space="preserve"> are formed properly </w:t>
      </w:r>
      <w:r w:rsidR="00C04B74" w:rsidRPr="003434E6">
        <w:rPr>
          <w:rFonts w:ascii="Times New Roman" w:hAnsi="Times New Roman" w:cs="Times New Roman"/>
        </w:rPr>
        <w:t xml:space="preserve">via </w:t>
      </w:r>
      <w:r w:rsidRPr="003434E6">
        <w:rPr>
          <w:rFonts w:ascii="Times New Roman" w:hAnsi="Times New Roman" w:cs="Times New Roman"/>
        </w:rPr>
        <w:t>enzyme-mediated oxidative couplings of the galloyl groups of PGG</w:t>
      </w:r>
      <w:r w:rsidR="00686930" w:rsidRPr="003434E6">
        <w:rPr>
          <w:rFonts w:ascii="Times New Roman" w:hAnsi="Times New Roman" w:cs="Times New Roman"/>
        </w:rPr>
        <w:t>.</w:t>
      </w:r>
      <w:r w:rsidRPr="003434E6">
        <w:rPr>
          <w:rFonts w:ascii="Times New Roman" w:hAnsi="Times New Roman" w:cs="Times New Roman"/>
        </w:rPr>
        <w:fldChar w:fldCharType="begin"/>
      </w:r>
      <w:r w:rsidR="00E65373">
        <w:rPr>
          <w:rFonts w:ascii="Times New Roman" w:hAnsi="Times New Roman" w:cs="Times New Roman"/>
        </w:rPr>
        <w:instrText xml:space="preserve"> ADDIN ZOTERO_ITEM CSL_CITATION {"citationID":"Ulvg8aMK","properties":{"formattedCitation":"\\super 10,22,24\\nosupersub{}","plainCitation":"10,22,24","noteIndex":0},"citationItems":[{"id":976,"uris":["http://zotero.org/groups/4593916/items/LED8JJCE"],"itemData":{"id":976,"type":"article-journal","container-title":"Natural Product Reports","DOI":"10.1039/np9941100041","ISSN":"0265-0568, 1460-4752","journalAbbreviation":"Nat. Prod. Rep.","language":"en","page":"41","source":"DOI.org (Crossref)","title":"Plant polyphenols (vegetable tannins): gallic acid metabolism","title-short":"Plant polyphenols (vegetable tannins)","URL":"http://xlink.rsc.org/?DOI=np9941100041","volume":"11","author":[{"family":"Haslam","given":"E."},{"family":"Cai","given":"Y."}],"accessed":{"date-parts":[["2022",3,20]]},"issued":{"date-parts":[["1994"]]}}},{"id":832,"uris":["http://zotero.org/groups/4593916/items/4YHMW6XA"],"itemData":{"id":832,"type":"article-journal","abstract":"Introduction: Hydrolysable tannins (HT) have been of scientific interest because of their nutraceutical potential. Both gallotannins (GT) and ellagitannins (ET) show different biochemical properties that result in various health benefits (eg anti-diabetic, anti-mutagenic, anti-microbial) for consumers, all associated with their antioxidant capacity (AOXc).\nObjective: To analyze the most relevant aspects (biochemical, nutritional/analytical and health effects) of HT reported in the scientific literature.\nMethods: A systematic search was conducted in several databases (PubMed, Cochrane, ScienceDirect) and free-access repositories (Google Scholar) on HT, GT and ET. This information was further sub-classified into biochemical, nutritional and analytical aspects (narrative review) and health effects (systematic review).\nResults: The high molecular complexity and amount of hydroxyl groups (-OH) in both ET and GT, are responsible not only for a plethora of methods for extraction and purification but also for the several pro-and anti-physiological effects of them such as enzyme inhibitions, protein excretion stimulation, AOXc and anti-proliferative effects.\nConclusions: The association of ET/GT with several macromolecules present in foodstuffs and the digestive tract, counteract the AOXc of these compounds but conversely allow the differential distribution of GT and ET to different target organs in such way that their health effects seems to be different.","container-title":"NUTRICION HOSPITALARIA","DOI":"10.3305/nh.2015.31.1.7699","ISSN":"0212-1611","issue":"1","language":"es","note":"number: 1","page":"55-66","source":"DOI.org (CSL JSON)","title":"TANINOS HIDROLIZABLES; BIOQUÍMICA, ASPECTOS NUTRICIONALES Y ANALÍTICOS Y","URL":"https://doi.org/10.3305/nh.2015.31.1.7699","author":[{"family":"Wall-Medrano","given":"Abraham"}],"accessed":{"date-parts":[["2022",2,11]]},"issued":{"date-parts":[["2015"]],"season":"Gennaio"}}},{"id":957,"uris":["http://zotero.org/groups/4593916/items/HD6J66DN"],"itemData":{"id":957,"type":"article-journal","container-title":"Natural Product Reports","DOI":"10.1039/b101061l","ISSN":"02650568, 14604752","issue":"6","journalAbbreviation":"Nat. Prod. Rep.","language":"en","page":"641-649","title":"Formation of Dehydrohexahydroxydiphenoyl Esters by Oxidative Coupling of Galloyl Esters in an Aqueous Medium Involved in Ellagitannin Biosynthesis","URL":"http://xlink.rsc.org/?DOI=b101061l","volume":"18","author":[{"family":"","given":"Takako Yamashita"},{"family":"Yosuke Matsuo","given":"Yosuke Matsuo"},{"family":"Yoshinori Saito","given":"Yoshinori Saito"},{"family":"Takashi Tanaka","given":"Takashi Tanaka"}],"accessed":{"date-parts":[["2022",3,19]]},"issued":{"date-parts":[["2001",12,11]]}}}],"schema":"https://github.com/citation-style-language/schema/raw/master/csl-citation.json"} </w:instrText>
      </w:r>
      <w:r w:rsidRPr="003434E6">
        <w:rPr>
          <w:rFonts w:ascii="Times New Roman" w:hAnsi="Times New Roman" w:cs="Times New Roman"/>
        </w:rPr>
        <w:fldChar w:fldCharType="separate"/>
      </w:r>
      <w:r w:rsidR="000E6DAB" w:rsidRPr="003434E6">
        <w:rPr>
          <w:rFonts w:ascii="Times New Roman" w:hAnsi="Times New Roman" w:cs="Times New Roman"/>
          <w:szCs w:val="24"/>
          <w:vertAlign w:val="superscript"/>
        </w:rPr>
        <w:t>10,22,24</w:t>
      </w:r>
      <w:r w:rsidRPr="003434E6">
        <w:rPr>
          <w:rFonts w:ascii="Times New Roman" w:hAnsi="Times New Roman" w:cs="Times New Roman"/>
        </w:rPr>
        <w:fldChar w:fldCharType="end"/>
      </w:r>
      <w:r w:rsidRPr="003434E6">
        <w:rPr>
          <w:rFonts w:ascii="Times New Roman" w:hAnsi="Times New Roman" w:cs="Times New Roman"/>
        </w:rPr>
        <w:t xml:space="preserve"> </w:t>
      </w:r>
      <w:r w:rsidR="00FD73AB" w:rsidRPr="003434E6">
        <w:rPr>
          <w:rFonts w:ascii="Times New Roman" w:hAnsi="Times New Roman" w:cs="Times New Roman"/>
        </w:rPr>
        <w:t>ET</w:t>
      </w:r>
      <w:r w:rsidRPr="003434E6">
        <w:rPr>
          <w:rFonts w:ascii="Times New Roman" w:hAnsi="Times New Roman" w:cs="Times New Roman"/>
        </w:rPr>
        <w:t xml:space="preserve"> </w:t>
      </w:r>
      <w:r w:rsidR="006A604D" w:rsidRPr="003434E6">
        <w:rPr>
          <w:rFonts w:ascii="Times New Roman" w:hAnsi="Times New Roman" w:cs="Times New Roman"/>
        </w:rPr>
        <w:t>constitute</w:t>
      </w:r>
      <w:r w:rsidRPr="003434E6">
        <w:rPr>
          <w:rFonts w:ascii="Times New Roman" w:hAnsi="Times New Roman" w:cs="Times New Roman"/>
        </w:rPr>
        <w:t xml:space="preserve"> actually a </w:t>
      </w:r>
      <w:r w:rsidR="00FD73AB" w:rsidRPr="003434E6">
        <w:rPr>
          <w:rFonts w:ascii="Times New Roman" w:hAnsi="Times New Roman" w:cs="Times New Roman"/>
        </w:rPr>
        <w:t>relevant</w:t>
      </w:r>
      <w:r w:rsidRPr="003434E6">
        <w:rPr>
          <w:rFonts w:ascii="Times New Roman" w:hAnsi="Times New Roman" w:cs="Times New Roman"/>
        </w:rPr>
        <w:t xml:space="preserve"> group of HT including more than 500 different compounds</w:t>
      </w:r>
      <w:r w:rsidR="00686930" w:rsidRPr="003434E6">
        <w:rPr>
          <w:rFonts w:ascii="Times New Roman" w:hAnsi="Times New Roman" w:cs="Times New Roman"/>
        </w:rPr>
        <w:t>.</w:t>
      </w:r>
      <w:r w:rsidRPr="003434E6">
        <w:rPr>
          <w:rFonts w:ascii="Times New Roman" w:hAnsi="Times New Roman" w:cs="Times New Roman"/>
        </w:rPr>
        <w:fldChar w:fldCharType="begin"/>
      </w:r>
      <w:r w:rsidR="000E6DAB" w:rsidRPr="003434E6">
        <w:rPr>
          <w:rFonts w:ascii="Times New Roman" w:hAnsi="Times New Roman" w:cs="Times New Roman"/>
        </w:rPr>
        <w:instrText xml:space="preserve"> ADDIN ZOTERO_ITEM CSL_CITATION {"citationID":"5YDpZ9LP","properties":{"formattedCitation":"\\super 22\\nosupersub{}","plainCitation":"22","noteIndex":0},"citationItems":[{"id":976,"uris":["http://zotero.org/groups/4593916/items/LED8JJCE"],"itemData":{"id":976,"type":"article-journal","container-title":"Natural Product Reports","DOI":"10.1039/np9941100041","ISSN":"0265-0568, 1460-4752","journalAbbreviation":"Nat. Prod. Rep.","language":"en","page":"41","source":"DOI.org (Crossref)","title":"Plant polyphenols (vegetable tannins): gallic acid metabolism","title-short":"Plant polyphenols (vegetable tannins)","URL":"http://xlink.rsc.org/?DOI=np9941100041","volume":"11","author":[{"family":"Haslam","given":"E."},{"family":"Cai","given":"Y."}],"accessed":{"date-parts":[["2022",3,20]]},"issued":{"date-parts":[["1994"]]}}}],"schema":"https://github.com/citation-style-language/schema/raw/master/csl-citation.json"} </w:instrText>
      </w:r>
      <w:r w:rsidRPr="003434E6">
        <w:rPr>
          <w:rFonts w:ascii="Times New Roman" w:hAnsi="Times New Roman" w:cs="Times New Roman"/>
        </w:rPr>
        <w:fldChar w:fldCharType="separate"/>
      </w:r>
      <w:r w:rsidR="000E6DAB" w:rsidRPr="003434E6">
        <w:rPr>
          <w:rFonts w:ascii="Times New Roman" w:hAnsi="Times New Roman" w:cs="Times New Roman"/>
          <w:szCs w:val="24"/>
          <w:vertAlign w:val="superscript"/>
        </w:rPr>
        <w:t>22</w:t>
      </w:r>
      <w:r w:rsidRPr="003434E6">
        <w:rPr>
          <w:rFonts w:ascii="Times New Roman" w:hAnsi="Times New Roman" w:cs="Times New Roman"/>
        </w:rPr>
        <w:fldChar w:fldCharType="end"/>
      </w:r>
      <w:r w:rsidRPr="003434E6">
        <w:rPr>
          <w:rFonts w:ascii="Times New Roman" w:hAnsi="Times New Roman" w:cs="Times New Roman"/>
        </w:rPr>
        <w:t xml:space="preserve"> </w:t>
      </w:r>
      <w:r w:rsidR="00CE6946" w:rsidRPr="003434E6">
        <w:rPr>
          <w:rFonts w:ascii="Times New Roman" w:hAnsi="Times New Roman" w:cs="Times New Roman"/>
        </w:rPr>
        <w:t>One reason of such variability is that hexahydroxydiphenyl, the first oxidative coupling product,  and dehydro digalloyl groups, can undergo subsequent oxidative couplings reactions,</w:t>
      </w:r>
      <w:r w:rsidR="006A2010" w:rsidRPr="003434E6">
        <w:rPr>
          <w:rFonts w:ascii="Times New Roman" w:hAnsi="Times New Roman" w:cs="Times New Roman"/>
        </w:rPr>
        <w:t xml:space="preserve"> </w:t>
      </w:r>
      <w:r w:rsidR="00CE6946" w:rsidRPr="003434E6">
        <w:rPr>
          <w:rFonts w:ascii="Times New Roman" w:hAnsi="Times New Roman" w:cs="Times New Roman"/>
        </w:rPr>
        <w:t>both C-C and C-O, and/or aromatic ring oxidations resulting in a series of various structures</w:t>
      </w:r>
      <w:r w:rsidR="00686930" w:rsidRPr="003434E6">
        <w:rPr>
          <w:rFonts w:ascii="Times New Roman" w:hAnsi="Times New Roman" w:cs="Times New Roman"/>
        </w:rPr>
        <w:t>.</w:t>
      </w:r>
      <w:r w:rsidR="00CE6946" w:rsidRPr="003434E6">
        <w:rPr>
          <w:rFonts w:ascii="Times New Roman" w:hAnsi="Times New Roman" w:cs="Times New Roman"/>
        </w:rPr>
        <w:fldChar w:fldCharType="begin"/>
      </w:r>
      <w:r w:rsidR="000E6DAB" w:rsidRPr="003434E6">
        <w:rPr>
          <w:rFonts w:ascii="Times New Roman" w:hAnsi="Times New Roman" w:cs="Times New Roman"/>
        </w:rPr>
        <w:instrText xml:space="preserve"> ADDIN ZOTERO_ITEM CSL_CITATION {"citationID":"3CR8TnpR","properties":{"formattedCitation":"\\super 22,23,25\\uc0\\u8211{}28\\nosupersub{}","plainCitation":"22,23,25–28","noteIndex":0},"citationItems":[{"id":976,"uris":["http://zotero.org/groups/4593916/items/LED8JJCE"],"itemData":{"id":976,"type":"article-journal","container-title":"Natural Product Reports","DOI":"10.1039/np9941100041","ISSN":"0265-0568, 1460-4752","journalAbbreviation":"Nat. Prod. Rep.","language":"en","page":"41","source":"DOI.org (Crossref)","title":"Plant polyphenols (vegetable tannins): gallic acid metabolism","title-short":"Plant polyphenols (vegetable tannins)","URL":"http://xlink.rsc.org/?DOI=np9941100041","volume":"11","author":[{"family":"Haslam","given":"E."},{"family":"Cai","given":"Y."}],"accessed":{"date-parts":[["2022",3,20]]},"issued":{"date-parts":[["1994"]]}}},{"id":812,"uris":["http://zotero.org/groups/4593916/items/VXCLD3U6"],"itemData":{"id":812,"type":"article-journal","abstract":"The Melastomataceae family, the seventh largest flowering plants, has been studied in several fronts of natural product chemistry, including terpenoids, simple phenolics, flavonoids, quinones, lignans and their glycosides, as well as a vast range of tannins or polyphenols. This review concerns the phenolic and polyphenolic metabolites described in the literature for several genera of this family, the mode of isolation and purification, and the structure elucidation of these new natural products that has been achieved by extensive spectral analyses, including ESI-MS, 1H-, 13C-NMR spectra and two-dimensional experiments, COSY, TOCSY, J-resolved, NOESY, HMQC, DEPT, and HMBC, as well as chemical and enzymatic degradations and the chemotaxonomic meaning. Finally, a general biogenetic pathway map for ellagitannins is proposed on the bases of the most plausible free radical C-O oxidative coupling.","container-title":"Molecules","DOI":"10.3390/molecules201017818","ISSN":"1420-3049","issue":"10","journalAbbreviation":"Molecules","language":"en","note":"number: 10","page":"17818-17847","source":"DOI.org (Crossref)","title":"Phenolics and Polyphenolics from Melastomataceae Species","URL":"http://www.mdpi.com/1420-3049/20/10/17818","volume":"20","author":[{"family":"Serna","given":"Diana"},{"family":"Martínez","given":"José"}],"accessed":{"date-parts":[["2022",2,10]]},"issued":{"date-parts":[["2015",9,25]]}}},{"id":978,"uris":["http://zotero.org/groups/4593916/items/SVD9HV9J"],"itemData":{"id":978,"type":"article-journal","abstract":"Abstract","container-title":"Pure and Applied Chemistry","DOI":"10.1351/pac198961030357","ISSN":"1365-3075, 0033-4545","issue":"3","language":"en","page":"357-360","source":"DOI.org (Crossref)","title":"Isolation and structure elucidation of tannins","URL":"https://www.degruyter.com/document/doi/10.1351/pac198961030357/html","volume":"61","author":[{"family":"Nonaka","given":"G."}],"accessed":{"date-parts":[["2022",3,20]]},"issued":{"date-parts":[["1989",1,1]]}}},{"id":784,"uris":["http://zotero.org/groups/4593916/items/XR5Y4IHV"],"itemData":{"id":784,"type":"article-journal","abstract":"An unprecedented analytical method that allows simultaneous structural and quantitative characterization of all functional groups present in tannins is reported. In situ labeling of all labile H groups (aliphatic and phenolic hydroxyls and carboxylic acids) with a phosphorus-containing reagent (Cl-TMDP) followed by quantitative 31P NMR acquisition constitutes a novel fast and reliable analytical tool for the analysis of tannins and proanthocyanidins with signiﬁcant implications for the ﬁelds of food and feed analyses, tannery, and the development of natural polyphenolics containing products.","container-title":"Journal of Agricultural and Food Chemistry","DOI":"10.1021/jf401664a","ISSN":"0021-8561, 1520-5118","issue":"39","journalAbbreviation":"J. Agric. Food Chem.","language":"en","note":"number: 39","page":"9316-9324","source":"DOI.org (Crossref)","title":"Tannin Structural Elucidation and Quantitative &lt;sup&gt;31&lt;/sup&gt; P NMR Analysis. 2. Hydrolyzable Tannins and Proanthocyanidins","URL":"https://pubs.acs.org/doi/10.1021/jf401664a","volume":"61","author":[{"family":"Melone","given":"Federica"},{"family":"Saladino","given":"Raffaele"},{"family":"Lange","given":"Heiko"},{"family":"Crestini","given":"Claudia"}],"accessed":{"date-parts":[["2021",11,9]]},"issued":{"date-parts":[["2013",10,2]]}}},{"id":795,"uris":["http://zotero.org/groups/4593916/items/6NM9S5ZM"],"itemData":{"id":795,"type":"article-journal","abstract":"Tannins and ﬂavonoids are secondary metabolites of plants that display a wide array of biological activities. This peculiarity is related to the inhibition of extracellular enzymes that occurs through the complexation of peptides by tannins. Not only the nature of these interactions, but more fundamentally also the structure of these heterogeneous polyphenolic molecules are not completely clear. This ﬁrst paper describes the development of a new analytical method for the structural characterization of tannins on the basis of tannin model compounds employing an in situ labeling of all labile H groups (aliphatic OH, phenolic OH, and carboxylic acids) with a phosphorus reagent. The 31P NMR analysis of 31P-labeled samples allowed the unprecedented quantitative and qualitative structural characterization of hydrolyzable tannins, proanthocyanidins, and catechin tannin model compounds, forming the foundations for the quantitative structural elucidation of a variety of actual tannin samples described in part 2 of this series.","container-title":"Journal of Agricultural and Food Chemistry","DOI":"10.1021/jf401477c","ISSN":"0021-8561, 1520-5118","issue":"39","journalAbbreviation":"J. Agric. Food Chem.","language":"en","note":"number: 39","page":"9307-9315","source":"DOI.org (Crossref)","title":"Tannin Structural Elucidation and Quantitative &lt;sup&gt;31&lt;/sup&gt; P NMR Analysis. 1. Model Compounds","URL":"https://pubs.acs.org/doi/10.1021/jf401477c","volume":"61","author":[{"family":"Melone","given":"Federica"},{"family":"Saladino","given":"Raffaele"},{"family":"Lange","given":"Heiko"},{"family":"Crestini","given":"Claudia"}],"accessed":{"date-parts":[["2021",11,30]]},"issued":{"date-parts":[["2013",10,2]]}}},{"id":1037,"uris":["http://zotero.org/groups/4593916/items/UH2LB38T"],"itemData":{"id":1037,"type":"article-journal","abstract":"Recently found polyphenols of new types which are widely distributed in the Dicotyledoneae of the Angiospermae, are reviewed. These oiigomeric hydrolysable tannins are classified according to the linkage between monomers, into five types: (i) GOG (and GOGOG), (ii) DOG, (iii) GOD, (iv) D(OG)2 and (v) C-glucosidic type, where G=galloyl, O=oxygen and D= hexahydroxydiphenoyl. The types (ii) and (iii) were further classified into two subtypes according to the regioisomerism of the ether bond in the linking unit. The distribution of these various oligomers in plants, and the possibility of utilizing them as ~hemotaxonomic markers are presented.","container-title":"Phytochemistry","DOI":"10.1016/S0031-9422(00)95129-X","ISSN":"00319422","issue":"3","journalAbbreviation":"Phytochemistry","language":"en","page":"507-521","source":"DOI.org (Crossref)","title":"Classification of oligomeric hydrolysable tannins and specificity of their occurrence in plants","URL":"https://linkinghub.elsevier.com/retrieve/pii/S003194220095129X","volume":"32","author":[{"family":"Okuda","given":"Takuo"},{"family":"Yoshida","given":"Takashi"},{"family":"Hatano","given":"Tsutomu"}],"accessed":{"date-parts":[["2022",3,25]]},"issued":{"date-parts":[["1993",2]]}}}],"schema":"https://github.com/citation-style-language/schema/raw/master/csl-citation.json"} </w:instrText>
      </w:r>
      <w:r w:rsidR="00CE6946" w:rsidRPr="003434E6">
        <w:rPr>
          <w:rFonts w:ascii="Times New Roman" w:hAnsi="Times New Roman" w:cs="Times New Roman"/>
        </w:rPr>
        <w:fldChar w:fldCharType="separate"/>
      </w:r>
      <w:r w:rsidR="000E6DAB" w:rsidRPr="003434E6">
        <w:rPr>
          <w:rFonts w:ascii="Times New Roman" w:hAnsi="Times New Roman" w:cs="Times New Roman"/>
          <w:szCs w:val="24"/>
          <w:vertAlign w:val="superscript"/>
        </w:rPr>
        <w:t>22,23,25–28</w:t>
      </w:r>
      <w:r w:rsidR="00CE6946" w:rsidRPr="003434E6">
        <w:rPr>
          <w:rFonts w:ascii="Times New Roman" w:hAnsi="Times New Roman" w:cs="Times New Roman"/>
        </w:rPr>
        <w:fldChar w:fldCharType="end"/>
      </w:r>
      <w:r w:rsidRPr="003434E6">
        <w:rPr>
          <w:rFonts w:ascii="Times New Roman" w:hAnsi="Times New Roman" w:cs="Times New Roman"/>
        </w:rPr>
        <w:t xml:space="preserve">  </w:t>
      </w:r>
      <w:r w:rsidR="00E65373">
        <w:rPr>
          <w:rFonts w:ascii="Times New Roman" w:hAnsi="Times New Roman" w:cs="Times New Roman"/>
        </w:rPr>
        <w:t>Other</w:t>
      </w:r>
      <w:r w:rsidR="00CE6946" w:rsidRPr="003434E6">
        <w:rPr>
          <w:rFonts w:ascii="Times New Roman" w:hAnsi="Times New Roman" w:cs="Times New Roman"/>
        </w:rPr>
        <w:t xml:space="preserve"> elements, such as </w:t>
      </w:r>
      <w:r w:rsidR="003C3ACE">
        <w:rPr>
          <w:rFonts w:ascii="Times New Roman" w:hAnsi="Times New Roman" w:cs="Times New Roman"/>
        </w:rPr>
        <w:t xml:space="preserve">the </w:t>
      </w:r>
      <w:r w:rsidR="00CE6946" w:rsidRPr="003434E6">
        <w:rPr>
          <w:rFonts w:ascii="Times New Roman" w:hAnsi="Times New Roman" w:cs="Times New Roman"/>
        </w:rPr>
        <w:t>stereochemistry</w:t>
      </w:r>
      <w:r w:rsidR="00CE6946" w:rsidRPr="003434E6">
        <w:rPr>
          <w:rFonts w:ascii="Times New Roman" w:hAnsi="Times New Roman" w:cs="Times New Roman"/>
        </w:rPr>
        <w:fldChar w:fldCharType="begin"/>
      </w:r>
      <w:r w:rsidR="000E6DAB" w:rsidRPr="003434E6">
        <w:rPr>
          <w:rFonts w:ascii="Times New Roman" w:hAnsi="Times New Roman" w:cs="Times New Roman"/>
        </w:rPr>
        <w:instrText xml:space="preserve"> ADDIN ZOTERO_ITEM CSL_CITATION {"citationID":"8BfuRw0N","properties":{"formattedCitation":"\\super 22\\nosupersub{}","plainCitation":"22","noteIndex":0},"citationItems":[{"id":976,"uris":["http://zotero.org/groups/4593916/items/LED8JJCE"],"itemData":{"id":976,"type":"article-journal","container-title":"Natural Product Reports","DOI":"10.1039/np9941100041","ISSN":"0265-0568, 1460-4752","journalAbbreviation":"Nat. Prod. Rep.","language":"en","page":"41","source":"DOI.org (Crossref)","title":"Plant polyphenols (vegetable tannins): gallic acid metabolism","title-short":"Plant polyphenols (vegetable tannins)","URL":"http://xlink.rsc.org/?DOI=np9941100041","volume":"11","author":[{"family":"Haslam","given":"E."},{"family":"Cai","given":"Y."}],"accessed":{"date-parts":[["2022",3,20]]},"issued":{"date-parts":[["1994"]]}}}],"schema":"https://github.com/citation-style-language/schema/raw/master/csl-citation.json"} </w:instrText>
      </w:r>
      <w:r w:rsidR="00CE6946" w:rsidRPr="003434E6">
        <w:rPr>
          <w:rFonts w:ascii="Times New Roman" w:hAnsi="Times New Roman" w:cs="Times New Roman"/>
        </w:rPr>
        <w:fldChar w:fldCharType="separate"/>
      </w:r>
      <w:r w:rsidR="000E6DAB" w:rsidRPr="003434E6">
        <w:rPr>
          <w:rFonts w:ascii="Times New Roman" w:hAnsi="Times New Roman" w:cs="Times New Roman"/>
          <w:szCs w:val="24"/>
          <w:vertAlign w:val="superscript"/>
        </w:rPr>
        <w:t>22</w:t>
      </w:r>
      <w:r w:rsidR="00CE6946" w:rsidRPr="003434E6">
        <w:rPr>
          <w:rFonts w:ascii="Times New Roman" w:hAnsi="Times New Roman" w:cs="Times New Roman"/>
        </w:rPr>
        <w:fldChar w:fldCharType="end"/>
      </w:r>
      <w:r w:rsidR="00CE6946" w:rsidRPr="003434E6">
        <w:rPr>
          <w:rFonts w:ascii="Times New Roman" w:hAnsi="Times New Roman" w:cs="Times New Roman"/>
        </w:rPr>
        <w:t xml:space="preserve"> </w:t>
      </w:r>
      <w:r w:rsidR="00CE6946" w:rsidRPr="003434E6">
        <w:rPr>
          <w:rFonts w:ascii="Times New Roman" w:hAnsi="Times New Roman" w:cs="Times New Roman"/>
        </w:rPr>
        <w:lastRenderedPageBreak/>
        <w:t>and the di</w:t>
      </w:r>
      <w:r w:rsidR="00E65373">
        <w:rPr>
          <w:rFonts w:ascii="Times New Roman" w:hAnsi="Times New Roman" w:cs="Times New Roman"/>
        </w:rPr>
        <w:t>versity of possible</w:t>
      </w:r>
      <w:r w:rsidR="00CE6946" w:rsidRPr="003434E6">
        <w:rPr>
          <w:rFonts w:ascii="Times New Roman" w:hAnsi="Times New Roman" w:cs="Times New Roman"/>
        </w:rPr>
        <w:t xml:space="preserve"> polyols cores</w:t>
      </w:r>
      <w:r w:rsidR="00E704AF" w:rsidRPr="003434E6">
        <w:rPr>
          <w:rFonts w:ascii="Times New Roman" w:hAnsi="Times New Roman" w:cs="Times New Roman"/>
        </w:rPr>
        <w:t>,</w:t>
      </w:r>
      <w:r w:rsidR="00CE6946" w:rsidRPr="003434E6">
        <w:rPr>
          <w:rFonts w:ascii="Times New Roman" w:hAnsi="Times New Roman" w:cs="Times New Roman"/>
        </w:rPr>
        <w:fldChar w:fldCharType="begin"/>
      </w:r>
      <w:r w:rsidR="00E65373">
        <w:rPr>
          <w:rFonts w:ascii="Times New Roman" w:hAnsi="Times New Roman" w:cs="Times New Roman"/>
        </w:rPr>
        <w:instrText xml:space="preserve"> ADDIN ZOTERO_ITEM CSL_CITATION {"citationID":"yLPv6w1F","properties":{"formattedCitation":"\\super 9\\nosupersub{}","plainCitation":"9","noteIndex":0},"citationItems":[{"id":792,"uris":["http://zotero.org/groups/4593916/items/SN6WYUKR"],"itemData":{"id":792,"type":"article-journal","container-title":"Natural Product Reports","DOI":"10.1039/b101061l","ISSN":"02650568, 14604752","issue":"6","journalAbbreviation":"Nat. Prod. Rep.","language":"en","note":"number: 6","page":"641-649","source":"DOI.org (Crossref)","title":"Tannins: Classification and Definition","URL":"http://xlink.rsc.org/?DOI=b101061l","volume":"18","author":[{"family":"Karamali","given":"Khanbabaee"},{"family":"Teunis","given":"van Ree"}],"accessed":{"date-parts":[["2021",11,30]]},"issued":{"date-parts":[["2001",12,11]]}}}],"schema":"https://github.com/citation-style-language/schema/raw/master/csl-citation.json"} </w:instrText>
      </w:r>
      <w:r w:rsidR="00CE6946" w:rsidRPr="003434E6">
        <w:rPr>
          <w:rFonts w:ascii="Times New Roman" w:hAnsi="Times New Roman" w:cs="Times New Roman"/>
        </w:rPr>
        <w:fldChar w:fldCharType="separate"/>
      </w:r>
      <w:r w:rsidR="000E6DAB" w:rsidRPr="003434E6">
        <w:rPr>
          <w:rFonts w:ascii="Times New Roman" w:hAnsi="Times New Roman" w:cs="Times New Roman"/>
          <w:szCs w:val="24"/>
          <w:vertAlign w:val="superscript"/>
        </w:rPr>
        <w:t>9</w:t>
      </w:r>
      <w:r w:rsidR="00CE6946" w:rsidRPr="003434E6">
        <w:rPr>
          <w:rFonts w:ascii="Times New Roman" w:hAnsi="Times New Roman" w:cs="Times New Roman"/>
        </w:rPr>
        <w:fldChar w:fldCharType="end"/>
      </w:r>
      <w:r w:rsidR="00CE6946" w:rsidRPr="003434E6">
        <w:rPr>
          <w:rFonts w:ascii="Times New Roman" w:hAnsi="Times New Roman" w:cs="Times New Roman"/>
        </w:rPr>
        <w:t xml:space="preserve"> should be considered to better understand the</w:t>
      </w:r>
      <w:r w:rsidR="00854A7D">
        <w:rPr>
          <w:rStyle w:val="Rimandocommento"/>
        </w:rPr>
        <w:t xml:space="preserve"> </w:t>
      </w:r>
      <w:r w:rsidR="00854A7D" w:rsidRPr="003434E6">
        <w:rPr>
          <w:rStyle w:val="Rimandocommento"/>
          <w:rFonts w:ascii="Times New Roman" w:hAnsi="Times New Roman" w:cs="Times New Roman"/>
          <w:sz w:val="22"/>
          <w:szCs w:val="22"/>
        </w:rPr>
        <w:t>v</w:t>
      </w:r>
      <w:r w:rsidR="00CE6946" w:rsidRPr="003434E6">
        <w:rPr>
          <w:rFonts w:ascii="Times New Roman" w:hAnsi="Times New Roman" w:cs="Times New Roman"/>
        </w:rPr>
        <w:t xml:space="preserve">ariability </w:t>
      </w:r>
      <w:r w:rsidR="009271E0">
        <w:rPr>
          <w:noProof/>
        </w:rPr>
        <w:drawing>
          <wp:anchor distT="0" distB="0" distL="114300" distR="114300" simplePos="0" relativeHeight="251845119" behindDoc="0" locked="0" layoutInCell="1" allowOverlap="1" wp14:anchorId="17C4E1E5" wp14:editId="03070B61">
            <wp:simplePos x="0" y="0"/>
            <wp:positionH relativeFrom="margin">
              <wp:posOffset>-85725</wp:posOffset>
            </wp:positionH>
            <wp:positionV relativeFrom="paragraph">
              <wp:posOffset>490855</wp:posOffset>
            </wp:positionV>
            <wp:extent cx="6120130" cy="5400040"/>
            <wp:effectExtent l="0" t="0" r="0" b="0"/>
            <wp:wrapTopAndBottom/>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erino.png"/>
                    <pic:cNvPicPr/>
                  </pic:nvPicPr>
                  <pic:blipFill rotWithShape="1">
                    <a:blip r:embed="rId10" cstate="print">
                      <a:extLst>
                        <a:ext uri="{28A0092B-C50C-407E-A947-70E740481C1C}">
                          <a14:useLocalDpi xmlns:a14="http://schemas.microsoft.com/office/drawing/2010/main" val="0"/>
                        </a:ext>
                      </a:extLst>
                    </a:blip>
                    <a:srcRect b="23164"/>
                    <a:stretch/>
                  </pic:blipFill>
                  <pic:spPr bwMode="auto">
                    <a:xfrm>
                      <a:off x="0" y="0"/>
                      <a:ext cx="6120130" cy="54000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6946" w:rsidRPr="003434E6">
        <w:rPr>
          <w:rFonts w:ascii="Times New Roman" w:hAnsi="Times New Roman" w:cs="Times New Roman"/>
        </w:rPr>
        <w:t xml:space="preserve">of </w:t>
      </w:r>
      <w:r w:rsidR="00E65373">
        <w:rPr>
          <w:rFonts w:ascii="Times New Roman" w:hAnsi="Times New Roman" w:cs="Times New Roman"/>
        </w:rPr>
        <w:t>this class of polyphenolic compounds.</w:t>
      </w:r>
    </w:p>
    <w:p w14:paraId="5D1AA78D" w14:textId="4B0E3C23" w:rsidR="00854A7D" w:rsidRPr="0023016E" w:rsidRDefault="00854A7D">
      <w:pPr>
        <w:spacing w:line="360" w:lineRule="auto"/>
        <w:jc w:val="both"/>
        <w:rPr>
          <w:rFonts w:ascii="Times New Roman" w:hAnsi="Times New Roman" w:cs="Times New Roman"/>
        </w:rPr>
      </w:pPr>
      <w:r w:rsidRPr="00854A7D">
        <w:rPr>
          <w:rFonts w:ascii="Times New Roman" w:hAnsi="Times New Roman" w:cs="Times New Roman"/>
          <w:sz w:val="18"/>
          <w:szCs w:val="18"/>
        </w:rPr>
        <w:t>Figure 1</w:t>
      </w:r>
      <w:r w:rsidR="00307647">
        <w:rPr>
          <w:rFonts w:ascii="Times New Roman" w:hAnsi="Times New Roman" w:cs="Times New Roman"/>
          <w:sz w:val="18"/>
          <w:szCs w:val="18"/>
        </w:rPr>
        <w:t>.</w:t>
      </w:r>
      <w:r w:rsidRPr="00854A7D">
        <w:rPr>
          <w:rFonts w:ascii="Times New Roman" w:hAnsi="Times New Roman" w:cs="Times New Roman"/>
          <w:sz w:val="18"/>
          <w:szCs w:val="18"/>
        </w:rPr>
        <w:t xml:space="preserve"> Synthetic scheme of the HT biosynthesis in the shikimate route.</w:t>
      </w:r>
    </w:p>
    <w:p w14:paraId="0647DECC" w14:textId="6BC9DC27" w:rsidR="00854A7D" w:rsidRPr="003434E6" w:rsidRDefault="00A4023B" w:rsidP="009271E0">
      <w:pPr>
        <w:pStyle w:val="Paragrafoelenco"/>
        <w:numPr>
          <w:ilvl w:val="3"/>
          <w:numId w:val="11"/>
        </w:numPr>
        <w:spacing w:line="360" w:lineRule="auto"/>
        <w:ind w:left="709" w:hanging="709"/>
        <w:jc w:val="both"/>
        <w:rPr>
          <w:rFonts w:ascii="Times New Roman" w:hAnsi="Times New Roman" w:cs="Times New Roman"/>
          <w:b/>
          <w:bCs/>
        </w:rPr>
      </w:pPr>
      <w:r w:rsidRPr="003434E6">
        <w:rPr>
          <w:rFonts w:ascii="Times New Roman" w:hAnsi="Times New Roman" w:cs="Times New Roman"/>
          <w:b/>
          <w:bCs/>
        </w:rPr>
        <w:t>Condensed tannins</w:t>
      </w:r>
    </w:p>
    <w:p w14:paraId="7528BA85" w14:textId="6C76C199" w:rsidR="00107609" w:rsidRPr="00854A7D" w:rsidRDefault="00A4023B">
      <w:pPr>
        <w:spacing w:line="360" w:lineRule="auto"/>
        <w:jc w:val="both"/>
        <w:rPr>
          <w:rFonts w:ascii="Times New Roman" w:hAnsi="Times New Roman" w:cs="Times New Roman"/>
          <w:b/>
          <w:bCs/>
        </w:rPr>
      </w:pPr>
      <w:r w:rsidRPr="006F080A">
        <w:rPr>
          <w:rFonts w:ascii="Times New Roman" w:hAnsi="Times New Roman" w:cs="Times New Roman"/>
        </w:rPr>
        <w:t xml:space="preserve">This class of tannins, also known as proanthocynidins, </w:t>
      </w:r>
      <w:r w:rsidR="00AF0B96">
        <w:rPr>
          <w:rFonts w:ascii="Times New Roman" w:hAnsi="Times New Roman" w:cs="Times New Roman"/>
        </w:rPr>
        <w:t>is mostly composed of</w:t>
      </w:r>
      <w:r w:rsidR="00AF0B96" w:rsidRPr="00984520">
        <w:rPr>
          <w:rFonts w:ascii="Times New Roman" w:hAnsi="Times New Roman" w:cs="Times New Roman"/>
        </w:rPr>
        <w:t xml:space="preserve"> flavonoid oligomers or polymers which are generally abundant in </w:t>
      </w:r>
      <w:r w:rsidR="002A4B12">
        <w:rPr>
          <w:rFonts w:ascii="Times New Roman" w:hAnsi="Times New Roman" w:cs="Times New Roman"/>
        </w:rPr>
        <w:t xml:space="preserve">the bark of </w:t>
      </w:r>
      <w:r w:rsidR="00AF0B96" w:rsidRPr="00984520">
        <w:rPr>
          <w:rFonts w:ascii="Times New Roman" w:hAnsi="Times New Roman" w:cs="Times New Roman"/>
        </w:rPr>
        <w:t>tree</w:t>
      </w:r>
      <w:r w:rsidR="002A4B12">
        <w:rPr>
          <w:rFonts w:ascii="Times New Roman" w:hAnsi="Times New Roman" w:cs="Times New Roman"/>
        </w:rPr>
        <w:t>s</w:t>
      </w:r>
      <w:r w:rsidR="00686930">
        <w:rPr>
          <w:rFonts w:ascii="Times New Roman" w:hAnsi="Times New Roman" w:cs="Times New Roman"/>
        </w:rPr>
        <w:t>.</w:t>
      </w:r>
      <w:r w:rsidR="00AF0B96" w:rsidRPr="00984520">
        <w:rPr>
          <w:rFonts w:ascii="Times New Roman" w:hAnsi="Times New Roman" w:cs="Times New Roman"/>
        </w:rPr>
        <w:fldChar w:fldCharType="begin"/>
      </w:r>
      <w:r w:rsidR="000E6DAB">
        <w:rPr>
          <w:rFonts w:ascii="Times New Roman" w:hAnsi="Times New Roman" w:cs="Times New Roman"/>
        </w:rPr>
        <w:instrText xml:space="preserve"> ADDIN ZOTERO_ITEM CSL_CITATION {"citationID":"Wx34RRnQ","properties":{"formattedCitation":"\\super 7,29\\nosupersub{}","plainCitation":"7,29","noteIndex":0},"citationItems":[{"id":963,"uris":["http://zotero.org/groups/4593916/items/3A6497CY"],"itemData":{"id":963,"type":"article-journal","container-title":"Molecular Nutrition &amp; Food Research","DOI":"10.1002/mnfr.200900039","ISSN":"16134125","issue":"S2","journalAbbreviation":"Mol. Nutr. Food Res.","language":"en","page":"S310-S329","source":"DOI.org (Crossref)","title":"Tannins: Current knowledge of food sources, intake, bioavailability and biological effects","title-short":"Tannins","URL":"https://onlinelibrary.wiley.com/doi/10.1002/mnfr.200900039","volume":"53","author":[{"family":"Serrano","given":"José"},{"family":"Puupponen-Pimiä","given":"Riitta"},{"family":"Dauer","given":"Andreas"},{"family":"Aura","given":"Anna-Marja"},{"family":"Saura-Calixto","given":"Fulgencio"}],"accessed":{"date-parts":[["2022",3,20]]},"issued":{"date-parts":[["2009",9]]}}},{"id":1008,"uris":["http://zotero.org/groups/4593916/items/BBSKLPK6"],"itemData":{"id":1008,"type":"article-journal","abstract":"Novel valorization routes for tannins were opened by the development of a simple, straightforward, robust, and ﬂexible approach to the selective functionalization of condensed and hydrolyzable tannins. Irrespective of the diﬀerent degrees of polymerization, diﬀerent commercial tannins were eﬃciently functionalized by the generation of an ether linkage bound to a short linker carrying the desired functional group. Functionalizations could be realized at varying degrees of technical loadings, i.e., amounts of introduced tannin-alien functionalities per number of phenolic hydroxyl groups. The same strategy was found suitable for the synthesis of polyethylene glycol-functionalized tannin copolymers. Condensed tannins functionalized with carboxylic acid moieties could be converted into a tannin−oligopeptide hybrid.","language":"en","page":"13","source":"Zotero","title":"Chemical Derivatization of Commercially Available Condensed and Hydrolyzable Tannins","author":[{"family":"Zhen","given":"Lili"},{"family":"Lange","given":"Heiko"},{"family":"Zongo","given":"Luc"},{"family":"Crestini","given":"Claudia"}],"issued":{"date-parts":[["2021"]]}}}],"schema":"https://github.com/citation-style-language/schema/raw/master/csl-citation.json"} </w:instrText>
      </w:r>
      <w:r w:rsidR="00AF0B96" w:rsidRPr="00984520">
        <w:rPr>
          <w:rFonts w:ascii="Times New Roman" w:hAnsi="Times New Roman" w:cs="Times New Roman"/>
        </w:rPr>
        <w:fldChar w:fldCharType="separate"/>
      </w:r>
      <w:r w:rsidR="000E6DAB" w:rsidRPr="000E6DAB">
        <w:rPr>
          <w:rFonts w:ascii="Times New Roman" w:hAnsi="Times New Roman" w:cs="Times New Roman"/>
          <w:szCs w:val="24"/>
          <w:vertAlign w:val="superscript"/>
        </w:rPr>
        <w:t>7,29</w:t>
      </w:r>
      <w:r w:rsidR="00AF0B96" w:rsidRPr="00984520">
        <w:rPr>
          <w:rFonts w:ascii="Times New Roman" w:hAnsi="Times New Roman" w:cs="Times New Roman"/>
        </w:rPr>
        <w:fldChar w:fldCharType="end"/>
      </w:r>
      <w:r w:rsidR="006A604D">
        <w:rPr>
          <w:rFonts w:ascii="Times New Roman" w:hAnsi="Times New Roman" w:cs="Times New Roman"/>
        </w:rPr>
        <w:t xml:space="preserve"> They</w:t>
      </w:r>
      <w:r w:rsidRPr="006F080A">
        <w:rPr>
          <w:rFonts w:ascii="Times New Roman" w:hAnsi="Times New Roman" w:cs="Times New Roman"/>
        </w:rPr>
        <w:t xml:space="preserve"> are formed by </w:t>
      </w:r>
      <w:r w:rsidR="00665818">
        <w:rPr>
          <w:rFonts w:ascii="Times New Roman" w:hAnsi="Times New Roman" w:cs="Times New Roman"/>
        </w:rPr>
        <w:t>sequential</w:t>
      </w:r>
      <w:r w:rsidR="00665818" w:rsidRPr="006F080A">
        <w:rPr>
          <w:rFonts w:ascii="Times New Roman" w:hAnsi="Times New Roman" w:cs="Times New Roman"/>
        </w:rPr>
        <w:t xml:space="preserve"> </w:t>
      </w:r>
      <w:r w:rsidRPr="006F080A">
        <w:rPr>
          <w:rFonts w:ascii="Times New Roman" w:hAnsi="Times New Roman" w:cs="Times New Roman"/>
        </w:rPr>
        <w:t>condensation</w:t>
      </w:r>
      <w:r w:rsidR="006C3D4E">
        <w:rPr>
          <w:rFonts w:ascii="Times New Roman" w:hAnsi="Times New Roman" w:cs="Times New Roman"/>
        </w:rPr>
        <w:t xml:space="preserve"> or coupling</w:t>
      </w:r>
      <w:r w:rsidRPr="006F080A">
        <w:rPr>
          <w:rFonts w:ascii="Times New Roman" w:hAnsi="Times New Roman" w:cs="Times New Roman"/>
        </w:rPr>
        <w:t xml:space="preserve"> of flavan-3-ol units which can occur between the </w:t>
      </w:r>
      <w:r w:rsidRPr="006F080A">
        <w:rPr>
          <w:rFonts w:ascii="Times New Roman" w:hAnsi="Times New Roman" w:cs="Times New Roman"/>
          <w:i/>
          <w:iCs/>
        </w:rPr>
        <w:t>C4</w:t>
      </w:r>
      <w:r w:rsidRPr="006F080A">
        <w:rPr>
          <w:rFonts w:ascii="Times New Roman" w:hAnsi="Times New Roman" w:cs="Times New Roman"/>
        </w:rPr>
        <w:t xml:space="preserve"> of the first unit with the </w:t>
      </w:r>
      <w:r w:rsidRPr="006F080A">
        <w:rPr>
          <w:rFonts w:ascii="Times New Roman" w:hAnsi="Times New Roman" w:cs="Times New Roman"/>
          <w:i/>
          <w:iCs/>
        </w:rPr>
        <w:t xml:space="preserve">C8 </w:t>
      </w:r>
      <w:r w:rsidRPr="006F080A">
        <w:rPr>
          <w:rFonts w:ascii="Times New Roman" w:hAnsi="Times New Roman" w:cs="Times New Roman"/>
        </w:rPr>
        <w:t xml:space="preserve">or </w:t>
      </w:r>
      <w:r w:rsidRPr="006F080A">
        <w:rPr>
          <w:rFonts w:ascii="Times New Roman" w:hAnsi="Times New Roman" w:cs="Times New Roman"/>
          <w:i/>
          <w:iCs/>
        </w:rPr>
        <w:t>C6</w:t>
      </w:r>
      <w:r w:rsidRPr="006F080A">
        <w:rPr>
          <w:rFonts w:ascii="Times New Roman" w:hAnsi="Times New Roman" w:cs="Times New Roman"/>
        </w:rPr>
        <w:t xml:space="preserve"> of the second unit (B-type proanthocynidins)</w:t>
      </w:r>
      <w:r w:rsidR="006C3D4E">
        <w:rPr>
          <w:rFonts w:ascii="Times New Roman" w:hAnsi="Times New Roman" w:cs="Times New Roman"/>
        </w:rPr>
        <w:t xml:space="preserve">. In </w:t>
      </w:r>
      <w:r w:rsidRPr="006F080A">
        <w:rPr>
          <w:rFonts w:ascii="Times New Roman" w:hAnsi="Times New Roman" w:cs="Times New Roman"/>
        </w:rPr>
        <w:t xml:space="preserve">some cases an additional ether bond between the </w:t>
      </w:r>
      <w:r w:rsidRPr="006F080A">
        <w:rPr>
          <w:rFonts w:ascii="Times New Roman" w:hAnsi="Times New Roman" w:cs="Times New Roman"/>
          <w:i/>
          <w:iCs/>
        </w:rPr>
        <w:t>C2</w:t>
      </w:r>
      <w:r w:rsidRPr="006F080A">
        <w:rPr>
          <w:rFonts w:ascii="Times New Roman" w:hAnsi="Times New Roman" w:cs="Times New Roman"/>
        </w:rPr>
        <w:t xml:space="preserve"> and the </w:t>
      </w:r>
      <w:r w:rsidRPr="006F080A">
        <w:rPr>
          <w:rFonts w:ascii="Times New Roman" w:hAnsi="Times New Roman" w:cs="Times New Roman"/>
          <w:i/>
          <w:iCs/>
        </w:rPr>
        <w:t>C7</w:t>
      </w:r>
      <w:r w:rsidRPr="006F080A">
        <w:rPr>
          <w:rFonts w:ascii="Times New Roman" w:hAnsi="Times New Roman" w:cs="Times New Roman"/>
        </w:rPr>
        <w:t xml:space="preserve"> is observed (A-type proanthocynidins)</w:t>
      </w:r>
      <w:r w:rsidR="00686930">
        <w:rPr>
          <w:rFonts w:ascii="Times New Roman" w:hAnsi="Times New Roman" w:cs="Times New Roman"/>
        </w:rPr>
        <w:t>.</w:t>
      </w:r>
      <w:r w:rsidRPr="006F080A">
        <w:rPr>
          <w:rFonts w:ascii="Times New Roman" w:hAnsi="Times New Roman" w:cs="Times New Roman"/>
        </w:rPr>
        <w:fldChar w:fldCharType="begin"/>
      </w:r>
      <w:r w:rsidR="00E65373">
        <w:rPr>
          <w:rFonts w:ascii="Times New Roman" w:hAnsi="Times New Roman" w:cs="Times New Roman"/>
        </w:rPr>
        <w:instrText xml:space="preserve"> ADDIN ZOTERO_ITEM CSL_CITATION {"citationID":"QmVy8zmW","properties":{"formattedCitation":"\\super 7\\uc0\\u8211{}9,30,31\\nosupersub{}","plainCitation":"7–9,30,31","noteIndex":0},"citationItems":[{"id":993,"uris":["http://zotero.org/groups/4593916/items/GQ7V2VCM"],"itemData":{"id":993,"type":"article-journal","container-title":"Nutrition Reviews","issue":"11","language":"en","page":"17","source":"Zotero","title":"Polyphenols: Chemistry, Dietary Sources, Metabolism, and Nutritional Significance","volume":"56","author":[{"family":"Bravo","given":"Laura"}]}},{"id":792,"uris":["http://zotero.org/groups/4593916/items/SN6WYUKR"],"itemData":{"id":792,"type":"article-journal","container-title":"Natural Product Reports","DOI":"10.1039/b101061l","ISSN":"02650568, 14604752","issue":"6","journalAbbreviation":"Nat. Prod. Rep.","language":"en","note":"number: 6","page":"641-649","source":"DOI.org (Crossref)","title":"Tannins: Classification and Definition","URL":"http://xlink.rsc.org/?DOI=b101061l","volume":"18","author":[{"family":"Karamali","given":"Khanbabaee"},{"family":"Teunis","given":"van Ree"}],"accessed":{"date-parts":[["2021",11,30]]},"issued":{"date-parts":[["2001",12,11]]}}},{"id":963,"uris":["http://zotero.org/groups/4593916/items/3A6497CY"],"itemData":{"id":963,"type":"article-journal","container-title":"Molecular Nutrition &amp; Food Research","DOI":"10.1002/mnfr.200900039","ISSN":"16134125","issue":"S2","journalAbbreviation":"Mol. Nutr. Food Res.","language":"en","page":"S310-S329","source":"DOI.org (Crossref)","title":"Tannins: Current knowledge of food sources, intake, bioavailability and biological effects","title-short":"Tannins","URL":"https://onlinelibrary.wiley.com/doi/10.1002/mnfr.200900039","volume":"53","author":[{"family":"Serrano","given":"José"},{"family":"Puupponen-Pimiä","given":"Riitta"},{"family":"Dauer","given":"Andreas"},{"family":"Aura","given":"Anna-Marja"},{"family":"Saura-Calixto","given":"Fulgencio"}],"accessed":{"date-parts":[["2022",3,20]]},"issued":{"date-parts":[["2009",9]]}}},{"id":1018,"uris":["http://zotero.org/groups/4593916/items/BTE3XSY4"],"itemData":{"id":1018,"type":"article-journal","container-title":"Journal of Agricultural and Food Chemistry","DOI":"10.1021/jf102552b","ISSN":"0021-8561, 1520-5118","issue":"16","journalAbbreviation":"J. Agric. Food Chem.","language":"en","page":"9033-9042","source":"DOI.org (Crossref)","title":"High Molecular Weight Persimmon (Diospyros kaki L.) Proanthocyanidin: A Highly Galloylated, A-Linked Tannin with an Unusual Flavonol Terminal Unit, Myricetin","title-short":"High Molecular Weight Persimmon (Diospyros kaki L.) Proanthocyanidin","URL":"https://pubs.acs.org/doi/10.1021/jf102552b","volume":"58","author":[{"family":"Li","given":"Chunmei"},{"family":"Leverence","given":"Rachael"},{"family":"Trombley","given":"John D."},{"family":"Xu","given":"Shufen"},{"family":"Yang","given":"Jie"},{"family":"Tian","given":"Yan"},{"family":"Reed","given":"Jess D."},{"family":"Hagerman","given":"Ann E."}],"accessed":{"date-parts":[["2022",3,25]]},"issued":{"date-parts":[["2010",8,25]]}}},{"id":1040,"uris":["http://zotero.org/groups/4593916/items/FUB3RVLX"],"itemData":{"id":1040,"type":"article-journal","abstract":"Proanthocyanidins, also known as condensed tannins, are oligomers or polymers of ﬂavan-3-ol units. In spite of important breakthroughs in our understanding of the biosynthesis of the major building blocks of proanthocyanidins, (+)-catechin and (À)-epicatechin, important questions still remain to be answered as to the exact nature of the molecular species that undergo polymerization, and the mechanisms of assembly. We review the structures of proanthocyanidins reported over the past 12 years in the context of biosynthesis, and summarize the outstanding questions concerning synthesis of proanthocyanidins from the chemical, biochemical and molecular genetic perspectives.","container-title":"Phytochemistry","DOI":"10.1016/j.phytochem.2005.01.008","ISSN":"00319422","issue":"18","journalAbbreviation":"Phytochemistry","language":"en","page":"2127-2144","source":"DOI.org (Crossref)","title":"Proanthocyanidin biosynthesis – still more questions than answers?","URL":"https://linkinghub.elsevier.com/retrieve/pii/S0031942205000099","volume":"66","author":[{"family":"Xie","given":"De-Yu"},{"family":"Dixon","given":"Richard A."}],"accessed":{"date-parts":[["2022",3,26]]},"issued":{"date-parts":[["2005",9]]}}}],"schema":"https://github.com/citation-style-language/schema/raw/master/csl-citation.json"} </w:instrText>
      </w:r>
      <w:r w:rsidRPr="006F080A">
        <w:rPr>
          <w:rFonts w:ascii="Times New Roman" w:hAnsi="Times New Roman" w:cs="Times New Roman"/>
        </w:rPr>
        <w:fldChar w:fldCharType="separate"/>
      </w:r>
      <w:r w:rsidR="000E6DAB" w:rsidRPr="000E6DAB">
        <w:rPr>
          <w:rFonts w:ascii="Times New Roman" w:hAnsi="Times New Roman" w:cs="Times New Roman"/>
          <w:szCs w:val="24"/>
          <w:vertAlign w:val="superscript"/>
        </w:rPr>
        <w:t>7–9,30,31</w:t>
      </w:r>
      <w:r w:rsidRPr="006F080A">
        <w:rPr>
          <w:rFonts w:ascii="Times New Roman" w:hAnsi="Times New Roman" w:cs="Times New Roman"/>
        </w:rPr>
        <w:fldChar w:fldCharType="end"/>
      </w:r>
      <w:r w:rsidRPr="006F080A">
        <w:rPr>
          <w:rFonts w:ascii="Times New Roman" w:hAnsi="Times New Roman" w:cs="Times New Roman"/>
        </w:rPr>
        <w:t xml:space="preserve"> The biosynthesis of</w:t>
      </w:r>
      <w:r w:rsidR="008648AF">
        <w:rPr>
          <w:rFonts w:ascii="Times New Roman" w:hAnsi="Times New Roman" w:cs="Times New Roman"/>
        </w:rPr>
        <w:t xml:space="preserve"> </w:t>
      </w:r>
      <w:r w:rsidRPr="006F080A">
        <w:rPr>
          <w:rFonts w:ascii="Times New Roman" w:hAnsi="Times New Roman" w:cs="Times New Roman"/>
        </w:rPr>
        <w:t xml:space="preserve">flavan-3-ol units can be considered </w:t>
      </w:r>
      <w:r w:rsidR="00486B90">
        <w:rPr>
          <w:rFonts w:ascii="Times New Roman" w:hAnsi="Times New Roman" w:cs="Times New Roman"/>
        </w:rPr>
        <w:t xml:space="preserve">as </w:t>
      </w:r>
      <w:r w:rsidRPr="006F080A">
        <w:rPr>
          <w:rFonts w:ascii="Times New Roman" w:hAnsi="Times New Roman" w:cs="Times New Roman"/>
        </w:rPr>
        <w:t>an</w:t>
      </w:r>
      <w:r w:rsidR="006A604D">
        <w:rPr>
          <w:rFonts w:ascii="Times New Roman" w:hAnsi="Times New Roman" w:cs="Times New Roman"/>
        </w:rPr>
        <w:t xml:space="preserve"> alternative</w:t>
      </w:r>
      <w:r w:rsidRPr="006F080A">
        <w:rPr>
          <w:rFonts w:ascii="Times New Roman" w:hAnsi="Times New Roman" w:cs="Times New Roman"/>
        </w:rPr>
        <w:t xml:space="preserve"> </w:t>
      </w:r>
      <w:r w:rsidR="00486B90">
        <w:rPr>
          <w:rFonts w:ascii="Times New Roman" w:hAnsi="Times New Roman" w:cs="Times New Roman"/>
        </w:rPr>
        <w:t xml:space="preserve">to </w:t>
      </w:r>
      <w:r w:rsidRPr="006F080A">
        <w:rPr>
          <w:rFonts w:ascii="Times New Roman" w:hAnsi="Times New Roman" w:cs="Times New Roman"/>
        </w:rPr>
        <w:t>shikimate bio-synthetic route</w:t>
      </w:r>
      <w:r w:rsidR="00486B90">
        <w:rPr>
          <w:rFonts w:ascii="Times New Roman" w:hAnsi="Times New Roman" w:cs="Times New Roman"/>
        </w:rPr>
        <w:t xml:space="preserve">; in fact, </w:t>
      </w:r>
      <w:r w:rsidRPr="006F080A">
        <w:rPr>
          <w:rFonts w:ascii="Times New Roman" w:hAnsi="Times New Roman" w:cs="Times New Roman"/>
        </w:rPr>
        <w:t xml:space="preserve">malonyl-CoA units and </w:t>
      </w:r>
      <w:r w:rsidRPr="00686930">
        <w:rPr>
          <w:rFonts w:ascii="Times New Roman" w:hAnsi="Times New Roman" w:cs="Times New Roman"/>
          <w:i/>
          <w:iCs/>
        </w:rPr>
        <w:t>p</w:t>
      </w:r>
      <w:r w:rsidRPr="006F080A">
        <w:rPr>
          <w:rFonts w:ascii="Times New Roman" w:hAnsi="Times New Roman" w:cs="Times New Roman"/>
        </w:rPr>
        <w:t>-cumaric acid, an hydroxycinnamic acid synthetized from shikimic acid (</w:t>
      </w:r>
      <w:r w:rsidR="006C3D4E">
        <w:rPr>
          <w:rFonts w:ascii="Times New Roman" w:hAnsi="Times New Roman" w:cs="Times New Roman"/>
        </w:rPr>
        <w:t xml:space="preserve">as reported in </w:t>
      </w:r>
      <w:r w:rsidRPr="006F080A">
        <w:rPr>
          <w:rFonts w:ascii="Times New Roman" w:hAnsi="Times New Roman" w:cs="Times New Roman"/>
        </w:rPr>
        <w:t>Fig</w:t>
      </w:r>
      <w:r w:rsidR="00686930">
        <w:rPr>
          <w:rFonts w:ascii="Times New Roman" w:hAnsi="Times New Roman" w:cs="Times New Roman"/>
        </w:rPr>
        <w:t xml:space="preserve">. </w:t>
      </w:r>
      <w:r w:rsidRPr="006F080A">
        <w:rPr>
          <w:rFonts w:ascii="Times New Roman" w:hAnsi="Times New Roman" w:cs="Times New Roman"/>
        </w:rPr>
        <w:t>1), undergo a series of enzymatic</w:t>
      </w:r>
      <w:r w:rsidR="006C3D4E">
        <w:rPr>
          <w:rFonts w:ascii="Times New Roman" w:hAnsi="Times New Roman" w:cs="Times New Roman"/>
        </w:rPr>
        <w:t>ally-</w:t>
      </w:r>
      <w:r w:rsidRPr="006F080A">
        <w:rPr>
          <w:rFonts w:ascii="Times New Roman" w:hAnsi="Times New Roman" w:cs="Times New Roman"/>
        </w:rPr>
        <w:t>mediated condensation</w:t>
      </w:r>
      <w:r w:rsidR="006C3D4E">
        <w:rPr>
          <w:rFonts w:ascii="Times New Roman" w:hAnsi="Times New Roman" w:cs="Times New Roman"/>
        </w:rPr>
        <w:t>s</w:t>
      </w:r>
      <w:r w:rsidRPr="006F080A">
        <w:rPr>
          <w:rFonts w:ascii="Times New Roman" w:hAnsi="Times New Roman" w:cs="Times New Roman"/>
        </w:rPr>
        <w:t xml:space="preserve"> resulting in the formation of naringenin</w:t>
      </w:r>
      <w:r w:rsidR="006C3D4E">
        <w:rPr>
          <w:rFonts w:ascii="Times New Roman" w:hAnsi="Times New Roman" w:cs="Times New Roman"/>
        </w:rPr>
        <w:t>,</w:t>
      </w:r>
      <w:r w:rsidRPr="006F080A">
        <w:rPr>
          <w:rFonts w:ascii="Times New Roman" w:hAnsi="Times New Roman" w:cs="Times New Roman"/>
        </w:rPr>
        <w:t xml:space="preserve"> a flavanone which </w:t>
      </w:r>
      <w:r w:rsidR="00586F59">
        <w:rPr>
          <w:rFonts w:ascii="Times New Roman" w:hAnsi="Times New Roman" w:cs="Times New Roman"/>
        </w:rPr>
        <w:t>is</w:t>
      </w:r>
      <w:r w:rsidRPr="006F080A">
        <w:rPr>
          <w:rFonts w:ascii="Times New Roman" w:hAnsi="Times New Roman" w:cs="Times New Roman"/>
        </w:rPr>
        <w:t xml:space="preserve"> </w:t>
      </w:r>
      <w:r w:rsidR="006C3D4E">
        <w:rPr>
          <w:rFonts w:ascii="Times New Roman" w:hAnsi="Times New Roman" w:cs="Times New Roman"/>
        </w:rPr>
        <w:t>one of the</w:t>
      </w:r>
      <w:r w:rsidRPr="006F080A">
        <w:rPr>
          <w:rFonts w:ascii="Times New Roman" w:hAnsi="Times New Roman" w:cs="Times New Roman"/>
        </w:rPr>
        <w:t xml:space="preserve"> key intermediate</w:t>
      </w:r>
      <w:r w:rsidR="006C3D4E">
        <w:rPr>
          <w:rFonts w:ascii="Times New Roman" w:hAnsi="Times New Roman" w:cs="Times New Roman"/>
        </w:rPr>
        <w:t>s</w:t>
      </w:r>
      <w:r w:rsidRPr="006F080A">
        <w:rPr>
          <w:rFonts w:ascii="Times New Roman" w:hAnsi="Times New Roman" w:cs="Times New Roman"/>
        </w:rPr>
        <w:t xml:space="preserve"> in this biosynthetic route</w:t>
      </w:r>
      <w:r w:rsidR="00686930">
        <w:rPr>
          <w:rFonts w:ascii="Times New Roman" w:hAnsi="Times New Roman" w:cs="Times New Roman"/>
        </w:rPr>
        <w:t>.</w:t>
      </w:r>
      <w:r w:rsidRPr="006F080A">
        <w:rPr>
          <w:rFonts w:ascii="Times New Roman" w:hAnsi="Times New Roman" w:cs="Times New Roman"/>
        </w:rPr>
        <w:fldChar w:fldCharType="begin"/>
      </w:r>
      <w:r w:rsidR="000E6DAB">
        <w:rPr>
          <w:rFonts w:ascii="Times New Roman" w:hAnsi="Times New Roman" w:cs="Times New Roman"/>
        </w:rPr>
        <w:instrText xml:space="preserve"> ADDIN ZOTERO_ITEM CSL_CITATION {"citationID":"IXCx1Y3Q","properties":{"formattedCitation":"\\super 31,32\\nosupersub{}","plainCitation":"31,32","noteIndex":0},"citationItems":[{"id":1040,"uris":["http://zotero.org/groups/4593916/items/FUB3RVLX"],"itemData":{"id":1040,"type":"article-journal","abstract":"Proanthocyanidins, also known as condensed tannins, are oligomers or polymers of ﬂavan-3-ol units. In spite of important breakthroughs in our understanding of the biosynthesis of the major building blocks of proanthocyanidins, (+)-catechin and (À)-epicatechin, important questions still remain to be answered as to the exact nature of the molecular species that undergo polymerization, and the mechanisms of assembly. We review the structures of proanthocyanidins reported over the past 12 years in the context of biosynthesis, and summarize the outstanding questions concerning synthesis of proanthocyanidins from the chemical, biochemical and molecular genetic perspectives.","container-title":"Phytochemistry","DOI":"10.1016/j.phytochem.2005.01.008","ISSN":"00319422","issue":"18","journalAbbreviation":"Phytochemistry","language":"en","page":"2127-2144","source":"DOI.org (Crossref)","title":"Proanthocyanidin biosynthesis – still more questions than answers?","URL":"https://linkinghub.elsevier.com/retrieve/pii/S0031942205000099","volume":"66","author":[{"family":"Xie","given":"De-Yu"},{"family":"Dixon","given":"Richard A."}],"accessed":{"date-parts":[["2022",3,26]]},"issued":{"date-parts":[["2005",9]]}}},{"id":1041,"uris":["http://zotero.org/groups/4593916/items/AMFTGAUW"],"itemData":{"id":1041,"type":"article-journal","abstract":"Forages grown in temperate regions, such as alfalfa (Medicago sativa L.) and white clover (Trefolium repens L.), typically have a high nutritional value when fed to ruminants. Their high protein content and degradation rate result, however, in poor utilization of protein from the forage resulting in excessive excretion of nitrogen into the environment by the animal. Proanthocyanindins (also known as condensed tannins) found in some forage legumes such as birdsfoot trefoil (Lotus corniculatus L.), bind to dietary protein and can improve protein utilization in the animal. This review will focus on (1) the occurrence of proanthocyanidins; (2) biosynthesis and structure of proanthocyanidins; (3) effects of proanthocyanidins on protein metabolism; (4) protein precipitating capacity of proanthocyanidins and their effects on true intestinal protein adsorption by ruminants; and (5) effect on animal health, animal performance and environmental emissions.","container-title":"International Journal of Molecular Sciences","DOI":"10.3390/ijms18051105","ISSN":"1422-0067","issue":"5","journalAbbreviation":"IJMS","language":"en","page":"1105","source":"DOI.org (Crossref)","title":"The Occurrence, Biosynthesis, and Molecular Structure of Proanthocyanidins and Their Effects on Legume Forage Protein Precipitation, Digestion and Absorption in the Ruminant Digestive Tract","URL":"http://www.mdpi.com/1422-0067/18/5/1105","volume":"18","author":[{"family":"Jonker","given":"Arjan"},{"family":"Yu","given":"Peiqiang"}],"accessed":{"date-parts":[["2022",3,26]]},"issued":{"date-parts":[["2017",5,22]]}}}],"schema":"https://github.com/citation-style-language/schema/raw/master/csl-citation.json"} </w:instrText>
      </w:r>
      <w:r w:rsidRPr="006F080A">
        <w:rPr>
          <w:rFonts w:ascii="Times New Roman" w:hAnsi="Times New Roman" w:cs="Times New Roman"/>
        </w:rPr>
        <w:fldChar w:fldCharType="separate"/>
      </w:r>
      <w:r w:rsidR="000E6DAB" w:rsidRPr="000E6DAB">
        <w:rPr>
          <w:rFonts w:ascii="Times New Roman" w:hAnsi="Times New Roman" w:cs="Times New Roman"/>
          <w:szCs w:val="24"/>
          <w:vertAlign w:val="superscript"/>
        </w:rPr>
        <w:t>31,32</w:t>
      </w:r>
      <w:r w:rsidRPr="006F080A">
        <w:rPr>
          <w:rFonts w:ascii="Times New Roman" w:hAnsi="Times New Roman" w:cs="Times New Roman"/>
        </w:rPr>
        <w:fldChar w:fldCharType="end"/>
      </w:r>
      <w:r w:rsidRPr="006F080A">
        <w:rPr>
          <w:rFonts w:ascii="Times New Roman" w:hAnsi="Times New Roman" w:cs="Times New Roman"/>
        </w:rPr>
        <w:t xml:space="preserve">  </w:t>
      </w:r>
      <w:r w:rsidR="006C3D4E">
        <w:rPr>
          <w:rFonts w:ascii="Times New Roman" w:hAnsi="Times New Roman" w:cs="Times New Roman"/>
        </w:rPr>
        <w:t xml:space="preserve">This reaction mechanism is briefly </w:t>
      </w:r>
      <w:r w:rsidR="00586F59">
        <w:rPr>
          <w:rFonts w:ascii="Times New Roman" w:hAnsi="Times New Roman" w:cs="Times New Roman"/>
        </w:rPr>
        <w:t xml:space="preserve">schematised </w:t>
      </w:r>
      <w:r w:rsidR="006C3D4E">
        <w:rPr>
          <w:rFonts w:ascii="Times New Roman" w:hAnsi="Times New Roman" w:cs="Times New Roman"/>
        </w:rPr>
        <w:t xml:space="preserve">in Figure 2. </w:t>
      </w:r>
    </w:p>
    <w:p w14:paraId="5D18F74A" w14:textId="7A0A7AD4" w:rsidR="00A4023B" w:rsidRDefault="0029511F" w:rsidP="006F080A">
      <w:pPr>
        <w:spacing w:line="360" w:lineRule="auto"/>
        <w:jc w:val="both"/>
        <w:rPr>
          <w:rFonts w:ascii="Times New Roman" w:hAnsi="Times New Roman" w:cs="Times New Roman"/>
        </w:rPr>
      </w:pPr>
      <w:r w:rsidRPr="00984520">
        <w:rPr>
          <w:rFonts w:ascii="Times New Roman" w:hAnsi="Times New Roman" w:cs="Times New Roman"/>
        </w:rPr>
        <w:lastRenderedPageBreak/>
        <w:t>The B-type CT represents a</w:t>
      </w:r>
      <w:r>
        <w:rPr>
          <w:rFonts w:ascii="Times New Roman" w:hAnsi="Times New Roman" w:cs="Times New Roman"/>
        </w:rPr>
        <w:t>n abundant</w:t>
      </w:r>
      <w:r w:rsidRPr="00984520">
        <w:rPr>
          <w:rFonts w:ascii="Times New Roman" w:hAnsi="Times New Roman" w:cs="Times New Roman"/>
        </w:rPr>
        <w:t xml:space="preserve"> </w:t>
      </w:r>
      <w:r>
        <w:rPr>
          <w:rFonts w:ascii="Times New Roman" w:hAnsi="Times New Roman" w:cs="Times New Roman"/>
        </w:rPr>
        <w:t xml:space="preserve">class </w:t>
      </w:r>
      <w:r w:rsidRPr="00984520">
        <w:rPr>
          <w:rFonts w:ascii="Times New Roman" w:hAnsi="Times New Roman" w:cs="Times New Roman"/>
        </w:rPr>
        <w:t>of molecules which can be classified according to the hydroxylation pattern of the chain-extender units</w:t>
      </w:r>
      <w:r>
        <w:rPr>
          <w:rFonts w:ascii="Times New Roman" w:hAnsi="Times New Roman" w:cs="Times New Roman"/>
        </w:rPr>
        <w:t>.</w:t>
      </w:r>
      <w:r w:rsidRPr="00984520">
        <w:rPr>
          <w:rFonts w:ascii="Times New Roman" w:hAnsi="Times New Roman" w:cs="Times New Roman"/>
        </w:rPr>
        <w:t xml:space="preserve"> </w:t>
      </w:r>
      <w:r>
        <w:rPr>
          <w:rFonts w:ascii="Times New Roman" w:hAnsi="Times New Roman" w:cs="Times New Roman"/>
        </w:rPr>
        <w:t>P</w:t>
      </w:r>
      <w:r w:rsidRPr="00984520">
        <w:rPr>
          <w:rFonts w:ascii="Times New Roman" w:hAnsi="Times New Roman" w:cs="Times New Roman"/>
        </w:rPr>
        <w:t>rocyanidins, prodelphins, prorobinetidins, profisetidins are the most common B-type CT classes (Fig</w:t>
      </w:r>
      <w:r w:rsidR="00B579D8">
        <w:rPr>
          <w:rFonts w:ascii="Times New Roman" w:hAnsi="Times New Roman" w:cs="Times New Roman"/>
        </w:rPr>
        <w:t xml:space="preserve">ure </w:t>
      </w:r>
      <w:r w:rsidRPr="00984520">
        <w:rPr>
          <w:rFonts w:ascii="Times New Roman" w:hAnsi="Times New Roman" w:cs="Times New Roman"/>
        </w:rPr>
        <w:t>2)</w:t>
      </w:r>
      <w:r>
        <w:rPr>
          <w:rFonts w:ascii="Times New Roman" w:hAnsi="Times New Roman" w:cs="Times New Roman"/>
        </w:rPr>
        <w:t>,</w:t>
      </w:r>
      <w:r w:rsidRPr="00984520">
        <w:rPr>
          <w:rFonts w:ascii="Times New Roman" w:hAnsi="Times New Roman" w:cs="Times New Roman"/>
        </w:rPr>
        <w:t xml:space="preserve"> while propelargonidins, proteracacinidins, promelacacinidins, procassinidins and probutinidins are less common sub-groups</w:t>
      </w:r>
      <w:r w:rsidR="00686930">
        <w:rPr>
          <w:rFonts w:ascii="Times New Roman" w:hAnsi="Times New Roman" w:cs="Times New Roman"/>
        </w:rPr>
        <w:t>.</w:t>
      </w:r>
      <w:r w:rsidRPr="00984520">
        <w:rPr>
          <w:rFonts w:ascii="Times New Roman" w:hAnsi="Times New Roman" w:cs="Times New Roman"/>
        </w:rPr>
        <w:fldChar w:fldCharType="begin"/>
      </w:r>
      <w:r w:rsidR="000E6DAB">
        <w:rPr>
          <w:rFonts w:ascii="Times New Roman" w:hAnsi="Times New Roman" w:cs="Times New Roman"/>
        </w:rPr>
        <w:instrText xml:space="preserve"> ADDIN ZOTERO_ITEM CSL_CITATION {"citationID":"hsVAFYMO","properties":{"formattedCitation":"\\super 7,31,33\\nosupersub{}","plainCitation":"7,31,33","noteIndex":0},"citationItems":[{"id":963,"uris":["http://zotero.org/groups/4593916/items/3A6497CY"],"itemData":{"id":963,"type":"article-journal","container-title":"Molecular Nutrition &amp; Food Research","DOI":"10.1002/mnfr.200900039","ISSN":"16134125","issue":"S2","journalAbbreviation":"Mol. Nutr. Food Res.","language":"en","page":"S310-S329","source":"DOI.org (Crossref)","title":"Tannins: Current knowledge of food sources, intake, bioavailability and biological effects","title-short":"Tannins","URL":"https://onlinelibrary.wiley.com/doi/10.1002/mnfr.200900039","volume":"53","author":[{"family":"Serrano","given":"José"},{"family":"Puupponen-Pimiä","given":"Riitta"},{"family":"Dauer","given":"Andreas"},{"family":"Aura","given":"Anna-Marja"},{"family":"Saura-Calixto","given":"Fulgencio"}],"accessed":{"date-parts":[["2022",3,20]]},"issued":{"date-parts":[["2009",9]]}}},{"id":1040,"uris":["http://zotero.org/groups/4593916/items/FUB3RVLX"],"itemData":{"id":1040,"type":"article-journal","abstract":"Proanthocyanidins, also known as condensed tannins, are oligomers or polymers of ﬂavan-3-ol units. In spite of important breakthroughs in our understanding of the biosynthesis of the major building blocks of proanthocyanidins, (+)-catechin and (À)-epicatechin, important questions still remain to be answered as to the exact nature of the molecular species that undergo polymerization, and the mechanisms of assembly. We review the structures of proanthocyanidins reported over the past 12 years in the context of biosynthesis, and summarize the outstanding questions concerning synthesis of proanthocyanidins from the chemical, biochemical and molecular genetic perspectives.","container-title":"Phytochemistry","DOI":"10.1016/j.phytochem.2005.01.008","ISSN":"00319422","issue":"18","journalAbbreviation":"Phytochemistry","language":"en","page":"2127-2144","source":"DOI.org (Crossref)","title":"Proanthocyanidin biosynthesis – still more questions than answers?","URL":"https://linkinghub.elsevier.com/retrieve/pii/S0031942205000099","volume":"66","author":[{"family":"Xie","given":"De-Yu"},{"family":"Dixon","given":"Richard A."}],"accessed":{"date-parts":[["2022",3,26]]},"issued":{"date-parts":[["2005",9]]}}},{"id":1010,"uris":["http://zotero.org/groups/4593916/items/5J22I7WH"],"itemData":{"id":1010,"type":"article-journal","abstract":"The chemical composition of Acacia catechu, Schinopsis balansae, and Acacia mearnsii proanthocyanidins has been determined using a novel analytical approach that rests on the concerted use of quantitative 31P NMR and two-dimensional heteronuclear NMR spectroscopy. This approach has oﬀered signiﬁcant detailed information regarding the structure and purity of these complex and often elusive proanthocyanidins. More speciﬁcally, rings A, B, and C of their ﬂavan-3-ol units show welldeﬁned and resolved absorbance regions in both the quantitative 31P NMR and HSQC spectra. By integrating each of these regions in the 31P NMR spectra, it is possible to identify the oxygenation patterns of the ﬂavan-3-ol units. At the same time it is possible to acquire a ﬁngerprint of the proanthocyanidin sample and evaluate its purity via the HSQC information. This analytical approach is suitable for both the puriﬁed natural product proanthocyanidins and their commercial analogues. Overall, this eﬀort demonstrates the power of the concerted use of these two NMR techniques for the structural elucidation of natural products containing labile hydroxy protons and a carbon framework that can be traced out via HSQC.","container-title":"Journal of Natural Products","DOI":"10.1021/acs.jnatprod.6b00380","ISSN":"0163-3864, 1520-6025","issue":"9","journalAbbreviation":"J. Nat. Prod.","language":"en","page":"2287-2295","source":"DOI.org (Crossref)","title":"Detailed Chemical Composition of Condensed Tannins via Quantitative &lt;sup&gt;31&lt;/sup&gt; P NMR and HSQC Analyses: &lt;i&gt;Acacia catechu&lt;/i&gt; , &lt;i&gt;Schinopsis balansae&lt;/i&gt; , and &lt;i&gt;Acacia mearnsii&lt;/i&gt;","title-short":"Detailed Chemical Composition of Condensed Tannins via Quantitative &lt;sup&gt;31&lt;/sup&gt; P NMR and HSQC Analyses","URL":"https://pubs.acs.org/doi/10.1021/acs.jnatprod.6b00380","volume":"79","author":[{"family":"Crestini","given":"Claudia"},{"family":"Lange","given":"Heiko"},{"family":"Bianchetti","given":"Giulia"}],"accessed":{"date-parts":[["2022",3,25]]},"issued":{"date-parts":[["2016",9,23]]}}}],"schema":"https://github.com/citation-style-language/schema/raw/master/csl-citation.json"} </w:instrText>
      </w:r>
      <w:r w:rsidRPr="00984520">
        <w:rPr>
          <w:rFonts w:ascii="Times New Roman" w:hAnsi="Times New Roman" w:cs="Times New Roman"/>
        </w:rPr>
        <w:fldChar w:fldCharType="separate"/>
      </w:r>
      <w:r w:rsidR="000E6DAB" w:rsidRPr="000E6DAB">
        <w:rPr>
          <w:rFonts w:ascii="Times New Roman" w:hAnsi="Times New Roman" w:cs="Times New Roman"/>
          <w:szCs w:val="24"/>
          <w:vertAlign w:val="superscript"/>
        </w:rPr>
        <w:t>7,31,33</w:t>
      </w:r>
      <w:r w:rsidRPr="00984520">
        <w:rPr>
          <w:rFonts w:ascii="Times New Roman" w:hAnsi="Times New Roman" w:cs="Times New Roman"/>
        </w:rPr>
        <w:fldChar w:fldCharType="end"/>
      </w:r>
      <w:r w:rsidR="00A4023B" w:rsidRPr="006F080A">
        <w:rPr>
          <w:rFonts w:ascii="Times New Roman" w:hAnsi="Times New Roman" w:cs="Times New Roman"/>
        </w:rPr>
        <w:t xml:space="preserve"> </w:t>
      </w:r>
      <w:r w:rsidRPr="00984520">
        <w:rPr>
          <w:rFonts w:ascii="Times New Roman" w:hAnsi="Times New Roman" w:cs="Times New Roman"/>
        </w:rPr>
        <w:t xml:space="preserve">The stereochemistry of the </w:t>
      </w:r>
      <w:r w:rsidRPr="00984520">
        <w:rPr>
          <w:rFonts w:ascii="Times New Roman" w:hAnsi="Times New Roman" w:cs="Times New Roman"/>
          <w:i/>
          <w:iCs/>
        </w:rPr>
        <w:t>C3</w:t>
      </w:r>
      <w:r w:rsidRPr="00984520">
        <w:rPr>
          <w:rFonts w:ascii="Times New Roman" w:hAnsi="Times New Roman" w:cs="Times New Roman"/>
        </w:rPr>
        <w:t xml:space="preserve"> </w:t>
      </w:r>
      <w:r>
        <w:rPr>
          <w:rFonts w:ascii="Times New Roman" w:hAnsi="Times New Roman" w:cs="Times New Roman"/>
        </w:rPr>
        <w:t>hydroxy</w:t>
      </w:r>
      <w:r w:rsidRPr="00984520">
        <w:rPr>
          <w:rFonts w:ascii="Times New Roman" w:hAnsi="Times New Roman" w:cs="Times New Roman"/>
        </w:rPr>
        <w:t xml:space="preserve"> group </w:t>
      </w:r>
      <w:r>
        <w:rPr>
          <w:rFonts w:ascii="Times New Roman" w:hAnsi="Times New Roman" w:cs="Times New Roman"/>
        </w:rPr>
        <w:t>as well as</w:t>
      </w:r>
      <w:r w:rsidRPr="00984520">
        <w:rPr>
          <w:rFonts w:ascii="Times New Roman" w:hAnsi="Times New Roman" w:cs="Times New Roman"/>
        </w:rPr>
        <w:t xml:space="preserve"> the </w:t>
      </w:r>
      <w:r w:rsidR="00B579D8">
        <w:rPr>
          <w:rFonts w:ascii="Times New Roman" w:hAnsi="Times New Roman" w:cs="Times New Roman"/>
        </w:rPr>
        <w:t>regiochemistry of polymerization,</w:t>
      </w:r>
      <w:r w:rsidRPr="00984520">
        <w:rPr>
          <w:rFonts w:ascii="Times New Roman" w:hAnsi="Times New Roman" w:cs="Times New Roman"/>
        </w:rPr>
        <w:t xml:space="preserve"> </w:t>
      </w:r>
      <w:r>
        <w:rPr>
          <w:rFonts w:ascii="Times New Roman" w:hAnsi="Times New Roman" w:cs="Times New Roman"/>
        </w:rPr>
        <w:t>are</w:t>
      </w:r>
      <w:r w:rsidRPr="00984520">
        <w:rPr>
          <w:rFonts w:ascii="Times New Roman" w:hAnsi="Times New Roman" w:cs="Times New Roman"/>
        </w:rPr>
        <w:t xml:space="preserve"> </w:t>
      </w:r>
      <w:r>
        <w:rPr>
          <w:rFonts w:ascii="Times New Roman" w:hAnsi="Times New Roman" w:cs="Times New Roman"/>
        </w:rPr>
        <w:t>additional</w:t>
      </w:r>
      <w:r w:rsidRPr="00984520">
        <w:rPr>
          <w:rFonts w:ascii="Times New Roman" w:hAnsi="Times New Roman" w:cs="Times New Roman"/>
        </w:rPr>
        <w:t xml:space="preserve"> </w:t>
      </w:r>
      <w:r>
        <w:rPr>
          <w:rFonts w:ascii="Times New Roman" w:hAnsi="Times New Roman" w:cs="Times New Roman"/>
        </w:rPr>
        <w:t xml:space="preserve">variability </w:t>
      </w:r>
      <w:r w:rsidRPr="00984520">
        <w:rPr>
          <w:rFonts w:ascii="Times New Roman" w:hAnsi="Times New Roman" w:cs="Times New Roman"/>
        </w:rPr>
        <w:t>element</w:t>
      </w:r>
      <w:r>
        <w:rPr>
          <w:rFonts w:ascii="Times New Roman" w:hAnsi="Times New Roman" w:cs="Times New Roman"/>
        </w:rPr>
        <w:t>s of these compounds.</w:t>
      </w:r>
      <w:r w:rsidRPr="00984520">
        <w:rPr>
          <w:rFonts w:ascii="Times New Roman" w:hAnsi="Times New Roman" w:cs="Times New Roman"/>
        </w:rPr>
        <w:t xml:space="preserve"> </w:t>
      </w:r>
      <w:r>
        <w:rPr>
          <w:rFonts w:ascii="Times New Roman" w:hAnsi="Times New Roman" w:cs="Times New Roman"/>
        </w:rPr>
        <w:t>Finally,</w:t>
      </w:r>
      <w:r w:rsidRPr="00984520">
        <w:rPr>
          <w:rFonts w:ascii="Times New Roman" w:hAnsi="Times New Roman" w:cs="Times New Roman"/>
        </w:rPr>
        <w:t xml:space="preserve"> certain positions </w:t>
      </w:r>
      <w:r>
        <w:rPr>
          <w:rFonts w:ascii="Times New Roman" w:hAnsi="Times New Roman" w:cs="Times New Roman"/>
        </w:rPr>
        <w:t xml:space="preserve">of </w:t>
      </w:r>
      <w:r w:rsidRPr="00984520">
        <w:rPr>
          <w:rFonts w:ascii="Times New Roman" w:hAnsi="Times New Roman" w:cs="Times New Roman"/>
        </w:rPr>
        <w:t>proanthocyanidins may sometimes be esterified with gallic acid or</w:t>
      </w:r>
      <w:r>
        <w:rPr>
          <w:rFonts w:ascii="Times New Roman" w:hAnsi="Times New Roman" w:cs="Times New Roman"/>
        </w:rPr>
        <w:t>,</w:t>
      </w:r>
      <w:r w:rsidRPr="00984520">
        <w:rPr>
          <w:rFonts w:ascii="Times New Roman" w:hAnsi="Times New Roman" w:cs="Times New Roman"/>
        </w:rPr>
        <w:t xml:space="preserve"> </w:t>
      </w:r>
      <w:r w:rsidR="00023B3B">
        <w:rPr>
          <w:rFonts w:ascii="Times New Roman" w:hAnsi="Times New Roman" w:cs="Times New Roman"/>
        </w:rPr>
        <w:t>in some cases</w:t>
      </w:r>
      <w:r>
        <w:rPr>
          <w:rFonts w:ascii="Times New Roman" w:hAnsi="Times New Roman" w:cs="Times New Roman"/>
        </w:rPr>
        <w:t>,</w:t>
      </w:r>
      <w:r w:rsidRPr="00984520">
        <w:rPr>
          <w:rFonts w:ascii="Times New Roman" w:hAnsi="Times New Roman" w:cs="Times New Roman"/>
        </w:rPr>
        <w:t xml:space="preserve"> with sugars</w:t>
      </w:r>
      <w:r>
        <w:rPr>
          <w:rFonts w:ascii="Times New Roman" w:hAnsi="Times New Roman" w:cs="Times New Roman"/>
        </w:rPr>
        <w:t xml:space="preserve"> (glucosides)</w:t>
      </w:r>
      <w:r w:rsidR="00686930">
        <w:rPr>
          <w:rFonts w:ascii="Times New Roman" w:hAnsi="Times New Roman" w:cs="Times New Roman"/>
        </w:rPr>
        <w:t>.</w:t>
      </w:r>
      <w:r w:rsidRPr="00984520">
        <w:rPr>
          <w:rFonts w:ascii="Times New Roman" w:hAnsi="Times New Roman" w:cs="Times New Roman"/>
        </w:rPr>
        <w:fldChar w:fldCharType="begin"/>
      </w:r>
      <w:r w:rsidR="000E6DAB">
        <w:rPr>
          <w:rFonts w:ascii="Times New Roman" w:hAnsi="Times New Roman" w:cs="Times New Roman"/>
        </w:rPr>
        <w:instrText xml:space="preserve"> ADDIN ZOTERO_ITEM CSL_CITATION {"citationID":"2OFVkrHo","properties":{"formattedCitation":"\\super 7,33\\nosupersub{}","plainCitation":"7,33","noteIndex":0},"citationItems":[{"id":963,"uris":["http://zotero.org/groups/4593916/items/3A6497CY"],"itemData":{"id":963,"type":"article-journal","container-title":"Molecular Nutrition &amp; Food Research","DOI":"10.1002/mnfr.200900039","ISSN":"16134125","issue":"S2","journalAbbreviation":"Mol. Nutr. Food Res.","language":"en","page":"S310-S329","source":"DOI.org (Crossref)","title":"Tannins: Current knowledge of food sources, intake, bioavailability and biological effects","title-short":"Tannins","URL":"https://onlinelibrary.wiley.com/doi/10.1002/mnfr.200900039","volume":"53","author":[{"family":"Serrano","given":"José"},{"family":"Puupponen-Pimiä","given":"Riitta"},{"family":"Dauer","given":"Andreas"},{"family":"Aura","given":"Anna-Marja"},{"family":"Saura-Calixto","given":"Fulgencio"}],"accessed":{"date-parts":[["2022",3,20]]},"issued":{"date-parts":[["2009",9]]}}},{"id":1010,"uris":["http://zotero.org/groups/4593916/items/5J22I7WH"],"itemData":{"id":1010,"type":"article-journal","abstract":"The chemical composition of Acacia catechu, Schinopsis balansae, and Acacia mearnsii proanthocyanidins has been determined using a novel analytical approach that rests on the concerted use of quantitative 31P NMR and two-dimensional heteronuclear NMR spectroscopy. This approach has oﬀered signiﬁcant detailed information regarding the structure and purity of these complex and often elusive proanthocyanidins. More speciﬁcally, rings A, B, and C of their ﬂavan-3-ol units show welldeﬁned and resolved absorbance regions in both the quantitative 31P NMR and HSQC spectra. By integrating each of these regions in the 31P NMR spectra, it is possible to identify the oxygenation patterns of the ﬂavan-3-ol units. At the same time it is possible to acquire a ﬁngerprint of the proanthocyanidin sample and evaluate its purity via the HSQC information. This analytical approach is suitable for both the puriﬁed natural product proanthocyanidins and their commercial analogues. Overall, this eﬀort demonstrates the power of the concerted use of these two NMR techniques for the structural elucidation of natural products containing labile hydroxy protons and a carbon framework that can be traced out via HSQC.","container-title":"Journal of Natural Products","DOI":"10.1021/acs.jnatprod.6b00380","ISSN":"0163-3864, 1520-6025","issue":"9","journalAbbreviation":"J. Nat. Prod.","language":"en","page":"2287-2295","source":"DOI.org (Crossref)","title":"Detailed Chemical Composition of Condensed Tannins via Quantitative &lt;sup&gt;31&lt;/sup&gt; P NMR and HSQC Analyses: &lt;i&gt;Acacia catechu&lt;/i&gt; , &lt;i&gt;Schinopsis balansae&lt;/i&gt; , and &lt;i&gt;Acacia mearnsii&lt;/i&gt;","title-short":"Detailed Chemical Composition of Condensed Tannins via Quantitative &lt;sup&gt;31&lt;/sup&gt; P NMR and HSQC Analyses","URL":"https://pubs.acs.org/doi/10.1021/acs.jnatprod.6b00380","volume":"79","author":[{"family":"Crestini","given":"Claudia"},{"family":"Lange","given":"Heiko"},{"family":"Bianchetti","given":"Giulia"}],"accessed":{"date-parts":[["2022",3,25]]},"issued":{"date-parts":[["2016",9,23]]}}}],"schema":"https://github.com/citation-style-language/schema/raw/master/csl-citation.json"} </w:instrText>
      </w:r>
      <w:r w:rsidRPr="00984520">
        <w:rPr>
          <w:rFonts w:ascii="Times New Roman" w:hAnsi="Times New Roman" w:cs="Times New Roman"/>
        </w:rPr>
        <w:fldChar w:fldCharType="separate"/>
      </w:r>
      <w:r w:rsidR="000E6DAB" w:rsidRPr="000E6DAB">
        <w:rPr>
          <w:rFonts w:ascii="Times New Roman" w:hAnsi="Times New Roman" w:cs="Times New Roman"/>
          <w:szCs w:val="24"/>
          <w:vertAlign w:val="superscript"/>
        </w:rPr>
        <w:t>7,33</w:t>
      </w:r>
      <w:r w:rsidRPr="00984520">
        <w:rPr>
          <w:rFonts w:ascii="Times New Roman" w:hAnsi="Times New Roman" w:cs="Times New Roman"/>
        </w:rPr>
        <w:fldChar w:fldCharType="end"/>
      </w:r>
      <w:r w:rsidR="00A4023B" w:rsidRPr="006F080A">
        <w:rPr>
          <w:rFonts w:ascii="Times New Roman" w:hAnsi="Times New Roman" w:cs="Times New Roman"/>
        </w:rPr>
        <w:t xml:space="preserve"> </w:t>
      </w:r>
    </w:p>
    <w:p w14:paraId="299AF1F6" w14:textId="7BFA3592" w:rsidR="0023016E" w:rsidRPr="006F080A" w:rsidRDefault="0023016E" w:rsidP="006F080A">
      <w:pPr>
        <w:spacing w:line="360" w:lineRule="auto"/>
        <w:jc w:val="both"/>
        <w:rPr>
          <w:rFonts w:ascii="Times New Roman" w:hAnsi="Times New Roman" w:cs="Times New Roman"/>
          <w:b/>
          <w:bCs/>
        </w:rPr>
      </w:pPr>
      <w:r>
        <w:rPr>
          <w:rFonts w:ascii="Times New Roman" w:hAnsi="Times New Roman" w:cs="Times New Roman"/>
          <w:b/>
          <w:bCs/>
          <w:noProof/>
        </w:rPr>
        <w:drawing>
          <wp:inline distT="0" distB="0" distL="0" distR="0" wp14:anchorId="48E62DDB" wp14:editId="2894FD33">
            <wp:extent cx="6120130" cy="4607560"/>
            <wp:effectExtent l="0" t="0" r="0" b="254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terino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20130" cy="4607560"/>
                    </a:xfrm>
                    <a:prstGeom prst="rect">
                      <a:avLst/>
                    </a:prstGeom>
                  </pic:spPr>
                </pic:pic>
              </a:graphicData>
            </a:graphic>
          </wp:inline>
        </w:drawing>
      </w:r>
    </w:p>
    <w:p w14:paraId="2677CDA9" w14:textId="75AD218C" w:rsidR="00854A7D" w:rsidRPr="00854A7D" w:rsidRDefault="00854A7D" w:rsidP="006F080A">
      <w:pPr>
        <w:spacing w:line="360" w:lineRule="auto"/>
        <w:jc w:val="both"/>
        <w:rPr>
          <w:rFonts w:ascii="Times New Roman" w:hAnsi="Times New Roman" w:cs="Times New Roman"/>
          <w:noProof/>
          <w:sz w:val="18"/>
          <w:szCs w:val="18"/>
        </w:rPr>
      </w:pPr>
      <w:r w:rsidRPr="00854A7D">
        <w:rPr>
          <w:rFonts w:ascii="Times New Roman" w:hAnsi="Times New Roman" w:cs="Times New Roman"/>
          <w:noProof/>
          <w:sz w:val="18"/>
          <w:szCs w:val="18"/>
        </w:rPr>
        <w:t>Figure 2</w:t>
      </w:r>
      <w:r w:rsidR="00307647">
        <w:rPr>
          <w:rFonts w:ascii="Times New Roman" w:hAnsi="Times New Roman" w:cs="Times New Roman"/>
          <w:noProof/>
          <w:sz w:val="18"/>
          <w:szCs w:val="18"/>
        </w:rPr>
        <w:t>.</w:t>
      </w:r>
      <w:r w:rsidRPr="00854A7D">
        <w:rPr>
          <w:rFonts w:ascii="Times New Roman" w:hAnsi="Times New Roman" w:cs="Times New Roman"/>
          <w:noProof/>
          <w:sz w:val="18"/>
          <w:szCs w:val="18"/>
        </w:rPr>
        <w:t xml:space="preserve"> Main elements of variability in proanthocyanidins group. Just the main subgroups and elements of variability are displayed.</w:t>
      </w:r>
    </w:p>
    <w:p w14:paraId="21D3BEB8" w14:textId="7765388F" w:rsidR="00A4023B" w:rsidRPr="009271E0" w:rsidRDefault="00A4023B" w:rsidP="009271E0">
      <w:pPr>
        <w:pStyle w:val="Paragrafoelenco"/>
        <w:numPr>
          <w:ilvl w:val="3"/>
          <w:numId w:val="11"/>
        </w:numPr>
        <w:spacing w:line="360" w:lineRule="auto"/>
        <w:ind w:left="709" w:hanging="709"/>
        <w:jc w:val="both"/>
        <w:rPr>
          <w:rFonts w:ascii="Times New Roman" w:hAnsi="Times New Roman" w:cs="Times New Roman"/>
          <w:b/>
          <w:bCs/>
          <w:noProof/>
        </w:rPr>
      </w:pPr>
      <w:r w:rsidRPr="009271E0">
        <w:rPr>
          <w:rFonts w:ascii="Times New Roman" w:hAnsi="Times New Roman" w:cs="Times New Roman"/>
          <w:b/>
          <w:bCs/>
          <w:noProof/>
        </w:rPr>
        <w:t>Complex tannins</w:t>
      </w:r>
    </w:p>
    <w:p w14:paraId="53485922" w14:textId="7F1713FE" w:rsidR="00A4023B" w:rsidRPr="006F080A" w:rsidRDefault="00A4023B" w:rsidP="006F080A">
      <w:pPr>
        <w:spacing w:line="360" w:lineRule="auto"/>
        <w:jc w:val="both"/>
        <w:rPr>
          <w:rFonts w:ascii="Times New Roman" w:hAnsi="Times New Roman" w:cs="Times New Roman"/>
          <w:noProof/>
        </w:rPr>
      </w:pPr>
      <w:r w:rsidRPr="006F080A">
        <w:rPr>
          <w:rFonts w:ascii="Times New Roman" w:hAnsi="Times New Roman" w:cs="Times New Roman"/>
          <w:noProof/>
        </w:rPr>
        <w:t>These polyphenol</w:t>
      </w:r>
      <w:r w:rsidR="0009028F">
        <w:rPr>
          <w:rFonts w:ascii="Times New Roman" w:hAnsi="Times New Roman" w:cs="Times New Roman"/>
          <w:noProof/>
        </w:rPr>
        <w:t>s</w:t>
      </w:r>
      <w:r w:rsidRPr="006F080A">
        <w:rPr>
          <w:rFonts w:ascii="Times New Roman" w:hAnsi="Times New Roman" w:cs="Times New Roman"/>
          <w:noProof/>
        </w:rPr>
        <w:t xml:space="preserve"> embrace the structural and chemical features associated with both HT and CT groups</w:t>
      </w:r>
      <w:r w:rsidR="0045344F">
        <w:rPr>
          <w:rFonts w:ascii="Times New Roman" w:hAnsi="Times New Roman" w:cs="Times New Roman"/>
          <w:noProof/>
        </w:rPr>
        <w:t>.</w:t>
      </w:r>
      <w:r w:rsidRPr="006F080A">
        <w:rPr>
          <w:rFonts w:ascii="Times New Roman" w:hAnsi="Times New Roman" w:cs="Times New Roman"/>
          <w:noProof/>
        </w:rPr>
        <w:fldChar w:fldCharType="begin"/>
      </w:r>
      <w:r w:rsidR="00E65373">
        <w:rPr>
          <w:rFonts w:ascii="Times New Roman" w:hAnsi="Times New Roman" w:cs="Times New Roman"/>
          <w:noProof/>
        </w:rPr>
        <w:instrText xml:space="preserve"> ADDIN ZOTERO_ITEM CSL_CITATION {"citationID":"cGsAbDM5","properties":{"formattedCitation":"\\super 9,22\\nosupersub{}","plainCitation":"9,22","noteIndex":0},"citationItems":[{"id":976,"uris":["http://zotero.org/groups/4593916/items/LED8JJCE"],"itemData":{"id":976,"type":"article-journal","container-title":"Natural Product Reports","DOI":"10.1039/np9941100041","ISSN":"0265-0568, 1460-4752","journalAbbreviation":"Nat. Prod. Rep.","language":"en","page":"41","source":"DOI.org (Crossref)","title":"Plant polyphenols (vegetable tannins): gallic acid metabolism","title-short":"Plant polyphenols (vegetable tannins)","URL":"http://xlink.rsc.org/?DOI=np9941100041","volume":"11","author":[{"family":"Haslam","given":"E."},{"family":"Cai","given":"Y."}],"accessed":{"date-parts":[["2022",3,20]]},"issued":{"date-parts":[["1994"]]}}},{"id":792,"uris":["http://zotero.org/groups/4593916/items/SN6WYUKR"],"itemData":{"id":792,"type":"article-journal","container-title":"Natural Product Reports","DOI":"10.1039/b101061l","ISSN":"02650568, 14604752","issue":"6","journalAbbreviation":"Nat. Prod. Rep.","language":"en","note":"number: 6","page":"641-649","source":"DOI.org (Crossref)","title":"Tannins: Classification and Definition","URL":"http://xlink.rsc.org/?DOI=b101061l","volume":"18","author":[{"family":"Karamali","given":"Khanbabaee"},{"family":"Teunis","given":"van Ree"}],"accessed":{"date-parts":[["2021",11,30]]},"issued":{"date-parts":[["2001",12,11]]}}}],"schema":"https://github.com/citation-style-language/schema/raw/master/csl-citation.json"} </w:instrText>
      </w:r>
      <w:r w:rsidRPr="006F080A">
        <w:rPr>
          <w:rFonts w:ascii="Times New Roman" w:hAnsi="Times New Roman" w:cs="Times New Roman"/>
          <w:noProof/>
        </w:rPr>
        <w:fldChar w:fldCharType="separate"/>
      </w:r>
      <w:r w:rsidR="000E6DAB" w:rsidRPr="000E6DAB">
        <w:rPr>
          <w:rFonts w:ascii="Times New Roman" w:hAnsi="Times New Roman" w:cs="Times New Roman"/>
          <w:szCs w:val="24"/>
          <w:vertAlign w:val="superscript"/>
        </w:rPr>
        <w:t>9,22</w:t>
      </w:r>
      <w:r w:rsidRPr="006F080A">
        <w:rPr>
          <w:rFonts w:ascii="Times New Roman" w:hAnsi="Times New Roman" w:cs="Times New Roman"/>
          <w:noProof/>
        </w:rPr>
        <w:fldChar w:fldCharType="end"/>
      </w:r>
      <w:r w:rsidRPr="006F080A">
        <w:rPr>
          <w:rFonts w:ascii="Times New Roman" w:hAnsi="Times New Roman" w:cs="Times New Roman"/>
          <w:noProof/>
        </w:rPr>
        <w:t xml:space="preserve"> They are probably s</w:t>
      </w:r>
      <w:r w:rsidR="008648AF">
        <w:rPr>
          <w:rFonts w:ascii="Times New Roman" w:hAnsi="Times New Roman" w:cs="Times New Roman"/>
          <w:noProof/>
        </w:rPr>
        <w:t>y</w:t>
      </w:r>
      <w:r w:rsidRPr="006F080A">
        <w:rPr>
          <w:rFonts w:ascii="Times New Roman" w:hAnsi="Times New Roman" w:cs="Times New Roman"/>
          <w:noProof/>
        </w:rPr>
        <w:t>nthe</w:t>
      </w:r>
      <w:r w:rsidR="00624789">
        <w:rPr>
          <w:rFonts w:ascii="Times New Roman" w:hAnsi="Times New Roman" w:cs="Times New Roman"/>
          <w:noProof/>
        </w:rPr>
        <w:t>s</w:t>
      </w:r>
      <w:r w:rsidR="00023B3B">
        <w:rPr>
          <w:rFonts w:ascii="Times New Roman" w:hAnsi="Times New Roman" w:cs="Times New Roman"/>
          <w:noProof/>
        </w:rPr>
        <w:t>iz</w:t>
      </w:r>
      <w:r w:rsidRPr="006F080A">
        <w:rPr>
          <w:rFonts w:ascii="Times New Roman" w:hAnsi="Times New Roman" w:cs="Times New Roman"/>
          <w:noProof/>
        </w:rPr>
        <w:t xml:space="preserve">ed </w:t>
      </w:r>
      <w:r w:rsidR="00624789">
        <w:rPr>
          <w:rFonts w:ascii="Times New Roman" w:hAnsi="Times New Roman" w:cs="Times New Roman"/>
          <w:noProof/>
        </w:rPr>
        <w:t>via</w:t>
      </w:r>
      <w:r w:rsidRPr="006F080A">
        <w:rPr>
          <w:rFonts w:ascii="Times New Roman" w:hAnsi="Times New Roman" w:cs="Times New Roman"/>
          <w:noProof/>
        </w:rPr>
        <w:t xml:space="preserve"> </w:t>
      </w:r>
      <w:r w:rsidR="00624789">
        <w:rPr>
          <w:rFonts w:ascii="Times New Roman" w:hAnsi="Times New Roman" w:cs="Times New Roman"/>
          <w:noProof/>
        </w:rPr>
        <w:t xml:space="preserve">the </w:t>
      </w:r>
      <w:r w:rsidRPr="006F080A">
        <w:rPr>
          <w:rFonts w:ascii="Times New Roman" w:hAnsi="Times New Roman" w:cs="Times New Roman"/>
          <w:noProof/>
        </w:rPr>
        <w:t xml:space="preserve">interaction </w:t>
      </w:r>
      <w:r w:rsidR="001D74C6">
        <w:rPr>
          <w:rFonts w:ascii="Times New Roman" w:hAnsi="Times New Roman" w:cs="Times New Roman"/>
          <w:noProof/>
        </w:rPr>
        <w:t>of</w:t>
      </w:r>
      <w:r w:rsidR="001D74C6" w:rsidRPr="006F080A">
        <w:rPr>
          <w:rFonts w:ascii="Times New Roman" w:hAnsi="Times New Roman" w:cs="Times New Roman"/>
          <w:noProof/>
        </w:rPr>
        <w:t xml:space="preserve"> </w:t>
      </w:r>
      <w:r w:rsidRPr="006F080A">
        <w:rPr>
          <w:rFonts w:ascii="Times New Roman" w:hAnsi="Times New Roman" w:cs="Times New Roman"/>
          <w:noProof/>
        </w:rPr>
        <w:t>the anomeric transient carbocation of an open-chair HT(such as vescalagin) with the electron rich A-ring of a flavan-3-ol unit (Fig</w:t>
      </w:r>
      <w:r w:rsidR="0059606D">
        <w:rPr>
          <w:rFonts w:ascii="Times New Roman" w:hAnsi="Times New Roman" w:cs="Times New Roman"/>
          <w:noProof/>
        </w:rPr>
        <w:t>ure</w:t>
      </w:r>
      <w:r w:rsidRPr="006F080A">
        <w:rPr>
          <w:rFonts w:ascii="Times New Roman" w:hAnsi="Times New Roman" w:cs="Times New Roman"/>
          <w:noProof/>
        </w:rPr>
        <w:t xml:space="preserve"> 3a)</w:t>
      </w:r>
      <w:r w:rsidR="0045344F">
        <w:rPr>
          <w:rFonts w:ascii="Times New Roman" w:hAnsi="Times New Roman" w:cs="Times New Roman"/>
          <w:noProof/>
        </w:rPr>
        <w:t>.</w:t>
      </w:r>
      <w:r w:rsidRPr="006F080A">
        <w:rPr>
          <w:rFonts w:ascii="Times New Roman" w:hAnsi="Times New Roman" w:cs="Times New Roman"/>
          <w:noProof/>
        </w:rPr>
        <w:fldChar w:fldCharType="begin"/>
      </w:r>
      <w:r w:rsidR="000E6DAB">
        <w:rPr>
          <w:rFonts w:ascii="Times New Roman" w:hAnsi="Times New Roman" w:cs="Times New Roman"/>
          <w:noProof/>
        </w:rPr>
        <w:instrText xml:space="preserve"> ADDIN ZOTERO_ITEM CSL_CITATION {"citationID":"CvdK7PGP","properties":{"formattedCitation":"\\super 22,34\\nosupersub{}","plainCitation":"22,34","noteIndex":0},"citationItems":[{"id":976,"uris":["http://zotero.org/groups/4593916/items/LED8JJCE"],"itemData":{"id":976,"type":"article-journal","container-title":"Natural Product Reports","DOI":"10.1039/np9941100041","ISSN":"0265-0568, 1460-4752","journalAbbreviation":"Nat. Prod. Rep.","language":"en","page":"41","source":"DOI.org (Crossref)","title":"Plant polyphenols (vegetable tannins): gallic acid metabolism","title-short":"Plant polyphenols (vegetable tannins)","URL":"http://xlink.rsc.org/?DOI=np9941100041","volume":"11","author":[{"family":"Haslam","given":"E."},{"family":"Cai","given":"Y."}],"accessed":{"date-parts":[["2022",3,20]]},"issued":{"date-parts":[["1994"]]}}},{"id":1043,"uris":["http://zotero.org/groups/4593916/items/QQZUA637"],"itemData":{"id":1043,"type":"article-journal","container-title":"NATURAL PRODUCT REPORTS","language":"en","page":"23","source":"Zotero","title":"Oligomeric Proanthocyanidins: Naturally Occurring O-Heterocycles","author":[{"family":"Ferreira","given":"Daneel"},{"family":"Bekker","given":"Riaan"}],"issued":{"date-parts":[["1996"]]}}}],"schema":"https://github.com/citation-style-language/schema/raw/master/csl-citation.json"} </w:instrText>
      </w:r>
      <w:r w:rsidRPr="006F080A">
        <w:rPr>
          <w:rFonts w:ascii="Times New Roman" w:hAnsi="Times New Roman" w:cs="Times New Roman"/>
          <w:noProof/>
        </w:rPr>
        <w:fldChar w:fldCharType="separate"/>
      </w:r>
      <w:r w:rsidR="000E6DAB" w:rsidRPr="000E6DAB">
        <w:rPr>
          <w:rFonts w:ascii="Times New Roman" w:hAnsi="Times New Roman" w:cs="Times New Roman"/>
          <w:szCs w:val="24"/>
          <w:vertAlign w:val="superscript"/>
        </w:rPr>
        <w:t>22,34</w:t>
      </w:r>
      <w:r w:rsidRPr="006F080A">
        <w:rPr>
          <w:rFonts w:ascii="Times New Roman" w:hAnsi="Times New Roman" w:cs="Times New Roman"/>
          <w:noProof/>
        </w:rPr>
        <w:fldChar w:fldCharType="end"/>
      </w:r>
      <w:r w:rsidRPr="006F080A">
        <w:rPr>
          <w:rFonts w:ascii="Times New Roman" w:hAnsi="Times New Roman" w:cs="Times New Roman"/>
          <w:noProof/>
        </w:rPr>
        <w:t xml:space="preserve"> Since the first demonstration of their natural occurrence, a considerable number of these secondary metabolites have been identified</w:t>
      </w:r>
      <w:r w:rsidRPr="006F080A">
        <w:rPr>
          <w:rFonts w:ascii="Times New Roman" w:hAnsi="Times New Roman" w:cs="Times New Roman"/>
          <w:noProof/>
        </w:rPr>
        <w:fldChar w:fldCharType="begin"/>
      </w:r>
      <w:r w:rsidR="000E6DAB">
        <w:rPr>
          <w:rFonts w:ascii="Times New Roman" w:hAnsi="Times New Roman" w:cs="Times New Roman"/>
          <w:noProof/>
        </w:rPr>
        <w:instrText xml:space="preserve"> ADDIN ZOTERO_ITEM CSL_CITATION {"citationID":"hNjuo0a7","properties":{"formattedCitation":"\\super 34\\nosupersub{}","plainCitation":"34","noteIndex":0},"citationItems":[{"id":1043,"uris":["http://zotero.org/groups/4593916/items/QQZUA637"],"itemData":{"id":1043,"type":"article-journal","container-title":"NATURAL PRODUCT REPORTS","language":"en","page":"23","source":"Zotero","title":"Oligomeric Proanthocyanidins: Naturally Occurring O-Heterocycles","author":[{"family":"Ferreira","given":"Daneel"},{"family":"Bekker","given":"Riaan"}],"issued":{"date-parts":[["1996"]]}}}],"schema":"https://github.com/citation-style-language/schema/raw/master/csl-citation.json"} </w:instrText>
      </w:r>
      <w:r w:rsidRPr="006F080A">
        <w:rPr>
          <w:rFonts w:ascii="Times New Roman" w:hAnsi="Times New Roman" w:cs="Times New Roman"/>
          <w:noProof/>
        </w:rPr>
        <w:fldChar w:fldCharType="separate"/>
      </w:r>
      <w:r w:rsidR="000E6DAB" w:rsidRPr="000E6DAB">
        <w:rPr>
          <w:rFonts w:ascii="Times New Roman" w:hAnsi="Times New Roman" w:cs="Times New Roman"/>
          <w:szCs w:val="24"/>
          <w:vertAlign w:val="superscript"/>
        </w:rPr>
        <w:t>34</w:t>
      </w:r>
      <w:r w:rsidRPr="006F080A">
        <w:rPr>
          <w:rFonts w:ascii="Times New Roman" w:hAnsi="Times New Roman" w:cs="Times New Roman"/>
          <w:noProof/>
        </w:rPr>
        <w:fldChar w:fldCharType="end"/>
      </w:r>
      <w:r w:rsidRPr="006F080A">
        <w:rPr>
          <w:rFonts w:ascii="Times New Roman" w:hAnsi="Times New Roman" w:cs="Times New Roman"/>
          <w:noProof/>
        </w:rPr>
        <w:t xml:space="preserve"> in different natural sources containing both high amount of HT and CT</w:t>
      </w:r>
      <w:r w:rsidR="0045344F">
        <w:rPr>
          <w:rFonts w:ascii="Times New Roman" w:hAnsi="Times New Roman" w:cs="Times New Roman"/>
          <w:noProof/>
        </w:rPr>
        <w:t>.</w:t>
      </w:r>
      <w:r w:rsidRPr="006F080A">
        <w:rPr>
          <w:rFonts w:ascii="Times New Roman" w:hAnsi="Times New Roman" w:cs="Times New Roman"/>
          <w:noProof/>
        </w:rPr>
        <w:fldChar w:fldCharType="begin"/>
      </w:r>
      <w:r w:rsidR="000E6DAB">
        <w:rPr>
          <w:rFonts w:ascii="Times New Roman" w:hAnsi="Times New Roman" w:cs="Times New Roman"/>
          <w:noProof/>
        </w:rPr>
        <w:instrText xml:space="preserve"> ADDIN ZOTERO_ITEM CSL_CITATION {"citationID":"vkMevQ6s","properties":{"formattedCitation":"\\super 25\\nosupersub{}","plainCitation":"25","noteIndex":0},"citationItems":[{"id":978,"uris":["http://zotero.org/groups/4593916/items/SVD9HV9J"],"itemData":{"id":978,"type":"article-journal","abstract":"Abstract","container-title":"Pure and Applied Chemistry","DOI":"10.1351/pac198961030357","ISSN":"1365-3075, 0033-4545","issue":"3","language":"en","page":"357-360","source":"DOI.org (Crossref)","title":"Isolation and structure elucidation of tannins","URL":"https://www.degruyter.com/document/doi/10.1351/pac198961030357/html","volume":"61","author":[{"family":"Nonaka","given":"G."}],"accessed":{"date-parts":[["2022",3,20]]},"issued":{"date-parts":[["1989",1,1]]}}}],"schema":"https://github.com/citation-style-language/schema/raw/master/csl-citation.json"} </w:instrText>
      </w:r>
      <w:r w:rsidRPr="006F080A">
        <w:rPr>
          <w:rFonts w:ascii="Times New Roman" w:hAnsi="Times New Roman" w:cs="Times New Roman"/>
          <w:noProof/>
        </w:rPr>
        <w:fldChar w:fldCharType="separate"/>
      </w:r>
      <w:r w:rsidR="000E6DAB" w:rsidRPr="000E6DAB">
        <w:rPr>
          <w:rFonts w:ascii="Times New Roman" w:hAnsi="Times New Roman" w:cs="Times New Roman"/>
          <w:szCs w:val="24"/>
          <w:vertAlign w:val="superscript"/>
        </w:rPr>
        <w:t>25</w:t>
      </w:r>
      <w:r w:rsidRPr="006F080A">
        <w:rPr>
          <w:rFonts w:ascii="Times New Roman" w:hAnsi="Times New Roman" w:cs="Times New Roman"/>
          <w:noProof/>
        </w:rPr>
        <w:fldChar w:fldCharType="end"/>
      </w:r>
    </w:p>
    <w:p w14:paraId="19904159" w14:textId="3DACE3F4" w:rsidR="00A4023B" w:rsidRPr="009271E0" w:rsidRDefault="00A4023B" w:rsidP="009271E0">
      <w:pPr>
        <w:pStyle w:val="Paragrafoelenco"/>
        <w:numPr>
          <w:ilvl w:val="3"/>
          <w:numId w:val="11"/>
        </w:numPr>
        <w:spacing w:line="360" w:lineRule="auto"/>
        <w:ind w:left="709" w:hanging="709"/>
        <w:jc w:val="both"/>
        <w:rPr>
          <w:rFonts w:ascii="Times New Roman" w:hAnsi="Times New Roman" w:cs="Times New Roman"/>
          <w:b/>
          <w:bCs/>
          <w:noProof/>
        </w:rPr>
      </w:pPr>
      <w:r w:rsidRPr="009271E0">
        <w:rPr>
          <w:rFonts w:ascii="Times New Roman" w:hAnsi="Times New Roman" w:cs="Times New Roman"/>
          <w:b/>
          <w:bCs/>
          <w:noProof/>
        </w:rPr>
        <w:t>Phlorotannins</w:t>
      </w:r>
    </w:p>
    <w:p w14:paraId="7F1F00F1" w14:textId="79EFF49A" w:rsidR="008B0A6A" w:rsidRDefault="008B0A6A" w:rsidP="008B0A6A">
      <w:pPr>
        <w:spacing w:line="360" w:lineRule="auto"/>
        <w:jc w:val="both"/>
        <w:rPr>
          <w:rFonts w:ascii="Times New Roman" w:hAnsi="Times New Roman" w:cs="Times New Roman"/>
          <w:noProof/>
        </w:rPr>
      </w:pPr>
      <w:r>
        <w:rPr>
          <w:rFonts w:ascii="Times New Roman" w:hAnsi="Times New Roman" w:cs="Times New Roman"/>
          <w:noProof/>
        </w:rPr>
        <w:lastRenderedPageBreak/>
        <mc:AlternateContent>
          <mc:Choice Requires="wpg">
            <w:drawing>
              <wp:anchor distT="0" distB="0" distL="114300" distR="114300" simplePos="0" relativeHeight="251856383" behindDoc="0" locked="0" layoutInCell="1" allowOverlap="1" wp14:anchorId="0587B0E2" wp14:editId="15285006">
                <wp:simplePos x="0" y="0"/>
                <wp:positionH relativeFrom="column">
                  <wp:posOffset>418597</wp:posOffset>
                </wp:positionH>
                <wp:positionV relativeFrom="paragraph">
                  <wp:posOffset>930347</wp:posOffset>
                </wp:positionV>
                <wp:extent cx="4977429" cy="1943735"/>
                <wp:effectExtent l="0" t="0" r="0" b="0"/>
                <wp:wrapTopAndBottom/>
                <wp:docPr id="69" name="Gruppo 69"/>
                <wp:cNvGraphicFramePr/>
                <a:graphic xmlns:a="http://schemas.openxmlformats.org/drawingml/2006/main">
                  <a:graphicData uri="http://schemas.microsoft.com/office/word/2010/wordprocessingGroup">
                    <wpg:wgp>
                      <wpg:cNvGrpSpPr/>
                      <wpg:grpSpPr>
                        <a:xfrm>
                          <a:off x="0" y="0"/>
                          <a:ext cx="4977429" cy="1943735"/>
                          <a:chOff x="0" y="0"/>
                          <a:chExt cx="4977429" cy="1943735"/>
                        </a:xfrm>
                      </wpg:grpSpPr>
                      <wps:wsp>
                        <wps:cNvPr id="120" name="Casella di testo 120"/>
                        <wps:cNvSpPr txBox="1"/>
                        <wps:spPr>
                          <a:xfrm>
                            <a:off x="0" y="60385"/>
                            <a:ext cx="316230" cy="268605"/>
                          </a:xfrm>
                          <a:prstGeom prst="rect">
                            <a:avLst/>
                          </a:prstGeom>
                          <a:noFill/>
                          <a:ln w="6350">
                            <a:noFill/>
                          </a:ln>
                        </wps:spPr>
                        <wps:txbx>
                          <w:txbxContent>
                            <w:p w14:paraId="72FF14ED" w14:textId="403EF6C2" w:rsidR="0023016E" w:rsidRPr="006F080A" w:rsidRDefault="0023016E">
                              <w:pPr>
                                <w:rPr>
                                  <w:rFonts w:ascii="Times New Roman" w:hAnsi="Times New Roman" w:cs="Times New Roman"/>
                                  <w:b/>
                                  <w:bCs/>
                                  <w:sz w:val="24"/>
                                  <w:szCs w:val="24"/>
                                </w:rPr>
                              </w:pPr>
                              <w:r w:rsidRPr="00157D9D">
                                <w:rPr>
                                  <w:rFonts w:ascii="Times New Roman" w:hAnsi="Times New Roman" w:cs="Times New Roman"/>
                                  <w:b/>
                                  <w:bCs/>
                                  <w:sz w:val="24"/>
                                  <w:szCs w:val="24"/>
                                </w:rPr>
                                <w:t>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121" name="Casella di testo 121"/>
                        <wps:cNvSpPr txBox="1"/>
                        <wps:spPr>
                          <a:xfrm>
                            <a:off x="2475781" y="77638"/>
                            <a:ext cx="325120" cy="268605"/>
                          </a:xfrm>
                          <a:prstGeom prst="rect">
                            <a:avLst/>
                          </a:prstGeom>
                          <a:noFill/>
                          <a:ln w="6350">
                            <a:noFill/>
                          </a:ln>
                        </wps:spPr>
                        <wps:txbx>
                          <w:txbxContent>
                            <w:p w14:paraId="50B57B70" w14:textId="52CD7369" w:rsidR="0023016E" w:rsidRPr="006F080A" w:rsidRDefault="0023016E">
                              <w:pPr>
                                <w:rPr>
                                  <w:rFonts w:ascii="Times New Roman" w:hAnsi="Times New Roman" w:cs="Times New Roman"/>
                                  <w:b/>
                                  <w:bCs/>
                                  <w:sz w:val="24"/>
                                  <w:szCs w:val="24"/>
                                </w:rPr>
                              </w:pPr>
                              <w:r>
                                <w:rPr>
                                  <w:rFonts w:ascii="Times New Roman" w:hAnsi="Times New Roman" w:cs="Times New Roman"/>
                                  <w:b/>
                                  <w:bCs/>
                                  <w:sz w:val="24"/>
                                  <w:szCs w:val="24"/>
                                </w:rPr>
                                <w:t>b</w:t>
                              </w:r>
                              <w:r w:rsidRPr="00157D9D">
                                <w:rPr>
                                  <w:rFonts w:ascii="Times New Roman" w:hAnsi="Times New Roman" w:cs="Times New Roman"/>
                                  <w:b/>
                                  <w:bCs/>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8" name="Immagine 68"/>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01924" y="0"/>
                            <a:ext cx="4675505" cy="1943735"/>
                          </a:xfrm>
                          <a:prstGeom prst="rect">
                            <a:avLst/>
                          </a:prstGeom>
                        </pic:spPr>
                      </pic:pic>
                    </wpg:wgp>
                  </a:graphicData>
                </a:graphic>
              </wp:anchor>
            </w:drawing>
          </mc:Choice>
          <mc:Fallback>
            <w:pict>
              <v:group w14:anchorId="0587B0E2" id="Gruppo 69" o:spid="_x0000_s1026" style="position:absolute;left:0;text-align:left;margin-left:32.95pt;margin-top:73.25pt;width:391.9pt;height:153.05pt;z-index:251856383" coordsize="49774,194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">
                <v:shapetype id="_x0000_t202" coordsize="21600,21600" o:spt="202" path="m,l,21600r21600,l21600,xe">
                  <v:stroke joinstyle="miter"/>
                  <v:path gradientshapeok="t" o:connecttype="rect"/>
                </v:shapetype>
                <v:shape id="Casella di testo 120" o:spid="_x0000_s1027" type="#_x0000_t202" style="position:absolute;top:603;width:3162;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" filled="f" stroked="f" strokeweight=".5pt">
                  <v:textbox>
                    <w:txbxContent>
                      <w:p w14:paraId="72FF14ED" w14:textId="403EF6C2" w:rsidR="0023016E" w:rsidRPr="006F080A" w:rsidRDefault="0023016E">
                        <w:pPr>
                          <w:rPr>
                            <w:rFonts w:ascii="Times New Roman" w:hAnsi="Times New Roman" w:cs="Times New Roman"/>
                            <w:b/>
                            <w:bCs/>
                            <w:sz w:val="24"/>
                            <w:szCs w:val="24"/>
                          </w:rPr>
                        </w:pPr>
                        <w:r w:rsidRPr="00157D9D">
                          <w:rPr>
                            <w:rFonts w:ascii="Times New Roman" w:hAnsi="Times New Roman" w:cs="Times New Roman"/>
                            <w:b/>
                            <w:bCs/>
                            <w:sz w:val="24"/>
                            <w:szCs w:val="24"/>
                          </w:rPr>
                          <w:t>a)</w:t>
                        </w:r>
                      </w:p>
                    </w:txbxContent>
                  </v:textbox>
                </v:shape>
                <v:shape id="Casella di testo 121" o:spid="_x0000_s1028" type="#_x0000_t202" style="position:absolute;left:24757;top:776;width:3252;height:268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" filled="f" stroked="f" strokeweight=".5pt">
                  <v:textbox>
                    <w:txbxContent>
                      <w:p w14:paraId="50B57B70" w14:textId="52CD7369" w:rsidR="0023016E" w:rsidRPr="006F080A" w:rsidRDefault="0023016E">
                        <w:pPr>
                          <w:rPr>
                            <w:rFonts w:ascii="Times New Roman" w:hAnsi="Times New Roman" w:cs="Times New Roman"/>
                            <w:b/>
                            <w:bCs/>
                            <w:sz w:val="24"/>
                            <w:szCs w:val="24"/>
                          </w:rPr>
                        </w:pPr>
                        <w:r>
                          <w:rPr>
                            <w:rFonts w:ascii="Times New Roman" w:hAnsi="Times New Roman" w:cs="Times New Roman"/>
                            <w:b/>
                            <w:bCs/>
                            <w:sz w:val="24"/>
                            <w:szCs w:val="24"/>
                          </w:rPr>
                          <w:t>b</w:t>
                        </w:r>
                        <w:r w:rsidRPr="00157D9D">
                          <w:rPr>
                            <w:rFonts w:ascii="Times New Roman" w:hAnsi="Times New Roman" w:cs="Times New Roman"/>
                            <w:b/>
                            <w:bCs/>
                            <w:sz w:val="24"/>
                            <w:szCs w:val="24"/>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68" o:spid="_x0000_s1029" type="#_x0000_t75" style="position:absolute;left:3019;width:46755;height:19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">
                  <v:imagedata r:id="rId13" o:title=""/>
                </v:shape>
                <w10:wrap type="topAndBottom"/>
              </v:group>
            </w:pict>
          </mc:Fallback>
        </mc:AlternateContent>
      </w:r>
      <w:r w:rsidR="00A4023B" w:rsidRPr="006F080A">
        <w:rPr>
          <w:rFonts w:ascii="Times New Roman" w:hAnsi="Times New Roman" w:cs="Times New Roman"/>
          <w:noProof/>
        </w:rPr>
        <w:t>They are often omitted in the literature related to tannins since they can be isolated just from marine brown algae</w:t>
      </w:r>
      <w:r w:rsidR="0045344F">
        <w:rPr>
          <w:rFonts w:ascii="Times New Roman" w:hAnsi="Times New Roman" w:cs="Times New Roman"/>
          <w:noProof/>
        </w:rPr>
        <w:t>.</w:t>
      </w:r>
      <w:r w:rsidR="00A4023B" w:rsidRPr="006F080A">
        <w:rPr>
          <w:rFonts w:ascii="Times New Roman" w:hAnsi="Times New Roman" w:cs="Times New Roman"/>
          <w:noProof/>
        </w:rPr>
        <w:fldChar w:fldCharType="begin"/>
      </w:r>
      <w:r w:rsidR="000E6DAB">
        <w:rPr>
          <w:rFonts w:ascii="Times New Roman" w:hAnsi="Times New Roman" w:cs="Times New Roman"/>
          <w:noProof/>
        </w:rPr>
        <w:instrText xml:space="preserve"> ADDIN ZOTERO_ITEM CSL_CITATION {"citationID":"n5Pm91iM","properties":{"formattedCitation":"\\super 7\\nosupersub{}","plainCitation":"7","noteIndex":0},"citationItems":[{"id":963,"uris":["http://zotero.org/groups/4593916/items/3A6497CY"],"itemData":{"id":963,"type":"article-journal","container-title":"Molecular Nutrition &amp; Food Research","DOI":"10.1002/mnfr.200900039","ISSN":"16134125","issue":"S2","journalAbbreviation":"Mol. Nutr. Food Res.","language":"en","page":"S310-S329","source":"DOI.org (Crossref)","title":"Tannins: Current knowledge of food sources, intake, bioavailability and biological effects","title-short":"Tannins","URL":"https://onlinelibrary.wiley.com/doi/10.1002/mnfr.200900039","volume":"53","author":[{"family":"Serrano","given":"José"},{"family":"Puupponen-Pimiä","given":"Riitta"},{"family":"Dauer","given":"Andreas"},{"family":"Aura","given":"Anna-Marja"},{"family":"Saura-Calixto","given":"Fulgencio"}],"accessed":{"date-parts":[["2022",3,20]]},"issued":{"date-parts":[["2009",9]]}}}],"schema":"https://github.com/citation-style-language/schema/raw/master/csl-citation.json"} </w:instrText>
      </w:r>
      <w:r w:rsidR="00A4023B" w:rsidRPr="006F080A">
        <w:rPr>
          <w:rFonts w:ascii="Times New Roman" w:hAnsi="Times New Roman" w:cs="Times New Roman"/>
          <w:noProof/>
        </w:rPr>
        <w:fldChar w:fldCharType="separate"/>
      </w:r>
      <w:r w:rsidR="000E6DAB" w:rsidRPr="000E6DAB">
        <w:rPr>
          <w:rFonts w:ascii="Times New Roman" w:hAnsi="Times New Roman" w:cs="Times New Roman"/>
          <w:szCs w:val="24"/>
          <w:vertAlign w:val="superscript"/>
        </w:rPr>
        <w:t>7</w:t>
      </w:r>
      <w:r w:rsidR="00A4023B" w:rsidRPr="006F080A">
        <w:rPr>
          <w:rFonts w:ascii="Times New Roman" w:hAnsi="Times New Roman" w:cs="Times New Roman"/>
          <w:noProof/>
        </w:rPr>
        <w:fldChar w:fldCharType="end"/>
      </w:r>
      <w:r w:rsidR="00A4023B" w:rsidRPr="006F080A">
        <w:rPr>
          <w:rFonts w:ascii="Times New Roman" w:hAnsi="Times New Roman" w:cs="Times New Roman"/>
        </w:rPr>
        <w:t xml:space="preserve"> </w:t>
      </w:r>
      <w:r w:rsidR="007463C4">
        <w:rPr>
          <w:rFonts w:ascii="Times New Roman" w:hAnsi="Times New Roman" w:cs="Times New Roman"/>
          <w:noProof/>
        </w:rPr>
        <w:t>Phlorotannins</w:t>
      </w:r>
      <w:r w:rsidR="00A4023B" w:rsidRPr="006F080A">
        <w:rPr>
          <w:rFonts w:ascii="Times New Roman" w:hAnsi="Times New Roman" w:cs="Times New Roman"/>
          <w:noProof/>
        </w:rPr>
        <w:t xml:space="preserve"> are oligomeric or polymeric phloroglucinol derivatives in which phloroglucinol units are connected by </w:t>
      </w:r>
      <w:r w:rsidR="00FB3B7E">
        <w:rPr>
          <w:rFonts w:ascii="Times New Roman" w:hAnsi="Times New Roman" w:cs="Times New Roman"/>
          <w:noProof/>
        </w:rPr>
        <w:t>biphenyl</w:t>
      </w:r>
      <w:r w:rsidR="00A4023B" w:rsidRPr="006F080A">
        <w:rPr>
          <w:rFonts w:ascii="Times New Roman" w:hAnsi="Times New Roman" w:cs="Times New Roman"/>
          <w:noProof/>
        </w:rPr>
        <w:t xml:space="preserve"> bonds (fucols), </w:t>
      </w:r>
      <w:r w:rsidR="00FB3B7E">
        <w:rPr>
          <w:rFonts w:ascii="Times New Roman" w:hAnsi="Times New Roman" w:cs="Times New Roman"/>
          <w:noProof/>
        </w:rPr>
        <w:t>diaryl-</w:t>
      </w:r>
      <w:r w:rsidR="00A4023B" w:rsidRPr="006F080A">
        <w:rPr>
          <w:rFonts w:ascii="Times New Roman" w:hAnsi="Times New Roman" w:cs="Times New Roman"/>
          <w:noProof/>
        </w:rPr>
        <w:t>ether bonds (phlorethols, hydroxyphlorethols, fuhalols) or both (fucophlorethols) (Fig</w:t>
      </w:r>
      <w:r w:rsidR="0059606D">
        <w:rPr>
          <w:rFonts w:ascii="Times New Roman" w:hAnsi="Times New Roman" w:cs="Times New Roman"/>
          <w:noProof/>
        </w:rPr>
        <w:t xml:space="preserve">ure </w:t>
      </w:r>
      <w:r w:rsidR="00A4023B" w:rsidRPr="006F080A">
        <w:rPr>
          <w:rFonts w:ascii="Times New Roman" w:hAnsi="Times New Roman" w:cs="Times New Roman"/>
          <w:noProof/>
        </w:rPr>
        <w:t>3b)</w:t>
      </w:r>
      <w:r w:rsidR="0045344F">
        <w:rPr>
          <w:rFonts w:ascii="Times New Roman" w:hAnsi="Times New Roman" w:cs="Times New Roman"/>
          <w:noProof/>
        </w:rPr>
        <w:t>.</w:t>
      </w:r>
      <w:r w:rsidR="00A4023B" w:rsidRPr="006F080A">
        <w:rPr>
          <w:rFonts w:ascii="Times New Roman" w:hAnsi="Times New Roman" w:cs="Times New Roman"/>
          <w:noProof/>
        </w:rPr>
        <w:fldChar w:fldCharType="begin"/>
      </w:r>
      <w:r w:rsidR="000E6DAB">
        <w:rPr>
          <w:rFonts w:ascii="Times New Roman" w:hAnsi="Times New Roman" w:cs="Times New Roman"/>
          <w:noProof/>
        </w:rPr>
        <w:instrText xml:space="preserve"> ADDIN ZOTERO_ITEM CSL_CITATION {"citationID":"v5lofDRt","properties":{"formattedCitation":"\\super 7,12\\nosupersub{}","plainCitation":"7,12","noteIndex":0},"citationItems":[{"id":963,"uris":["http://zotero.org/groups/4593916/items/3A6497CY"],"itemData":{"id":963,"type":"article-journal","container-title":"Molecular Nutrition &amp; Food Research","DOI":"10.1002/mnfr.200900039","ISSN":"16134125","issue":"S2","journalAbbreviation":"Mol. Nutr. Food Res.","language":"en","page":"S310-S329","source":"DOI.org (Crossref)","title":"Tannins: Current knowledge of food sources, intake, bioavailability and biological effects","title-short":"Tannins","URL":"https://onlinelibrary.wiley.com/doi/10.1002/mnfr.200900039","volume":"53","author":[{"family":"Serrano","given":"José"},{"family":"Puupponen-Pimiä","given":"Riitta"},{"family":"Dauer","given":"Andreas"},{"family":"Aura","given":"Anna-Marja"},{"family":"Saura-Calixto","given":"Fulgencio"}],"accessed":{"date-parts":[["2022",3,20]]},"issued":{"date-parts":[["2009",9]]}}},{"id":1045,"uris":["http://zotero.org/groups/4593916/items/XY7H3Q59"],"itemData":{"id":1045,"type":"article-journal","abstract":"Bacterial and fungal infections and the emerging multidrug resistance are driving interest in fighting these microorganisms with natural products, which have generally been considered complementary to pharmacological therapies. Phlorotannins are polyphenols restricted to brown seaweeds, recognized for their biological capacity. This study represents the first research on the antibacterial, antifungal, anti-inflammatory and antioxidant activity of phlorotannins purified extracts, which were obtained from ten dominant brown seaweeds of the occidental Portuguese coast. Phlorotannins content was determined by the specific dimethoxybenzaldehyde (DMBA) method and a yield between 75 and 969 mg/Kg phloroglucinol units (dry matter) was obtained. Fucus spiralis ranked first, followed by three Cystoseira species. The antiinflammatory potential of the purified extracts was assessed via inhibitory effect on nitric oxide (NO) production by lipopolysaccharide-stimulated RAW 264.7 macrophage cells, Cystoseira tamariscifolia being the one showing promising activity for the treatment of inflammation. NO scavenging ability was also addressed in cell free systems, F. spiralis being the species with highest capacity. The antimicrobial potential of the extracts was checked against five Gram-positive and four Gram-negative bacteria and three fungi strains, that commonly colonize skin and mucosa and are responsible for food contamination. The different extracts were more effective against Gram-positive bacteria, Staphylococcus epidermidis being the most susceptible species. Concerning antifungal activity, Trichophyton rubrum was the most sensitive species. Although the molecular mechanisms underlying these properties remain poorly understood, the results obtained turn phlorotannins purified extracts a novel and potent pharmacological alternative for the treatment of a wide range of microbial infections, which usually also present an inflammatory component. In addition to the biological properties demonstrated herein, phlorotannins extracts may also be preferred, in order to avoid side effects and allergic reactions commonly associated with synthetic drugs.","container-title":"PLoS ONE","DOI":"10.1371/journal.pone.0031145","ISSN":"1932-6203","issue":"2","journalAbbreviation":"PLoS ONE","language":"en","page":"e31145","source":"DOI.org (Crossref)","title":"Can Phlorotannins Purified Extracts Constitute a Novel Pharmacological Alternative for Microbial Infections with Associated Inflammatory Conditions?","URL":"https://dx.plos.org/10.1371/journal.pone.0031145","volume":"7","author":[{"family":"Lopes","given":"Graciliana"},{"family":"Sousa","given":"Carla"},{"family":"Silva","given":"Luís R."},{"family":"Pinto","given":"Eugénia"},{"family":"Andrade","given":"Paula B."},{"family":"Bernardo","given":"João"},{"family":"Mouga","given":"Teresa"},{"family":"Valentão","given":"Patrícia"}],"editor":[{"family":"Holford","given":"Mande"}],"accessed":{"date-parts":[["2022",3,26]]},"issued":{"date-parts":[["2012",2,2]]}}}],"schema":"https://github.com/citation-style-language/schema/raw/master/csl-citation.json"} </w:instrText>
      </w:r>
      <w:r w:rsidR="00A4023B" w:rsidRPr="006F080A">
        <w:rPr>
          <w:rFonts w:ascii="Times New Roman" w:hAnsi="Times New Roman" w:cs="Times New Roman"/>
          <w:noProof/>
        </w:rPr>
        <w:fldChar w:fldCharType="separate"/>
      </w:r>
      <w:r w:rsidR="000E6DAB" w:rsidRPr="000E6DAB">
        <w:rPr>
          <w:rFonts w:ascii="Times New Roman" w:hAnsi="Times New Roman" w:cs="Times New Roman"/>
          <w:szCs w:val="24"/>
          <w:vertAlign w:val="superscript"/>
        </w:rPr>
        <w:t>7,12</w:t>
      </w:r>
      <w:r w:rsidR="00A4023B" w:rsidRPr="006F080A">
        <w:rPr>
          <w:rFonts w:ascii="Times New Roman" w:hAnsi="Times New Roman" w:cs="Times New Roman"/>
          <w:noProof/>
        </w:rPr>
        <w:fldChar w:fldCharType="end"/>
      </w:r>
      <w:r w:rsidR="00A4023B" w:rsidRPr="006F080A">
        <w:rPr>
          <w:rFonts w:ascii="Times New Roman" w:hAnsi="Times New Roman" w:cs="Times New Roman"/>
          <w:noProof/>
        </w:rPr>
        <w:t xml:space="preserve"> </w:t>
      </w:r>
    </w:p>
    <w:p w14:paraId="740FEBF5" w14:textId="7441CFD6" w:rsidR="003D35C3" w:rsidRPr="0059606D" w:rsidRDefault="003D35C3" w:rsidP="003D35C3">
      <w:pPr>
        <w:jc w:val="both"/>
        <w:rPr>
          <w:rFonts w:ascii="Times New Roman" w:hAnsi="Times New Roman" w:cs="Times New Roman"/>
          <w:sz w:val="18"/>
          <w:szCs w:val="18"/>
        </w:rPr>
      </w:pPr>
      <w:r w:rsidRPr="0059606D">
        <w:rPr>
          <w:rFonts w:ascii="Times New Roman" w:hAnsi="Times New Roman" w:cs="Times New Roman"/>
          <w:sz w:val="18"/>
          <w:szCs w:val="18"/>
        </w:rPr>
        <w:t>Fig</w:t>
      </w:r>
      <w:r w:rsidR="0059606D" w:rsidRPr="0059606D">
        <w:rPr>
          <w:rFonts w:ascii="Times New Roman" w:hAnsi="Times New Roman" w:cs="Times New Roman"/>
          <w:sz w:val="18"/>
          <w:szCs w:val="18"/>
        </w:rPr>
        <w:t>ure</w:t>
      </w:r>
      <w:r w:rsidRPr="0059606D">
        <w:rPr>
          <w:rFonts w:ascii="Times New Roman" w:hAnsi="Times New Roman" w:cs="Times New Roman"/>
          <w:sz w:val="18"/>
          <w:szCs w:val="18"/>
        </w:rPr>
        <w:t xml:space="preserve"> 3</w:t>
      </w:r>
      <w:r w:rsidR="00CC1D0F">
        <w:rPr>
          <w:rFonts w:ascii="Times New Roman" w:hAnsi="Times New Roman" w:cs="Times New Roman"/>
          <w:sz w:val="18"/>
          <w:szCs w:val="18"/>
        </w:rPr>
        <w:t>.</w:t>
      </w:r>
      <w:r w:rsidRPr="0059606D">
        <w:rPr>
          <w:rFonts w:ascii="Times New Roman" w:hAnsi="Times New Roman" w:cs="Times New Roman"/>
          <w:sz w:val="18"/>
          <w:szCs w:val="18"/>
        </w:rPr>
        <w:t xml:space="preserve"> a) Structure of one flavanol-ellagitannin (Complex tannin); b) Structure of phloroglucinol and of one phlorotannin   </w:t>
      </w:r>
    </w:p>
    <w:p w14:paraId="0000002C" w14:textId="602312B1" w:rsidR="00AE731C" w:rsidRPr="00337233" w:rsidRDefault="009271E0">
      <w:pPr>
        <w:spacing w:after="0" w:line="360" w:lineRule="auto"/>
        <w:jc w:val="both"/>
        <w:rPr>
          <w:rFonts w:ascii="Times New Roman" w:eastAsia="Times New Roman" w:hAnsi="Times New Roman" w:cs="Times New Roman"/>
          <w:b/>
          <w:iCs/>
        </w:rPr>
      </w:pPr>
      <w:r>
        <w:rPr>
          <w:rFonts w:ascii="Times New Roman" w:eastAsia="Times New Roman" w:hAnsi="Times New Roman" w:cs="Times New Roman"/>
          <w:b/>
          <w:iCs/>
        </w:rPr>
        <w:t>2</w:t>
      </w:r>
      <w:r w:rsidR="00F16088" w:rsidRPr="00337233">
        <w:rPr>
          <w:rFonts w:ascii="Times New Roman" w:eastAsia="Times New Roman" w:hAnsi="Times New Roman" w:cs="Times New Roman"/>
          <w:b/>
          <w:iCs/>
        </w:rPr>
        <w:t xml:space="preserve">.1.2 </w:t>
      </w:r>
      <w:r w:rsidR="00337233">
        <w:rPr>
          <w:rFonts w:ascii="Times New Roman" w:eastAsia="Times New Roman" w:hAnsi="Times New Roman" w:cs="Times New Roman"/>
          <w:b/>
          <w:iCs/>
        </w:rPr>
        <w:t>Tannin s</w:t>
      </w:r>
      <w:r w:rsidR="00F16088" w:rsidRPr="00337233">
        <w:rPr>
          <w:rFonts w:ascii="Times New Roman" w:eastAsia="Times New Roman" w:hAnsi="Times New Roman" w:cs="Times New Roman"/>
          <w:b/>
          <w:iCs/>
        </w:rPr>
        <w:t xml:space="preserve">ources and </w:t>
      </w:r>
      <w:r w:rsidR="00337233">
        <w:rPr>
          <w:rFonts w:ascii="Times New Roman" w:eastAsia="Times New Roman" w:hAnsi="Times New Roman" w:cs="Times New Roman"/>
          <w:b/>
          <w:iCs/>
        </w:rPr>
        <w:t xml:space="preserve">polyphenolic-rich </w:t>
      </w:r>
      <w:r w:rsidR="00F16088" w:rsidRPr="00337233">
        <w:rPr>
          <w:rFonts w:ascii="Times New Roman" w:eastAsia="Times New Roman" w:hAnsi="Times New Roman" w:cs="Times New Roman"/>
          <w:b/>
          <w:iCs/>
        </w:rPr>
        <w:t>extracts preparation</w:t>
      </w:r>
    </w:p>
    <w:p w14:paraId="35485D0F" w14:textId="4EAD4166" w:rsidR="008B7690" w:rsidRPr="00A4023B" w:rsidRDefault="00F16088">
      <w:pPr>
        <w:widowControl w:val="0"/>
        <w:autoSpaceDE w:val="0"/>
        <w:autoSpaceDN w:val="0"/>
        <w:adjustRightInd w:val="0"/>
        <w:spacing w:after="0" w:line="360" w:lineRule="auto"/>
        <w:jc w:val="both"/>
        <w:rPr>
          <w:rFonts w:ascii="Times New Roman" w:eastAsia="Times New Roman" w:hAnsi="Times New Roman" w:cs="Times New Roman"/>
        </w:rPr>
      </w:pPr>
      <w:r w:rsidRPr="00A4023B">
        <w:rPr>
          <w:rFonts w:ascii="Times New Roman" w:eastAsia="Times New Roman" w:hAnsi="Times New Roman" w:cs="Times New Roman"/>
        </w:rPr>
        <w:t>In historical recipes, polyphenols-rich extract</w:t>
      </w:r>
      <w:r w:rsidR="00B579D8">
        <w:rPr>
          <w:rFonts w:ascii="Times New Roman" w:eastAsia="Times New Roman" w:hAnsi="Times New Roman" w:cs="Times New Roman"/>
        </w:rPr>
        <w:t>s</w:t>
      </w:r>
      <w:r w:rsidRPr="00A4023B">
        <w:rPr>
          <w:rFonts w:ascii="Times New Roman" w:eastAsia="Times New Roman" w:hAnsi="Times New Roman" w:cs="Times New Roman"/>
        </w:rPr>
        <w:t xml:space="preserve"> represent the major element of variability. Not only the vegetal matrices used for the extraction, but also the extraction method</w:t>
      </w:r>
      <w:r w:rsidR="00B579D8">
        <w:rPr>
          <w:rFonts w:ascii="Times New Roman" w:eastAsia="Times New Roman" w:hAnsi="Times New Roman" w:cs="Times New Roman"/>
        </w:rPr>
        <w:t>s display</w:t>
      </w:r>
      <w:r w:rsidR="00B579D8" w:rsidRPr="00A4023B">
        <w:rPr>
          <w:rFonts w:ascii="Times New Roman" w:eastAsia="Times New Roman" w:hAnsi="Times New Roman" w:cs="Times New Roman"/>
        </w:rPr>
        <w:t xml:space="preserve"> </w:t>
      </w:r>
      <w:r w:rsidR="00B579D8">
        <w:rPr>
          <w:rFonts w:ascii="Times New Roman" w:eastAsia="Times New Roman" w:hAnsi="Times New Roman" w:cs="Times New Roman"/>
        </w:rPr>
        <w:t xml:space="preserve">significant </w:t>
      </w:r>
      <w:r w:rsidRPr="00A4023B">
        <w:rPr>
          <w:rFonts w:ascii="Times New Roman" w:eastAsia="Times New Roman" w:hAnsi="Times New Roman" w:cs="Times New Roman"/>
        </w:rPr>
        <w:t>geographical variability</w:t>
      </w:r>
      <w:sdt>
        <w:sdtPr>
          <w:rPr>
            <w:rFonts w:ascii="Times New Roman" w:hAnsi="Times New Roman" w:cs="Times New Roman"/>
          </w:rPr>
          <w:tag w:val="goog_rdk_99"/>
          <w:id w:val="-1110054897"/>
        </w:sdtPr>
        <w:sdtContent>
          <w:r w:rsidRPr="00A4023B">
            <w:rPr>
              <w:rFonts w:ascii="Times New Roman" w:eastAsia="Times New Roman" w:hAnsi="Times New Roman" w:cs="Times New Roman"/>
            </w:rPr>
            <w:t>.</w:t>
          </w:r>
          <w:r w:rsidR="00E875F5" w:rsidRPr="00A4023B">
            <w:rPr>
              <w:rFonts w:ascii="Times New Roman" w:eastAsia="Times New Roman" w:hAnsi="Times New Roman" w:cs="Times New Roman"/>
            </w:rPr>
            <w:t xml:space="preserve"> </w:t>
          </w:r>
        </w:sdtContent>
      </w:sdt>
      <w:r w:rsidRPr="00A4023B">
        <w:rPr>
          <w:rFonts w:ascii="Times New Roman" w:eastAsia="Times New Roman" w:hAnsi="Times New Roman" w:cs="Times New Roman"/>
        </w:rPr>
        <w:t>The most commonly used vegetal matrices in historical recipes are oak galls</w:t>
      </w:r>
      <w:r w:rsidR="00FC1F67">
        <w:rPr>
          <w:rFonts w:ascii="Times New Roman" w:eastAsia="Times New Roman" w:hAnsi="Times New Roman" w:cs="Times New Roman"/>
        </w:rPr>
        <w:t>.</w:t>
      </w:r>
      <w:r w:rsidR="00266325" w:rsidRPr="007D7AF9">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{"citationID":"OrXwgrXa","properties":{"formattedCitation":"\\super 4\\nosupersub{}","plainCitation":"4","noteIndex":0},"citationItems":[{"id":679,"uris":["http://zotero.org/groups/4593916/items/ZPSLUTZQ"],"itemData":{"id":679,"type":"book","edition":"First edition","language":"EN","publisher":"The bank law publishing Co.: New York","title":"Forty Centuries of Ink Or, A chronological narrative concerning ink and its backgrounds, introducing incidental observations and deductions, parallels of time and color phenomena, bibliography, chemistry, poetical effusions, citations, anecdotes and curiosa together with some evidence respecting the evanescent character of most inks of to-day and an epitome of chemico-legal ink.","author":[{"literal":"Carvalho David Nunes"}],"issued":{"date-parts":[["1998",10]]}}}],"schema":"https://github.com/citation-style-language/schema/raw/master/csl-citation.json"} </w:instrText>
      </w:r>
      <w:r w:rsidR="00266325" w:rsidRPr="007D7AF9">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4</w:t>
      </w:r>
      <w:r w:rsidR="00266325" w:rsidRPr="007D7AF9">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Galls, more properly called </w:t>
      </w:r>
      <w:r w:rsidRPr="00A4023B">
        <w:rPr>
          <w:rFonts w:ascii="Times New Roman" w:eastAsia="Times New Roman" w:hAnsi="Times New Roman" w:cs="Times New Roman"/>
          <w:i/>
        </w:rPr>
        <w:t>cecids</w:t>
      </w:r>
      <w:r w:rsidRPr="00A4023B">
        <w:rPr>
          <w:rFonts w:ascii="Times New Roman" w:eastAsia="Times New Roman" w:hAnsi="Times New Roman" w:cs="Times New Roman"/>
        </w:rPr>
        <w:t>, represent the biochemical response of the plant to the attack of a parasite. They can be found on the leaves, on the branches or on the trunk</w:t>
      </w:r>
      <w:r w:rsidR="00E33A1C">
        <w:rPr>
          <w:rFonts w:ascii="Times New Roman" w:eastAsia="Times New Roman" w:hAnsi="Times New Roman" w:cs="Times New Roman"/>
        </w:rPr>
        <w:t xml:space="preserve"> of trees</w:t>
      </w:r>
      <w:r w:rsidRPr="00A4023B">
        <w:rPr>
          <w:rFonts w:ascii="Times New Roman" w:eastAsia="Times New Roman" w:hAnsi="Times New Roman" w:cs="Times New Roman"/>
        </w:rPr>
        <w:t>; their shape and size var</w:t>
      </w:r>
      <w:r w:rsidR="00E33A1C">
        <w:rPr>
          <w:rFonts w:ascii="Times New Roman" w:eastAsia="Times New Roman" w:hAnsi="Times New Roman" w:cs="Times New Roman"/>
        </w:rPr>
        <w:t>y</w:t>
      </w:r>
      <w:r w:rsidRPr="00A4023B">
        <w:rPr>
          <w:rFonts w:ascii="Times New Roman" w:eastAsia="Times New Roman" w:hAnsi="Times New Roman" w:cs="Times New Roman"/>
        </w:rPr>
        <w:t xml:space="preserve"> according to the type of parasite that induce</w:t>
      </w:r>
      <w:r w:rsidR="00E33A1C">
        <w:rPr>
          <w:rFonts w:ascii="Times New Roman" w:eastAsia="Times New Roman" w:hAnsi="Times New Roman" w:cs="Times New Roman"/>
        </w:rPr>
        <w:t xml:space="preserve">d their formation </w:t>
      </w:r>
      <w:r w:rsidRPr="00A4023B">
        <w:rPr>
          <w:rFonts w:ascii="Times New Roman" w:eastAsia="Times New Roman" w:hAnsi="Times New Roman" w:cs="Times New Roman"/>
        </w:rPr>
        <w:t>(bacteria, fungi, insects, mites or other plant organisms)</w:t>
      </w:r>
      <w:r w:rsidR="00FC1F67">
        <w:rPr>
          <w:rFonts w:ascii="Times New Roman" w:eastAsia="Times New Roman" w:hAnsi="Times New Roman" w:cs="Times New Roman"/>
        </w:rPr>
        <w:t>.</w:t>
      </w:r>
      <w:r w:rsidR="007936C4" w:rsidRPr="007D7AF9">
        <w:rPr>
          <w:rFonts w:ascii="Times New Roman" w:eastAsia="Times New Roman" w:hAnsi="Times New Roman" w:cs="Times New Roman"/>
        </w:rPr>
        <w:fldChar w:fldCharType="begin"/>
      </w:r>
      <w:r w:rsidR="00653ABC">
        <w:rPr>
          <w:rFonts w:ascii="Times New Roman" w:eastAsia="Times New Roman" w:hAnsi="Times New Roman" w:cs="Times New Roman"/>
        </w:rPr>
        <w:instrText xml:space="preserve"> ADDIN ZOTERO_ITEM CSL_CITATION {"citationID":"pPjYPOFM","properties":{"formattedCitation":"\\super 3\\nosupersub{}","plainCitation":"3","dontUpdate":true,"noteIndex":0},"citationItems":[{"id":"BSUhpw6V/LBI7ey4v","uris":["http://zotero.org/groups/4593916/items/3H2YLT79"],"itemData":{"id":683,"type":"webpage","container-title":"Brandeis University - Life sciences at Brandeis","language":"EN","title":"About insect galls","URL":"http://www.bio.brandeis.edu/fieldbio/galls/galls.html","accessed":{"date-parts":[["2021",7,24]]},"issued":{"date-parts":[["2021",7,24]]}}}],"schema":"https://github.com/citation-style-language/schema/raw/master/csl-citation.json"} </w:instrText>
      </w:r>
      <w:r w:rsidR="007936C4" w:rsidRPr="007D7AF9">
        <w:rPr>
          <w:rFonts w:ascii="Times New Roman" w:eastAsia="Times New Roman" w:hAnsi="Times New Roman" w:cs="Times New Roman"/>
        </w:rPr>
        <w:fldChar w:fldCharType="separate"/>
      </w:r>
      <w:r w:rsidR="007B123D" w:rsidRPr="00A4023B">
        <w:rPr>
          <w:rFonts w:ascii="Times New Roman" w:hAnsi="Times New Roman" w:cs="Times New Roman"/>
          <w:sz w:val="24"/>
          <w:szCs w:val="24"/>
          <w:vertAlign w:val="superscript"/>
        </w:rPr>
        <w:t>4</w:t>
      </w:r>
      <w:r w:rsidR="007B123D" w:rsidRPr="00A4023B">
        <w:rPr>
          <w:rFonts w:ascii="Times New Roman" w:hAnsi="Times New Roman" w:cs="Times New Roman"/>
          <w:szCs w:val="24"/>
          <w:vertAlign w:val="superscript"/>
        </w:rPr>
        <w:t xml:space="preserve"> </w:t>
      </w:r>
      <w:r w:rsidR="007936C4" w:rsidRPr="007D7AF9">
        <w:rPr>
          <w:rFonts w:ascii="Times New Roman" w:eastAsia="Times New Roman" w:hAnsi="Times New Roman" w:cs="Times New Roman"/>
        </w:rPr>
        <w:fldChar w:fldCharType="end"/>
      </w:r>
      <w:r w:rsidR="007936C4" w:rsidRPr="00A4023B">
        <w:rPr>
          <w:rFonts w:ascii="Times New Roman" w:eastAsia="Times New Roman" w:hAnsi="Times New Roman" w:cs="Times New Roman"/>
        </w:rPr>
        <w:t xml:space="preserve"> It has been also observed the galls-former, especially in the case of arthropods, can control the levels of nutrients like sugars</w:t>
      </w:r>
      <w:r w:rsidR="00E33A1C">
        <w:rPr>
          <w:rFonts w:ascii="Times New Roman" w:eastAsia="Times New Roman" w:hAnsi="Times New Roman" w:cs="Times New Roman"/>
        </w:rPr>
        <w:t xml:space="preserve">, </w:t>
      </w:r>
      <w:r w:rsidR="007936C4" w:rsidRPr="00A4023B">
        <w:rPr>
          <w:rFonts w:ascii="Times New Roman" w:eastAsia="Times New Roman" w:hAnsi="Times New Roman" w:cs="Times New Roman"/>
        </w:rPr>
        <w:t>amino acids</w:t>
      </w:r>
      <w:r w:rsidR="008E53C2" w:rsidRPr="00A4023B">
        <w:rPr>
          <w:rFonts w:ascii="Times New Roman" w:eastAsia="Times New Roman" w:hAnsi="Times New Roman" w:cs="Times New Roman"/>
        </w:rPr>
        <w:t>, and secondary compounds like polyphenols</w:t>
      </w:r>
      <w:r w:rsidR="00FC1F67">
        <w:rPr>
          <w:rFonts w:ascii="Times New Roman" w:eastAsia="Times New Roman" w:hAnsi="Times New Roman" w:cs="Times New Roman"/>
        </w:rPr>
        <w:t>,</w:t>
      </w:r>
      <w:r w:rsidR="00E875F5" w:rsidRPr="007D7AF9">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{"citationID":"d5MhugYC","properties":{"formattedCitation":"\\super 36,37\\nosupersub{}","plainCitation":"36,37","noteIndex":0},"citationItems":[{"id":800,"uris":["http://zotero.org/groups/4593916/items/LK7IDN92"],"itemData":{"id":800,"type":"article-journal","container-title":"Oecologia","DOI":"10.1007/s004420050401","ISSN":"0029-8549, 1432-1939","issue":"4","journalAbbreviation":"Oecologia","language":"en","note":"number: 4","page":"492-501","source":"DOI.org (Crossref)","title":"The chemical composition of plant galls: are levels of nutrients and secondary compounds controlled by the gall-former?","title-short":"The chemical composition of plant galls","URL":"http://link.springer.com/10.1007/s004420050401","volume":"113","author":[{"family":"Hartley","given":"S. E."}],"accessed":{"date-parts":[["2022",2,10]]},"issued":{"date-parts":[["1998",2,13]]}}},{"id":984,"uris":["http://zotero.org/groups/4593916/items/HLTM2578"],"itemData":{"id":984,"type":"article-journal","abstract":"Gall-making Cynipidae manipulate the leaves of host plant to form galls where offspring find shelter and food. The relationship between oak gallwasp and biochemical mechanisms of galls still requires a better understanding. So, in this research, protein and phenolic compound contents, as well as the activity of antioxidative enzymes and pathogenesis-related (PR) proteins were determined. Galls caused by asexual generation of Cynips quercusfolii L., Neuroterus numismalis (Fourc.) and N. quercusbaccarum L., as a model were used. All cynipid species modified the protein levels of gall tissues, but they cannot be treated as protein sinks. Significantly higher levels of phenols were observed in the galled leaves and galls of all cynipid species when compared with the control tissues. Peroxidase and polyphenol oxidase activity was usually low or showed no activity in galled tissues of all species. PR proteins, such as chitinase and β-1,3-glucanase, had a similar activity profile. Their activity significantly increased in the leaves with galls of all cynipid species, especially those infested with C. quercusfolii. Data generated in this study clearly indicate that galling Cynipidae manipulate the biochemical machinery of the galls for their own needs. However, the pattern of the biochemical features of leaves with galls and galled tissues depends on gall-making species.","container-title":"Bulletin of Entomological Research","DOI":"10.1017/S0007485317001055","ISSN":"0007-4853, 1475-2670","issue":"4","journalAbbreviation":"Bull. Entomol. Res.","language":"en","page":"494-500","source":"DOI.org (Crossref)","title":"Biochemical responses induced in galls of three Cynipidae species in oak trees","URL":"https://www.cambridge.org/core/product/identifier/S0007485317001055/type/journal_article","volume":"108","author":[{"family":"Kot","given":"I."},{"family":"Jakubczyk","given":"A."},{"family":"Karaś","given":"M."},{"family":"Złotek","given":"U."}],"accessed":{"date-parts":[["2022",3,23]]},"issued":{"date-parts":[["2018",8]]}}}],"schema":"https://github.com/citation-style-language/schema/raw/master/csl-citation.json"} </w:instrText>
      </w:r>
      <w:r w:rsidR="00E875F5" w:rsidRPr="007D7AF9">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36,37</w:t>
      </w:r>
      <w:r w:rsidR="00E875F5" w:rsidRPr="007D7AF9">
        <w:rPr>
          <w:rFonts w:ascii="Times New Roman" w:eastAsia="Times New Roman" w:hAnsi="Times New Roman" w:cs="Times New Roman"/>
        </w:rPr>
        <w:fldChar w:fldCharType="end"/>
      </w:r>
      <w:r w:rsidR="008E53C2" w:rsidRPr="00A4023B">
        <w:rPr>
          <w:rFonts w:ascii="Times New Roman" w:eastAsia="Times New Roman" w:hAnsi="Times New Roman" w:cs="Times New Roman"/>
        </w:rPr>
        <w:t xml:space="preserve"> which actually vary during the ripening of the galls</w:t>
      </w:r>
      <w:r w:rsidR="008B7690" w:rsidRPr="00A4023B">
        <w:rPr>
          <w:rFonts w:ascii="Times New Roman" w:eastAsia="Times New Roman" w:hAnsi="Times New Roman" w:cs="Times New Roman"/>
        </w:rPr>
        <w:t>, as demonstrated in different studies</w:t>
      </w:r>
      <w:r w:rsidR="00FC1F67">
        <w:rPr>
          <w:rFonts w:ascii="Times New Roman" w:eastAsia="Times New Roman" w:hAnsi="Times New Roman" w:cs="Times New Roman"/>
        </w:rPr>
        <w:t>.</w:t>
      </w:r>
      <w:r w:rsidR="008B7690" w:rsidRPr="007D7AF9">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{"citationID":"RZVxePA1","properties":{"formattedCitation":"\\super 36,38\\nosupersub{}","plainCitation":"36,38","noteIndex":0},"citationItems":[{"id":800,"uris":["http://zotero.org/groups/4593916/items/LK7IDN92"],"itemData":{"id":800,"type":"article-journal","container-title":"Oecologia","DOI":"10.1007/s004420050401","ISSN":"0029-8549, 1432-1939","issue":"4","journalAbbreviation":"Oecologia","language":"en","note":"number: 4","page":"492-501","source":"DOI.org (Crossref)","title":"The chemical composition of plant galls: are levels of nutrients and secondary compounds controlled by the gall-former?","title-short":"The chemical composition of plant galls","URL":"http://link.springer.com/10.1007/s004420050401","volume":"113","author":[{"family":"Hartley","given":"S. E."}],"accessed":{"date-parts":[["2022",2,10]]},"issued":{"date-parts":[["1998",2,13]]}}},{"id":959,"uris":["http://zotero.org/groups/4593916/items/3MCDRH84"],"itemData":{"id":959,"type":"article-journal","container-title":"Scientific Reports","DOI":"10.1038/s41598-018-28153-y","ISSN":"2045-2322","issue":"1","journalAbbreviation":"Sci Rep","language":"en","page":"9841","source":"DOI.org (Crossref)","title":"Molecular mechanisms of tannin accumulation in Rhus galls and genes involved in plant-insect interactions","URL":"http://www.nature.com/articles/s41598-018-28153-y","volume":"8","author":[{"family":"Chen","given":"Hang"},{"family":"Liu","given":"Juan"},{"family":"Cui","given":"Kai"},{"family":"Lu","given":"Qin"},{"family":"Wang","given":"Chao"},{"family":"Wu","given":"Haixia"},{"family":"Yang","given":"Zixiang"},{"family":"Ding","given":"Weifeng"},{"family":"Shao","given":"Shuxia"},{"family":"Wang","given":"Haiying"},{"family":"Ling","given":"Xiaofei"},{"family":"King-Jones","given":"Kirst"},{"family":"Chen","given":"Xiaoming"}],"accessed":{"date-parts":[["2022",3,19]]},"issued":{"date-parts":[["2018",12]]}}}],"schema":"https://github.com/citation-style-language/schema/raw/master/csl-citation.json"} </w:instrText>
      </w:r>
      <w:r w:rsidR="008B7690" w:rsidRPr="007D7AF9">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36,38</w:t>
      </w:r>
      <w:r w:rsidR="008B7690" w:rsidRPr="007D7AF9">
        <w:rPr>
          <w:rFonts w:ascii="Times New Roman" w:eastAsia="Times New Roman" w:hAnsi="Times New Roman" w:cs="Times New Roman"/>
        </w:rPr>
        <w:fldChar w:fldCharType="end"/>
      </w:r>
      <w:r w:rsidR="008B7690" w:rsidRPr="00A4023B">
        <w:rPr>
          <w:rFonts w:ascii="Times New Roman" w:eastAsia="Times New Roman" w:hAnsi="Times New Roman" w:cs="Times New Roman"/>
        </w:rPr>
        <w:t xml:space="preserve"> </w:t>
      </w:r>
      <w:r w:rsidR="0063695F">
        <w:rPr>
          <w:rFonts w:ascii="Times New Roman" w:eastAsia="Times New Roman" w:hAnsi="Times New Roman" w:cs="Times New Roman"/>
        </w:rPr>
        <w:t>With respect to tha</w:t>
      </w:r>
      <w:r w:rsidR="008B7690" w:rsidRPr="00A4023B">
        <w:rPr>
          <w:rFonts w:ascii="Times New Roman" w:eastAsia="Times New Roman" w:hAnsi="Times New Roman" w:cs="Times New Roman"/>
        </w:rPr>
        <w:t xml:space="preserve">t, it is interesting to notice that condensed and </w:t>
      </w:r>
      <w:r w:rsidR="00C54419" w:rsidRPr="00A4023B">
        <w:rPr>
          <w:rFonts w:ascii="Times New Roman" w:eastAsia="Times New Roman" w:hAnsi="Times New Roman" w:cs="Times New Roman"/>
        </w:rPr>
        <w:t xml:space="preserve">hydrolysable </w:t>
      </w:r>
      <w:r w:rsidR="008B7690" w:rsidRPr="00A4023B">
        <w:rPr>
          <w:rFonts w:ascii="Times New Roman" w:eastAsia="Times New Roman" w:hAnsi="Times New Roman" w:cs="Times New Roman"/>
        </w:rPr>
        <w:t xml:space="preserve">tannins display </w:t>
      </w:r>
      <w:r w:rsidR="00C54419" w:rsidRPr="00A4023B">
        <w:rPr>
          <w:rFonts w:ascii="Times New Roman" w:eastAsia="Times New Roman" w:hAnsi="Times New Roman" w:cs="Times New Roman"/>
        </w:rPr>
        <w:t>different accumulation pattern in the studied gallnuts</w:t>
      </w:r>
      <w:r w:rsidR="00E33A1C">
        <w:rPr>
          <w:rFonts w:ascii="Times New Roman" w:eastAsia="Times New Roman" w:hAnsi="Times New Roman" w:cs="Times New Roman"/>
        </w:rPr>
        <w:t>. In fact,</w:t>
      </w:r>
      <w:r w:rsidR="00C54419" w:rsidRPr="00A4023B">
        <w:rPr>
          <w:rFonts w:ascii="Times New Roman" w:eastAsia="Times New Roman" w:hAnsi="Times New Roman" w:cs="Times New Roman"/>
        </w:rPr>
        <w:t xml:space="preserve"> the </w:t>
      </w:r>
      <w:r w:rsidR="00E33A1C">
        <w:rPr>
          <w:rFonts w:ascii="Times New Roman" w:eastAsia="Times New Roman" w:hAnsi="Times New Roman" w:cs="Times New Roman"/>
        </w:rPr>
        <w:t xml:space="preserve">genes </w:t>
      </w:r>
      <w:r w:rsidR="00C54419" w:rsidRPr="00A4023B">
        <w:rPr>
          <w:rFonts w:ascii="Times New Roman" w:eastAsia="Times New Roman" w:hAnsi="Times New Roman" w:cs="Times New Roman"/>
        </w:rPr>
        <w:t>expression involved in</w:t>
      </w:r>
      <w:r w:rsidR="00C25A1A">
        <w:rPr>
          <w:rFonts w:ascii="Times New Roman" w:eastAsia="Times New Roman" w:hAnsi="Times New Roman" w:cs="Times New Roman"/>
        </w:rPr>
        <w:t xml:space="preserve"> the</w:t>
      </w:r>
      <w:r w:rsidR="00C54419" w:rsidRPr="00A4023B">
        <w:rPr>
          <w:rFonts w:ascii="Times New Roman" w:eastAsia="Times New Roman" w:hAnsi="Times New Roman" w:cs="Times New Roman"/>
        </w:rPr>
        <w:t xml:space="preserve"> </w:t>
      </w:r>
      <w:r w:rsidR="00C25A1A" w:rsidRPr="00A4023B">
        <w:rPr>
          <w:rFonts w:ascii="Times New Roman" w:eastAsia="Times New Roman" w:hAnsi="Times New Roman" w:cs="Times New Roman"/>
        </w:rPr>
        <w:t xml:space="preserve">biosynthesis </w:t>
      </w:r>
      <w:r w:rsidR="000A3C35">
        <w:rPr>
          <w:rFonts w:ascii="Times New Roman" w:eastAsia="Times New Roman" w:hAnsi="Times New Roman" w:cs="Times New Roman"/>
        </w:rPr>
        <w:t xml:space="preserve">of </w:t>
      </w:r>
      <w:r w:rsidR="00C54419" w:rsidRPr="00A4023B">
        <w:rPr>
          <w:rFonts w:ascii="Times New Roman" w:eastAsia="Times New Roman" w:hAnsi="Times New Roman" w:cs="Times New Roman"/>
        </w:rPr>
        <w:t xml:space="preserve">these polyphenols </w:t>
      </w:r>
      <w:r w:rsidR="00325758" w:rsidRPr="00A4023B">
        <w:rPr>
          <w:rFonts w:ascii="Times New Roman" w:eastAsia="Times New Roman" w:hAnsi="Times New Roman" w:cs="Times New Roman"/>
        </w:rPr>
        <w:t xml:space="preserve">strongly increase from June to August, and it starts </w:t>
      </w:r>
      <w:r w:rsidR="00201D91">
        <w:rPr>
          <w:rFonts w:ascii="Times New Roman" w:eastAsia="Times New Roman" w:hAnsi="Times New Roman" w:cs="Times New Roman"/>
        </w:rPr>
        <w:t>decreasing</w:t>
      </w:r>
      <w:r w:rsidR="00325758" w:rsidRPr="00A4023B">
        <w:rPr>
          <w:rFonts w:ascii="Times New Roman" w:eastAsia="Times New Roman" w:hAnsi="Times New Roman" w:cs="Times New Roman"/>
        </w:rPr>
        <w:t xml:space="preserve"> during September and October, which is not surprising considering that tannin production is also associated </w:t>
      </w:r>
      <w:r w:rsidR="009C4152">
        <w:rPr>
          <w:rFonts w:ascii="Times New Roman" w:eastAsia="Times New Roman" w:hAnsi="Times New Roman" w:cs="Times New Roman"/>
        </w:rPr>
        <w:t>with the</w:t>
      </w:r>
      <w:r w:rsidR="00266325" w:rsidRPr="00A4023B">
        <w:rPr>
          <w:rFonts w:ascii="Times New Roman" w:eastAsia="Times New Roman" w:hAnsi="Times New Roman" w:cs="Times New Roman"/>
        </w:rPr>
        <w:t xml:space="preserve"> </w:t>
      </w:r>
      <w:r w:rsidR="009A76CF" w:rsidRPr="00A4023B">
        <w:rPr>
          <w:rFonts w:ascii="Times New Roman" w:eastAsia="Times New Roman" w:hAnsi="Times New Roman" w:cs="Times New Roman"/>
        </w:rPr>
        <w:t>d</w:t>
      </w:r>
      <w:r w:rsidR="009A76CF">
        <w:rPr>
          <w:rFonts w:ascii="Times New Roman" w:eastAsia="Times New Roman" w:hAnsi="Times New Roman" w:cs="Times New Roman"/>
        </w:rPr>
        <w:t>efensive</w:t>
      </w:r>
      <w:r w:rsidR="009A76CF" w:rsidRPr="00A4023B">
        <w:rPr>
          <w:rFonts w:ascii="Times New Roman" w:eastAsia="Times New Roman" w:hAnsi="Times New Roman" w:cs="Times New Roman"/>
        </w:rPr>
        <w:t xml:space="preserve"> </w:t>
      </w:r>
      <w:r w:rsidR="00266325" w:rsidRPr="00A4023B">
        <w:rPr>
          <w:rFonts w:ascii="Times New Roman" w:eastAsia="Times New Roman" w:hAnsi="Times New Roman" w:cs="Times New Roman"/>
        </w:rPr>
        <w:t>reaction</w:t>
      </w:r>
      <w:r w:rsidR="009C4152">
        <w:rPr>
          <w:rFonts w:ascii="Times New Roman" w:eastAsia="Times New Roman" w:hAnsi="Times New Roman" w:cs="Times New Roman"/>
        </w:rPr>
        <w:t xml:space="preserve"> of plants</w:t>
      </w:r>
      <w:r w:rsidR="00266325" w:rsidRPr="00A4023B">
        <w:rPr>
          <w:rFonts w:ascii="Times New Roman" w:eastAsia="Times New Roman" w:hAnsi="Times New Roman" w:cs="Times New Roman"/>
        </w:rPr>
        <w:t xml:space="preserve"> against </w:t>
      </w:r>
      <w:r w:rsidR="009C4152">
        <w:rPr>
          <w:rFonts w:ascii="Times New Roman" w:eastAsia="Times New Roman" w:hAnsi="Times New Roman" w:cs="Times New Roman"/>
        </w:rPr>
        <w:t>parasites</w:t>
      </w:r>
      <w:r w:rsidR="00FC1F67">
        <w:rPr>
          <w:rFonts w:ascii="Times New Roman" w:eastAsia="Times New Roman" w:hAnsi="Times New Roman" w:cs="Times New Roman"/>
        </w:rPr>
        <w:t>.</w:t>
      </w:r>
      <w:r w:rsidR="00266325" w:rsidRPr="007D7AF9">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{"citationID":"DZuQGwMV","properties":{"formattedCitation":"\\super 38\\nosupersub{}","plainCitation":"38","noteIndex":0},"citationItems":[{"id":959,"uris":["http://zotero.org/groups/4593916/items/3MCDRH84"],"itemData":{"id":959,"type":"article-journal","container-title":"Scientific Reports","DOI":"10.1038/s41598-018-28153-y","ISSN":"2045-2322","issue":"1","journalAbbreviation":"Sci Rep","language":"en","page":"9841","source":"DOI.org (Crossref)","title":"Molecular mechanisms of tannin accumulation in Rhus galls and genes involved in plant-insect interactions","URL":"http://www.nature.com/articles/s41598-018-28153-y","volume":"8","author":[{"family":"Chen","given":"Hang"},{"family":"Liu","given":"Juan"},{"family":"Cui","given":"Kai"},{"family":"Lu","given":"Qin"},{"family":"Wang","given":"Chao"},{"family":"Wu","given":"Haixia"},{"family":"Yang","given":"Zixiang"},{"family":"Ding","given":"Weifeng"},{"family":"Shao","given":"Shuxia"},{"family":"Wang","given":"Haiying"},{"family":"Ling","given":"Xiaofei"},{"family":"King-Jones","given":"Kirst"},{"family":"Chen","given":"Xiaoming"}],"accessed":{"date-parts":[["2022",3,19]]},"issued":{"date-parts":[["2018",12]]}}}],"schema":"https://github.com/citation-style-language/schema/raw/master/csl-citation.json"} </w:instrText>
      </w:r>
      <w:r w:rsidR="00266325" w:rsidRPr="007D7AF9">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38</w:t>
      </w:r>
      <w:r w:rsidR="00266325" w:rsidRPr="007D7AF9">
        <w:rPr>
          <w:rFonts w:ascii="Times New Roman" w:eastAsia="Times New Roman" w:hAnsi="Times New Roman" w:cs="Times New Roman"/>
        </w:rPr>
        <w:fldChar w:fldCharType="end"/>
      </w:r>
      <w:r w:rsidR="00325758" w:rsidRPr="00A4023B">
        <w:rPr>
          <w:rFonts w:ascii="Times New Roman" w:eastAsia="Times New Roman" w:hAnsi="Times New Roman" w:cs="Times New Roman"/>
        </w:rPr>
        <w:t xml:space="preserve"> </w:t>
      </w:r>
      <w:r w:rsidR="00C54419" w:rsidRPr="00A4023B">
        <w:rPr>
          <w:rFonts w:ascii="Times New Roman" w:eastAsia="Times New Roman" w:hAnsi="Times New Roman" w:cs="Times New Roman"/>
        </w:rPr>
        <w:t xml:space="preserve"> </w:t>
      </w:r>
    </w:p>
    <w:p w14:paraId="0000002D" w14:textId="44CE891D" w:rsidR="00AE731C" w:rsidRPr="00A4023B" w:rsidRDefault="00F16088" w:rsidP="006F080A">
      <w:pPr>
        <w:widowControl w:val="0"/>
        <w:autoSpaceDE w:val="0"/>
        <w:autoSpaceDN w:val="0"/>
        <w:adjustRightInd w:val="0"/>
        <w:spacing w:after="0" w:line="360" w:lineRule="auto"/>
        <w:jc w:val="both"/>
        <w:rPr>
          <w:rFonts w:ascii="Times New Roman" w:eastAsia="Times New Roman" w:hAnsi="Times New Roman" w:cs="Times New Roman"/>
        </w:rPr>
      </w:pPr>
      <w:r w:rsidRPr="00A4023B">
        <w:rPr>
          <w:rFonts w:ascii="Times New Roman" w:eastAsia="Times New Roman" w:hAnsi="Times New Roman" w:cs="Times New Roman"/>
        </w:rPr>
        <w:t xml:space="preserve">Generally, the galls used the most for the preparation of </w:t>
      </w:r>
      <w:r w:rsidR="007768D2">
        <w:rPr>
          <w:rFonts w:ascii="Times New Roman" w:eastAsia="Times New Roman" w:hAnsi="Times New Roman" w:cs="Times New Roman"/>
        </w:rPr>
        <w:t>IGI</w:t>
      </w:r>
      <w:r w:rsidRPr="00A4023B">
        <w:rPr>
          <w:rFonts w:ascii="Times New Roman" w:eastAsia="Times New Roman" w:hAnsi="Times New Roman" w:cs="Times New Roman"/>
        </w:rPr>
        <w:t xml:space="preserve"> derive from various oak species (in particular </w:t>
      </w:r>
      <w:r w:rsidRPr="00A4023B">
        <w:rPr>
          <w:rFonts w:ascii="Times New Roman" w:eastAsia="Times New Roman" w:hAnsi="Times New Roman" w:cs="Times New Roman"/>
          <w:i/>
        </w:rPr>
        <w:t>Quercus Infectoria</w:t>
      </w:r>
      <w:r w:rsidRPr="00A4023B">
        <w:rPr>
          <w:rFonts w:ascii="Times New Roman" w:eastAsia="Times New Roman" w:hAnsi="Times New Roman" w:cs="Times New Roman"/>
        </w:rPr>
        <w:t xml:space="preserve">) as a response to the attack of </w:t>
      </w:r>
      <w:r w:rsidRPr="006F080A">
        <w:rPr>
          <w:rFonts w:ascii="Times New Roman" w:eastAsia="Times New Roman" w:hAnsi="Times New Roman" w:cs="Times New Roman"/>
          <w:i/>
          <w:iCs/>
        </w:rPr>
        <w:t>Cynipis</w:t>
      </w:r>
      <w:r w:rsidR="0060201A" w:rsidRPr="00A4023B">
        <w:rPr>
          <w:rFonts w:ascii="Times New Roman" w:eastAsia="Times New Roman" w:hAnsi="Times New Roman" w:cs="Times New Roman"/>
        </w:rPr>
        <w:t xml:space="preserve"> hymenopters</w:t>
      </w:r>
      <w:r w:rsidRPr="00A4023B">
        <w:rPr>
          <w:rFonts w:ascii="Times New Roman" w:eastAsia="Times New Roman" w:hAnsi="Times New Roman" w:cs="Times New Roman"/>
        </w:rPr>
        <w:t>.</w:t>
      </w:r>
      <w:r w:rsidR="004210BB" w:rsidRPr="00A4023B">
        <w:rPr>
          <w:rFonts w:ascii="Times New Roman" w:eastAsia="Times New Roman" w:hAnsi="Times New Roman" w:cs="Times New Roman"/>
        </w:rPr>
        <w:t xml:space="preserve"> These structures produced by the host plant are entirely beneficial to </w:t>
      </w:r>
      <w:r w:rsidR="0060201A" w:rsidRPr="004D3D84">
        <w:rPr>
          <w:rFonts w:ascii="Times New Roman" w:eastAsia="Times New Roman" w:hAnsi="Times New Roman" w:cs="Times New Roman"/>
          <w:i/>
          <w:iCs/>
        </w:rPr>
        <w:t>C</w:t>
      </w:r>
      <w:r w:rsidR="004210BB" w:rsidRPr="004D3D84">
        <w:rPr>
          <w:rFonts w:ascii="Times New Roman" w:eastAsia="Times New Roman" w:hAnsi="Times New Roman" w:cs="Times New Roman"/>
          <w:i/>
          <w:iCs/>
        </w:rPr>
        <w:t>ynipis</w:t>
      </w:r>
      <w:r w:rsidR="004210BB" w:rsidRPr="00A4023B">
        <w:rPr>
          <w:rFonts w:ascii="Times New Roman" w:eastAsia="Times New Roman" w:hAnsi="Times New Roman" w:cs="Times New Roman"/>
        </w:rPr>
        <w:t xml:space="preserve"> itself </w:t>
      </w:r>
      <w:r w:rsidR="00CC17D9">
        <w:rPr>
          <w:rFonts w:ascii="Times New Roman" w:eastAsia="Times New Roman" w:hAnsi="Times New Roman" w:cs="Times New Roman"/>
        </w:rPr>
        <w:t xml:space="preserve">as they </w:t>
      </w:r>
      <w:r w:rsidR="004210BB" w:rsidRPr="00A4023B">
        <w:rPr>
          <w:rFonts w:ascii="Times New Roman" w:eastAsia="Times New Roman" w:hAnsi="Times New Roman" w:cs="Times New Roman"/>
        </w:rPr>
        <w:t>provid</w:t>
      </w:r>
      <w:r w:rsidR="00CC17D9">
        <w:rPr>
          <w:rFonts w:ascii="Times New Roman" w:eastAsia="Times New Roman" w:hAnsi="Times New Roman" w:cs="Times New Roman"/>
        </w:rPr>
        <w:t>e</w:t>
      </w:r>
      <w:r w:rsidR="004210BB" w:rsidRPr="00A4023B">
        <w:rPr>
          <w:rFonts w:ascii="Times New Roman" w:eastAsia="Times New Roman" w:hAnsi="Times New Roman" w:cs="Times New Roman"/>
        </w:rPr>
        <w:t xml:space="preserve"> nourishment, shelter, and protect the cynipids larvae from fungal pathogens, hyper-parasites, leaf herbivores and some pathogenic factors</w:t>
      </w:r>
      <w:r w:rsidR="00FC1F67">
        <w:rPr>
          <w:rFonts w:ascii="Times New Roman" w:eastAsia="Times New Roman" w:hAnsi="Times New Roman" w:cs="Times New Roman"/>
        </w:rPr>
        <w:t>.</w:t>
      </w:r>
      <w:r w:rsidR="004210BB" w:rsidRPr="007D7AF9">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{"citationID":"GbM8ohd3","properties":{"formattedCitation":"\\super 39\\nosupersub{}","plainCitation":"39","noteIndex":0},"citationItems":[{"id":830,"uris":["http://zotero.org/groups/4593916/items/Z5AE4CIT"],"itemData":{"id":830,"type":"article-journal","abstract":"Andricus quercustozae (Bosc, 1792) is a cynipid gall wasp, which induces gall on oaks (Quercus spp.). It is known that both cynipid galls and oaks are used in traditional medicine. In this study, some biological characteristics of various extracts (acetone and ethanol) of A. quercustozae asexual gall and its host plant, Quercus infectoria Olivier, were investigated. The antioxidant capacities of the extracts were evaluated using radical scavenging activity (ABTS and DPPH assays), the β-carotene-linoleic acid method, the phosphomolybdenum method, and the reducing power (CUPRAC method). Total phenolics, flavonoid and tannin contents were measured in the gall and the oak leaf extracts. Moreover, ethanol extracts of the gall and the host plant were evaluated using HPLC for the composition of phenolics. Generally, the gall extracts (acetone and ethanol, respectively) exhibited the strongest radical scavenging (DPPH, IC50 value of acetone extract: 11.00 μg/mL and IC50 value of ethanol extract: 8.67 μg/mL; ABTS, 52.27 μg/mL and 44.97 μg/mL) and antioxidant activities with the highest level of phenolics. The antioxidant activity of the gall extracts was in the range of 80.74 to 87.49 % for β-carotene-linoleic acid method, while and it was ranged from 75.68 to 78.20 mgAEs/g for phosphomolybdenum method. In the results of some antioxidant methods (ABTS and β-carotene-linoleic acid), it is observed that the host plant extract has values close or high to the gall extract. In this context, our results suggested that the cynipid gall extracts could be used as a natural agent in food, medicinal and pharmaceutical applications.","container-title":"International Journal of Secondary Metabolite","DOI":"10.21448/ijsm.674930","ISSN":"2148-6905","language":"en","page":"77-87","source":"DOI.org (Crossref)","title":"Investigation of the Antioxidant Activity and Phenolic Compounds of Andricus quercustozae Gall and Host Plant (Quercus infectoria)","URL":"https://dergipark.org.tr/en/doi/10.21448/ijsm.674930","author":[{"family":"Azmaz","given":"Musa"},{"family":"Kilinçarslan Aksoy","given":"Özge"},{"family":"Katilmiş","given":"Yusuf"},{"family":"Mammadov","given":"Ramazan"}],"accessed":{"date-parts":[["2022",2,10]]},"issued":{"date-parts":[["2020",4,8]]}}}],"schema":"https://github.com/citation-style-language/schema/raw/master/csl-citation.json"} </w:instrText>
      </w:r>
      <w:r w:rsidR="004210BB" w:rsidRPr="007D7AF9">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39</w:t>
      </w:r>
      <w:r w:rsidR="004210BB" w:rsidRPr="007D7AF9">
        <w:rPr>
          <w:rFonts w:ascii="Times New Roman" w:eastAsia="Times New Roman" w:hAnsi="Times New Roman" w:cs="Times New Roman"/>
        </w:rPr>
        <w:fldChar w:fldCharType="end"/>
      </w:r>
      <w:r w:rsidR="004210BB" w:rsidRPr="00A4023B">
        <w:rPr>
          <w:rFonts w:ascii="Times New Roman" w:eastAsia="Times New Roman" w:hAnsi="Times New Roman" w:cs="Times New Roman"/>
        </w:rPr>
        <w:t xml:space="preserve"> </w:t>
      </w:r>
      <w:r w:rsidRPr="00A4023B">
        <w:rPr>
          <w:rFonts w:ascii="Times New Roman" w:eastAsia="Times New Roman" w:hAnsi="Times New Roman" w:cs="Times New Roman"/>
        </w:rPr>
        <w:t xml:space="preserve"> </w:t>
      </w:r>
      <w:r w:rsidR="007D1C71">
        <w:rPr>
          <w:rFonts w:ascii="Times New Roman" w:eastAsia="Times New Roman" w:hAnsi="Times New Roman" w:cs="Times New Roman"/>
        </w:rPr>
        <w:t>Quercus</w:t>
      </w:r>
      <w:r w:rsidR="007D1C71" w:rsidRPr="00A4023B">
        <w:rPr>
          <w:rFonts w:ascii="Times New Roman" w:eastAsia="Times New Roman" w:hAnsi="Times New Roman" w:cs="Times New Roman"/>
        </w:rPr>
        <w:t xml:space="preserve"> </w:t>
      </w:r>
      <w:r w:rsidRPr="00A4023B">
        <w:rPr>
          <w:rFonts w:ascii="Times New Roman" w:eastAsia="Times New Roman" w:hAnsi="Times New Roman" w:cs="Times New Roman"/>
        </w:rPr>
        <w:t xml:space="preserve">galls are characterized by a high content in hydrolysable </w:t>
      </w:r>
      <w:sdt>
        <w:sdtPr>
          <w:rPr>
            <w:rFonts w:ascii="Times New Roman" w:hAnsi="Times New Roman" w:cs="Times New Roman"/>
          </w:rPr>
          <w:tag w:val="goog_rdk_100"/>
          <w:id w:val="-73211029"/>
        </w:sdtPr>
        <w:sdtContent/>
      </w:sdt>
      <w:r w:rsidRPr="006F080A">
        <w:rPr>
          <w:rFonts w:ascii="Times New Roman" w:eastAsia="Times New Roman" w:hAnsi="Times New Roman" w:cs="Times New Roman"/>
        </w:rPr>
        <w:t>tannins</w:t>
      </w:r>
      <w:r w:rsidR="00FC1F67">
        <w:rPr>
          <w:rFonts w:ascii="Times New Roman" w:eastAsia="Times New Roman" w:hAnsi="Times New Roman" w:cs="Times New Roman"/>
        </w:rPr>
        <w:t>.</w:t>
      </w:r>
      <w:r w:rsidR="006E462B" w:rsidRPr="007D7AF9">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{"citationID":"ldWIn0AC","properties":{"formattedCitation":"\\super 39,40\\nosupersub{}","plainCitation":"39,40","noteIndex":0},"citationItems":[{"id":774,"uris":["http://zotero.org/groups/4593916/items/47JPPG7J"],"itemData":{"id":774,"type":"article-journal","abstract":"In this review, primary attention is given to the antioxidant (and prooxidant) activity of polyphenols arising from their interactions with iron both in vitro and in vivo. In addition, an overview of oxidative stress and the Fenton reaction is provided, as well as a discussion of the chemistry of iron binding by catecholate, gallate, and semiquinone ligands along with their stability constants, UV–vis spectra, stoichiometries in solution as a function of pH, rates of iron oxidation by O2 upon polyphenol binding, and the published crystal structures for iron–polyphenol complexes. Radical scavenging mechanisms of polyphenols unrelated to iron binding, their interactions with copper, and the prooxidant activity of iron–polyphenol complexes are brieﬂy discussed.","container-title":"Cell Biochemistry and Biophysics","DOI":"10.1007/s12013-009-9043-x","ISSN":"1085-9195, 1559-0283","issue":"2","journalAbbreviation":"Cell Biochem Biophys","language":"en","note":"number: 2","page":"75-100","source":"DOI.org (Crossref)","title":"A Review of the Antioxidant Mechanisms of Polyphenol Compounds Related to Iron Binding","URL":"http://link.springer.com/10.1007/s12013-009-9043-x","volume":"53","author":[{"family":"Perron","given":"Nathan R."},{"family":"Brumaghim","given":"Julia L."}],"accessed":{"date-parts":[["2021",11,4]]},"issued":{"date-parts":[["2009",3]]}}},{"id":830,"uris":["http://zotero.org/groups/4593916/items/Z5AE4CIT"],"itemData":{"id":830,"type":"article-journal","abstract":"Andricus quercustozae (Bosc, 1792) is a cynipid gall wasp, which induces gall on oaks (Quercus spp.). It is known that both cynipid galls and oaks are used in traditional medicine. In this study, some biological characteristics of various extracts (acetone and ethanol) of A. quercustozae asexual gall and its host plant, Quercus infectoria Olivier, were investigated. The antioxidant capacities of the extracts were evaluated using radical scavenging activity (ABTS and DPPH assays), the β-carotene-linoleic acid method, the phosphomolybdenum method, and the reducing power (CUPRAC method). Total phenolics, flavonoid and tannin contents were measured in the gall and the oak leaf extracts. Moreover, ethanol extracts of the gall and the host plant were evaluated using HPLC for the composition of phenolics. Generally, the gall extracts (acetone and ethanol, respectively) exhibited the strongest radical scavenging (DPPH, IC50 value of acetone extract: 11.00 μg/mL and IC50 value of ethanol extract: 8.67 μg/mL; ABTS, 52.27 μg/mL and 44.97 μg/mL) and antioxidant activities with the highest level of phenolics. The antioxidant activity of the gall extracts was in the range of 80.74 to 87.49 % for β-carotene-linoleic acid method, while and it was ranged from 75.68 to 78.20 mgAEs/g for phosphomolybdenum method. In the results of some antioxidant methods (ABTS and β-carotene-linoleic acid), it is observed that the host plant extract has values close or high to the gall extract. In this context, our results suggested that the cynipid gall extracts could be used as a natural agent in food, medicinal and pharmaceutical applications.","container-title":"International Journal of Secondary Metabolite","DOI":"10.21448/ijsm.674930","ISSN":"2148-6905","language":"en","page":"77-87","source":"DOI.org (Crossref)","title":"Investigation of the Antioxidant Activity and Phenolic Compounds of Andricus quercustozae Gall and Host Plant (Quercus infectoria)","URL":"https://dergipark.org.tr/en/doi/10.21448/ijsm.674930","author":[{"family":"Azmaz","given":"Musa"},{"family":"Kilinçarslan Aksoy","given":"Özge"},{"family":"Katilmiş","given":"Yusuf"},{"family":"Mammadov","given":"Ramazan"}],"accessed":{"date-parts":[["2022",2,10]]},"issued":{"date-parts":[["2020",4,8]]}}}],"schema":"https://github.com/citation-style-language/schema/raw/master/csl-citation.json"} </w:instrText>
      </w:r>
      <w:r w:rsidR="006E462B" w:rsidRPr="007D7AF9">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39,40</w:t>
      </w:r>
      <w:r w:rsidR="006E462B" w:rsidRPr="007D7AF9">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w:t>
      </w:r>
      <w:r w:rsidR="0060201A" w:rsidRPr="00A4023B">
        <w:rPr>
          <w:rFonts w:ascii="Times New Roman" w:eastAsia="Times New Roman" w:hAnsi="Times New Roman" w:cs="Times New Roman"/>
        </w:rPr>
        <w:t xml:space="preserve">Among the </w:t>
      </w:r>
      <w:r w:rsidR="001720F6">
        <w:rPr>
          <w:rFonts w:ascii="Times New Roman" w:eastAsia="Times New Roman" w:hAnsi="Times New Roman" w:cs="Times New Roman"/>
        </w:rPr>
        <w:t xml:space="preserve">various </w:t>
      </w:r>
      <w:r w:rsidR="0060201A" w:rsidRPr="00A4023B">
        <w:rPr>
          <w:rFonts w:ascii="Times New Roman" w:eastAsia="Times New Roman" w:hAnsi="Times New Roman" w:cs="Times New Roman"/>
        </w:rPr>
        <w:t xml:space="preserve">Quercus galls used in the ink production, the Aleppo gallnuts </w:t>
      </w:r>
      <w:r w:rsidR="001720F6">
        <w:rPr>
          <w:rFonts w:ascii="Times New Roman" w:eastAsia="Times New Roman" w:hAnsi="Times New Roman" w:cs="Times New Roman"/>
        </w:rPr>
        <w:t>used to be</w:t>
      </w:r>
      <w:r w:rsidR="0060201A" w:rsidRPr="00A4023B">
        <w:rPr>
          <w:rFonts w:ascii="Times New Roman" w:eastAsia="Times New Roman" w:hAnsi="Times New Roman" w:cs="Times New Roman"/>
        </w:rPr>
        <w:t xml:space="preserve"> considered </w:t>
      </w:r>
      <w:r w:rsidR="001720F6">
        <w:rPr>
          <w:rFonts w:ascii="Times New Roman" w:eastAsia="Times New Roman" w:hAnsi="Times New Roman" w:cs="Times New Roman"/>
        </w:rPr>
        <w:t>as the</w:t>
      </w:r>
      <w:r w:rsidR="0060201A" w:rsidRPr="00A4023B">
        <w:rPr>
          <w:rFonts w:ascii="Times New Roman" w:eastAsia="Times New Roman" w:hAnsi="Times New Roman" w:cs="Times New Roman"/>
        </w:rPr>
        <w:t xml:space="preserve"> best</w:t>
      </w:r>
      <w:r w:rsidR="001720F6">
        <w:rPr>
          <w:rFonts w:ascii="Times New Roman" w:eastAsia="Times New Roman" w:hAnsi="Times New Roman" w:cs="Times New Roman"/>
        </w:rPr>
        <w:t>.</w:t>
      </w:r>
      <w:r w:rsidR="0060201A" w:rsidRPr="00A4023B">
        <w:rPr>
          <w:rFonts w:ascii="Times New Roman" w:eastAsia="Times New Roman" w:hAnsi="Times New Roman" w:cs="Times New Roman"/>
        </w:rPr>
        <w:t xml:space="preserve"> </w:t>
      </w:r>
      <w:r w:rsidR="001720F6">
        <w:rPr>
          <w:rFonts w:ascii="Times New Roman" w:eastAsia="Times New Roman" w:hAnsi="Times New Roman" w:cs="Times New Roman"/>
        </w:rPr>
        <w:t>Moreover,</w:t>
      </w:r>
      <w:r w:rsidR="001720F6" w:rsidRPr="00A4023B">
        <w:rPr>
          <w:rFonts w:ascii="Times New Roman" w:eastAsia="Times New Roman" w:hAnsi="Times New Roman" w:cs="Times New Roman"/>
        </w:rPr>
        <w:t xml:space="preserve"> other important </w:t>
      </w:r>
      <w:r w:rsidR="001720F6">
        <w:rPr>
          <w:rFonts w:ascii="Times New Roman" w:eastAsia="Times New Roman" w:hAnsi="Times New Roman" w:cs="Times New Roman"/>
        </w:rPr>
        <w:t xml:space="preserve">types of galls used </w:t>
      </w:r>
      <w:r w:rsidR="00CC0305">
        <w:rPr>
          <w:rFonts w:ascii="Times New Roman" w:eastAsia="Times New Roman" w:hAnsi="Times New Roman" w:cs="Times New Roman"/>
        </w:rPr>
        <w:t>are</w:t>
      </w:r>
      <w:r w:rsidR="001720F6" w:rsidRPr="00A4023B">
        <w:rPr>
          <w:rFonts w:ascii="Times New Roman" w:eastAsia="Times New Roman" w:hAnsi="Times New Roman" w:cs="Times New Roman"/>
        </w:rPr>
        <w:t xml:space="preserve"> the Morea gall, the Smyrna gall, Mar- mora, gall and Istrian gall, and other good quality galls </w:t>
      </w:r>
      <w:r w:rsidR="001720F6">
        <w:rPr>
          <w:rFonts w:ascii="Times New Roman" w:eastAsia="Times New Roman" w:hAnsi="Times New Roman" w:cs="Times New Roman"/>
        </w:rPr>
        <w:t>available in</w:t>
      </w:r>
      <w:r w:rsidR="001720F6" w:rsidRPr="00A4023B">
        <w:rPr>
          <w:rFonts w:ascii="Times New Roman" w:eastAsia="Times New Roman" w:hAnsi="Times New Roman" w:cs="Times New Roman"/>
        </w:rPr>
        <w:t xml:space="preserve"> France, Hungary, Italy, </w:t>
      </w:r>
      <w:r w:rsidR="003C3ACE" w:rsidRPr="00A4023B">
        <w:rPr>
          <w:rFonts w:ascii="Times New Roman" w:eastAsia="Times New Roman" w:hAnsi="Times New Roman" w:cs="Times New Roman"/>
        </w:rPr>
        <w:t>Senegal</w:t>
      </w:r>
      <w:r w:rsidR="001720F6" w:rsidRPr="00A4023B">
        <w:rPr>
          <w:rFonts w:ascii="Times New Roman" w:eastAsia="Times New Roman" w:hAnsi="Times New Roman" w:cs="Times New Roman"/>
        </w:rPr>
        <w:t xml:space="preserve"> and Barbary. Chinese and Japanese galls are also mentioned in </w:t>
      </w:r>
      <w:r w:rsidR="001720F6">
        <w:rPr>
          <w:rFonts w:ascii="Times New Roman" w:eastAsia="Times New Roman" w:hAnsi="Times New Roman" w:cs="Times New Roman"/>
        </w:rPr>
        <w:t xml:space="preserve">some </w:t>
      </w:r>
      <w:r w:rsidR="001720F6" w:rsidRPr="00A4023B">
        <w:rPr>
          <w:rFonts w:ascii="Times New Roman" w:eastAsia="Times New Roman" w:hAnsi="Times New Roman" w:cs="Times New Roman"/>
        </w:rPr>
        <w:t>recipes</w:t>
      </w:r>
      <w:r w:rsidR="00FC1F67">
        <w:rPr>
          <w:rFonts w:ascii="Times New Roman" w:eastAsia="Times New Roman" w:hAnsi="Times New Roman" w:cs="Times New Roman"/>
        </w:rPr>
        <w:t>.</w:t>
      </w:r>
      <w:r w:rsidR="001720F6" w:rsidRPr="001115A3">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{"citationID":"uovQD9eC","properties":{"formattedCitation":"\\super 6\\nosupersub{}","plainCitation":"6","noteIndex":0},"citationItems":[{"id":980,"uris":["http://zotero.org/groups/4593916/items/UEVCQZ7J"],"itemData":{"id":980,"type":"article-journal","container-title":"The American Naturalist","DOI":"10.1086/279661","ISSN":"0003-0147, 1537-5323","issue":"614","journalAbbreviation":"The American Naturalist","language":"en","page":"155-176","source":"DOI.org (Crossref)","title":"The Uses of Insect Galls","URL":"https://www.journals.uchicago.edu/doi/10.1086/279661","volume":"52","author":[{"family":"Fagan","given":"Margaret M."}],"accessed":{"date-parts":[["2022",3,23]]},"issued":{"date-parts":[["1918",2]]}}}],"schema":"https://github.com/citation-style-language/schema/raw/master/csl-citation.json"} </w:instrText>
      </w:r>
      <w:r w:rsidR="001720F6" w:rsidRPr="001115A3">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6</w:t>
      </w:r>
      <w:r w:rsidR="001720F6" w:rsidRPr="001115A3">
        <w:rPr>
          <w:rFonts w:ascii="Times New Roman" w:eastAsia="Times New Roman" w:hAnsi="Times New Roman" w:cs="Times New Roman"/>
        </w:rPr>
        <w:fldChar w:fldCharType="end"/>
      </w:r>
      <w:r w:rsidR="00AA66A3" w:rsidRPr="00A4023B">
        <w:rPr>
          <w:rFonts w:ascii="Times New Roman" w:eastAsia="Times New Roman" w:hAnsi="Times New Roman" w:cs="Times New Roman"/>
        </w:rPr>
        <w:t xml:space="preserve"> </w:t>
      </w:r>
      <w:r w:rsidRPr="00A4023B">
        <w:rPr>
          <w:rFonts w:ascii="Times New Roman" w:eastAsia="Times New Roman" w:hAnsi="Times New Roman" w:cs="Times New Roman"/>
        </w:rPr>
        <w:t xml:space="preserve">Other sources of tannins reported in historical recipes are: </w:t>
      </w:r>
      <w:r w:rsidRPr="00A4023B">
        <w:rPr>
          <w:rFonts w:ascii="Times New Roman" w:eastAsia="Times New Roman" w:hAnsi="Times New Roman" w:cs="Times New Roman"/>
          <w:i/>
        </w:rPr>
        <w:t xml:space="preserve">Pistacia Terebintus </w:t>
      </w:r>
      <w:r w:rsidRPr="00A4023B">
        <w:rPr>
          <w:rFonts w:ascii="Times New Roman" w:eastAsia="Times New Roman" w:hAnsi="Times New Roman" w:cs="Times New Roman"/>
        </w:rPr>
        <w:t xml:space="preserve">galls (Middle-Eastern Mediterranean area), bark or other parts </w:t>
      </w:r>
      <w:r w:rsidR="00A874BA">
        <w:rPr>
          <w:rFonts w:ascii="Times New Roman" w:eastAsia="Times New Roman" w:hAnsi="Times New Roman" w:cs="Times New Roman"/>
        </w:rPr>
        <w:t xml:space="preserve">rich in tannins </w:t>
      </w:r>
      <w:r w:rsidRPr="00A4023B">
        <w:rPr>
          <w:rFonts w:ascii="Times New Roman" w:eastAsia="Times New Roman" w:hAnsi="Times New Roman" w:cs="Times New Roman"/>
        </w:rPr>
        <w:t xml:space="preserve">of spruce, more properly known as </w:t>
      </w:r>
      <w:r w:rsidRPr="00A4023B">
        <w:rPr>
          <w:rFonts w:ascii="Times New Roman" w:eastAsia="Times New Roman" w:hAnsi="Times New Roman" w:cs="Times New Roman"/>
          <w:i/>
        </w:rPr>
        <w:t>Picea Abies,</w:t>
      </w:r>
      <w:r w:rsidRPr="00A4023B">
        <w:rPr>
          <w:rFonts w:ascii="Times New Roman" w:eastAsia="Times New Roman" w:hAnsi="Times New Roman" w:cs="Times New Roman"/>
        </w:rPr>
        <w:t xml:space="preserve"> </w:t>
      </w:r>
      <w:r w:rsidRPr="00A4023B">
        <w:rPr>
          <w:rFonts w:ascii="Times New Roman" w:eastAsia="Times New Roman" w:hAnsi="Times New Roman" w:cs="Times New Roman"/>
        </w:rPr>
        <w:lastRenderedPageBreak/>
        <w:t>(European and Asian mountain regions), mulberry juice (Syrian area) and, probably as additive source of tannins, pomegranate peels (Mediterranean region)</w:t>
      </w:r>
      <w:r w:rsidR="00FC1F67">
        <w:rPr>
          <w:rFonts w:ascii="Times New Roman" w:eastAsia="Times New Roman" w:hAnsi="Times New Roman" w:cs="Times New Roman"/>
        </w:rPr>
        <w:t>.</w:t>
      </w:r>
      <w:r w:rsidR="009C1B57" w:rsidRPr="007D7AF9">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{"citationID":"t3P6ajsu","properties":{"formattedCitation":"\\super 3,5,41,42\\nosupersub{}","plainCitation":"3,5,41,42","noteIndex":0},"citationItems":[{"id":681,"uris":["http://zotero.org/groups/4593916/items/WJ5II9AY"],"itemData":{"id":681,"type":"article-journal","abstract":"Iron-gall inks have been described as complexes of iron ions with gallic or tannic acids, available in gall extracts. To assess this working hypothesis, we have prepared medieval inks using ingredients and methods appropriate to the fifteenth to seventeenth centuries. The five historical inks studied were selected based upon research into Iberian written sources of medieval techniques. Results are supported by comparison with iron complexes with a well-characterized phenol counterpart: gallic, ellagic, and tannic acids as well as digalloyl and pentagalloyl glucose; as either precipitates or prepared as inks by adding gum arabic. Raman and infrared spectroscopies show that medieval writing inks could not have been represented solely by iron complexes with gallic acid. Overall, writing inks display the infrared signature of gallotannins, indicating that complexes of ­Fe3+-polygalloyl esters of glucose are also formed. Our results also show that the commercial tannic acid solution is far more complex than the gall extracts, and cannot be used to represent a gall extract (as described in historic written sources). High-performance liquid chromatography–electrospray ionisation, HPLC–ESI–MS, reveals that the concentration of gallic acid varies in the gall extracts, depending on the extraction method and ink recipe. Importantly, in certain recipes, gallic acid is found as a minor compound, when compared with the galloyl esters of glucose.","container-title":"Heritage Science","DOI":"10.1186/s40494-018-0228-8","ISSN":"2050-7445","issue":"1","journalAbbreviation":"Herit Sci","language":"en","note":"number: 1","page":"63","source":"DOI.org (Crossref)","title":"New insights into iron-gall inks through the use of historically accurate reconstructions","URL":"https://heritagesciencejournal.springeropen.com/articles/10.1186/s40494-018-0228-8","volume":"6","author":[{"family":"Díaz Hidalgo","given":"Rafael Javier"},{"family":"Córdoba","given":"Ricardo"},{"family":"Nabais","given":"Paula"},{"family":"Silva","given":"Valéria"},{"family":"Melo","given":"Maria J."},{"family":"Pina","given":"Fernando"},{"family":"Teixeira","given":"Natércia"},{"family":"Freitas","given":"Victor"}],"accessed":{"date-parts":[["2021",7,24]]},"issued":{"date-parts":[["2018",12]]}}},{"id":701,"uris":["http://zotero.org/groups/4593916/items/4LRR2VF9"],"itemData":{"id":701,"type":"article-journal","abstract":"This paper investigates the behavior of paper strips containing iron-gall inks prepared with tannins from different sources, subjected to natural and thermally-induced aging. Results indicate that inks containing initial concentrations of ferrous sulphate ranging from 0.2 to 10.0 g are amenable to treatment with calcium phytate, and thata good correlation exists between the recovery of excess iron and the initial concentration. Infrared spectra showed an absorption band at 1,750 cm-1, typical of esther, solely in the samples prepared with a condensed tannin. The condensed nature of this tannin produced a different oxidation pattern, with iron removal inferior to those observed from inks produced with hydrolisable tannins. When tannic acid was used ferrous iron removals ranged from 0.050 to 1.800 g, decreasing to 0.5 g in the presence of copper; the same behavior was observed for the remaining hydrolisable tannins, with a lower recovery from the condensed tannin. The adopted natural aging procedure released a higher amount of ferrous iron compared to ASTM thermal aging. This was probably due to the marked effect of humidity, not considered in the thermal procedure. A series of archaeometric possibilities were used to help elucidate the degradation of cellulose strips impregnated with iron-gall inks.","container-title":"Open Chemistry","DOI":"10.2478/s11532-013-0303-7","ISSN":"2391-5420","issue":"11","language":"en","note":"number: 11","page":"1729-1739","source":"DOI.org (Crossref)","title":"Archaeometric investigations on naturally and thermally-aged iron-gall inks using different tannin sources","URL":"https://www.degruyter.com/view/journals/chem/11/11/article-p1729.xml","volume":"11","author":[{"family":"Costa","given":"Antonio"},{"family":"Fonseca","given":"Nazareth"},{"family":"Carvalho","given":"Sheyla"},{"family":"Santos","given":"Fernanda"},{"family":"Barki","given":"Luana"},{"family":"Freitas","given":"Denise"},{"family":"Herbst","given":"Marcelo"},{"family":"Lutterbach","given":"Márcia"}],"accessed":{"date-parts":[["2021",9,21]]},"issued":{"date-parts":[["2013",11,1]]}}},{"id":686,"uris":["http://zotero.org/groups/4593916/items/5XEE76HG"],"itemData":{"id":686,"type":"article-journal","container-title":"Chymia","DOI":"10.2307/27757205","ISSN":"0095-9367","language":"en","page":"57-72","source":"DOI.org (Crossref)","title":"The Manufacture of Inks, Līqs, Erasure Fluids, and Glues-A Preliminary Survey in Arabic Chemical Technology","URL":"https://online.ucpress.edu/hsns/article/doi/10.2307/27757205/33625/The-Manufacture-of-Inks-L%C4%ABqs-Erasure-Fluids-and","volume":"7","author":[{"family":"Levey","given":"Martin"}],"accessed":{"date-parts":[["2021",7,24]]},"issued":{"date-parts":[["1961",1,1]]}}},{"id":688,"uris":["http://zotero.org/groups/4593916/items/M3PDAN2B"],"itemData":{"id":688,"type":"article-journal","abstract":"A study of this manuscript’s technical texts, dated from 1460 through 1480, regarding diverse aspects of thetanning of leather, mining and metallurgy, pigments and dyes for manuscript illuminators and the refinementof precious metals. Includes an index of all of the technical prescriptions contained in the manuscript.","container-title":"En la Espana Medieval","ISSN":"0214-3038","issue":"28","note":"number: 28","page":"7-48","title":"Un recetario técnico castellano del siglo XV:el manuscrito H490 de laFacultad de Medicina de Montpellier.","author":[{"family":"","given":"Ricardo Cordoba de la Llave"}],"issued":{"date-parts":[["2005"]]}}}],"schema":"https://github.com/citation-style-language/schema/raw/master/csl-citation.json"} </w:instrText>
      </w:r>
      <w:r w:rsidR="009C1B57" w:rsidRPr="007D7AF9">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3,5,41,42</w:t>
      </w:r>
      <w:r w:rsidR="009C1B57" w:rsidRPr="007D7AF9">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w:t>
      </w:r>
    </w:p>
    <w:p w14:paraId="0000002E" w14:textId="3F70F1B5" w:rsidR="00AE731C" w:rsidRPr="00A4023B" w:rsidRDefault="008646C0">
      <w:pPr>
        <w:spacing w:line="360" w:lineRule="auto"/>
        <w:jc w:val="both"/>
        <w:rPr>
          <w:rFonts w:ascii="Times New Roman" w:eastAsia="Times New Roman" w:hAnsi="Times New Roman" w:cs="Times New Roman"/>
          <w:b/>
          <w:i/>
        </w:rPr>
      </w:pPr>
      <w:r w:rsidRPr="00A4023B">
        <w:rPr>
          <w:rFonts w:ascii="Times New Roman" w:eastAsia="Times New Roman" w:hAnsi="Times New Roman" w:cs="Times New Roman"/>
        </w:rPr>
        <w:t xml:space="preserve">Generally, </w:t>
      </w:r>
      <w:r w:rsidR="00CC0305">
        <w:rPr>
          <w:rFonts w:ascii="Times New Roman" w:eastAsia="Times New Roman" w:hAnsi="Times New Roman" w:cs="Times New Roman"/>
        </w:rPr>
        <w:t xml:space="preserve">the </w:t>
      </w:r>
      <w:r>
        <w:rPr>
          <w:rFonts w:ascii="Times New Roman" w:eastAsia="Times New Roman" w:hAnsi="Times New Roman" w:cs="Times New Roman"/>
        </w:rPr>
        <w:t xml:space="preserve">tannin-rich matrix used to be </w:t>
      </w:r>
      <w:r w:rsidRPr="00A4023B">
        <w:rPr>
          <w:rFonts w:ascii="Times New Roman" w:eastAsia="Times New Roman" w:hAnsi="Times New Roman" w:cs="Times New Roman"/>
        </w:rPr>
        <w:t xml:space="preserve">crushed </w:t>
      </w:r>
      <w:r>
        <w:rPr>
          <w:rFonts w:ascii="Times New Roman" w:eastAsia="Times New Roman" w:hAnsi="Times New Roman" w:cs="Times New Roman"/>
        </w:rPr>
        <w:t>and</w:t>
      </w:r>
      <w:r w:rsidRPr="00A4023B">
        <w:rPr>
          <w:rFonts w:ascii="Times New Roman" w:eastAsia="Times New Roman" w:hAnsi="Times New Roman" w:cs="Times New Roman"/>
        </w:rPr>
        <w:t xml:space="preserve"> macerated in an aqueous solution for a variable time in order to extract</w:t>
      </w:r>
      <w:r>
        <w:rPr>
          <w:rFonts w:ascii="Times New Roman" w:eastAsia="Times New Roman" w:hAnsi="Times New Roman" w:cs="Times New Roman"/>
        </w:rPr>
        <w:t xml:space="preserve"> the</w:t>
      </w:r>
      <w:r w:rsidRPr="00A4023B">
        <w:rPr>
          <w:rFonts w:ascii="Times New Roman" w:eastAsia="Times New Roman" w:hAnsi="Times New Roman" w:cs="Times New Roman"/>
        </w:rPr>
        <w:t xml:space="preserve"> polyphenol</w:t>
      </w:r>
      <w:r>
        <w:rPr>
          <w:rFonts w:ascii="Times New Roman" w:eastAsia="Times New Roman" w:hAnsi="Times New Roman" w:cs="Times New Roman"/>
        </w:rPr>
        <w:t>ic compounds</w:t>
      </w:r>
      <w:r w:rsidR="00FC1F67">
        <w:rPr>
          <w:rFonts w:ascii="Times New Roman" w:eastAsia="Times New Roman" w:hAnsi="Times New Roman" w:cs="Times New Roman"/>
        </w:rPr>
        <w:t>.</w:t>
      </w:r>
      <w:r w:rsidRPr="001115A3">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{"citationID":"0DQJaNvW","properties":{"formattedCitation":"\\super 3,5,42\\nosupersub{}","plainCitation":"3,5,42","noteIndex":0},"citationItems":[{"id":686,"uris":["http://zotero.org/groups/4593916/items/5XEE76HG"],"itemData":{"id":686,"type":"article-journal","container-title":"Chymia","DOI":"10.2307/27757205","ISSN":"0095-9367","language":"en","page":"57-72","source":"DOI.org (Crossref)","title":"The Manufacture of Inks, Līqs, Erasure Fluids, and Glues-A Preliminary Survey in Arabic Chemical Technology","URL":"https://online.ucpress.edu/hsns/article/doi/10.2307/27757205/33625/The-Manufacture-of-Inks-L%C4%ABqs-Erasure-Fluids-and","volume":"7","author":[{"family":"Levey","given":"Martin"}],"accessed":{"date-parts":[["2021",7,24]]},"issued":{"date-parts":[["1961",1,1]]}}},{"id":681,"uris":["http://zotero.org/groups/4593916/items/WJ5II9AY"],"itemData":{"id":681,"type":"article-journal","abstract":"Iron-gall inks have been described as complexes of iron ions with gallic or tannic acids, available in gall extracts. To assess this working hypothesis, we have prepared medieval inks using ingredients and methods appropriate to the fifteenth to seventeenth centuries. The five historical inks studied were selected based upon research into Iberian written sources of medieval techniques. Results are supported by comparison with iron complexes with a well-characterized phenol counterpart: gallic, ellagic, and tannic acids as well as digalloyl and pentagalloyl glucose; as either precipitates or prepared as inks by adding gum arabic. Raman and infrared spectroscopies show that medieval writing inks could not have been represented solely by iron complexes with gallic acid. Overall, writing inks display the infrared signature of gallotannins, indicating that complexes of ­Fe3+-polygalloyl esters of glucose are also formed. Our results also show that the commercial tannic acid solution is far more complex than the gall extracts, and cannot be used to represent a gall extract (as described in historic written sources). High-performance liquid chromatography–electrospray ionisation, HPLC–ESI–MS, reveals that the concentration of gallic acid varies in the gall extracts, depending on the extraction method and ink recipe. Importantly, in certain recipes, gallic acid is found as a minor compound, when compared with the galloyl esters of glucose.","container-title":"Heritage Science","DOI":"10.1186/s40494-018-0228-8","ISSN":"2050-7445","issue":"1","journalAbbreviation":"Herit Sci","language":"en","note":"number: 1","page":"63","source":"DOI.org (Crossref)","title":"New insights into iron-gall inks through the use of historically accurate reconstructions","URL":"https://heritagesciencejournal.springeropen.com/articles/10.1186/s40494-018-0228-8","volume":"6","author":[{"family":"Díaz Hidalgo","given":"Rafael Javier"},{"family":"Córdoba","given":"Ricardo"},{"family":"Nabais","given":"Paula"},{"family":"Silva","given":"Valéria"},{"family":"Melo","given":"Maria J."},{"family":"Pina","given":"Fernando"},{"family":"Teixeira","given":"Natércia"},{"family":"Freitas","given":"Victor"}],"accessed":{"date-parts":[["2021",7,24]]},"issued":{"date-parts":[["2018",12]]}}},{"id":688,"uris":["http://zotero.org/groups/4593916/items/M3PDAN2B"],"itemData":{"id":688,"type":"article-journal","abstract":"A study of this manuscript’s technical texts, dated from 1460 through 1480, regarding diverse aspects of thetanning of leather, mining and metallurgy, pigments and dyes for manuscript illuminators and the refinementof precious metals. Includes an index of all of the technical prescriptions contained in the manuscript.","container-title":"En la Espana Medieval","ISSN":"0214-3038","issue":"28","note":"number: 28","page":"7-48","title":"Un recetario técnico castellano del siglo XV:el manuscrito H490 de laFacultad de Medicina de Montpellier.","author":[{"family":"","given":"Ricardo Cordoba de la Llave"}],"issued":{"date-parts":[["2005"]]}}}],"schema":"https://github.com/citation-style-language/schema/raw/master/csl-citation.json"} </w:instrText>
      </w:r>
      <w:r w:rsidRPr="001115A3">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3,5,42</w:t>
      </w:r>
      <w:r w:rsidRPr="001115A3">
        <w:rPr>
          <w:rFonts w:ascii="Times New Roman" w:eastAsia="Times New Roman" w:hAnsi="Times New Roman" w:cs="Times New Roman"/>
        </w:rPr>
        <w:fldChar w:fldCharType="end"/>
      </w:r>
      <w:sdt>
        <w:sdtPr>
          <w:rPr>
            <w:rFonts w:ascii="Times New Roman" w:hAnsi="Times New Roman" w:cs="Times New Roman"/>
          </w:rPr>
          <w:tag w:val="goog_rdk_101"/>
          <w:id w:val="-1612199436"/>
        </w:sdtPr>
        <w:sdtContent/>
      </w:sdt>
      <w:r w:rsidRPr="00A4023B">
        <w:rPr>
          <w:rFonts w:ascii="Times New Roman" w:eastAsia="Times New Roman" w:hAnsi="Times New Roman" w:cs="Times New Roman"/>
        </w:rPr>
        <w:t xml:space="preserve"> </w:t>
      </w:r>
      <w:r>
        <w:rPr>
          <w:rFonts w:ascii="Times New Roman" w:eastAsia="Times New Roman" w:hAnsi="Times New Roman" w:cs="Times New Roman"/>
        </w:rPr>
        <w:t>When</w:t>
      </w:r>
      <w:r w:rsidRPr="00A4023B">
        <w:rPr>
          <w:rFonts w:ascii="Times New Roman" w:eastAsia="Times New Roman" w:hAnsi="Times New Roman" w:cs="Times New Roman"/>
        </w:rPr>
        <w:t xml:space="preserve"> water</w:t>
      </w:r>
      <w:r>
        <w:rPr>
          <w:rFonts w:ascii="Times New Roman" w:eastAsia="Times New Roman" w:hAnsi="Times New Roman" w:cs="Times New Roman"/>
        </w:rPr>
        <w:t xml:space="preserve"> has been used</w:t>
      </w:r>
      <w:r w:rsidRPr="00A4023B">
        <w:rPr>
          <w:rFonts w:ascii="Times New Roman" w:eastAsia="Times New Roman" w:hAnsi="Times New Roman" w:cs="Times New Roman"/>
        </w:rPr>
        <w:t>, the extraction generally involve</w:t>
      </w:r>
      <w:r>
        <w:rPr>
          <w:rFonts w:ascii="Times New Roman" w:eastAsia="Times New Roman" w:hAnsi="Times New Roman" w:cs="Times New Roman"/>
        </w:rPr>
        <w:t>d</w:t>
      </w:r>
      <w:r w:rsidRPr="00A4023B">
        <w:rPr>
          <w:rFonts w:ascii="Times New Roman" w:eastAsia="Times New Roman" w:hAnsi="Times New Roman" w:cs="Times New Roman"/>
        </w:rPr>
        <w:t xml:space="preserve"> a first step in which the matrix </w:t>
      </w:r>
      <w:r w:rsidR="00076936">
        <w:rPr>
          <w:rFonts w:ascii="Times New Roman" w:eastAsia="Times New Roman" w:hAnsi="Times New Roman" w:cs="Times New Roman"/>
        </w:rPr>
        <w:t>wa</w:t>
      </w:r>
      <w:r w:rsidR="00076936" w:rsidRPr="00A4023B">
        <w:rPr>
          <w:rFonts w:ascii="Times New Roman" w:eastAsia="Times New Roman" w:hAnsi="Times New Roman" w:cs="Times New Roman"/>
        </w:rPr>
        <w:t xml:space="preserve">s </w:t>
      </w:r>
      <w:r w:rsidRPr="00A4023B">
        <w:rPr>
          <w:rFonts w:ascii="Times New Roman" w:eastAsia="Times New Roman" w:hAnsi="Times New Roman" w:cs="Times New Roman"/>
        </w:rPr>
        <w:t>macerated (</w:t>
      </w:r>
      <w:r>
        <w:rPr>
          <w:rFonts w:ascii="Times New Roman" w:eastAsia="Times New Roman" w:hAnsi="Times New Roman" w:cs="Times New Roman"/>
        </w:rPr>
        <w:t>with a variable</w:t>
      </w:r>
      <w:r w:rsidRPr="00A4023B">
        <w:rPr>
          <w:rFonts w:ascii="Times New Roman" w:eastAsia="Times New Roman" w:hAnsi="Times New Roman" w:cs="Times New Roman"/>
        </w:rPr>
        <w:t xml:space="preserve"> water volume to galls’ weight) at room temperature. In some cases</w:t>
      </w:r>
      <w:r w:rsidR="003C3ACE">
        <w:rPr>
          <w:rFonts w:ascii="Times New Roman" w:eastAsia="Times New Roman" w:hAnsi="Times New Roman" w:cs="Times New Roman"/>
        </w:rPr>
        <w:t>,</w:t>
      </w:r>
      <w:r w:rsidRPr="00A4023B">
        <w:rPr>
          <w:rFonts w:ascii="Times New Roman" w:eastAsia="Times New Roman" w:hAnsi="Times New Roman" w:cs="Times New Roman"/>
        </w:rPr>
        <w:t xml:space="preserve"> the system </w:t>
      </w:r>
      <w:r w:rsidR="00076936">
        <w:rPr>
          <w:rFonts w:ascii="Times New Roman" w:eastAsia="Times New Roman" w:hAnsi="Times New Roman" w:cs="Times New Roman"/>
        </w:rPr>
        <w:t xml:space="preserve">was </w:t>
      </w:r>
      <w:r w:rsidRPr="00A4023B">
        <w:rPr>
          <w:rFonts w:ascii="Times New Roman" w:eastAsia="Times New Roman" w:hAnsi="Times New Roman" w:cs="Times New Roman"/>
        </w:rPr>
        <w:t>exposed to sunlight.</w:t>
      </w:r>
      <w:sdt>
        <w:sdtPr>
          <w:rPr>
            <w:rFonts w:ascii="Times New Roman" w:hAnsi="Times New Roman" w:cs="Times New Roman"/>
          </w:rPr>
          <w:tag w:val="goog_rdk_102"/>
          <w:id w:val="214630301"/>
        </w:sdtPr>
        <w:sdtContent>
          <w:r w:rsidRPr="00A4023B">
            <w:rPr>
              <w:rFonts w:ascii="Times New Roman" w:eastAsia="Times New Roman" w:hAnsi="Times New Roman" w:cs="Times New Roman"/>
            </w:rPr>
            <w:t xml:space="preserve"> </w:t>
          </w:r>
        </w:sdtContent>
      </w:sdt>
      <w:r w:rsidRPr="00A4023B">
        <w:rPr>
          <w:rFonts w:ascii="Times New Roman" w:eastAsia="Times New Roman" w:hAnsi="Times New Roman" w:cs="Times New Roman"/>
        </w:rPr>
        <w:t xml:space="preserve"> The second step involve</w:t>
      </w:r>
      <w:r>
        <w:rPr>
          <w:rFonts w:ascii="Times New Roman" w:eastAsia="Times New Roman" w:hAnsi="Times New Roman" w:cs="Times New Roman"/>
        </w:rPr>
        <w:t>d</w:t>
      </w:r>
      <w:r w:rsidRPr="00A4023B">
        <w:rPr>
          <w:rFonts w:ascii="Times New Roman" w:eastAsia="Times New Roman" w:hAnsi="Times New Roman" w:cs="Times New Roman"/>
        </w:rPr>
        <w:t xml:space="preserve"> heating of the extracting mixture for a given time or to </w:t>
      </w:r>
      <w:r w:rsidR="003F0D13">
        <w:rPr>
          <w:rFonts w:ascii="Times New Roman" w:eastAsia="Times New Roman" w:hAnsi="Times New Roman" w:cs="Times New Roman"/>
        </w:rPr>
        <w:t>achieve a</w:t>
      </w:r>
      <w:r w:rsidR="003F0D13" w:rsidRPr="00A4023B">
        <w:rPr>
          <w:rFonts w:ascii="Times New Roman" w:eastAsia="Times New Roman" w:hAnsi="Times New Roman" w:cs="Times New Roman"/>
        </w:rPr>
        <w:t xml:space="preserve"> </w:t>
      </w:r>
      <w:r w:rsidRPr="00A4023B">
        <w:rPr>
          <w:rFonts w:ascii="Times New Roman" w:eastAsia="Times New Roman" w:hAnsi="Times New Roman" w:cs="Times New Roman"/>
        </w:rPr>
        <w:t xml:space="preserve">significant reduction of the </w:t>
      </w:r>
      <w:r>
        <w:rPr>
          <w:rFonts w:ascii="Times New Roman" w:eastAsia="Times New Roman" w:hAnsi="Times New Roman" w:cs="Times New Roman"/>
        </w:rPr>
        <w:t>extract</w:t>
      </w:r>
      <w:r w:rsidRPr="00A4023B">
        <w:rPr>
          <w:rFonts w:ascii="Times New Roman" w:eastAsia="Times New Roman" w:hAnsi="Times New Roman" w:cs="Times New Roman"/>
        </w:rPr>
        <w:t xml:space="preserve"> volume</w:t>
      </w:r>
      <w:r w:rsidR="00767700">
        <w:rPr>
          <w:rFonts w:ascii="Times New Roman" w:eastAsia="Times New Roman" w:hAnsi="Times New Roman" w:cs="Times New Roman"/>
        </w:rPr>
        <w:t>.</w:t>
      </w:r>
      <w:r w:rsidRPr="001115A3">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{"citationID":"rmHZgZqK","properties":{"formattedCitation":"\\super 4,42\\nosupersub{}","plainCitation":"4,42","noteIndex":0},"citationItems":[{"id":679,"uris":["http://zotero.org/groups/4593916/items/ZPSLUTZQ"],"itemData":{"id":679,"type":"book","edition":"First edition","language":"EN","publisher":"The bank law publishing Co.: New York","title":"Forty Centuries of Ink Or, A chronological narrative concerning ink and its backgrounds, introducing incidental observations and deductions, parallels of time and color phenomena, bibliography, chemistry, poetical effusions, citations, anecdotes and curiosa together with some evidence respecting the evanescent character of most inks of to-day and an epitome of chemico-legal ink.","author":[{"literal":"Carvalho David Nunes"}],"issued":{"date-parts":[["1998",10]]}}},{"id":688,"uris":["http://zotero.org/groups/4593916/items/M3PDAN2B"],"itemData":{"id":688,"type":"article-journal","abstract":"A study of this manuscript’s technical texts, dated from 1460 through 1480, regarding diverse aspects of thetanning of leather, mining and metallurgy, pigments and dyes for manuscript illuminators and the refinementof precious metals. Includes an index of all of the technical prescriptions contained in the manuscript.","container-title":"En la Espana Medieval","ISSN":"0214-3038","issue":"28","note":"number: 28","page":"7-48","title":"Un recetario técnico castellano del siglo XV:el manuscrito H490 de laFacultad de Medicina de Montpellier.","author":[{"family":"","given":"Ricardo Cordoba de la Llave"}],"issued":{"date-parts":[["2005"]]}}}],"schema":"https://github.com/citation-style-language/schema/raw/master/csl-citation.json"} </w:instrText>
      </w:r>
      <w:r w:rsidRPr="001115A3">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4,42</w:t>
      </w:r>
      <w:r w:rsidRPr="001115A3">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This stage </w:t>
      </w:r>
      <w:r>
        <w:rPr>
          <w:rFonts w:ascii="Times New Roman" w:eastAsia="Times New Roman" w:hAnsi="Times New Roman" w:cs="Times New Roman"/>
        </w:rPr>
        <w:t>has been</w:t>
      </w:r>
      <w:r w:rsidRPr="00A4023B">
        <w:rPr>
          <w:rFonts w:ascii="Times New Roman" w:eastAsia="Times New Roman" w:hAnsi="Times New Roman" w:cs="Times New Roman"/>
        </w:rPr>
        <w:t xml:space="preserve"> probably performed to </w:t>
      </w:r>
      <w:r w:rsidR="00076936" w:rsidRPr="00A4023B">
        <w:rPr>
          <w:rFonts w:ascii="Times New Roman" w:eastAsia="Times New Roman" w:hAnsi="Times New Roman" w:cs="Times New Roman"/>
        </w:rPr>
        <w:t xml:space="preserve">both </w:t>
      </w:r>
      <w:r w:rsidRPr="00A4023B">
        <w:rPr>
          <w:rFonts w:ascii="Times New Roman" w:eastAsia="Times New Roman" w:hAnsi="Times New Roman" w:cs="Times New Roman"/>
        </w:rPr>
        <w:t xml:space="preserve">facilitate the extraction of the </w:t>
      </w:r>
      <w:r>
        <w:rPr>
          <w:rFonts w:ascii="Times New Roman" w:eastAsia="Times New Roman" w:hAnsi="Times New Roman" w:cs="Times New Roman"/>
        </w:rPr>
        <w:t>room temperature water-insoluble of polyphenols</w:t>
      </w:r>
      <w:r w:rsidRPr="00A4023B">
        <w:rPr>
          <w:rFonts w:ascii="Times New Roman" w:eastAsia="Times New Roman" w:hAnsi="Times New Roman" w:cs="Times New Roman"/>
        </w:rPr>
        <w:t xml:space="preserve"> and concentrate the infuse </w:t>
      </w:r>
      <w:r>
        <w:rPr>
          <w:rFonts w:ascii="Times New Roman" w:eastAsia="Times New Roman" w:hAnsi="Times New Roman" w:cs="Times New Roman"/>
        </w:rPr>
        <w:t>via</w:t>
      </w:r>
      <w:r w:rsidRPr="00A4023B">
        <w:rPr>
          <w:rFonts w:ascii="Times New Roman" w:eastAsia="Times New Roman" w:hAnsi="Times New Roman" w:cs="Times New Roman"/>
        </w:rPr>
        <w:t xml:space="preserve"> solvent evaporation. </w:t>
      </w:r>
      <w:r>
        <w:rPr>
          <w:rFonts w:ascii="Times New Roman" w:eastAsia="Times New Roman" w:hAnsi="Times New Roman" w:cs="Times New Roman"/>
        </w:rPr>
        <w:t>T</w:t>
      </w:r>
      <w:r w:rsidRPr="00A4023B">
        <w:rPr>
          <w:rFonts w:ascii="Times New Roman" w:eastAsia="Times New Roman" w:hAnsi="Times New Roman" w:cs="Times New Roman"/>
        </w:rPr>
        <w:t>he extracting mixture</w:t>
      </w:r>
      <w:r>
        <w:rPr>
          <w:rFonts w:ascii="Times New Roman" w:eastAsia="Times New Roman" w:hAnsi="Times New Roman" w:cs="Times New Roman"/>
        </w:rPr>
        <w:t>s</w:t>
      </w:r>
      <w:r w:rsidRPr="00A4023B">
        <w:rPr>
          <w:rFonts w:ascii="Times New Roman" w:eastAsia="Times New Roman" w:hAnsi="Times New Roman" w:cs="Times New Roman"/>
        </w:rPr>
        <w:t xml:space="preserve"> used </w:t>
      </w:r>
      <w:r w:rsidR="00076936">
        <w:rPr>
          <w:rFonts w:ascii="Times New Roman" w:eastAsia="Times New Roman" w:hAnsi="Times New Roman" w:cs="Times New Roman"/>
        </w:rPr>
        <w:t xml:space="preserve">were not limited to </w:t>
      </w:r>
      <w:r>
        <w:rPr>
          <w:rFonts w:ascii="Times New Roman" w:eastAsia="Times New Roman" w:hAnsi="Times New Roman" w:cs="Times New Roman"/>
        </w:rPr>
        <w:t>water</w:t>
      </w:r>
      <w:r w:rsidR="00076936">
        <w:rPr>
          <w:rFonts w:ascii="Times New Roman" w:eastAsia="Times New Roman" w:hAnsi="Times New Roman" w:cs="Times New Roman"/>
        </w:rPr>
        <w:t>. W</w:t>
      </w:r>
      <w:r w:rsidRPr="00A4023B">
        <w:rPr>
          <w:rFonts w:ascii="Times New Roman" w:eastAsia="Times New Roman" w:hAnsi="Times New Roman" w:cs="Times New Roman"/>
        </w:rPr>
        <w:t>hite wine and vinegar</w:t>
      </w:r>
      <w:r w:rsidR="00076936">
        <w:rPr>
          <w:rFonts w:ascii="Times New Roman" w:eastAsia="Times New Roman" w:hAnsi="Times New Roman" w:cs="Times New Roman"/>
        </w:rPr>
        <w:t xml:space="preserve"> were also used</w:t>
      </w:r>
      <w:r w:rsidRPr="00A4023B">
        <w:rPr>
          <w:rFonts w:ascii="Times New Roman" w:eastAsia="Times New Roman" w:hAnsi="Times New Roman" w:cs="Times New Roman"/>
        </w:rPr>
        <w:t xml:space="preserve">, while in </w:t>
      </w:r>
      <w:r>
        <w:rPr>
          <w:rFonts w:ascii="Times New Roman" w:eastAsia="Times New Roman" w:hAnsi="Times New Roman" w:cs="Times New Roman"/>
        </w:rPr>
        <w:t xml:space="preserve">most recent </w:t>
      </w:r>
      <w:r w:rsidRPr="00A4023B">
        <w:rPr>
          <w:rFonts w:ascii="Times New Roman" w:eastAsia="Times New Roman" w:hAnsi="Times New Roman" w:cs="Times New Roman"/>
        </w:rPr>
        <w:t>recipes</w:t>
      </w:r>
      <w:r>
        <w:rPr>
          <w:rFonts w:ascii="Times New Roman" w:eastAsia="Times New Roman" w:hAnsi="Times New Roman" w:cs="Times New Roman"/>
        </w:rPr>
        <w:t>,</w:t>
      </w:r>
      <w:r w:rsidRPr="00A4023B">
        <w:rPr>
          <w:rFonts w:ascii="Times New Roman" w:eastAsia="Times New Roman" w:hAnsi="Times New Roman" w:cs="Times New Roman"/>
        </w:rPr>
        <w:t xml:space="preserve"> dated back to the end of the XIX </w:t>
      </w:r>
      <w:r>
        <w:rPr>
          <w:rFonts w:ascii="Times New Roman" w:eastAsia="Times New Roman" w:hAnsi="Times New Roman" w:cs="Times New Roman"/>
        </w:rPr>
        <w:t>century,</w:t>
      </w:r>
      <w:r w:rsidRPr="00A4023B">
        <w:rPr>
          <w:rFonts w:ascii="Times New Roman" w:eastAsia="Times New Roman" w:hAnsi="Times New Roman" w:cs="Times New Roman"/>
        </w:rPr>
        <w:t xml:space="preserve"> ethanol is mentioned too</w:t>
      </w:r>
      <w:r w:rsidR="00767700">
        <w:rPr>
          <w:rFonts w:ascii="Times New Roman" w:eastAsia="Times New Roman" w:hAnsi="Times New Roman" w:cs="Times New Roman"/>
        </w:rPr>
        <w:t>.</w:t>
      </w:r>
      <w:r w:rsidRPr="001115A3">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{"citationID":"vx2AB6lN","properties":{"formattedCitation":"\\super 5,43\\uc0\\u8211{}45\\nosupersub{}","plainCitation":"5,43–45","noteIndex":0},"citationItems":[{"id":681,"uris":["http://zotero.org/groups/4593916/items/WJ5II9AY"],"itemData":{"id":681,"type":"article-journal","abstract":"Iron-gall inks have been described as complexes of iron ions with gallic or tannic acids, available in gall extracts. To assess this working hypothesis, we have prepared medieval inks using ingredients and methods appropriate to the fifteenth to seventeenth centuries. The five historical inks studied were selected based upon research into Iberian written sources of medieval techniques. Results are supported by comparison with iron complexes with a well-characterized phenol counterpart: gallic, ellagic, and tannic acids as well as digalloyl and pentagalloyl glucose; as either precipitates or prepared as inks by adding gum arabic. Raman and infrared spectroscopies show that medieval writing inks could not have been represented solely by iron complexes with gallic acid. Overall, writing inks display the infrared signature of gallotannins, indicating that complexes of ­Fe3+-polygalloyl esters of glucose are also formed. Our results also show that the commercial tannic acid solution is far more complex than the gall extracts, and cannot be used to represent a gall extract (as described in historic written sources). High-performance liquid chromatography–electrospray ionisation, HPLC–ESI–MS, reveals that the concentration of gallic acid varies in the gall extracts, depending on the extraction method and ink recipe. Importantly, in certain recipes, gallic acid is found as a minor compound, when compared with the galloyl esters of glucose.","container-title":"Heritage Science","DOI":"10.1186/s40494-018-0228-8","ISSN":"2050-7445","issue":"1","journalAbbreviation":"Herit Sci","language":"en","note":"number: 1","page":"63","source":"DOI.org (Crossref)","title":"New insights into iron-gall inks through the use of historically accurate reconstructions","URL":"https://heritagesciencejournal.springeropen.com/articles/10.1186/s40494-018-0228-8","volume":"6","author":[{"family":"Díaz Hidalgo","given":"Rafael Javier"},{"family":"Córdoba","given":"Ricardo"},{"family":"Nabais","given":"Paula"},{"family":"Silva","given":"Valéria"},{"family":"Melo","given":"Maria J."},{"family":"Pina","given":"Fernando"},{"family":"Teixeira","given":"Natércia"},{"family":"Freitas","given":"Victor"}],"accessed":{"date-parts":[["2021",7,24]]},"issued":{"date-parts":[["2018",12]]}}},{"id":873,"uris":["http://zotero.org/groups/4593916/items/E5CB7IKW"],"itemData":{"id":873,"type":"book","abstract":"A far inchiostro, o tinta da scrivere in tutta pefettione","event-place":"Venezia","language":"Italian","publisher":"Antonio degli Antoni","publisher-place":"Venezia","title":"De' Secreti del reverendo Donno Alessio Piemontese","volume":"Prima parte - Quinto Libro","author":[{"family":"Reverendo Alessio Piemontese","given":""}],"issued":{"date-parts":[["1610"]]}}},{"id":690,"uris":["http://zotero.org/groups/4593916/items/TMY6FAC2"],"itemData":{"id":690,"type":"article-newspaper","archive":"Cornell University Library - Digital Collections","container-title":"Harper's Bazar","language":"EN","page":"113-114","section":"volume XIII, number 8","title":"Preparation of black ink","issued":{"date-parts":[["1880",2,21]]}}},{"id":874,"uris":["http://zotero.org/groups/4593916/items/J547C5ZS"],"itemData":{"id":874,"type":"chapter","container-title":"Practical Recipes and Processing","event-place":"New York","language":"English","page":"607","publisher":"Dick &amp; Fitzgerald","publisher-place":"New York","source":"University of California Library - C1872","title":"Inks","author":[{"family":"William B. Dick","given":""}],"issued":{"date-parts":[["1870"]]}}}],"schema":"https://github.com/citation-style-language/schema/raw/master/csl-citation.json"} </w:instrText>
      </w:r>
      <w:r w:rsidRPr="001115A3">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5,43–45</w:t>
      </w:r>
      <w:r w:rsidRPr="001115A3">
        <w:rPr>
          <w:rFonts w:ascii="Times New Roman" w:eastAsia="Times New Roman" w:hAnsi="Times New Roman" w:cs="Times New Roman"/>
        </w:rPr>
        <w:fldChar w:fldCharType="end"/>
      </w:r>
      <w:r w:rsidR="00F16088" w:rsidRPr="00A4023B">
        <w:rPr>
          <w:rFonts w:ascii="Times New Roman" w:eastAsia="Times New Roman" w:hAnsi="Times New Roman" w:cs="Times New Roman"/>
        </w:rPr>
        <w:t xml:space="preserve"> </w:t>
      </w:r>
    </w:p>
    <w:p w14:paraId="0000002F" w14:textId="074F0266" w:rsidR="00AE731C" w:rsidRPr="009271E0" w:rsidRDefault="00337233" w:rsidP="009271E0">
      <w:pPr>
        <w:pStyle w:val="Paragrafoelenco"/>
        <w:numPr>
          <w:ilvl w:val="1"/>
          <w:numId w:val="11"/>
        </w:numPr>
        <w:spacing w:line="360" w:lineRule="auto"/>
        <w:ind w:left="426" w:hanging="426"/>
        <w:jc w:val="both"/>
        <w:rPr>
          <w:rFonts w:ascii="Times New Roman" w:eastAsia="Times New Roman" w:hAnsi="Times New Roman" w:cs="Times New Roman"/>
          <w:b/>
          <w:iCs/>
        </w:rPr>
      </w:pPr>
      <w:r w:rsidRPr="009271E0">
        <w:rPr>
          <w:rFonts w:ascii="Times New Roman" w:eastAsia="Times New Roman" w:hAnsi="Times New Roman" w:cs="Times New Roman"/>
          <w:b/>
          <w:iCs/>
        </w:rPr>
        <w:t>Iron</w:t>
      </w:r>
      <w:r w:rsidR="00F16088" w:rsidRPr="009271E0">
        <w:rPr>
          <w:rFonts w:ascii="Times New Roman" w:eastAsia="Times New Roman" w:hAnsi="Times New Roman" w:cs="Times New Roman"/>
          <w:b/>
          <w:iCs/>
        </w:rPr>
        <w:t>(II) salt as inorganic component of the iron-gall inks</w:t>
      </w:r>
    </w:p>
    <w:p w14:paraId="00000030" w14:textId="0E270ABF" w:rsidR="00AE731C" w:rsidRPr="00A4023B" w:rsidRDefault="00F16088">
      <w:pPr>
        <w:spacing w:line="360" w:lineRule="auto"/>
        <w:jc w:val="both"/>
        <w:rPr>
          <w:rFonts w:ascii="Times New Roman" w:eastAsia="Times New Roman" w:hAnsi="Times New Roman" w:cs="Times New Roman"/>
        </w:rPr>
      </w:pPr>
      <w:r w:rsidRPr="006F080A">
        <w:rPr>
          <w:rFonts w:ascii="Times New Roman" w:eastAsia="Times New Roman" w:hAnsi="Times New Roman" w:cs="Times New Roman"/>
        </w:rPr>
        <w:t xml:space="preserve">The addition of an iron(II) salt </w:t>
      </w:r>
      <w:r w:rsidR="007D7AF9">
        <w:rPr>
          <w:rFonts w:ascii="Times New Roman" w:eastAsia="Times New Roman" w:hAnsi="Times New Roman" w:cs="Times New Roman"/>
        </w:rPr>
        <w:t xml:space="preserve">to polyphenolic-rich extracts </w:t>
      </w:r>
      <w:r w:rsidRPr="006F080A">
        <w:rPr>
          <w:rFonts w:ascii="Times New Roman" w:eastAsia="Times New Roman" w:hAnsi="Times New Roman" w:cs="Times New Roman"/>
        </w:rPr>
        <w:t xml:space="preserve">allows the formation of the complexes responsible for the dark colour of iron-gall inks. In most of the historical recipes, “green vitriol”, or simply “vitriol”, have been used to </w:t>
      </w:r>
      <w:r w:rsidR="007D7AF9">
        <w:rPr>
          <w:rFonts w:ascii="Times New Roman" w:eastAsia="Times New Roman" w:hAnsi="Times New Roman" w:cs="Times New Roman"/>
        </w:rPr>
        <w:t>refer to</w:t>
      </w:r>
      <w:r w:rsidR="007D7AF9" w:rsidRPr="006F080A">
        <w:rPr>
          <w:rFonts w:ascii="Times New Roman" w:eastAsia="Times New Roman" w:hAnsi="Times New Roman" w:cs="Times New Roman"/>
        </w:rPr>
        <w:t xml:space="preserve"> </w:t>
      </w:r>
      <w:r w:rsidRPr="006F080A">
        <w:rPr>
          <w:rFonts w:ascii="Times New Roman" w:eastAsia="Times New Roman" w:hAnsi="Times New Roman" w:cs="Times New Roman"/>
        </w:rPr>
        <w:t>iron(II) sulphate heptahydrate (FeSO</w:t>
      </w:r>
      <w:r w:rsidRPr="00A4023B">
        <w:rPr>
          <w:rFonts w:ascii="Times New Roman" w:eastAsia="Times New Roman" w:hAnsi="Times New Roman" w:cs="Times New Roman"/>
          <w:vertAlign w:val="subscript"/>
        </w:rPr>
        <w:t>4</w:t>
      </w:r>
      <w:r w:rsidRPr="00A4023B">
        <w:rPr>
          <w:rFonts w:ascii="Times New Roman" w:eastAsia="Times New Roman" w:hAnsi="Times New Roman" w:cs="Times New Roman"/>
        </w:rPr>
        <w:t>·7H</w:t>
      </w:r>
      <w:r w:rsidRPr="00A4023B">
        <w:rPr>
          <w:rFonts w:ascii="Times New Roman" w:eastAsia="Times New Roman" w:hAnsi="Times New Roman" w:cs="Times New Roman"/>
          <w:vertAlign w:val="subscript"/>
        </w:rPr>
        <w:t>2</w:t>
      </w:r>
      <w:r w:rsidRPr="00A4023B">
        <w:rPr>
          <w:rFonts w:ascii="Times New Roman" w:eastAsia="Times New Roman" w:hAnsi="Times New Roman" w:cs="Times New Roman"/>
        </w:rPr>
        <w:t>O). Actually, other sulphates such as copper and zinc</w:t>
      </w:r>
      <w:r w:rsidR="00076936">
        <w:rPr>
          <w:rFonts w:ascii="Times New Roman" w:eastAsia="Times New Roman" w:hAnsi="Times New Roman" w:cs="Times New Roman"/>
        </w:rPr>
        <w:t xml:space="preserve"> sulphate</w:t>
      </w:r>
      <w:r w:rsidRPr="00A4023B">
        <w:rPr>
          <w:rFonts w:ascii="Times New Roman" w:eastAsia="Times New Roman" w:hAnsi="Times New Roman" w:cs="Times New Roman"/>
        </w:rPr>
        <w:t xml:space="preserve"> used to be referred as vitriols</w:t>
      </w:r>
      <w:r w:rsidR="00767700">
        <w:rPr>
          <w:rFonts w:ascii="Times New Roman" w:eastAsia="Times New Roman" w:hAnsi="Times New Roman" w:cs="Times New Roman"/>
        </w:rPr>
        <w:t>.</w:t>
      </w:r>
      <w:r w:rsidR="009C1B57" w:rsidRPr="007D7AF9">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{"citationID":"gr5Mf0Sg","properties":{"formattedCitation":"\\super 3,5,42\\nosupersub{}","plainCitation":"3,5,42","noteIndex":0},"citationItems":[{"id":681,"uris":["http://zotero.org/groups/4593916/items/WJ5II9AY"],"itemData":{"id":681,"type":"article-journal","abstract":"Iron-gall inks have been described as complexes of iron ions with gallic or tannic acids, available in gall extracts. To assess this working hypothesis, we have prepared medieval inks using ingredients and methods appropriate to the fifteenth to seventeenth centuries. The five historical inks studied were selected based upon research into Iberian written sources of medieval techniques. Results are supported by comparison with iron complexes with a well-characterized phenol counterpart: gallic, ellagic, and tannic acids as well as digalloyl and pentagalloyl glucose; as either precipitates or prepared as inks by adding gum arabic. Raman and infrared spectroscopies show that medieval writing inks could not have been represented solely by iron complexes with gallic acid. Overall, writing inks display the infrared signature of gallotannins, indicating that complexes of ­Fe3+-polygalloyl esters of glucose are also formed. Our results also show that the commercial tannic acid solution is far more complex than the gall extracts, and cannot be used to represent a gall extract (as described in historic written sources). High-performance liquid chromatography–electrospray ionisation, HPLC–ESI–MS, reveals that the concentration of gallic acid varies in the gall extracts, depending on the extraction method and ink recipe. Importantly, in certain recipes, gallic acid is found as a minor compound, when compared with the galloyl esters of glucose.","container-title":"Heritage Science","DOI":"10.1186/s40494-018-0228-8","ISSN":"2050-7445","issue":"1","journalAbbreviation":"Herit Sci","language":"en","note":"number: 1","page":"63","source":"DOI.org (Crossref)","title":"New insights into iron-gall inks through the use of historically accurate reconstructions","URL":"https://heritagesciencejournal.springeropen.com/articles/10.1186/s40494-018-0228-8","volume":"6","author":[{"family":"Díaz Hidalgo","given":"Rafael Javier"},{"family":"Córdoba","given":"Ricardo"},{"family":"Nabais","given":"Paula"},{"family":"Silva","given":"Valéria"},{"family":"Melo","given":"Maria J."},{"family":"Pina","given":"Fernando"},{"family":"Teixeira","given":"Natércia"},{"family":"Freitas","given":"Victor"}],"accessed":{"date-parts":[["2021",7,24]]},"issued":{"date-parts":[["2018",12]]}}},{"id":686,"uris":["http://zotero.org/groups/4593916/items/5XEE76HG"],"itemData":{"id":686,"type":"article-journal","container-title":"Chymia","DOI":"10.2307/27757205","ISSN":"0095-9367","language":"en","page":"57-72","source":"DOI.org (Crossref)","title":"The Manufacture of Inks, Līqs, Erasure Fluids, and Glues-A Preliminary Survey in Arabic Chemical Technology","URL":"https://online.ucpress.edu/hsns/article/doi/10.2307/27757205/33625/The-Manufacture-of-Inks-L%C4%ABqs-Erasure-Fluids-and","volume":"7","author":[{"family":"Levey","given":"Martin"}],"accessed":{"date-parts":[["2021",7,24]]},"issued":{"date-parts":[["1961",1,1]]}}},{"id":688,"uris":["http://zotero.org/groups/4593916/items/M3PDAN2B"],"itemData":{"id":688,"type":"article-journal","abstract":"A study of this manuscript’s technical texts, dated from 1460 through 1480, regarding diverse aspects of thetanning of leather, mining and metallurgy, pigments and dyes for manuscript illuminators and the refinementof precious metals. Includes an index of all of the technical prescriptions contained in the manuscript.","container-title":"En la Espana Medieval","ISSN":"0214-3038","issue":"28","note":"number: 28","page":"7-48","title":"Un recetario técnico castellano del siglo XV:el manuscrito H490 de laFacultad de Medicina de Montpellier.","author":[{"family":"","given":"Ricardo Cordoba de la Llave"}],"issued":{"date-parts":[["2005"]]}}}],"schema":"https://github.com/citation-style-language/schema/raw/master/csl-citation.json"} </w:instrText>
      </w:r>
      <w:r w:rsidR="009C1B57" w:rsidRPr="007D7AF9">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3,5,42</w:t>
      </w:r>
      <w:r w:rsidR="009C1B57" w:rsidRPr="007D7AF9">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w:t>
      </w:r>
      <w:r w:rsidR="007D7AF9">
        <w:rPr>
          <w:rFonts w:ascii="Times New Roman" w:eastAsia="Times New Roman" w:hAnsi="Times New Roman" w:cs="Times New Roman"/>
        </w:rPr>
        <w:t xml:space="preserve">Additionally </w:t>
      </w:r>
      <w:r w:rsidR="00076936">
        <w:rPr>
          <w:rFonts w:ascii="Times New Roman" w:eastAsia="Times New Roman" w:hAnsi="Times New Roman" w:cs="Times New Roman"/>
        </w:rPr>
        <w:t xml:space="preserve">to </w:t>
      </w:r>
      <w:r w:rsidR="002F17F8">
        <w:rPr>
          <w:rFonts w:ascii="Times New Roman" w:eastAsia="Times New Roman" w:hAnsi="Times New Roman" w:cs="Times New Roman"/>
        </w:rPr>
        <w:t>the</w:t>
      </w:r>
      <w:r w:rsidR="002F17F8" w:rsidRPr="00A4023B">
        <w:rPr>
          <w:rFonts w:ascii="Times New Roman" w:eastAsia="Times New Roman" w:hAnsi="Times New Roman" w:cs="Times New Roman"/>
        </w:rPr>
        <w:t xml:space="preserve"> </w:t>
      </w:r>
      <w:r w:rsidRPr="00A4023B">
        <w:rPr>
          <w:rFonts w:ascii="Times New Roman" w:eastAsia="Times New Roman" w:hAnsi="Times New Roman" w:cs="Times New Roman"/>
        </w:rPr>
        <w:t xml:space="preserve">green vitriol </w:t>
      </w:r>
      <w:r w:rsidR="002F17F8">
        <w:rPr>
          <w:rFonts w:ascii="Times New Roman" w:eastAsia="Times New Roman" w:hAnsi="Times New Roman" w:cs="Times New Roman"/>
        </w:rPr>
        <w:t xml:space="preserve">commonly </w:t>
      </w:r>
      <w:r w:rsidR="007D7AF9">
        <w:rPr>
          <w:rFonts w:ascii="Times New Roman" w:eastAsia="Times New Roman" w:hAnsi="Times New Roman" w:cs="Times New Roman"/>
        </w:rPr>
        <w:t xml:space="preserve">used </w:t>
      </w:r>
      <w:r w:rsidR="002F17F8">
        <w:rPr>
          <w:rFonts w:ascii="Times New Roman" w:eastAsia="Times New Roman" w:hAnsi="Times New Roman" w:cs="Times New Roman"/>
        </w:rPr>
        <w:t>at th</w:t>
      </w:r>
      <w:r w:rsidR="003C3ACE">
        <w:rPr>
          <w:rFonts w:ascii="Times New Roman" w:eastAsia="Times New Roman" w:hAnsi="Times New Roman" w:cs="Times New Roman"/>
        </w:rPr>
        <w:t>at</w:t>
      </w:r>
      <w:r w:rsidR="002F17F8">
        <w:rPr>
          <w:rFonts w:ascii="Times New Roman" w:eastAsia="Times New Roman" w:hAnsi="Times New Roman" w:cs="Times New Roman"/>
        </w:rPr>
        <w:t xml:space="preserve"> time,</w:t>
      </w:r>
      <w:r w:rsidR="003C3ACE">
        <w:rPr>
          <w:rFonts w:ascii="Times New Roman" w:eastAsia="Times New Roman" w:hAnsi="Times New Roman" w:cs="Times New Roman"/>
        </w:rPr>
        <w:t xml:space="preserve"> </w:t>
      </w:r>
      <w:r w:rsidRPr="00A4023B">
        <w:rPr>
          <w:rFonts w:ascii="Times New Roman" w:eastAsia="Times New Roman" w:hAnsi="Times New Roman" w:cs="Times New Roman"/>
        </w:rPr>
        <w:t>“copper green”, copper(II) hydroxycarbonate (Cu</w:t>
      </w:r>
      <w:r w:rsidRPr="00A4023B">
        <w:rPr>
          <w:rFonts w:ascii="Times New Roman" w:eastAsia="Times New Roman" w:hAnsi="Times New Roman" w:cs="Times New Roman"/>
          <w:vertAlign w:val="subscript"/>
        </w:rPr>
        <w:t>2</w:t>
      </w:r>
      <w:r w:rsidRPr="00A4023B">
        <w:rPr>
          <w:rFonts w:ascii="Times New Roman" w:eastAsia="Times New Roman" w:hAnsi="Times New Roman" w:cs="Times New Roman"/>
        </w:rPr>
        <w:t>(OH)</w:t>
      </w:r>
      <w:r w:rsidRPr="00A4023B">
        <w:rPr>
          <w:rFonts w:ascii="Times New Roman" w:eastAsia="Times New Roman" w:hAnsi="Times New Roman" w:cs="Times New Roman"/>
          <w:vertAlign w:val="subscript"/>
        </w:rPr>
        <w:t>2</w:t>
      </w:r>
      <w:r w:rsidRPr="00A4023B">
        <w:rPr>
          <w:rFonts w:ascii="Times New Roman" w:eastAsia="Times New Roman" w:hAnsi="Times New Roman" w:cs="Times New Roman"/>
        </w:rPr>
        <w:t>CO</w:t>
      </w:r>
      <w:r w:rsidRPr="00A4023B">
        <w:rPr>
          <w:rFonts w:ascii="Times New Roman" w:eastAsia="Times New Roman" w:hAnsi="Times New Roman" w:cs="Times New Roman"/>
          <w:vertAlign w:val="subscript"/>
        </w:rPr>
        <w:t>3</w:t>
      </w:r>
      <w:r w:rsidRPr="00A4023B">
        <w:rPr>
          <w:rFonts w:ascii="Times New Roman" w:eastAsia="Times New Roman" w:hAnsi="Times New Roman" w:cs="Times New Roman"/>
        </w:rPr>
        <w:t>)</w:t>
      </w:r>
      <w:r w:rsidR="00076936">
        <w:rPr>
          <w:rFonts w:ascii="Times New Roman" w:eastAsia="Times New Roman" w:hAnsi="Times New Roman" w:cs="Times New Roman"/>
        </w:rPr>
        <w:t xml:space="preserve"> was also added</w:t>
      </w:r>
      <w:r w:rsidRPr="00A4023B">
        <w:rPr>
          <w:rFonts w:ascii="Times New Roman" w:eastAsia="Times New Roman" w:hAnsi="Times New Roman" w:cs="Times New Roman"/>
        </w:rPr>
        <w:t xml:space="preserve">. </w:t>
      </w:r>
      <w:r w:rsidR="00564D5A">
        <w:rPr>
          <w:rFonts w:ascii="Times New Roman" w:eastAsia="Times New Roman" w:hAnsi="Times New Roman" w:cs="Times New Roman"/>
        </w:rPr>
        <w:t>Consequently</w:t>
      </w:r>
      <w:r w:rsidRPr="00A4023B">
        <w:rPr>
          <w:rFonts w:ascii="Times New Roman" w:eastAsia="Times New Roman" w:hAnsi="Times New Roman" w:cs="Times New Roman"/>
        </w:rPr>
        <w:t xml:space="preserve">, the presence of other cations, </w:t>
      </w:r>
      <w:r w:rsidR="003942FF">
        <w:rPr>
          <w:rFonts w:ascii="Times New Roman" w:eastAsia="Times New Roman" w:hAnsi="Times New Roman" w:cs="Times New Roman"/>
        </w:rPr>
        <w:t>especially</w:t>
      </w:r>
      <w:r w:rsidR="003942FF" w:rsidRPr="00A4023B">
        <w:rPr>
          <w:rFonts w:ascii="Times New Roman" w:eastAsia="Times New Roman" w:hAnsi="Times New Roman" w:cs="Times New Roman"/>
        </w:rPr>
        <w:t xml:space="preserve"> </w:t>
      </w:r>
      <w:r w:rsidRPr="00A4023B">
        <w:rPr>
          <w:rFonts w:ascii="Times New Roman" w:eastAsia="Times New Roman" w:hAnsi="Times New Roman" w:cs="Times New Roman"/>
        </w:rPr>
        <w:t xml:space="preserve">copper(II), can be detected in iron-gall inks. This aspect is relevant and should </w:t>
      </w:r>
      <w:r w:rsidR="00076936">
        <w:rPr>
          <w:rFonts w:ascii="Times New Roman" w:eastAsia="Times New Roman" w:hAnsi="Times New Roman" w:cs="Times New Roman"/>
        </w:rPr>
        <w:t xml:space="preserve">be </w:t>
      </w:r>
      <w:r w:rsidR="007D7AF9">
        <w:rPr>
          <w:rFonts w:ascii="Times New Roman" w:eastAsia="Times New Roman" w:hAnsi="Times New Roman" w:cs="Times New Roman"/>
        </w:rPr>
        <w:t>considered</w:t>
      </w:r>
      <w:r w:rsidRPr="00A4023B">
        <w:rPr>
          <w:rFonts w:ascii="Times New Roman" w:eastAsia="Times New Roman" w:hAnsi="Times New Roman" w:cs="Times New Roman"/>
        </w:rPr>
        <w:t xml:space="preserve"> while </w:t>
      </w:r>
      <w:r w:rsidR="003942FF">
        <w:rPr>
          <w:rFonts w:ascii="Times New Roman" w:eastAsia="Times New Roman" w:hAnsi="Times New Roman" w:cs="Times New Roman"/>
        </w:rPr>
        <w:t>evaluating</w:t>
      </w:r>
      <w:r w:rsidR="00C81059" w:rsidRPr="00A4023B">
        <w:rPr>
          <w:rFonts w:ascii="Times New Roman" w:eastAsia="Times New Roman" w:hAnsi="Times New Roman" w:cs="Times New Roman"/>
        </w:rPr>
        <w:t xml:space="preserve"> </w:t>
      </w:r>
      <w:r w:rsidRPr="00A4023B">
        <w:rPr>
          <w:rFonts w:ascii="Times New Roman" w:eastAsia="Times New Roman" w:hAnsi="Times New Roman" w:cs="Times New Roman"/>
        </w:rPr>
        <w:t>the</w:t>
      </w:r>
      <w:r w:rsidR="003942FF">
        <w:rPr>
          <w:rFonts w:ascii="Times New Roman" w:eastAsia="Times New Roman" w:hAnsi="Times New Roman" w:cs="Times New Roman"/>
        </w:rPr>
        <w:t>ir</w:t>
      </w:r>
      <w:r w:rsidRPr="00A4023B">
        <w:rPr>
          <w:rFonts w:ascii="Times New Roman" w:eastAsia="Times New Roman" w:hAnsi="Times New Roman" w:cs="Times New Roman"/>
        </w:rPr>
        <w:t xml:space="preserve"> conservative treatment and the degradation patterns. Another factor to bear in mind is represented by the </w:t>
      </w:r>
      <w:r w:rsidR="00E17953">
        <w:rPr>
          <w:rFonts w:ascii="Times New Roman" w:eastAsia="Times New Roman" w:hAnsi="Times New Roman" w:cs="Times New Roman"/>
        </w:rPr>
        <w:t xml:space="preserve">wight </w:t>
      </w:r>
      <w:r w:rsidRPr="00A4023B">
        <w:rPr>
          <w:rFonts w:ascii="Times New Roman" w:eastAsia="Times New Roman" w:hAnsi="Times New Roman" w:cs="Times New Roman"/>
        </w:rPr>
        <w:t>ratio of vitriol and galls. In particular, an extremely variable range, from a slight excess of galls weight to a huge excess of iron salt one, is reported</w:t>
      </w:r>
      <w:r w:rsidR="00767700">
        <w:rPr>
          <w:rFonts w:ascii="Times New Roman" w:eastAsia="Times New Roman" w:hAnsi="Times New Roman" w:cs="Times New Roman"/>
        </w:rPr>
        <w:t>.</w:t>
      </w:r>
      <w:r w:rsidR="0064798A" w:rsidRPr="007D7AF9">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{"citationID":"1UNBAD3f","properties":{"formattedCitation":"\\super 3,5,42,46\\nosupersub{}","plainCitation":"3,5,42,46","noteIndex":0},"citationItems":[{"id":681,"uris":["http://zotero.org/groups/4593916/items/WJ5II9AY"],"itemData":{"id":681,"type":"article-journal","abstract":"Iron-gall inks have been described as complexes of iron ions with gallic or tannic acids, available in gall extracts. To assess this working hypothesis, we have prepared medieval inks using ingredients and methods appropriate to the fifteenth to seventeenth centuries. The five historical inks studied were selected based upon research into Iberian written sources of medieval techniques. Results are supported by comparison with iron complexes with a well-characterized phenol counterpart: gallic, ellagic, and tannic acids as well as digalloyl and pentagalloyl glucose; as either precipitates or prepared as inks by adding gum arabic. Raman and infrared spectroscopies show that medieval writing inks could not have been represented solely by iron complexes with gallic acid. Overall, writing inks display the infrared signature of gallotannins, indicating that complexes of ­Fe3+-polygalloyl esters of glucose are also formed. Our results also show that the commercial tannic acid solution is far more complex than the gall extracts, and cannot be used to represent a gall extract (as described in historic written sources). High-performance liquid chromatography–electrospray ionisation, HPLC–ESI–MS, reveals that the concentration of gallic acid varies in the gall extracts, depending on the extraction method and ink recipe. Importantly, in certain recipes, gallic acid is found as a minor compound, when compared with the galloyl esters of glucose.","container-title":"Heritage Science","DOI":"10.1186/s40494-018-0228-8","ISSN":"2050-7445","issue":"1","journalAbbreviation":"Herit Sci","language":"en","note":"number: 1","page":"63","source":"DOI.org (Crossref)","title":"New insights into iron-gall inks through the use of historically accurate reconstructions","URL":"https://heritagesciencejournal.springeropen.com/articles/10.1186/s40494-018-0228-8","volume":"6","author":[{"family":"Díaz Hidalgo","given":"Rafael Javier"},{"family":"Córdoba","given":"Ricardo"},{"family":"Nabais","given":"Paula"},{"family":"Silva","given":"Valéria"},{"family":"Melo","given":"Maria J."},{"family":"Pina","given":"Fernando"},{"family":"Teixeira","given":"Natércia"},{"family":"Freitas","given":"Victor"}],"accessed":{"date-parts":[["2021",7,24]]},"issued":{"date-parts":[["2018",12]]}}},{"id":686,"uris":["http://zotero.org/groups/4593916/items/5XEE76HG"],"itemData":{"id":686,"type":"article-journal","container-title":"Chymia","DOI":"10.2307/27757205","ISSN":"0095-9367","language":"en","page":"57-72","source":"DOI.org (Crossref)","title":"The Manufacture of Inks, Līqs, Erasure Fluids, and Glues-A Preliminary Survey in Arabic Chemical Technology","URL":"https://online.ucpress.edu/hsns/article/doi/10.2307/27757205/33625/The-Manufacture-of-Inks-L%C4%ABqs-Erasure-Fluids-and","volume":"7","author":[{"family":"Levey","given":"Martin"}],"accessed":{"date-parts":[["2021",7,24]]},"issued":{"date-parts":[["1961",1,1]]}}},{"id":688,"uris":["http://zotero.org/groups/4593916/items/M3PDAN2B"],"itemData":{"id":688,"type":"article-journal","abstract":"A study of this manuscript’s technical texts, dated from 1460 through 1480, regarding diverse aspects of thetanning of leather, mining and metallurgy, pigments and dyes for manuscript illuminators and the refinementof precious metals. Includes an index of all of the technical prescriptions contained in the manuscript.","container-title":"En la Espana Medieval","ISSN":"0214-3038","issue":"28","note":"number: 28","page":"7-48","title":"Un recetario técnico castellano del siglo XV:el manuscrito H490 de laFacultad de Medicina de Montpellier.","author":[{"family":"","given":"Ricardo Cordoba de la Llave"}],"issued":{"date-parts":[["2005"]]}}},{"id":908,"uris":["http://zotero.org/groups/4593916/items/KNM4KFYQ"],"itemData":{"id":908,"type":"article-journal","abstract":"The signiﬁcant artistic and documentary contribution of the manuscripts makes them unique instruments of knowledge that we must protect and conserve. Most of the manuscripts of Europe and America were written with iron gall inks, documented from the 4th century to the 19th century; we have evidence of the problems of conservation since the 17th century because the same scribes echoed similar problems through their writings. The Valencian archives conserve numerous documentary collections from the period after the Conquest, but those in the stage between 1450 and 1600 stand out because of their deﬁcient state of conservation. For this reason we have endeavored further identify of the components in these inks in relation to their preservation. Given the high iron content of these inks, a systematic study of 989 micro-samples has been performed. The iron concentration ratio results obtained have been evaluated depending on the dates and the archives to which the micro-samples belong, with the semi-quantitative results oﬀered by SEM/EDX analysis. These samples are not homogeneous; and the proportion of ink in the paper could vary, and the current ﬁlament values could also be diﬀerent.","container-title":"Microchemical Journal","DOI":"10.1016/j.microc.2018.07.043","ISSN":"0026265X","journalAbbreviation":"Microchemical Journal","language":"en","page":"484-492","source":"DOI.org (Crossref)","title":"The presence of iron in inks used in Valencian manuscripts from the 13th to 17th century","URL":"https://linkinghub.elsevier.com/retrieve/pii/S0026265X18305393","volume":"143","author":[{"family":"Zamorano","given":"Gemma María Contreras"}],"accessed":{"date-parts":[["2022",3,2]]},"issued":{"date-parts":[["2018",12]]}}}],"schema":"https://github.com/citation-style-language/schema/raw/master/csl-citation.json"} </w:instrText>
      </w:r>
      <w:r w:rsidR="0064798A" w:rsidRPr="007D7AF9">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3,5,42,46</w:t>
      </w:r>
      <w:r w:rsidR="0064798A" w:rsidRPr="007D7AF9">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w:t>
      </w:r>
    </w:p>
    <w:p w14:paraId="00000031" w14:textId="3FF6652B" w:rsidR="00AE731C" w:rsidRPr="009271E0" w:rsidRDefault="00F16088" w:rsidP="009271E0">
      <w:pPr>
        <w:pStyle w:val="Paragrafoelenco"/>
        <w:numPr>
          <w:ilvl w:val="1"/>
          <w:numId w:val="11"/>
        </w:numPr>
        <w:spacing w:line="360" w:lineRule="auto"/>
        <w:ind w:left="426" w:hanging="426"/>
        <w:jc w:val="both"/>
        <w:rPr>
          <w:rFonts w:ascii="Times New Roman" w:eastAsia="Times New Roman" w:hAnsi="Times New Roman" w:cs="Times New Roman"/>
          <w:b/>
          <w:iCs/>
        </w:rPr>
      </w:pPr>
      <w:r w:rsidRPr="009271E0">
        <w:rPr>
          <w:rFonts w:ascii="Times New Roman" w:eastAsia="Times New Roman" w:hAnsi="Times New Roman" w:cs="Times New Roman"/>
          <w:b/>
          <w:iCs/>
        </w:rPr>
        <w:t>Binder and additives</w:t>
      </w:r>
    </w:p>
    <w:p w14:paraId="00000032" w14:textId="2AEB843B" w:rsidR="00AE731C" w:rsidRPr="00A4023B" w:rsidRDefault="00F16088">
      <w:pPr>
        <w:spacing w:line="360" w:lineRule="auto"/>
        <w:jc w:val="both"/>
        <w:rPr>
          <w:rFonts w:ascii="Times New Roman" w:eastAsia="Times New Roman" w:hAnsi="Times New Roman" w:cs="Times New Roman"/>
        </w:rPr>
      </w:pPr>
      <w:r w:rsidRPr="00A4023B">
        <w:rPr>
          <w:rFonts w:ascii="Times New Roman" w:eastAsia="Times New Roman" w:hAnsi="Times New Roman" w:cs="Times New Roman"/>
        </w:rPr>
        <w:t xml:space="preserve">Other additional constituents of </w:t>
      </w:r>
      <w:r w:rsidR="00873CD6">
        <w:rPr>
          <w:rFonts w:ascii="Times New Roman" w:eastAsia="Times New Roman" w:hAnsi="Times New Roman" w:cs="Times New Roman"/>
        </w:rPr>
        <w:t>IGI</w:t>
      </w:r>
      <w:r w:rsidRPr="00A4023B">
        <w:rPr>
          <w:rFonts w:ascii="Times New Roman" w:eastAsia="Times New Roman" w:hAnsi="Times New Roman" w:cs="Times New Roman"/>
        </w:rPr>
        <w:t xml:space="preserve"> are binders and additives. The most commonly used binders in the ink preparation </w:t>
      </w:r>
      <w:r w:rsidR="00E17953">
        <w:rPr>
          <w:rFonts w:ascii="Times New Roman" w:eastAsia="Times New Roman" w:hAnsi="Times New Roman" w:cs="Times New Roman"/>
        </w:rPr>
        <w:t xml:space="preserve">were chosen to </w:t>
      </w:r>
      <w:r w:rsidR="00AF3C9D" w:rsidRPr="00A4023B">
        <w:rPr>
          <w:rFonts w:ascii="Times New Roman" w:eastAsia="Times New Roman" w:hAnsi="Times New Roman" w:cs="Times New Roman"/>
        </w:rPr>
        <w:t>not</w:t>
      </w:r>
      <w:r w:rsidR="00AF3C9D">
        <w:rPr>
          <w:rFonts w:ascii="Times New Roman" w:eastAsia="Times New Roman" w:hAnsi="Times New Roman" w:cs="Times New Roman"/>
        </w:rPr>
        <w:t xml:space="preserve"> </w:t>
      </w:r>
      <w:r w:rsidR="00E17953">
        <w:rPr>
          <w:rFonts w:ascii="Times New Roman" w:eastAsia="Times New Roman" w:hAnsi="Times New Roman" w:cs="Times New Roman"/>
        </w:rPr>
        <w:t xml:space="preserve">be </w:t>
      </w:r>
      <w:r w:rsidRPr="00A4023B">
        <w:rPr>
          <w:rFonts w:ascii="Times New Roman" w:eastAsia="Times New Roman" w:hAnsi="Times New Roman" w:cs="Times New Roman"/>
        </w:rPr>
        <w:t xml:space="preserve">affected by a relevant volume reduction after the drying process (commonly known as </w:t>
      </w:r>
      <w:r w:rsidRPr="00A4023B">
        <w:rPr>
          <w:rFonts w:ascii="Times New Roman" w:eastAsia="Times New Roman" w:hAnsi="Times New Roman" w:cs="Times New Roman"/>
          <w:i/>
        </w:rPr>
        <w:t>light binders</w:t>
      </w:r>
      <w:r w:rsidRPr="00A4023B">
        <w:rPr>
          <w:rFonts w:ascii="Times New Roman" w:eastAsia="Times New Roman" w:hAnsi="Times New Roman" w:cs="Times New Roman"/>
        </w:rPr>
        <w:t xml:space="preserve">). In </w:t>
      </w:r>
      <w:r w:rsidR="007768D2">
        <w:rPr>
          <w:rFonts w:ascii="Times New Roman" w:eastAsia="Times New Roman" w:hAnsi="Times New Roman" w:cs="Times New Roman"/>
        </w:rPr>
        <w:t>IGI</w:t>
      </w:r>
      <w:r w:rsidRPr="00A4023B">
        <w:rPr>
          <w:rFonts w:ascii="Times New Roman" w:eastAsia="Times New Roman" w:hAnsi="Times New Roman" w:cs="Times New Roman"/>
        </w:rPr>
        <w:t xml:space="preserve"> historical recipes, </w:t>
      </w:r>
      <w:r w:rsidR="00A5362D">
        <w:rPr>
          <w:rFonts w:ascii="Times New Roman" w:eastAsia="Times New Roman" w:hAnsi="Times New Roman" w:cs="Times New Roman"/>
        </w:rPr>
        <w:t>Gum Arabic</w:t>
      </w:r>
      <w:r w:rsidRPr="00A4023B">
        <w:rPr>
          <w:rFonts w:ascii="Times New Roman" w:eastAsia="Times New Roman" w:hAnsi="Times New Roman" w:cs="Times New Roman"/>
        </w:rPr>
        <w:t xml:space="preserve"> is the most commonly mentioned binder</w:t>
      </w:r>
      <w:r w:rsidR="00927684">
        <w:rPr>
          <w:rFonts w:ascii="Times New Roman" w:eastAsia="Times New Roman" w:hAnsi="Times New Roman" w:cs="Times New Roman"/>
        </w:rPr>
        <w:t>.</w:t>
      </w:r>
      <w:r w:rsidR="0064798A" w:rsidRPr="007D7AF9">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{"citationID":"YNLqP7Dw","properties":{"formattedCitation":"\\super 3\\uc0\\u8211{}5,42\\nosupersub{}","plainCitation":"3–5,42","noteIndex":0},"citationItems":[{"id":679,"uris":["http://zotero.org/groups/4593916/items/ZPSLUTZQ"],"itemData":{"id":679,"type":"book","edition":"First edition","language":"EN","publisher":"The bank law publishing Co.: New York","title":"Forty Centuries of Ink Or, A chronological narrative concerning ink and its backgrounds, introducing incidental observations and deductions, parallels of time and color phenomena, bibliography, chemistry, poetical effusions, citations, anecdotes and curiosa together with some evidence respecting the evanescent character of most inks of to-day and an epitome of chemico-legal ink.","author":[{"literal":"Carvalho David Nunes"}],"issued":{"date-parts":[["1998",10]]}}},{"id":681,"uris":["http://zotero.org/groups/4593916/items/WJ5II9AY"],"itemData":{"id":681,"type":"article-journal","abstract":"Iron-gall inks have been described as complexes of iron ions with gallic or tannic acids, available in gall extracts. To assess this working hypothesis, we have prepared medieval inks using ingredients and methods appropriate to the fifteenth to seventeenth centuries. The five historical inks studied were selected based upon research into Iberian written sources of medieval techniques. Results are supported by comparison with iron complexes with a well-characterized phenol counterpart: gallic, ellagic, and tannic acids as well as digalloyl and pentagalloyl glucose; as either precipitates or prepared as inks by adding gum arabic. Raman and infrared spectroscopies show that medieval writing inks could not have been represented solely by iron complexes with gallic acid. Overall, writing inks display the infrared signature of gallotannins, indicating that complexes of ­Fe3+-polygalloyl esters of glucose are also formed. Our results also show that the commercial tannic acid solution is far more complex than the gall extracts, and cannot be used to represent a gall extract (as described in historic written sources). High-performance liquid chromatography–electrospray ionisation, HPLC–ESI–MS, reveals that the concentration of gallic acid varies in the gall extracts, depending on the extraction method and ink recipe. Importantly, in certain recipes, gallic acid is found as a minor compound, when compared with the galloyl esters of glucose.","container-title":"Heritage Science","DOI":"10.1186/s40494-018-0228-8","ISSN":"2050-7445","issue":"1","journalAbbreviation":"Herit Sci","language":"en","note":"number: 1","page":"63","source":"DOI.org (Crossref)","title":"New insights into iron-gall inks through the use of historically accurate reconstructions","URL":"https://heritagesciencejournal.springeropen.com/articles/10.1186/s40494-018-0228-8","volume":"6","author":[{"family":"Díaz Hidalgo","given":"Rafael Javier"},{"family":"Córdoba","given":"Ricardo"},{"family":"Nabais","given":"Paula"},{"family":"Silva","given":"Valéria"},{"family":"Melo","given":"Maria J."},{"family":"Pina","given":"Fernando"},{"family":"Teixeira","given":"Natércia"},{"family":"Freitas","given":"Victor"}],"accessed":{"date-parts":[["2021",7,24]]},"issued":{"date-parts":[["2018",12]]}}},{"id":686,"uris":["http://zotero.org/groups/4593916/items/5XEE76HG"],"itemData":{"id":686,"type":"article-journal","container-title":"Chymia","DOI":"10.2307/27757205","ISSN":"0095-9367","language":"en","page":"57-72","source":"DOI.org (Crossref)","title":"The Manufacture of Inks, Līqs, Erasure Fluids, and Glues-A Preliminary Survey in Arabic Chemical Technology","URL":"https://online.ucpress.edu/hsns/article/doi/10.2307/27757205/33625/The-Manufacture-of-Inks-L%C4%ABqs-Erasure-Fluids-and","volume":"7","author":[{"family":"Levey","given":"Martin"}],"accessed":{"date-parts":[["2021",7,24]]},"issued":{"date-parts":[["1961",1,1]]}}},{"id":688,"uris":["http://zotero.org/groups/4593916/items/M3PDAN2B"],"itemData":{"id":688,"type":"article-journal","abstract":"A study of this manuscript’s technical texts, dated from 1460 through 1480, regarding diverse aspects of thetanning of leather, mining and metallurgy, pigments and dyes for manuscript illuminators and the refinementof precious metals. Includes an index of all of the technical prescriptions contained in the manuscript.","container-title":"En la Espana Medieval","ISSN":"0214-3038","issue":"28","note":"number: 28","page":"7-48","title":"Un recetario técnico castellano del siglo XV:el manuscrito H490 de laFacultad de Medicina de Montpellier.","author":[{"family":"","given":"Ricardo Cordoba de la Llave"}],"issued":{"date-parts":[["2005"]]}}}],"schema":"https://github.com/citation-style-language/schema/raw/master/csl-citation.json"} </w:instrText>
      </w:r>
      <w:r w:rsidR="0064798A" w:rsidRPr="007D7AF9">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3–5,42</w:t>
      </w:r>
      <w:r w:rsidR="0064798A" w:rsidRPr="007D7AF9">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From a chemical point of view, </w:t>
      </w:r>
      <w:r w:rsidR="00A5362D">
        <w:rPr>
          <w:rFonts w:ascii="Times New Roman" w:eastAsia="Times New Roman" w:hAnsi="Times New Roman" w:cs="Times New Roman"/>
        </w:rPr>
        <w:t>Gum Arabic</w:t>
      </w:r>
      <w:r w:rsidR="00A5362D" w:rsidRPr="00A4023B">
        <w:rPr>
          <w:rFonts w:ascii="Times New Roman" w:eastAsia="Times New Roman" w:hAnsi="Times New Roman" w:cs="Times New Roman"/>
        </w:rPr>
        <w:t xml:space="preserve"> </w:t>
      </w:r>
      <w:r w:rsidRPr="00A4023B">
        <w:rPr>
          <w:rFonts w:ascii="Times New Roman" w:eastAsia="Times New Roman" w:hAnsi="Times New Roman" w:cs="Times New Roman"/>
        </w:rPr>
        <w:t>is a vegetal polysaccharidic extract, rich in galactose, arabinose, rhamnose, containing also glucuronic acid. The amount o</w:t>
      </w:r>
      <w:r w:rsidR="00A5362D">
        <w:rPr>
          <w:rFonts w:ascii="Times New Roman" w:eastAsia="Times New Roman" w:hAnsi="Times New Roman" w:cs="Times New Roman"/>
        </w:rPr>
        <w:t>f this binder</w:t>
      </w:r>
      <w:r w:rsidRPr="00A4023B">
        <w:rPr>
          <w:rFonts w:ascii="Times New Roman" w:eastAsia="Times New Roman" w:hAnsi="Times New Roman" w:cs="Times New Roman"/>
        </w:rPr>
        <w:t xml:space="preserve"> is extremely variable in historical recipes </w:t>
      </w:r>
      <w:r w:rsidR="00E17953">
        <w:rPr>
          <w:rFonts w:ascii="Times New Roman" w:eastAsia="Times New Roman" w:hAnsi="Times New Roman" w:cs="Times New Roman"/>
        </w:rPr>
        <w:t>with respect to the amount</w:t>
      </w:r>
      <w:r w:rsidRPr="00A4023B">
        <w:rPr>
          <w:rFonts w:ascii="Times New Roman" w:eastAsia="Times New Roman" w:hAnsi="Times New Roman" w:cs="Times New Roman"/>
        </w:rPr>
        <w:t xml:space="preserve"> of galls and iron salts. I</w:t>
      </w:r>
      <w:r w:rsidR="00927684">
        <w:rPr>
          <w:rFonts w:ascii="Times New Roman" w:eastAsia="Times New Roman" w:hAnsi="Times New Roman" w:cs="Times New Roman"/>
        </w:rPr>
        <w:t>n</w:t>
      </w:r>
      <w:r w:rsidR="00E17953">
        <w:rPr>
          <w:rFonts w:ascii="Times New Roman" w:eastAsia="Times New Roman" w:hAnsi="Times New Roman" w:cs="Times New Roman"/>
        </w:rPr>
        <w:t>terestingly</w:t>
      </w:r>
      <w:r w:rsidRPr="00A4023B">
        <w:rPr>
          <w:rFonts w:ascii="Times New Roman" w:eastAsia="Times New Roman" w:hAnsi="Times New Roman" w:cs="Times New Roman"/>
        </w:rPr>
        <w:t xml:space="preserve">, it has been observed that </w:t>
      </w:r>
      <w:r w:rsidR="00A5362D">
        <w:rPr>
          <w:rFonts w:ascii="Times New Roman" w:eastAsia="Times New Roman" w:hAnsi="Times New Roman" w:cs="Times New Roman"/>
        </w:rPr>
        <w:t>Gum Arabic</w:t>
      </w:r>
      <w:r w:rsidRPr="00A4023B">
        <w:rPr>
          <w:rFonts w:ascii="Times New Roman" w:eastAsia="Times New Roman" w:hAnsi="Times New Roman" w:cs="Times New Roman"/>
        </w:rPr>
        <w:t xml:space="preserve"> is able to reduce the pH dropping and to increase the stability of the ink </w:t>
      </w:r>
      <w:r w:rsidR="00E17953">
        <w:rPr>
          <w:rFonts w:ascii="Times New Roman" w:eastAsia="Times New Roman" w:hAnsi="Times New Roman" w:cs="Times New Roman"/>
        </w:rPr>
        <w:t>with</w:t>
      </w:r>
      <w:r w:rsidR="00E17953" w:rsidRPr="00A4023B">
        <w:rPr>
          <w:rFonts w:ascii="Times New Roman" w:eastAsia="Times New Roman" w:hAnsi="Times New Roman" w:cs="Times New Roman"/>
        </w:rPr>
        <w:t xml:space="preserve"> </w:t>
      </w:r>
      <w:r w:rsidRPr="00A4023B">
        <w:rPr>
          <w:rFonts w:ascii="Times New Roman" w:eastAsia="Times New Roman" w:hAnsi="Times New Roman" w:cs="Times New Roman"/>
        </w:rPr>
        <w:t>time</w:t>
      </w:r>
      <w:r w:rsidR="00927684">
        <w:rPr>
          <w:rFonts w:ascii="Times New Roman" w:eastAsia="Times New Roman" w:hAnsi="Times New Roman" w:cs="Times New Roman"/>
        </w:rPr>
        <w:t>.</w:t>
      </w:r>
      <w:r w:rsidR="0064798A" w:rsidRPr="007D7AF9">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{"citationID":"OmyiUQ7z","properties":{"formattedCitation":"\\super 47\\nosupersub{}","plainCitation":"47","noteIndex":0},"citationItems":[{"id":691,"uris":["http://zotero.org/groups/4593916/items/MWVVU2SH"],"itemData":{"id":691,"type":"article-journal","abstract":"Abstract\n            Simple iron gall inks composed of gallic acid, ferrous sulfate, and gum arabic and in some cases also of copper(II) sulfate were prepared. The process of iron ion complex formation with gallic acid was investigated using UV-VIS spectroscopy, pH measurements, and by monitoring the concentration changes of Fe(II) ions. The admixture of Fe(II) ions to gallic acid induced a bathochromic shift of absorption bands at 215 nm and 265 nm in the UV-VIS spectra. Formation of a new absorbance band in the visible area was also observed and used to calculate the initial rate of complex formation. Concurrently, the pH values and the concentration of Fe(II) ions in the solution decreased. Gum arabic significantly enhanced the complex formation and its stability. On the contrary, the addition of Cu(II) ions to the solution decelerated the complex formation considerably.","container-title":"Chemical Papers","DOI":"10.2478/s11696-007-0053-0","ISSN":"1336-9075","issue":"5","note":"number: 5","source":"DOI.org (Crossref)","title":"Interactions in iron gall inks","URL":"https://www.degruyter.com/document/doi/10.2478/s11696-007-0053-0/html","volume":"61","author":[{"family":"Jančovičová","given":"V."},{"family":"Čeppan","given":"M."},{"family":"Havlínová","given":"B."},{"family":"Reháková","given":"M."},{"family":"Jakubíková","given":"Z."}],"accessed":{"date-parts":[["2021",9,16]]},"issued":{"date-parts":[["2007",1,1]]}}}],"schema":"https://github.com/citation-style-language/schema/raw/master/csl-citation.json"} </w:instrText>
      </w:r>
      <w:r w:rsidR="0064798A" w:rsidRPr="007D7AF9">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47</w:t>
      </w:r>
      <w:r w:rsidR="0064798A" w:rsidRPr="007D7AF9">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The binders used for the production of inks vary according to the availability of materials in the geographical area and the final desired characteristics for the ink. It is therefore not surprising that the use of other vegetable gums, such as tragacanth and mastic gum (or mastic), or other substances such as animal jellies, animal glues, egg white, mucilage and in some cases even honey is documented too</w:t>
      </w:r>
      <w:r w:rsidR="00927684">
        <w:rPr>
          <w:rFonts w:ascii="Times New Roman" w:eastAsia="Times New Roman" w:hAnsi="Times New Roman" w:cs="Times New Roman"/>
        </w:rPr>
        <w:t>.</w:t>
      </w:r>
      <w:r w:rsidR="0064798A" w:rsidRPr="007D7AF9">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{"citationID":"I7v8Tlrz","properties":{"formattedCitation":"\\super 3\\nosupersub{}","plainCitation":"3","noteIndex":0},"citationItems":[{"id":686,"uris":["http://zotero.org/groups/4593916/items/5XEE76HG"],"itemData":{"id":686,"type":"article-journal","container-title":"Chymia","DOI":"10.2307/27757205","ISSN":"0095-9367","language":"en","page":"57-72","source":"DOI.org (Crossref)","title":"The Manufacture of Inks, Līqs, Erasure Fluids, and Glues-A Preliminary Survey in Arabic Chemical Technology","URL":"https://online.ucpress.edu/hsns/article/doi/10.2307/27757205/33625/The-Manufacture-of-Inks-L%C4%ABqs-Erasure-Fluids-and","volume":"7","author":[{"family":"Levey","given":"Martin"}],"accessed":{"date-parts":[["2021",7,24]]},"issued":{"date-parts":[["1961",1,1]]}}}],"schema":"https://github.com/citation-style-language/schema/raw/master/csl-citation.json"} </w:instrText>
      </w:r>
      <w:r w:rsidR="0064798A" w:rsidRPr="007D7AF9">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3</w:t>
      </w:r>
      <w:r w:rsidR="0064798A" w:rsidRPr="007D7AF9">
        <w:rPr>
          <w:rFonts w:ascii="Times New Roman" w:eastAsia="Times New Roman" w:hAnsi="Times New Roman" w:cs="Times New Roman"/>
        </w:rPr>
        <w:fldChar w:fldCharType="end"/>
      </w:r>
      <w:r w:rsidR="00D939A8" w:rsidRPr="00A4023B">
        <w:rPr>
          <w:rFonts w:ascii="Times New Roman" w:eastAsia="Times New Roman" w:hAnsi="Times New Roman" w:cs="Times New Roman"/>
        </w:rPr>
        <w:t xml:space="preserve"> </w:t>
      </w:r>
      <w:r w:rsidR="00A95AD2">
        <w:rPr>
          <w:rFonts w:ascii="Times New Roman" w:eastAsia="Times New Roman" w:hAnsi="Times New Roman" w:cs="Times New Roman"/>
        </w:rPr>
        <w:t>Additionally,</w:t>
      </w:r>
      <w:r w:rsidR="00A95AD2" w:rsidRPr="00A4023B">
        <w:rPr>
          <w:rFonts w:ascii="Times New Roman" w:eastAsia="Times New Roman" w:hAnsi="Times New Roman" w:cs="Times New Roman"/>
        </w:rPr>
        <w:t xml:space="preserve"> </w:t>
      </w:r>
      <w:r w:rsidR="00D939A8" w:rsidRPr="00A4023B">
        <w:rPr>
          <w:rFonts w:ascii="Times New Roman" w:eastAsia="Times New Roman" w:hAnsi="Times New Roman" w:cs="Times New Roman"/>
        </w:rPr>
        <w:t xml:space="preserve">the amount of </w:t>
      </w:r>
      <w:r w:rsidR="00A5362D">
        <w:rPr>
          <w:rFonts w:ascii="Times New Roman" w:eastAsia="Times New Roman" w:hAnsi="Times New Roman" w:cs="Times New Roman"/>
        </w:rPr>
        <w:t>Gum Arabic</w:t>
      </w:r>
      <w:r w:rsidR="00D939A8" w:rsidRPr="00A4023B">
        <w:rPr>
          <w:rFonts w:ascii="Times New Roman" w:eastAsia="Times New Roman" w:hAnsi="Times New Roman" w:cs="Times New Roman"/>
        </w:rPr>
        <w:t xml:space="preserve"> used was extremely variable </w:t>
      </w:r>
      <w:r w:rsidR="00E17953">
        <w:rPr>
          <w:rFonts w:ascii="Times New Roman" w:eastAsia="Times New Roman" w:hAnsi="Times New Roman" w:cs="Times New Roman"/>
        </w:rPr>
        <w:t>with</w:t>
      </w:r>
      <w:r w:rsidR="00E17953" w:rsidRPr="00A4023B">
        <w:rPr>
          <w:rFonts w:ascii="Times New Roman" w:eastAsia="Times New Roman" w:hAnsi="Times New Roman" w:cs="Times New Roman"/>
        </w:rPr>
        <w:t xml:space="preserve"> </w:t>
      </w:r>
      <w:r w:rsidR="00D939A8" w:rsidRPr="00A4023B">
        <w:rPr>
          <w:rFonts w:ascii="Times New Roman" w:eastAsia="Times New Roman" w:hAnsi="Times New Roman" w:cs="Times New Roman"/>
        </w:rPr>
        <w:t xml:space="preserve">respect to the iron sulphate and gall </w:t>
      </w:r>
      <w:r w:rsidR="00E13F19" w:rsidRPr="00A4023B">
        <w:rPr>
          <w:rFonts w:ascii="Times New Roman" w:eastAsia="Times New Roman" w:hAnsi="Times New Roman" w:cs="Times New Roman"/>
        </w:rPr>
        <w:t>one</w:t>
      </w:r>
      <w:r w:rsidR="00927684">
        <w:rPr>
          <w:rFonts w:ascii="Times New Roman" w:eastAsia="Times New Roman" w:hAnsi="Times New Roman" w:cs="Times New Roman"/>
        </w:rPr>
        <w:t>.</w:t>
      </w:r>
      <w:r w:rsidR="00E13F19" w:rsidRPr="007D7AF9">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{"citationID":"GoB4gHTl","properties":{"formattedCitation":"\\super 46\\nosupersub{}","plainCitation":"46","noteIndex":0},"citationItems":[{"id":908,"uris":["http://zotero.org/groups/4593916/items/KNM4KFYQ"],"itemData":{"id":908,"type":"article-journal","abstract":"The signiﬁcant artistic and documentary contribution of the manuscripts makes them unique instruments of knowledge that we must protect and conserve. Most of the manuscripts of Europe and America were written with iron gall inks, documented from the 4th century to the 19th century; we have evidence of the problems of conservation since the 17th century because the same scribes echoed similar problems through their writings. The Valencian archives conserve numerous documentary collections from the period after the Conquest, but those in the stage between 1450 and 1600 stand out because of their deﬁcient state of conservation. For this reason we have endeavored further identify of the components in these inks in relation to their preservation. Given the high iron content of these inks, a systematic study of 989 micro-samples has been performed. The iron concentration ratio results obtained have been evaluated depending on the dates and the archives to which the micro-samples belong, with the semi-quantitative results oﬀered by SEM/EDX analysis. These samples are not homogeneous; and the proportion of ink in the paper could vary, and the current ﬁlament values could also be diﬀerent.","container-title":"Microchemical Journal","DOI":"10.1016/j.microc.2018.07.043","ISSN":"0026265X","journalAbbreviation":"Microchemical Journal","language":"en","page":"484-492","source":"DOI.org (Crossref)","title":"The presence of iron in inks used in Valencian manuscripts from the 13th to 17th century","URL":"https://linkinghub.elsevier.com/retrieve/pii/S0026265X18305393","volume":"143","author":[{"family":"Zamorano","given":"Gemma María Contreras"}],"accessed":{"date-parts":[["2022",3,2]]},"issued":{"date-parts":[["2018",12]]}}}],"schema":"https://github.com/citation-style-language/schema/raw/master/csl-citation.json"} </w:instrText>
      </w:r>
      <w:r w:rsidR="00E13F19" w:rsidRPr="007D7AF9">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46</w:t>
      </w:r>
      <w:r w:rsidR="00E13F19" w:rsidRPr="007D7AF9">
        <w:rPr>
          <w:rFonts w:ascii="Times New Roman" w:eastAsia="Times New Roman" w:hAnsi="Times New Roman" w:cs="Times New Roman"/>
        </w:rPr>
        <w:fldChar w:fldCharType="end"/>
      </w:r>
      <w:r w:rsidR="00E13F19" w:rsidRPr="00A4023B">
        <w:rPr>
          <w:rFonts w:ascii="Times New Roman" w:eastAsia="Times New Roman" w:hAnsi="Times New Roman" w:cs="Times New Roman"/>
        </w:rPr>
        <w:t xml:space="preserve"> </w:t>
      </w:r>
      <w:r w:rsidRPr="00A4023B">
        <w:rPr>
          <w:rFonts w:ascii="Times New Roman" w:eastAsia="Times New Roman" w:hAnsi="Times New Roman" w:cs="Times New Roman"/>
        </w:rPr>
        <w:t xml:space="preserve"> </w:t>
      </w:r>
    </w:p>
    <w:p w14:paraId="00000033" w14:textId="25036B24" w:rsidR="00AE731C" w:rsidRPr="00A4023B" w:rsidRDefault="00C81059">
      <w:p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Additives</w:t>
      </w:r>
      <w:r w:rsidR="00F16088" w:rsidRPr="00A4023B">
        <w:rPr>
          <w:rFonts w:ascii="Times New Roman" w:eastAsia="Times New Roman" w:hAnsi="Times New Roman" w:cs="Times New Roman"/>
        </w:rPr>
        <w:t xml:space="preserve"> were used to modulate the final properties of the ink. For instance, dyes and pigments </w:t>
      </w:r>
      <w:sdt>
        <w:sdtPr>
          <w:rPr>
            <w:rFonts w:ascii="Times New Roman" w:hAnsi="Times New Roman" w:cs="Times New Roman"/>
          </w:rPr>
          <w:tag w:val="goog_rdk_106"/>
          <w:id w:val="1221722895"/>
        </w:sdtPr>
        <w:sdtContent/>
      </w:sdt>
      <w:r w:rsidR="00F16088" w:rsidRPr="006F080A">
        <w:rPr>
          <w:rFonts w:ascii="Times New Roman" w:eastAsia="Times New Roman" w:hAnsi="Times New Roman" w:cs="Times New Roman"/>
        </w:rPr>
        <w:t xml:space="preserve">were </w:t>
      </w:r>
      <w:r w:rsidR="000B2A68">
        <w:rPr>
          <w:rFonts w:ascii="Times New Roman" w:eastAsia="Times New Roman" w:hAnsi="Times New Roman" w:cs="Times New Roman"/>
        </w:rPr>
        <w:t>used</w:t>
      </w:r>
      <w:r w:rsidR="000B2A68" w:rsidRPr="006F080A">
        <w:rPr>
          <w:rFonts w:ascii="Times New Roman" w:eastAsia="Times New Roman" w:hAnsi="Times New Roman" w:cs="Times New Roman"/>
        </w:rPr>
        <w:t xml:space="preserve"> </w:t>
      </w:r>
      <w:r w:rsidR="00F16088" w:rsidRPr="006F080A">
        <w:rPr>
          <w:rFonts w:ascii="Times New Roman" w:eastAsia="Times New Roman" w:hAnsi="Times New Roman" w:cs="Times New Roman"/>
        </w:rPr>
        <w:t xml:space="preserve">in </w:t>
      </w:r>
      <w:sdt>
        <w:sdtPr>
          <w:rPr>
            <w:rFonts w:ascii="Times New Roman" w:hAnsi="Times New Roman" w:cs="Times New Roman"/>
          </w:rPr>
          <w:tag w:val="goog_rdk_107"/>
          <w:id w:val="-1070733549"/>
        </w:sdtPr>
        <w:sdtContent/>
      </w:sdt>
      <w:r w:rsidR="00F16088" w:rsidRPr="006F080A">
        <w:rPr>
          <w:rFonts w:ascii="Times New Roman" w:eastAsia="Times New Roman" w:hAnsi="Times New Roman" w:cs="Times New Roman"/>
        </w:rPr>
        <w:t xml:space="preserve">small quantities in some cases to modulate the colour or, even in relevant quantities, </w:t>
      </w:r>
      <w:r w:rsidR="000B2A68">
        <w:rPr>
          <w:rFonts w:ascii="Times New Roman" w:eastAsia="Times New Roman" w:hAnsi="Times New Roman" w:cs="Times New Roman"/>
        </w:rPr>
        <w:t>defining</w:t>
      </w:r>
      <w:r w:rsidR="00F16088" w:rsidRPr="006F080A">
        <w:rPr>
          <w:rFonts w:ascii="Times New Roman" w:eastAsia="Times New Roman" w:hAnsi="Times New Roman" w:cs="Times New Roman"/>
        </w:rPr>
        <w:t xml:space="preserve"> the final inks as "composite inks"</w:t>
      </w:r>
      <w:r w:rsidR="00927684">
        <w:rPr>
          <w:rFonts w:ascii="Times New Roman" w:eastAsia="Times New Roman" w:hAnsi="Times New Roman" w:cs="Times New Roman"/>
        </w:rPr>
        <w:t>.</w:t>
      </w:r>
      <w:r w:rsidR="00E13F19" w:rsidRPr="007D7AF9">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{"citationID":"rojk4kKf","properties":{"formattedCitation":"\\super 4\\nosupersub{}","plainCitation":"4","noteIndex":0},"citationItems":[{"id":679,"uris":["http://zotero.org/groups/4593916/items/ZPSLUTZQ"],"itemData":{"id":679,"type":"book","edition":"First edition","language":"EN","publisher":"The bank law publishing Co.: New York","title":"Forty Centuries of Ink Or, A chronological narrative concerning ink and its backgrounds, introducing incidental observations and deductions, parallels of time and color phenomena, bibliography, chemistry, poetical effusions, citations, anecdotes and curiosa together with some evidence respecting the evanescent character of most inks of to-day and an epitome of chemico-legal ink.","author":[{"literal":"Carvalho David Nunes"}],"issued":{"date-parts":[["1998",10]]}}}],"schema":"https://github.com/citation-style-language/schema/raw/master/csl-citation.json"} </w:instrText>
      </w:r>
      <w:r w:rsidR="00E13F19" w:rsidRPr="007D7AF9">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4</w:t>
      </w:r>
      <w:r w:rsidR="00E13F19" w:rsidRPr="007D7AF9">
        <w:rPr>
          <w:rFonts w:ascii="Times New Roman" w:eastAsia="Times New Roman" w:hAnsi="Times New Roman" w:cs="Times New Roman"/>
        </w:rPr>
        <w:fldChar w:fldCharType="end"/>
      </w:r>
      <w:r w:rsidR="00E13F19" w:rsidRPr="00A4023B">
        <w:rPr>
          <w:rFonts w:ascii="Times New Roman" w:eastAsia="Times New Roman" w:hAnsi="Times New Roman" w:cs="Times New Roman"/>
        </w:rPr>
        <w:t xml:space="preserve"> </w:t>
      </w:r>
      <w:r w:rsidR="00AC70B3" w:rsidRPr="00A4023B">
        <w:rPr>
          <w:rFonts w:ascii="Times New Roman" w:eastAsia="Times New Roman" w:hAnsi="Times New Roman" w:cs="Times New Roman"/>
        </w:rPr>
        <w:t xml:space="preserve">In some archivistic studies on Spanish recipes, hematite </w:t>
      </w:r>
      <w:r w:rsidR="00AC70B3" w:rsidRPr="007D7AF9">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{"citationID":"JovJR2l8","properties":{"formattedCitation":"\\super 46\\nosupersub{}","plainCitation":"46","noteIndex":0},"citationItems":[{"id":908,"uris":["http://zotero.org/groups/4593916/items/KNM4KFYQ"],"itemData":{"id":908,"type":"article-journal","abstract":"The signiﬁcant artistic and documentary contribution of the manuscripts makes them unique instruments of knowledge that we must protect and conserve. Most of the manuscripts of Europe and America were written with iron gall inks, documented from the 4th century to the 19th century; we have evidence of the problems of conservation since the 17th century because the same scribes echoed similar problems through their writings. The Valencian archives conserve numerous documentary collections from the period after the Conquest, but those in the stage between 1450 and 1600 stand out because of their deﬁcient state of conservation. For this reason we have endeavored further identify of the components in these inks in relation to their preservation. Given the high iron content of these inks, a systematic study of 989 micro-samples has been performed. The iron concentration ratio results obtained have been evaluated depending on the dates and the archives to which the micro-samples belong, with the semi-quantitative results oﬀered by SEM/EDX analysis. These samples are not homogeneous; and the proportion of ink in the paper could vary, and the current ﬁlament values could also be diﬀerent.","container-title":"Microchemical Journal","DOI":"10.1016/j.microc.2018.07.043","ISSN":"0026265X","journalAbbreviation":"Microchemical Journal","language":"en","page":"484-492","source":"DOI.org (Crossref)","title":"The presence of iron in inks used in Valencian manuscripts from the 13th to 17th century","URL":"https://linkinghub.elsevier.com/retrieve/pii/S0026265X18305393","volume":"143","author":[{"family":"Zamorano","given":"Gemma María Contreras"}],"accessed":{"date-parts":[["2022",3,2]]},"issued":{"date-parts":[["2018",12]]}}}],"schema":"https://github.com/citation-style-language/schema/raw/master/csl-citation.json"} </w:instrText>
      </w:r>
      <w:r w:rsidR="00AC70B3" w:rsidRPr="007D7AF9">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46</w:t>
      </w:r>
      <w:r w:rsidR="00AC70B3" w:rsidRPr="007D7AF9">
        <w:rPr>
          <w:rFonts w:ascii="Times New Roman" w:eastAsia="Times New Roman" w:hAnsi="Times New Roman" w:cs="Times New Roman"/>
        </w:rPr>
        <w:fldChar w:fldCharType="end"/>
      </w:r>
      <w:r w:rsidR="00872D11">
        <w:rPr>
          <w:rFonts w:ascii="Times New Roman" w:eastAsia="Times New Roman" w:hAnsi="Times New Roman" w:cs="Times New Roman"/>
        </w:rPr>
        <w:t xml:space="preserve"> and</w:t>
      </w:r>
      <w:r w:rsidR="00AC70B3" w:rsidRPr="00A4023B">
        <w:rPr>
          <w:rFonts w:ascii="Times New Roman" w:eastAsia="Times New Roman" w:hAnsi="Times New Roman" w:cs="Times New Roman"/>
        </w:rPr>
        <w:t xml:space="preserve"> indigo</w:t>
      </w:r>
      <w:r w:rsidR="00AC70B3" w:rsidRPr="007D7AF9">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{"citationID":"VCgsHvu4","properties":{"formattedCitation":"\\super 5\\nosupersub{}","plainCitation":"5","noteIndex":0},"citationItems":[{"id":681,"uris":["http://zotero.org/groups/4593916/items/WJ5II9AY"],"itemData":{"id":681,"type":"article-journal","abstract":"Iron-gall inks have been described as complexes of iron ions with gallic or tannic acids, available in gall extracts. To assess this working hypothesis, we have prepared medieval inks using ingredients and methods appropriate to the fifteenth to seventeenth centuries. The five historical inks studied were selected based upon research into Iberian written sources of medieval techniques. Results are supported by comparison with iron complexes with a well-characterized phenol counterpart: gallic, ellagic, and tannic acids as well as digalloyl and pentagalloyl glucose; as either precipitates or prepared as inks by adding gum arabic. Raman and infrared spectroscopies show that medieval writing inks could not have been represented solely by iron complexes with gallic acid. Overall, writing inks display the infrared signature of gallotannins, indicating that complexes of ­Fe3+-polygalloyl esters of glucose are also formed. Our results also show that the commercial tannic acid solution is far more complex than the gall extracts, and cannot be used to represent a gall extract (as described in historic written sources). High-performance liquid chromatography–electrospray ionisation, HPLC–ESI–MS, reveals that the concentration of gallic acid varies in the gall extracts, depending on the extraction method and ink recipe. Importantly, in certain recipes, gallic acid is found as a minor compound, when compared with the galloyl esters of glucose.","container-title":"Heritage Science","DOI":"10.1186/s40494-018-0228-8","ISSN":"2050-7445","issue":"1","journalAbbreviation":"Herit Sci","language":"en","note":"number: 1","page":"63","source":"DOI.org (Crossref)","title":"New insights into iron-gall inks through the use of historically accurate reconstructions","URL":"https://heritagesciencejournal.springeropen.com/articles/10.1186/s40494-018-0228-8","volume":"6","author":[{"family":"Díaz Hidalgo","given":"Rafael Javier"},{"family":"Córdoba","given":"Ricardo"},{"family":"Nabais","given":"Paula"},{"family":"Silva","given":"Valéria"},{"family":"Melo","given":"Maria J."},{"family":"Pina","given":"Fernando"},{"family":"Teixeira","given":"Natércia"},{"family":"Freitas","given":"Victor"}],"accessed":{"date-parts":[["2021",7,24]]},"issued":{"date-parts":[["2018",12]]}}}],"schema":"https://github.com/citation-style-language/schema/raw/master/csl-citation.json"} </w:instrText>
      </w:r>
      <w:r w:rsidR="00AC70B3" w:rsidRPr="007D7AF9">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5</w:t>
      </w:r>
      <w:r w:rsidR="00AC70B3" w:rsidRPr="007D7AF9">
        <w:rPr>
          <w:rFonts w:ascii="Times New Roman" w:eastAsia="Times New Roman" w:hAnsi="Times New Roman" w:cs="Times New Roman"/>
        </w:rPr>
        <w:fldChar w:fldCharType="end"/>
      </w:r>
      <w:r w:rsidR="00872D11">
        <w:rPr>
          <w:rFonts w:ascii="Times New Roman" w:eastAsia="Times New Roman" w:hAnsi="Times New Roman" w:cs="Times New Roman"/>
        </w:rPr>
        <w:t xml:space="preserve"> resulted as commonly used pigments</w:t>
      </w:r>
      <w:r w:rsidR="00AC70B3" w:rsidRPr="00A4023B">
        <w:rPr>
          <w:rFonts w:ascii="Times New Roman" w:eastAsia="Times New Roman" w:hAnsi="Times New Roman" w:cs="Times New Roman"/>
        </w:rPr>
        <w:t xml:space="preserve"> The addition of carbon black, gold scraps</w:t>
      </w:r>
      <w:r w:rsidR="0009242E">
        <w:rPr>
          <w:rFonts w:ascii="Times New Roman" w:eastAsia="Times New Roman" w:hAnsi="Times New Roman" w:cs="Times New Roman"/>
        </w:rPr>
        <w:t>,</w:t>
      </w:r>
      <w:r w:rsidR="00AC70B3" w:rsidRPr="007D7AF9">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{"citationID":"xRJ59Eoe","properties":{"formattedCitation":"\\super 3\\nosupersub{}","plainCitation":"3","noteIndex":0},"citationItems":[{"id":686,"uris":["http://zotero.org/groups/4593916/items/5XEE76HG"],"itemData":{"id":686,"type":"article-journal","container-title":"Chymia","DOI":"10.2307/27757205","ISSN":"0095-9367","language":"en","page":"57-72","source":"DOI.org (Crossref)","title":"The Manufacture of Inks, Līqs, Erasure Fluids, and Glues-A Preliminary Survey in Arabic Chemical Technology","URL":"https://online.ucpress.edu/hsns/article/doi/10.2307/27757205/33625/The-Manufacture-of-Inks-L%C4%ABqs-Erasure-Fluids-and","volume":"7","author":[{"family":"Levey","given":"Martin"}],"accessed":{"date-parts":[["2021",7,24]]},"issued":{"date-parts":[["1961",1,1]]}}}],"schema":"https://github.com/citation-style-language/schema/raw/master/csl-citation.json"} </w:instrText>
      </w:r>
      <w:r w:rsidR="00AC70B3" w:rsidRPr="007D7AF9">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3</w:t>
      </w:r>
      <w:r w:rsidR="00AC70B3" w:rsidRPr="007D7AF9">
        <w:rPr>
          <w:rFonts w:ascii="Times New Roman" w:eastAsia="Times New Roman" w:hAnsi="Times New Roman" w:cs="Times New Roman"/>
        </w:rPr>
        <w:fldChar w:fldCharType="end"/>
      </w:r>
      <w:r w:rsidR="00AC70B3" w:rsidRPr="00A4023B">
        <w:rPr>
          <w:rFonts w:ascii="Times New Roman" w:eastAsia="Times New Roman" w:hAnsi="Times New Roman" w:cs="Times New Roman"/>
        </w:rPr>
        <w:t xml:space="preserve"> </w:t>
      </w:r>
      <w:r w:rsidR="003D35C3">
        <w:rPr>
          <w:rFonts w:ascii="Times New Roman" w:eastAsia="Times New Roman" w:hAnsi="Times New Roman" w:cs="Times New Roman"/>
        </w:rPr>
        <w:t>l</w:t>
      </w:r>
      <w:r w:rsidR="00AC70B3" w:rsidRPr="00A4023B">
        <w:rPr>
          <w:rFonts w:ascii="Times New Roman" w:eastAsia="Times New Roman" w:hAnsi="Times New Roman" w:cs="Times New Roman"/>
        </w:rPr>
        <w:t>apis</w:t>
      </w:r>
      <w:r w:rsidR="00C95CED">
        <w:rPr>
          <w:rFonts w:ascii="Times New Roman" w:eastAsia="Times New Roman" w:hAnsi="Times New Roman" w:cs="Times New Roman"/>
        </w:rPr>
        <w:t xml:space="preserve"> </w:t>
      </w:r>
      <w:r w:rsidR="00AC70B3" w:rsidRPr="00A4023B">
        <w:rPr>
          <w:rFonts w:ascii="Times New Roman" w:eastAsia="Times New Roman" w:hAnsi="Times New Roman" w:cs="Times New Roman"/>
        </w:rPr>
        <w:t>lazuli, Prussian blue</w:t>
      </w:r>
      <w:r w:rsidR="00AC70B3" w:rsidRPr="007D7AF9">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{"citationID":"bg9BJCuh","properties":{"formattedCitation":"\\super 45\\nosupersub{}","plainCitation":"45","noteIndex":0},"citationItems":[{"id":874,"uris":["http://zotero.org/groups/4593916/items/J547C5ZS"],"itemData":{"id":874,"type":"chapter","container-title":"Practical Recipes and Processing","event-place":"New York","language":"English","page":"607","publisher":"Dick &amp; Fitzgerald","publisher-place":"New York","source":"University of California Library - C1872","title":"Inks","author":[{"family":"William B. Dick","given":""}],"issued":{"date-parts":[["1870"]]}}}],"schema":"https://github.com/citation-style-language/schema/raw/master/csl-citation.json"} </w:instrText>
      </w:r>
      <w:r w:rsidR="00AC70B3" w:rsidRPr="007D7AF9">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45</w:t>
      </w:r>
      <w:r w:rsidR="00AC70B3" w:rsidRPr="007D7AF9">
        <w:rPr>
          <w:rFonts w:ascii="Times New Roman" w:eastAsia="Times New Roman" w:hAnsi="Times New Roman" w:cs="Times New Roman"/>
        </w:rPr>
        <w:fldChar w:fldCharType="end"/>
      </w:r>
      <w:r w:rsidR="00AC70B3" w:rsidRPr="00A4023B">
        <w:rPr>
          <w:rFonts w:ascii="Times New Roman" w:eastAsia="Times New Roman" w:hAnsi="Times New Roman" w:cs="Times New Roman"/>
        </w:rPr>
        <w:t xml:space="preserve"> or other colorants is well documented too.</w:t>
      </w:r>
      <w:r w:rsidR="00E13F19" w:rsidRPr="00A4023B">
        <w:rPr>
          <w:rFonts w:ascii="Times New Roman" w:eastAsia="Times New Roman" w:hAnsi="Times New Roman" w:cs="Times New Roman"/>
        </w:rPr>
        <w:t xml:space="preserve"> </w:t>
      </w:r>
      <w:r w:rsidR="00F16088" w:rsidRPr="00A4023B">
        <w:rPr>
          <w:rFonts w:ascii="Times New Roman" w:eastAsia="Times New Roman" w:hAnsi="Times New Roman" w:cs="Times New Roman"/>
        </w:rPr>
        <w:t>Urine, potassium nitrate (saltpetre), alum (in particular rock alum) and other organic and inorganic materials were frequently added because of their etchant properties</w:t>
      </w:r>
      <w:r w:rsidR="00927684">
        <w:rPr>
          <w:rFonts w:ascii="Times New Roman" w:eastAsia="Times New Roman" w:hAnsi="Times New Roman" w:cs="Times New Roman"/>
        </w:rPr>
        <w:t>.</w:t>
      </w:r>
      <w:r w:rsidR="0009242E">
        <w:rPr>
          <w:rFonts w:ascii="Times New Roman" w:eastAsia="Times New Roman" w:hAnsi="Times New Roman" w:cs="Times New Roman"/>
        </w:rPr>
        <w:fldChar w:fldCharType="begin"/>
      </w:r>
      <w:r w:rsidR="0009242E">
        <w:rPr>
          <w:rFonts w:ascii="Times New Roman" w:eastAsia="Times New Roman" w:hAnsi="Times New Roman" w:cs="Times New Roman"/>
        </w:rPr>
        <w:instrText xml:space="preserve"> ADDIN ZOTERO_ITEM CSL_CITATION {"citationID":"tK7QPSLv","properties":{"formattedCitation":"\\super 5,14,41\\nosupersub{}","plainCitation":"5,14,41","noteIndex":0},"citationItems":[{"id":681,"uris":["http://zotero.org/groups/4593916/items/WJ5II9AY"],"itemData":{"id":681,"type":"article-journal","abstract":"Iron-gall inks have been described as complexes of iron ions with gallic or tannic acids, available in gall extracts. To assess this working hypothesis, we have prepared medieval inks using ingredients and methods appropriate to the fifteenth to seventeenth centuries. The five historical inks studied were selected based upon research into Iberian written sources of medieval techniques. Results are supported by comparison with iron complexes with a well-characterized phenol counterpart: gallic, ellagic, and tannic acids as well as digalloyl and pentagalloyl glucose; as either precipitates or prepared as inks by adding gum arabic. Raman and infrared spectroscopies show that medieval writing inks could not have been represented solely by iron complexes with gallic acid. Overall, writing inks display the infrared signature of gallotannins, indicating that complexes of ­Fe3+-polygalloyl esters of glucose are also formed. Our results also show that the commercial tannic acid solution is far more complex than the gall extracts, and cannot be used to represent a gall extract (as described in historic written sources). High-performance liquid chromatography–electrospray ionisation, HPLC–ESI–MS, reveals that the concentration of gallic acid varies in the gall extracts, depending on the extraction method and ink recipe. Importantly, in certain recipes, gallic acid is found as a minor compound, when compared with the galloyl esters of glucose.","container-title":"Heritage Science","DOI":"10.1186/s40494-018-0228-8","ISSN":"2050-7445","issue":"1","journalAbbreviation":"Herit Sci","language":"en","note":"number: 1","page":"63","source":"DOI.org (Crossref)","title":"New insights into iron-gall inks through the use of historically accurate reconstructions","URL":"https://heritagesciencejournal.springeropen.com/articles/10.1186/s40494-018-0228-8","volume":"6","author":[{"family":"Díaz Hidalgo","given":"Rafael Javier"},{"family":"Córdoba","given":"Ricardo"},{"family":"Nabais","given":"Paula"},{"family":"Silva","given":"Valéria"},{"family":"Melo","given":"Maria J."},{"family":"Pina","given":"Fernando"},{"family":"Teixeira","given":"Natércia"},{"family":"Freitas","given":"Victor"}],"accessed":{"date-parts":[["2021",7,24]]},"issued":{"date-parts":[["2018",12]]}}},{"id":974,"uris":["http://zotero.org/groups/4593916/items/CBU8G4LL"],"itemData":{"id":974,"type":"article-journal","abstract":"Background: Interactions between intracellular polyphenols and plant cell-walls have received little attention, due to analytical limitations. It was difﬁcult until recently to analyse the most implicated polyphenols, which are proanthocyanidins (aka condensed tannins), and because these weak interactions were too low for quantiﬁcation. They are becoming recognized as a factor to understand extractability, functional and health effects of polyphenols.","container-title":"Trends in Food Science &amp; Technology","DOI":"10.1016/j.tifs.2016.10.022","ISSN":"09242244","journalAbbreviation":"Trends in Food Science &amp; Technology","language":"en","page":"43-51","source":"DOI.org (Crossref)","title":"Interactions between polyphenols and polysaccharides: Mechanisms and consequences in food processing and digestion","title-short":"Interactions between polyphenols and polysaccharides","URL":"https://linkinghub.elsevier.com/retrieve/pii/S0924224416301005","volume":"60","author":[{"family":"Renard","given":"Catherine M.G.C."},{"family":"Watrelot","given":"Aude A."},{"family":"Le Bourvellec","given":"Carine"}],"accessed":{"date-parts":[["2022",3,20]]},"issued":{"date-parts":[["2017",2]]}}},{"id":701,"uris":["http://zotero.org/groups/4593916/items/4LRR2VF9"],"itemData":{"id":701,"type":"article-journal","abstract":"This paper investigates the behavior of paper strips containing iron-gall inks prepared with tannins from different sources, subjected to natural and thermally-induced aging. Results indicate that inks containing initial concentrations of ferrous sulphate ranging from 0.2 to 10.0 g are amenable to treatment with calcium phytate, and thata good correlation exists between the recovery of excess iron and the initial concentration. Infrared spectra showed an absorption band at 1,750 cm-1, typical of esther, solely in the samples prepared with a condensed tannin. The condensed nature of this tannin produced a different oxidation pattern, with iron removal inferior to those observed from inks produced with hydrolisable tannins. When tannic acid was used ferrous iron removals ranged from 0.050 to 1.800 g, decreasing to 0.5 g in the presence of copper; the same behavior was observed for the remaining hydrolisable tannins, with a lower recovery from the condensed tannin. The adopted natural aging procedure released a higher amount of ferrous iron compared to ASTM thermal aging. This was probably due to the marked effect of humidity, not considered in the thermal procedure. A series of archaeometric possibilities were used to help elucidate the degradation of cellulose strips impregnated with iron-gall inks.","container-title":"Open Chemistry","DOI":"10.2478/s11532-013-0303-7","ISSN":"2391-5420","issue":"11","language":"en","note":"number: 11","page":"1729-1739","source":"DOI.org (Crossref)","title":"Archaeometric investigations on naturally and thermally-aged iron-gall inks using different tannin sources","URL":"https://www.degruyter.com/view/journals/chem/11/11/article-p1729.xml","volume":"11","author":[{"family":"Costa","given":"Antonio"},{"family":"Fonseca","given":"Nazareth"},{"family":"Carvalho","given":"Sheyla"},{"family":"Santos","given":"Fernanda"},{"family":"Barki","given":"Luana"},{"family":"Freitas","given":"Denise"},{"family":"Herbst","given":"Marcelo"},{"family":"Lutterbach","given":"Márcia"}],"accessed":{"date-parts":[["2021",9,21]]},"issued":{"date-parts":[["2013",11,1]]}}}],"schema":"https://github.com/citation-style-language/schema/raw/master/csl-citation.json"} </w:instrText>
      </w:r>
      <w:r w:rsidR="0009242E">
        <w:rPr>
          <w:rFonts w:ascii="Times New Roman" w:eastAsia="Times New Roman" w:hAnsi="Times New Roman" w:cs="Times New Roman"/>
        </w:rPr>
        <w:fldChar w:fldCharType="separate"/>
      </w:r>
      <w:r w:rsidR="0009242E" w:rsidRPr="0009242E">
        <w:rPr>
          <w:rFonts w:ascii="Times New Roman" w:hAnsi="Times New Roman" w:cs="Times New Roman"/>
          <w:szCs w:val="24"/>
          <w:vertAlign w:val="superscript"/>
        </w:rPr>
        <w:t>5,14,41</w:t>
      </w:r>
      <w:r w:rsidR="0009242E">
        <w:rPr>
          <w:rFonts w:ascii="Times New Roman" w:eastAsia="Times New Roman" w:hAnsi="Times New Roman" w:cs="Times New Roman"/>
        </w:rPr>
        <w:fldChar w:fldCharType="end"/>
      </w:r>
      <w:r w:rsidR="00F16088" w:rsidRPr="00A4023B">
        <w:rPr>
          <w:rFonts w:ascii="Times New Roman" w:eastAsia="Times New Roman" w:hAnsi="Times New Roman" w:cs="Times New Roman"/>
        </w:rPr>
        <w:t xml:space="preserve"> Tannins too were well known for their etchant capability; in fact</w:t>
      </w:r>
      <w:r w:rsidR="00E17953">
        <w:rPr>
          <w:rFonts w:ascii="Times New Roman" w:eastAsia="Times New Roman" w:hAnsi="Times New Roman" w:cs="Times New Roman"/>
        </w:rPr>
        <w:t>,</w:t>
      </w:r>
      <w:r w:rsidR="00F16088" w:rsidRPr="00A4023B">
        <w:rPr>
          <w:rFonts w:ascii="Times New Roman" w:eastAsia="Times New Roman" w:hAnsi="Times New Roman" w:cs="Times New Roman"/>
        </w:rPr>
        <w:t xml:space="preserve"> it can be assumed that a secondary source of tannins was useful in this sense. While the primary source was necessary for the comp</w:t>
      </w:r>
      <w:sdt>
        <w:sdtPr>
          <w:rPr>
            <w:rFonts w:ascii="Times New Roman" w:hAnsi="Times New Roman" w:cs="Times New Roman"/>
          </w:rPr>
          <w:tag w:val="goog_rdk_108"/>
          <w:id w:val="-569728631"/>
        </w:sdtPr>
        <w:sdtContent/>
      </w:sdt>
      <w:r w:rsidR="00F16088" w:rsidRPr="006F080A">
        <w:rPr>
          <w:rFonts w:ascii="Times New Roman" w:eastAsia="Times New Roman" w:hAnsi="Times New Roman" w:cs="Times New Roman"/>
        </w:rPr>
        <w:t>lex formation, the secondary one enabled a better fixing of the pigment to the support</w:t>
      </w:r>
      <w:r w:rsidR="0009242E">
        <w:rPr>
          <w:rFonts w:ascii="Times New Roman" w:eastAsia="Times New Roman" w:hAnsi="Times New Roman" w:cs="Times New Roman"/>
        </w:rPr>
        <w:t>.</w:t>
      </w:r>
      <w:r w:rsidR="00531C63" w:rsidRPr="007D7AF9">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{"citationID":"u28RwQSq","properties":{"formattedCitation":"\\super 3,5,42\\nosupersub{}","plainCitation":"3,5,42","noteIndex":0},"citationItems":[{"id":681,"uris":["http://zotero.org/groups/4593916/items/WJ5II9AY"],"itemData":{"id":681,"type":"article-journal","abstract":"Iron-gall inks have been described as complexes of iron ions with gallic or tannic acids, available in gall extracts. To assess this working hypothesis, we have prepared medieval inks using ingredients and methods appropriate to the fifteenth to seventeenth centuries. The five historical inks studied were selected based upon research into Iberian written sources of medieval techniques. Results are supported by comparison with iron complexes with a well-characterized phenol counterpart: gallic, ellagic, and tannic acids as well as digalloyl and pentagalloyl glucose; as either precipitates or prepared as inks by adding gum arabic. Raman and infrared spectroscopies show that medieval writing inks could not have been represented solely by iron complexes with gallic acid. Overall, writing inks display the infrared signature of gallotannins, indicating that complexes of ­Fe3+-polygalloyl esters of glucose are also formed. Our results also show that the commercial tannic acid solution is far more complex than the gall extracts, and cannot be used to represent a gall extract (as described in historic written sources). High-performance liquid chromatography–electrospray ionisation, HPLC–ESI–MS, reveals that the concentration of gallic acid varies in the gall extracts, depending on the extraction method and ink recipe. Importantly, in certain recipes, gallic acid is found as a minor compound, when compared with the galloyl esters of glucose.","container-title":"Heritage Science","DOI":"10.1186/s40494-018-0228-8","ISSN":"2050-7445","issue":"1","journalAbbreviation":"Herit Sci","language":"en","note":"number: 1","page":"63","source":"DOI.org (Crossref)","title":"New insights into iron-gall inks through the use of historically accurate reconstructions","URL":"https://heritagesciencejournal.springeropen.com/articles/10.1186/s40494-018-0228-8","volume":"6","author":[{"family":"Díaz Hidalgo","given":"Rafael Javier"},{"family":"Córdoba","given":"Ricardo"},{"family":"Nabais","given":"Paula"},{"family":"Silva","given":"Valéria"},{"family":"Melo","given":"Maria J."},{"family":"Pina","given":"Fernando"},{"family":"Teixeira","given":"Natércia"},{"family":"Freitas","given":"Victor"}],"accessed":{"date-parts":[["2021",7,24]]},"issued":{"date-parts":[["2018",12]]}}},{"id":686,"uris":["http://zotero.org/groups/4593916/items/5XEE76HG"],"itemData":{"id":686,"type":"article-journal","container-title":"Chymia","DOI":"10.2307/27757205","ISSN":"0095-9367","language":"en","page":"57-72","source":"DOI.org (Crossref)","title":"The Manufacture of Inks, Līqs, Erasure Fluids, and Glues-A Preliminary Survey in Arabic Chemical Technology","URL":"https://online.ucpress.edu/hsns/article/doi/10.2307/27757205/33625/The-Manufacture-of-Inks-L%C4%ABqs-Erasure-Fluids-and","volume":"7","author":[{"family":"Levey","given":"Martin"}],"accessed":{"date-parts":[["2021",7,24]]},"issued":{"date-parts":[["1961",1,1]]}}},{"id":688,"uris":["http://zotero.org/groups/4593916/items/M3PDAN2B"],"itemData":{"id":688,"type":"article-journal","abstract":"A study of this manuscript’s technical texts, dated from 1460 through 1480, regarding diverse aspects of thetanning of leather, mining and metallurgy, pigments and dyes for manuscript illuminators and the refinementof precious metals. Includes an index of all of the technical prescriptions contained in the manuscript.","container-title":"En la Espana Medieval","ISSN":"0214-3038","issue":"28","note":"number: 28","page":"7-48","title":"Un recetario técnico castellano del siglo XV:el manuscrito H490 de laFacultad de Medicina de Montpellier.","author":[{"family":"","given":"Ricardo Cordoba de la Llave"}],"issued":{"date-parts":[["2005"]]}}}],"schema":"https://github.com/citation-style-language/schema/raw/master/csl-citation.json"} </w:instrText>
      </w:r>
      <w:r w:rsidR="00531C63" w:rsidRPr="007D7AF9">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3,5,42</w:t>
      </w:r>
      <w:r w:rsidR="00531C63" w:rsidRPr="007D7AF9">
        <w:rPr>
          <w:rFonts w:ascii="Times New Roman" w:eastAsia="Times New Roman" w:hAnsi="Times New Roman" w:cs="Times New Roman"/>
        </w:rPr>
        <w:fldChar w:fldCharType="end"/>
      </w:r>
      <w:r w:rsidR="00F16088" w:rsidRPr="00A4023B">
        <w:rPr>
          <w:rFonts w:ascii="Times New Roman" w:eastAsia="Times New Roman" w:hAnsi="Times New Roman" w:cs="Times New Roman"/>
        </w:rPr>
        <w:t xml:space="preserve"> Other additives were added also to modulate the viscosity of the ink. The most common ones were sugar and honey</w:t>
      </w:r>
      <w:r w:rsidR="0009242E">
        <w:rPr>
          <w:rFonts w:ascii="Times New Roman" w:eastAsia="Times New Roman" w:hAnsi="Times New Roman" w:cs="Times New Roman"/>
        </w:rPr>
        <w:t>.</w:t>
      </w:r>
      <w:r w:rsidR="00531C63" w:rsidRPr="007D7AF9">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{"citationID":"IOPlAEv4","properties":{"formattedCitation":"\\super 3,42\\nosupersub{}","plainCitation":"3,42","noteIndex":0},"citationItems":[{"id":686,"uris":["http://zotero.org/groups/4593916/items/5XEE76HG"],"itemData":{"id":686,"type":"article-journal","container-title":"Chymia","DOI":"10.2307/27757205","ISSN":"0095-9367","language":"en","page":"57-72","source":"DOI.org (Crossref)","title":"The Manufacture of Inks, Līqs, Erasure Fluids, and Glues-A Preliminary Survey in Arabic Chemical Technology","URL":"https://online.ucpress.edu/hsns/article/doi/10.2307/27757205/33625/The-Manufacture-of-Inks-L%C4%ABqs-Erasure-Fluids-and","volume":"7","author":[{"family":"Levey","given":"Martin"}],"accessed":{"date-parts":[["2021",7,24]]},"issued":{"date-parts":[["1961",1,1]]}}},{"id":688,"uris":["http://zotero.org/groups/4593916/items/M3PDAN2B"],"itemData":{"id":688,"type":"article-journal","abstract":"A study of this manuscript’s technical texts, dated from 1460 through 1480, regarding diverse aspects of thetanning of leather, mining and metallurgy, pigments and dyes for manuscript illuminators and the refinementof precious metals. Includes an index of all of the technical prescriptions contained in the manuscript.","container-title":"En la Espana Medieval","ISSN":"0214-3038","issue":"28","note":"number: 28","page":"7-48","title":"Un recetario técnico castellano del siglo XV:el manuscrito H490 de laFacultad de Medicina de Montpellier.","author":[{"family":"","given":"Ricardo Cordoba de la Llave"}],"issued":{"date-parts":[["2005"]]}}}],"schema":"https://github.com/citation-style-language/schema/raw/master/csl-citation.json"} </w:instrText>
      </w:r>
      <w:r w:rsidR="00531C63" w:rsidRPr="007D7AF9">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3,42</w:t>
      </w:r>
      <w:r w:rsidR="00531C63" w:rsidRPr="007D7AF9">
        <w:rPr>
          <w:rFonts w:ascii="Times New Roman" w:eastAsia="Times New Roman" w:hAnsi="Times New Roman" w:cs="Times New Roman"/>
        </w:rPr>
        <w:fldChar w:fldCharType="end"/>
      </w:r>
      <w:r w:rsidR="00F16088" w:rsidRPr="00A4023B">
        <w:rPr>
          <w:rFonts w:ascii="Times New Roman" w:eastAsia="Times New Roman" w:hAnsi="Times New Roman" w:cs="Times New Roman"/>
        </w:rPr>
        <w:t xml:space="preserve"> However in one article published in Harper's Bazar at the end of the </w:t>
      </w:r>
      <w:r>
        <w:rPr>
          <w:rFonts w:ascii="Times New Roman" w:eastAsia="Times New Roman" w:hAnsi="Times New Roman" w:cs="Times New Roman"/>
        </w:rPr>
        <w:t>N</w:t>
      </w:r>
      <w:r w:rsidR="00F16088" w:rsidRPr="00A4023B">
        <w:rPr>
          <w:rFonts w:ascii="Times New Roman" w:eastAsia="Times New Roman" w:hAnsi="Times New Roman" w:cs="Times New Roman"/>
        </w:rPr>
        <w:t>ineteenth century, a recipe elaborated by some chemists mentions the use of glycerine as a secondary binder, and phenol or chopped cloves as anti-fermentative</w:t>
      </w:r>
      <w:r w:rsidR="0009242E">
        <w:rPr>
          <w:rFonts w:ascii="Times New Roman" w:eastAsia="Times New Roman" w:hAnsi="Times New Roman" w:cs="Times New Roman"/>
        </w:rPr>
        <w:t>.</w:t>
      </w:r>
      <w:r w:rsidR="00531C63" w:rsidRPr="007D7AF9">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{"citationID":"C7HTqmPj","properties":{"formattedCitation":"\\super 44\\nosupersub{}","plainCitation":"44","noteIndex":0},"citationItems":[{"id":690,"uris":["http://zotero.org/groups/4593916/items/TMY6FAC2"],"itemData":{"id":690,"type":"article-newspaper","archive":"Cornell University Library - Digital Collections","container-title":"Harper's Bazar","language":"EN","page":"113-114","section":"volume XIII, number 8","title":"Preparation of black ink","issued":{"date-parts":[["1880",2,21]]}}}],"schema":"https://github.com/citation-style-language/schema/raw/master/csl-citation.json"} </w:instrText>
      </w:r>
      <w:r w:rsidR="00531C63" w:rsidRPr="007D7AF9">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44</w:t>
      </w:r>
      <w:r w:rsidR="00531C63" w:rsidRPr="007D7AF9">
        <w:rPr>
          <w:rFonts w:ascii="Times New Roman" w:eastAsia="Times New Roman" w:hAnsi="Times New Roman" w:cs="Times New Roman"/>
        </w:rPr>
        <w:fldChar w:fldCharType="end"/>
      </w:r>
      <w:r w:rsidR="00F16088" w:rsidRPr="00A4023B">
        <w:rPr>
          <w:rFonts w:ascii="Times New Roman" w:eastAsia="Times New Roman" w:hAnsi="Times New Roman" w:cs="Times New Roman"/>
        </w:rPr>
        <w:t xml:space="preserve"> </w:t>
      </w:r>
    </w:p>
    <w:p w14:paraId="756F7832" w14:textId="64B6968C" w:rsidR="001204FD" w:rsidRPr="00A4023B" w:rsidRDefault="00FE02B2">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The general procedure for the preparation of IGI is </w:t>
      </w:r>
      <w:r w:rsidR="00E73083">
        <w:rPr>
          <w:rFonts w:ascii="Times New Roman" w:eastAsia="Times New Roman" w:hAnsi="Times New Roman" w:cs="Times New Roman"/>
        </w:rPr>
        <w:t xml:space="preserve">shown </w:t>
      </w:r>
      <w:r>
        <w:rPr>
          <w:rFonts w:ascii="Times New Roman" w:eastAsia="Times New Roman" w:hAnsi="Times New Roman" w:cs="Times New Roman"/>
        </w:rPr>
        <w:t xml:space="preserve">in Figure 4. </w:t>
      </w:r>
      <w:r w:rsidR="00A86865">
        <w:rPr>
          <w:rFonts w:ascii="Times New Roman" w:eastAsia="Times New Roman" w:hAnsi="Times New Roman" w:cs="Times New Roman"/>
        </w:rPr>
        <w:t>Table 1</w:t>
      </w:r>
      <w:r w:rsidR="00AC70B3" w:rsidRPr="00A4023B">
        <w:rPr>
          <w:rFonts w:ascii="Times New Roman" w:eastAsia="Times New Roman" w:hAnsi="Times New Roman" w:cs="Times New Roman"/>
        </w:rPr>
        <w:t xml:space="preserve"> </w:t>
      </w:r>
      <w:r w:rsidR="00A86865">
        <w:rPr>
          <w:rFonts w:ascii="Times New Roman" w:eastAsia="Times New Roman" w:hAnsi="Times New Roman" w:cs="Times New Roman"/>
        </w:rPr>
        <w:t>reports</w:t>
      </w:r>
      <w:r w:rsidR="00A86865" w:rsidRPr="00A4023B">
        <w:rPr>
          <w:rFonts w:ascii="Times New Roman" w:eastAsia="Times New Roman" w:hAnsi="Times New Roman" w:cs="Times New Roman"/>
        </w:rPr>
        <w:t xml:space="preserve"> </w:t>
      </w:r>
      <w:r w:rsidR="008278CF">
        <w:rPr>
          <w:rFonts w:ascii="Times New Roman" w:eastAsia="Times New Roman" w:hAnsi="Times New Roman" w:cs="Times New Roman"/>
        </w:rPr>
        <w:t xml:space="preserve">the details of </w:t>
      </w:r>
      <w:r w:rsidR="009D2D5D" w:rsidRPr="00A4023B">
        <w:rPr>
          <w:rFonts w:ascii="Times New Roman" w:eastAsia="Times New Roman" w:hAnsi="Times New Roman" w:cs="Times New Roman"/>
        </w:rPr>
        <w:t xml:space="preserve">some of the </w:t>
      </w:r>
      <w:r w:rsidR="00E73083">
        <w:rPr>
          <w:rFonts w:ascii="Times New Roman" w:eastAsia="Times New Roman" w:hAnsi="Times New Roman" w:cs="Times New Roman"/>
        </w:rPr>
        <w:t xml:space="preserve">ancient </w:t>
      </w:r>
      <w:r w:rsidR="009D2D5D" w:rsidRPr="00A4023B">
        <w:rPr>
          <w:rFonts w:ascii="Times New Roman" w:eastAsia="Times New Roman" w:hAnsi="Times New Roman" w:cs="Times New Roman"/>
        </w:rPr>
        <w:t xml:space="preserve">recipes </w:t>
      </w:r>
      <w:r w:rsidR="008278CF">
        <w:rPr>
          <w:rFonts w:ascii="Times New Roman" w:eastAsia="Times New Roman" w:hAnsi="Times New Roman" w:cs="Times New Roman"/>
        </w:rPr>
        <w:t xml:space="preserve">nowadays </w:t>
      </w:r>
      <w:r w:rsidR="009D2D5D" w:rsidRPr="00A4023B">
        <w:rPr>
          <w:rFonts w:ascii="Times New Roman" w:eastAsia="Times New Roman" w:hAnsi="Times New Roman" w:cs="Times New Roman"/>
        </w:rPr>
        <w:t xml:space="preserve">available </w:t>
      </w:r>
      <w:r w:rsidR="008278CF" w:rsidRPr="00A4023B">
        <w:rPr>
          <w:rFonts w:ascii="Times New Roman" w:eastAsia="Times New Roman" w:hAnsi="Times New Roman" w:cs="Times New Roman"/>
        </w:rPr>
        <w:t xml:space="preserve">in literature </w:t>
      </w:r>
      <w:r w:rsidR="009D2D5D" w:rsidRPr="00A4023B">
        <w:rPr>
          <w:rFonts w:ascii="Times New Roman" w:eastAsia="Times New Roman" w:hAnsi="Times New Roman" w:cs="Times New Roman"/>
        </w:rPr>
        <w:t xml:space="preserve">in their original form. The most critical </w:t>
      </w:r>
      <w:r w:rsidR="008F5447">
        <w:rPr>
          <w:rFonts w:ascii="Times New Roman" w:eastAsia="Times New Roman" w:hAnsi="Times New Roman" w:cs="Times New Roman"/>
        </w:rPr>
        <w:t>aspect</w:t>
      </w:r>
      <w:r w:rsidR="008F5447" w:rsidRPr="00A4023B">
        <w:rPr>
          <w:rFonts w:ascii="Times New Roman" w:eastAsia="Times New Roman" w:hAnsi="Times New Roman" w:cs="Times New Roman"/>
        </w:rPr>
        <w:t xml:space="preserve"> </w:t>
      </w:r>
      <w:r w:rsidR="009D2D5D" w:rsidRPr="00A4023B">
        <w:rPr>
          <w:rFonts w:ascii="Times New Roman" w:eastAsia="Times New Roman" w:hAnsi="Times New Roman" w:cs="Times New Roman"/>
        </w:rPr>
        <w:t xml:space="preserve">regarding the translation of the recipes </w:t>
      </w:r>
      <w:r w:rsidR="008F5447">
        <w:rPr>
          <w:rFonts w:ascii="Times New Roman" w:eastAsia="Times New Roman" w:hAnsi="Times New Roman" w:cs="Times New Roman"/>
        </w:rPr>
        <w:t>deals with</w:t>
      </w:r>
      <w:r w:rsidR="008F5447" w:rsidRPr="00A4023B">
        <w:rPr>
          <w:rFonts w:ascii="Times New Roman" w:eastAsia="Times New Roman" w:hAnsi="Times New Roman" w:cs="Times New Roman"/>
        </w:rPr>
        <w:t xml:space="preserve"> </w:t>
      </w:r>
      <w:r w:rsidR="009D2D5D" w:rsidRPr="00A4023B">
        <w:rPr>
          <w:rFonts w:ascii="Times New Roman" w:eastAsia="Times New Roman" w:hAnsi="Times New Roman" w:cs="Times New Roman"/>
        </w:rPr>
        <w:t xml:space="preserve">the conversion </w:t>
      </w:r>
      <w:r w:rsidR="008F5447">
        <w:rPr>
          <w:rFonts w:ascii="Times New Roman" w:eastAsia="Times New Roman" w:hAnsi="Times New Roman" w:cs="Times New Roman"/>
        </w:rPr>
        <w:t xml:space="preserve">of units </w:t>
      </w:r>
      <w:r w:rsidR="009D2D5D" w:rsidRPr="00A4023B">
        <w:rPr>
          <w:rFonts w:ascii="Times New Roman" w:eastAsia="Times New Roman" w:hAnsi="Times New Roman" w:cs="Times New Roman"/>
        </w:rPr>
        <w:t xml:space="preserve">since their actual value in standard units would require a proper and detailed archivistic study. </w:t>
      </w:r>
    </w:p>
    <w:p w14:paraId="3CBA0802" w14:textId="048AC8F9" w:rsidR="00AA6991" w:rsidRPr="00A4023B" w:rsidRDefault="00AA6991">
      <w:pPr>
        <w:spacing w:line="360" w:lineRule="auto"/>
        <w:jc w:val="both"/>
        <w:rPr>
          <w:rFonts w:ascii="Times New Roman" w:eastAsia="Times New Roman" w:hAnsi="Times New Roman" w:cs="Times New Roman"/>
          <w:sz w:val="18"/>
          <w:szCs w:val="18"/>
        </w:rPr>
      </w:pPr>
      <w:r w:rsidRPr="00A4023B">
        <w:rPr>
          <w:rFonts w:ascii="Times New Roman" w:eastAsia="Times New Roman" w:hAnsi="Times New Roman" w:cs="Times New Roman"/>
          <w:sz w:val="18"/>
          <w:szCs w:val="18"/>
        </w:rPr>
        <w:t>Tab</w:t>
      </w:r>
      <w:r w:rsidR="00CC1D0F">
        <w:rPr>
          <w:rFonts w:ascii="Times New Roman" w:eastAsia="Times New Roman" w:hAnsi="Times New Roman" w:cs="Times New Roman"/>
          <w:sz w:val="18"/>
          <w:szCs w:val="18"/>
        </w:rPr>
        <w:t xml:space="preserve">le </w:t>
      </w:r>
      <w:r w:rsidRPr="00A4023B">
        <w:rPr>
          <w:rFonts w:ascii="Times New Roman" w:eastAsia="Times New Roman" w:hAnsi="Times New Roman" w:cs="Times New Roman"/>
          <w:sz w:val="18"/>
          <w:szCs w:val="18"/>
        </w:rPr>
        <w:t>1</w:t>
      </w:r>
      <w:r w:rsidR="00CC1D0F">
        <w:rPr>
          <w:rFonts w:ascii="Times New Roman" w:eastAsia="Times New Roman" w:hAnsi="Times New Roman" w:cs="Times New Roman"/>
          <w:sz w:val="18"/>
          <w:szCs w:val="18"/>
        </w:rPr>
        <w:t>.</w:t>
      </w:r>
      <w:r w:rsidRPr="00A4023B">
        <w:rPr>
          <w:rFonts w:ascii="Times New Roman" w:eastAsia="Times New Roman" w:hAnsi="Times New Roman" w:cs="Times New Roman"/>
          <w:sz w:val="18"/>
          <w:szCs w:val="18"/>
        </w:rPr>
        <w:t xml:space="preserve"> Schematic chart of some of the recipes available in their original form</w:t>
      </w:r>
      <w:r w:rsidR="00E704AF">
        <w:rPr>
          <w:rFonts w:ascii="Times New Roman" w:eastAsia="Times New Roman" w:hAnsi="Times New Roman" w:cs="Times New Roman"/>
          <w:sz w:val="18"/>
          <w:szCs w:val="18"/>
        </w:rPr>
        <w:t>.</w:t>
      </w:r>
      <w:r w:rsidR="00512769">
        <w:rPr>
          <w:rFonts w:ascii="Times New Roman" w:eastAsia="Times New Roman" w:hAnsi="Times New Roman" w:cs="Times New Roman"/>
          <w:sz w:val="18"/>
          <w:szCs w:val="18"/>
        </w:rPr>
        <w:fldChar w:fldCharType="begin"/>
      </w:r>
      <w:r w:rsidR="00512769">
        <w:rPr>
          <w:rFonts w:ascii="Times New Roman" w:eastAsia="Times New Roman" w:hAnsi="Times New Roman" w:cs="Times New Roman"/>
          <w:sz w:val="18"/>
          <w:szCs w:val="18"/>
        </w:rPr>
        <w:instrText xml:space="preserve"> ADDIN ZOTERO_ITEM CSL_CITATION {"citationID":"usxv9JJJ","properties":{"formattedCitation":"\\super 3,43\\uc0\\u8211{}45,48\\nosupersub{}","plainCitation":"3,43–45,48","noteIndex":0},"citationItems":[{"id":686,"uris":["http://zotero.org/groups/4593916/items/5XEE76HG"],"itemData":{"id":686,"type":"article-journal","container-title":"Chymia","DOI":"10.2307/27757205","ISSN":"0095-9367","language":"en","page":"57-72","source":"DOI.org (Crossref)","title":"The Manufacture of Inks, Līqs, Erasure Fluids, and Glues-A Preliminary Survey in Arabic Chemical Technology","URL":"https://online.ucpress.edu/hsns/article/doi/10.2307/27757205/33625/The-Manufacture-of-Inks-L%C4%ABqs-Erasure-Fluids-and","volume":"7","author":[{"family":"Levey","given":"Martin"}],"accessed":{"date-parts":[["2021",7,24]]},"issued":{"date-parts":[["1961",1,1]]}}},{"id":873,"uris":["http://zotero.org/groups/4593916/items/E5CB7IKW"],"itemData":{"id":873,"type":"book","abstract":"A far inchiostro, o tinta da scrivere in tutta pefettione","event-place":"Venezia","language":"Italian","publisher":"Antonio degli Antoni","publisher-place":"Venezia","title":"De' Secreti del reverendo Donno Alessio Piemontese","volume":"Prima parte - Quinto Libro","author":[{"family":"Reverendo Alessio Piemontese","given":""}],"issued":{"date-parts":[["1610"]]}}},{"id":690,"uris":["http://zotero.org/groups/4593916/items/TMY6FAC2"],"itemData":{"id":690,"type":"article-newspaper","archive":"Cornell University Library - Digital Collections","container-title":"Harper's Bazar","language":"EN","page":"113-114","section":"volume XIII, number 8","title":"Preparation of black ink","issued":{"date-parts":[["1880",2,21]]}}},{"id":874,"uris":["http://zotero.org/groups/4593916/items/J547C5ZS"],"itemData":{"id":874,"type":"chapter","container-title":"Practical Recipes and Processing","event-place":"New York","language":"English","page":"607","publisher":"Dick &amp; Fitzgerald","publisher-place":"New York","source":"University of California Library - C1872","title":"Inks","author":[{"family":"William B. Dick","given":""}],"issued":{"date-parts":[["1870"]]}}},{"id":875,"uris":["http://zotero.org/groups/4593916/items/T3LCWGLN"],"itemData":{"id":875,"type":"manuscript","archive":"Bibliothèque nationale de France","event-place":"Italia","language":"Italian","publisher-place":"Italia","title":"Thesauro de Scrittori","author":[{"family":"Giovanni Antonio","given":""}],"issued":{"date-parts":[["1525"]]}}}],"schema":"https://github.com/citation-style-language/schema/raw/master/csl-citation.json"} </w:instrText>
      </w:r>
      <w:r w:rsidR="00512769">
        <w:rPr>
          <w:rFonts w:ascii="Times New Roman" w:eastAsia="Times New Roman" w:hAnsi="Times New Roman" w:cs="Times New Roman"/>
          <w:sz w:val="18"/>
          <w:szCs w:val="18"/>
        </w:rPr>
        <w:fldChar w:fldCharType="separate"/>
      </w:r>
      <w:r w:rsidR="00512769" w:rsidRPr="00512769">
        <w:rPr>
          <w:rFonts w:ascii="Times New Roman" w:hAnsi="Times New Roman" w:cs="Times New Roman"/>
          <w:sz w:val="18"/>
          <w:szCs w:val="24"/>
          <w:vertAlign w:val="superscript"/>
        </w:rPr>
        <w:t>3,43–45,48</w:t>
      </w:r>
      <w:r w:rsidR="00512769">
        <w:rPr>
          <w:rFonts w:ascii="Times New Roman" w:eastAsia="Times New Roman" w:hAnsi="Times New Roman" w:cs="Times New Roman"/>
          <w:sz w:val="18"/>
          <w:szCs w:val="18"/>
        </w:rPr>
        <w:fldChar w:fldCharType="end"/>
      </w:r>
      <w:r w:rsidRPr="00A4023B">
        <w:rPr>
          <w:rFonts w:ascii="Times New Roman" w:eastAsia="Times New Roman" w:hAnsi="Times New Roman" w:cs="Times New Roman"/>
          <w:sz w:val="18"/>
          <w:szCs w:val="18"/>
        </w:rPr>
        <w:t xml:space="preserve"> For the conversion of the metrics it has been used the Apothecaries system for the mass units (1 pound/Libra = 12 ounces = 96 drachms = 5760 grains = 373.2 grams) and the </w:t>
      </w:r>
      <w:r w:rsidR="00D67681" w:rsidRPr="00A4023B">
        <w:rPr>
          <w:rFonts w:ascii="Times New Roman" w:eastAsia="Times New Roman" w:hAnsi="Times New Roman" w:cs="Times New Roman"/>
          <w:sz w:val="18"/>
          <w:szCs w:val="18"/>
        </w:rPr>
        <w:t xml:space="preserve">British Imperial Liquid system for the volume units (1 quart = 40 fluid ounces = 0.25 gallons = 1.14 litres). </w:t>
      </w:r>
    </w:p>
    <w:tbl>
      <w:tblPr>
        <w:tblStyle w:val="Grigliatabella"/>
        <w:tblW w:w="5000" w:type="pct"/>
        <w:tblLayout w:type="fixed"/>
        <w:tblLook w:val="04A0" w:firstRow="1" w:lastRow="0" w:firstColumn="1" w:lastColumn="0" w:noHBand="0" w:noVBand="1"/>
      </w:tblPr>
      <w:tblGrid>
        <w:gridCol w:w="1851"/>
        <w:gridCol w:w="899"/>
        <w:gridCol w:w="1155"/>
        <w:gridCol w:w="1654"/>
        <w:gridCol w:w="1061"/>
        <w:gridCol w:w="1227"/>
        <w:gridCol w:w="1215"/>
        <w:gridCol w:w="566"/>
      </w:tblGrid>
      <w:tr w:rsidR="00E73083" w:rsidRPr="00E73083" w14:paraId="253F0E28" w14:textId="77777777" w:rsidTr="00832719">
        <w:tc>
          <w:tcPr>
            <w:tcW w:w="961" w:type="pct"/>
            <w:tcBorders>
              <w:top w:val="single" w:sz="4" w:space="0" w:color="auto"/>
              <w:left w:val="single" w:sz="4" w:space="0" w:color="auto"/>
              <w:bottom w:val="single" w:sz="4" w:space="0" w:color="auto"/>
              <w:right w:val="single" w:sz="4" w:space="0" w:color="auto"/>
            </w:tcBorders>
            <w:hideMark/>
          </w:tcPr>
          <w:p w14:paraId="32C0E833" w14:textId="77777777" w:rsidR="00D67681" w:rsidRPr="00832719" w:rsidRDefault="00D67681" w:rsidP="00832719">
            <w:pPr>
              <w:rPr>
                <w:rFonts w:ascii="Times New Roman" w:hAnsi="Times New Roman" w:cs="Times New Roman"/>
                <w:b/>
                <w:bCs/>
                <w:sz w:val="16"/>
                <w:szCs w:val="16"/>
              </w:rPr>
            </w:pPr>
            <w:r w:rsidRPr="00832719">
              <w:rPr>
                <w:rFonts w:ascii="Times New Roman" w:hAnsi="Times New Roman" w:cs="Times New Roman"/>
                <w:b/>
                <w:bCs/>
                <w:sz w:val="16"/>
                <w:szCs w:val="16"/>
              </w:rPr>
              <w:t>Recipe general description</w:t>
            </w:r>
          </w:p>
        </w:tc>
        <w:tc>
          <w:tcPr>
            <w:tcW w:w="467" w:type="pct"/>
            <w:tcBorders>
              <w:top w:val="single" w:sz="4" w:space="0" w:color="auto"/>
              <w:left w:val="single" w:sz="4" w:space="0" w:color="auto"/>
              <w:bottom w:val="single" w:sz="4" w:space="0" w:color="auto"/>
              <w:right w:val="single" w:sz="4" w:space="0" w:color="auto"/>
            </w:tcBorders>
            <w:hideMark/>
          </w:tcPr>
          <w:p w14:paraId="2D98CC4A" w14:textId="77777777" w:rsidR="00D67681" w:rsidRPr="00832719" w:rsidRDefault="00D67681" w:rsidP="00832719">
            <w:pPr>
              <w:rPr>
                <w:rFonts w:ascii="Times New Roman" w:hAnsi="Times New Roman" w:cs="Times New Roman"/>
                <w:b/>
                <w:bCs/>
                <w:sz w:val="16"/>
                <w:szCs w:val="16"/>
              </w:rPr>
            </w:pPr>
            <w:r w:rsidRPr="00832719">
              <w:rPr>
                <w:rFonts w:ascii="Times New Roman" w:hAnsi="Times New Roman" w:cs="Times New Roman"/>
                <w:b/>
                <w:bCs/>
                <w:sz w:val="16"/>
                <w:szCs w:val="16"/>
              </w:rPr>
              <w:t>Galls</w:t>
            </w:r>
          </w:p>
        </w:tc>
        <w:tc>
          <w:tcPr>
            <w:tcW w:w="600" w:type="pct"/>
            <w:tcBorders>
              <w:top w:val="single" w:sz="4" w:space="0" w:color="auto"/>
              <w:left w:val="single" w:sz="4" w:space="0" w:color="auto"/>
              <w:bottom w:val="single" w:sz="4" w:space="0" w:color="auto"/>
              <w:right w:val="single" w:sz="4" w:space="0" w:color="auto"/>
            </w:tcBorders>
            <w:hideMark/>
          </w:tcPr>
          <w:p w14:paraId="59E1EB9A" w14:textId="77777777" w:rsidR="00D67681" w:rsidRPr="00832719" w:rsidRDefault="00D67681" w:rsidP="00832719">
            <w:pPr>
              <w:rPr>
                <w:rFonts w:ascii="Times New Roman" w:hAnsi="Times New Roman" w:cs="Times New Roman"/>
                <w:b/>
                <w:bCs/>
                <w:sz w:val="16"/>
                <w:szCs w:val="16"/>
              </w:rPr>
            </w:pPr>
            <w:r w:rsidRPr="00832719">
              <w:rPr>
                <w:rFonts w:ascii="Times New Roman" w:hAnsi="Times New Roman" w:cs="Times New Roman"/>
                <w:b/>
                <w:bCs/>
                <w:sz w:val="16"/>
                <w:szCs w:val="16"/>
              </w:rPr>
              <w:t>Extraction Solvent</w:t>
            </w:r>
          </w:p>
        </w:tc>
        <w:tc>
          <w:tcPr>
            <w:tcW w:w="859" w:type="pct"/>
            <w:tcBorders>
              <w:top w:val="single" w:sz="4" w:space="0" w:color="auto"/>
              <w:left w:val="single" w:sz="4" w:space="0" w:color="auto"/>
              <w:bottom w:val="single" w:sz="4" w:space="0" w:color="auto"/>
              <w:right w:val="single" w:sz="4" w:space="0" w:color="auto"/>
            </w:tcBorders>
            <w:hideMark/>
          </w:tcPr>
          <w:p w14:paraId="4B18600A" w14:textId="77777777" w:rsidR="00D67681" w:rsidRPr="00832719" w:rsidRDefault="00D67681" w:rsidP="00832719">
            <w:pPr>
              <w:rPr>
                <w:rFonts w:ascii="Times New Roman" w:hAnsi="Times New Roman" w:cs="Times New Roman"/>
                <w:b/>
                <w:bCs/>
                <w:sz w:val="16"/>
                <w:szCs w:val="16"/>
              </w:rPr>
            </w:pPr>
            <w:r w:rsidRPr="00832719">
              <w:rPr>
                <w:rFonts w:ascii="Times New Roman" w:hAnsi="Times New Roman" w:cs="Times New Roman"/>
                <w:b/>
                <w:bCs/>
                <w:sz w:val="16"/>
                <w:szCs w:val="16"/>
              </w:rPr>
              <w:t>FeSO</w:t>
            </w:r>
            <w:r w:rsidRPr="00832719">
              <w:rPr>
                <w:rFonts w:ascii="Times New Roman" w:hAnsi="Times New Roman" w:cs="Times New Roman"/>
                <w:b/>
                <w:bCs/>
                <w:sz w:val="16"/>
                <w:szCs w:val="16"/>
                <w:vertAlign w:val="subscript"/>
              </w:rPr>
              <w:t>4</w:t>
            </w:r>
            <w:r w:rsidRPr="00832719">
              <w:rPr>
                <w:rFonts w:ascii="Times New Roman" w:hAnsi="Times New Roman" w:cs="Times New Roman"/>
                <w:b/>
                <w:bCs/>
                <w:sz w:val="16"/>
                <w:szCs w:val="16"/>
              </w:rPr>
              <w:t>∙7H</w:t>
            </w:r>
            <w:r w:rsidRPr="00832719">
              <w:rPr>
                <w:rFonts w:ascii="Times New Roman" w:hAnsi="Times New Roman" w:cs="Times New Roman"/>
                <w:b/>
                <w:bCs/>
                <w:sz w:val="16"/>
                <w:szCs w:val="16"/>
                <w:vertAlign w:val="subscript"/>
              </w:rPr>
              <w:t>2</w:t>
            </w:r>
            <w:r w:rsidRPr="00832719">
              <w:rPr>
                <w:rFonts w:ascii="Times New Roman" w:hAnsi="Times New Roman" w:cs="Times New Roman"/>
                <w:b/>
                <w:bCs/>
                <w:sz w:val="16"/>
                <w:szCs w:val="16"/>
              </w:rPr>
              <w:t>O</w:t>
            </w:r>
          </w:p>
        </w:tc>
        <w:tc>
          <w:tcPr>
            <w:tcW w:w="551" w:type="pct"/>
            <w:tcBorders>
              <w:top w:val="single" w:sz="4" w:space="0" w:color="auto"/>
              <w:left w:val="single" w:sz="4" w:space="0" w:color="auto"/>
              <w:bottom w:val="single" w:sz="4" w:space="0" w:color="auto"/>
              <w:right w:val="single" w:sz="4" w:space="0" w:color="auto"/>
            </w:tcBorders>
            <w:hideMark/>
          </w:tcPr>
          <w:p w14:paraId="01294B75" w14:textId="2E5C168D" w:rsidR="00D67681" w:rsidRPr="00832719" w:rsidRDefault="00995B76" w:rsidP="00832719">
            <w:pPr>
              <w:rPr>
                <w:rFonts w:ascii="Times New Roman" w:hAnsi="Times New Roman" w:cs="Times New Roman"/>
                <w:b/>
                <w:bCs/>
                <w:sz w:val="16"/>
                <w:szCs w:val="16"/>
              </w:rPr>
            </w:pPr>
            <w:r w:rsidRPr="00832719">
              <w:rPr>
                <w:rFonts w:ascii="Times New Roman" w:hAnsi="Times New Roman" w:cs="Times New Roman"/>
                <w:b/>
                <w:bCs/>
                <w:sz w:val="16"/>
                <w:szCs w:val="16"/>
              </w:rPr>
              <w:t>Medium</w:t>
            </w:r>
          </w:p>
        </w:tc>
        <w:tc>
          <w:tcPr>
            <w:tcW w:w="637" w:type="pct"/>
            <w:tcBorders>
              <w:top w:val="single" w:sz="4" w:space="0" w:color="auto"/>
              <w:left w:val="single" w:sz="4" w:space="0" w:color="auto"/>
              <w:bottom w:val="single" w:sz="4" w:space="0" w:color="auto"/>
              <w:right w:val="single" w:sz="4" w:space="0" w:color="auto"/>
            </w:tcBorders>
            <w:hideMark/>
          </w:tcPr>
          <w:p w14:paraId="28408998" w14:textId="77777777" w:rsidR="00D67681" w:rsidRPr="00832719" w:rsidRDefault="00D67681" w:rsidP="00832719">
            <w:pPr>
              <w:rPr>
                <w:rFonts w:ascii="Times New Roman" w:hAnsi="Times New Roman" w:cs="Times New Roman"/>
                <w:b/>
                <w:bCs/>
                <w:sz w:val="16"/>
                <w:szCs w:val="16"/>
              </w:rPr>
            </w:pPr>
            <w:r w:rsidRPr="00832719">
              <w:rPr>
                <w:rFonts w:ascii="Times New Roman" w:hAnsi="Times New Roman" w:cs="Times New Roman"/>
                <w:b/>
                <w:bCs/>
                <w:sz w:val="16"/>
                <w:szCs w:val="16"/>
              </w:rPr>
              <w:t>Additives</w:t>
            </w:r>
          </w:p>
        </w:tc>
        <w:tc>
          <w:tcPr>
            <w:tcW w:w="631" w:type="pct"/>
            <w:tcBorders>
              <w:top w:val="single" w:sz="4" w:space="0" w:color="auto"/>
              <w:left w:val="single" w:sz="4" w:space="0" w:color="auto"/>
              <w:bottom w:val="single" w:sz="4" w:space="0" w:color="auto"/>
              <w:right w:val="single" w:sz="4" w:space="0" w:color="auto"/>
            </w:tcBorders>
            <w:hideMark/>
          </w:tcPr>
          <w:p w14:paraId="4EEB47A3" w14:textId="77777777" w:rsidR="00D67681" w:rsidRPr="00832719" w:rsidRDefault="00D67681" w:rsidP="00832719">
            <w:pPr>
              <w:rPr>
                <w:rFonts w:ascii="Times New Roman" w:hAnsi="Times New Roman" w:cs="Times New Roman"/>
                <w:b/>
                <w:bCs/>
                <w:sz w:val="16"/>
                <w:szCs w:val="16"/>
              </w:rPr>
            </w:pPr>
            <w:r w:rsidRPr="00832719">
              <w:rPr>
                <w:rFonts w:ascii="Times New Roman" w:hAnsi="Times New Roman" w:cs="Times New Roman"/>
                <w:b/>
                <w:bCs/>
                <w:sz w:val="16"/>
                <w:szCs w:val="16"/>
              </w:rPr>
              <w:t>Final processing</w:t>
            </w:r>
          </w:p>
        </w:tc>
        <w:tc>
          <w:tcPr>
            <w:tcW w:w="294" w:type="pct"/>
            <w:tcBorders>
              <w:top w:val="single" w:sz="4" w:space="0" w:color="auto"/>
              <w:left w:val="single" w:sz="4" w:space="0" w:color="auto"/>
              <w:bottom w:val="single" w:sz="4" w:space="0" w:color="auto"/>
              <w:right w:val="single" w:sz="4" w:space="0" w:color="auto"/>
            </w:tcBorders>
            <w:hideMark/>
          </w:tcPr>
          <w:p w14:paraId="33281F21" w14:textId="22F4BBDE" w:rsidR="00D67681" w:rsidRPr="00832719" w:rsidRDefault="00AA66A3" w:rsidP="00832719">
            <w:pPr>
              <w:jc w:val="center"/>
              <w:rPr>
                <w:rFonts w:ascii="Times New Roman" w:hAnsi="Times New Roman" w:cs="Times New Roman"/>
                <w:b/>
                <w:bCs/>
                <w:sz w:val="16"/>
                <w:szCs w:val="16"/>
              </w:rPr>
            </w:pPr>
            <w:r w:rsidRPr="00832719">
              <w:rPr>
                <w:rFonts w:ascii="Times New Roman" w:hAnsi="Times New Roman" w:cs="Times New Roman"/>
                <w:b/>
                <w:bCs/>
                <w:sz w:val="16"/>
                <w:szCs w:val="16"/>
              </w:rPr>
              <w:t>Ref.</w:t>
            </w:r>
          </w:p>
        </w:tc>
      </w:tr>
      <w:tr w:rsidR="00E73083" w:rsidRPr="00E73083" w14:paraId="051663E9" w14:textId="77777777" w:rsidTr="00832719">
        <w:tc>
          <w:tcPr>
            <w:tcW w:w="961" w:type="pct"/>
            <w:tcBorders>
              <w:top w:val="single" w:sz="4" w:space="0" w:color="auto"/>
              <w:left w:val="single" w:sz="4" w:space="0" w:color="auto"/>
              <w:bottom w:val="single" w:sz="4" w:space="0" w:color="auto"/>
              <w:right w:val="single" w:sz="4" w:space="0" w:color="auto"/>
            </w:tcBorders>
            <w:hideMark/>
          </w:tcPr>
          <w:p w14:paraId="7F0ECDD9" w14:textId="77777777"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 xml:space="preserve">Northern Africa (Tunisia and Algeria), 1031-1108. </w:t>
            </w:r>
          </w:p>
          <w:p w14:paraId="75FBFC4F" w14:textId="480AA01A"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“Descripti</w:t>
            </w:r>
            <w:r w:rsidR="001B54D8" w:rsidRPr="00832719">
              <w:rPr>
                <w:rFonts w:ascii="Times New Roman" w:hAnsi="Times New Roman" w:cs="Times New Roman"/>
                <w:sz w:val="16"/>
                <w:szCs w:val="16"/>
              </w:rPr>
              <w:t>o</w:t>
            </w:r>
            <w:r w:rsidRPr="00832719">
              <w:rPr>
                <w:rFonts w:ascii="Times New Roman" w:hAnsi="Times New Roman" w:cs="Times New Roman"/>
                <w:sz w:val="16"/>
                <w:szCs w:val="16"/>
              </w:rPr>
              <w:t>n of ink for religious books”</w:t>
            </w:r>
          </w:p>
        </w:tc>
        <w:tc>
          <w:tcPr>
            <w:tcW w:w="467" w:type="pct"/>
            <w:tcBorders>
              <w:top w:val="single" w:sz="4" w:space="0" w:color="auto"/>
              <w:left w:val="single" w:sz="4" w:space="0" w:color="auto"/>
              <w:bottom w:val="single" w:sz="4" w:space="0" w:color="auto"/>
              <w:right w:val="single" w:sz="4" w:space="0" w:color="auto"/>
            </w:tcBorders>
            <w:hideMark/>
          </w:tcPr>
          <w:p w14:paraId="5F0B53EA" w14:textId="4C72CBA4" w:rsidR="00C81059" w:rsidRPr="00832719" w:rsidRDefault="006C798C" w:rsidP="00832719">
            <w:pPr>
              <w:rPr>
                <w:rFonts w:ascii="Times New Roman" w:hAnsi="Times New Roman" w:cs="Times New Roman"/>
                <w:color w:val="767171" w:themeColor="background2" w:themeShade="80"/>
                <w:sz w:val="16"/>
                <w:szCs w:val="16"/>
              </w:rPr>
            </w:pPr>
            <w:r w:rsidRPr="00832719">
              <w:rPr>
                <w:rFonts w:ascii="Times New Roman" w:hAnsi="Times New Roman" w:cs="Times New Roman"/>
                <w:sz w:val="16"/>
                <w:szCs w:val="16"/>
              </w:rPr>
              <w:t>1</w:t>
            </w:r>
            <w:r w:rsidR="00C81059" w:rsidRPr="00832719">
              <w:rPr>
                <w:rFonts w:ascii="Times New Roman" w:hAnsi="Times New Roman" w:cs="Times New Roman"/>
                <w:sz w:val="16"/>
                <w:szCs w:val="16"/>
              </w:rPr>
              <w:t xml:space="preserve"> part of pressed </w:t>
            </w:r>
            <w:r w:rsidR="00B22393" w:rsidRPr="00832719">
              <w:rPr>
                <w:rFonts w:ascii="Times New Roman" w:hAnsi="Times New Roman" w:cs="Times New Roman"/>
                <w:sz w:val="16"/>
                <w:szCs w:val="16"/>
              </w:rPr>
              <w:t>“</w:t>
            </w:r>
            <w:r w:rsidR="00C81059" w:rsidRPr="00832719">
              <w:rPr>
                <w:rFonts w:ascii="Times New Roman" w:hAnsi="Times New Roman" w:cs="Times New Roman"/>
                <w:sz w:val="16"/>
                <w:szCs w:val="16"/>
              </w:rPr>
              <w:t>green</w:t>
            </w:r>
            <w:r w:rsidR="00B22393" w:rsidRPr="00832719">
              <w:rPr>
                <w:rFonts w:ascii="Times New Roman" w:hAnsi="Times New Roman" w:cs="Times New Roman"/>
                <w:sz w:val="16"/>
                <w:szCs w:val="16"/>
              </w:rPr>
              <w:t>”</w:t>
            </w:r>
            <w:r w:rsidR="00C81059" w:rsidRPr="00832719">
              <w:rPr>
                <w:rFonts w:ascii="Times New Roman" w:hAnsi="Times New Roman" w:cs="Times New Roman"/>
                <w:sz w:val="16"/>
                <w:szCs w:val="16"/>
              </w:rPr>
              <w:t xml:space="preserve"> gallnuts. </w:t>
            </w:r>
          </w:p>
        </w:tc>
        <w:tc>
          <w:tcPr>
            <w:tcW w:w="600" w:type="pct"/>
            <w:tcBorders>
              <w:top w:val="single" w:sz="4" w:space="0" w:color="auto"/>
              <w:left w:val="single" w:sz="4" w:space="0" w:color="auto"/>
              <w:bottom w:val="single" w:sz="4" w:space="0" w:color="auto"/>
              <w:right w:val="single" w:sz="4" w:space="0" w:color="auto"/>
            </w:tcBorders>
            <w:hideMark/>
          </w:tcPr>
          <w:p w14:paraId="509F2387" w14:textId="2BDE07C9" w:rsidR="00D67681" w:rsidRPr="00832719" w:rsidRDefault="00D67681" w:rsidP="00832719">
            <w:pPr>
              <w:rPr>
                <w:rFonts w:ascii="Times New Roman" w:hAnsi="Times New Roman" w:cs="Times New Roman"/>
                <w:color w:val="767171" w:themeColor="background2" w:themeShade="80"/>
                <w:sz w:val="16"/>
                <w:szCs w:val="16"/>
              </w:rPr>
            </w:pPr>
            <w:r w:rsidRPr="00832719">
              <w:rPr>
                <w:rFonts w:ascii="Times New Roman" w:hAnsi="Times New Roman" w:cs="Times New Roman"/>
                <w:sz w:val="16"/>
                <w:szCs w:val="16"/>
              </w:rPr>
              <w:t>5 parts of water and cook until it comes to 1½ parts or 1 part</w:t>
            </w:r>
            <w:r w:rsidR="00C81059" w:rsidRPr="00832719">
              <w:rPr>
                <w:rFonts w:ascii="Times New Roman" w:hAnsi="Times New Roman" w:cs="Times New Roman"/>
                <w:sz w:val="16"/>
                <w:szCs w:val="16"/>
              </w:rPr>
              <w:t>.</w:t>
            </w:r>
          </w:p>
        </w:tc>
        <w:tc>
          <w:tcPr>
            <w:tcW w:w="859" w:type="pct"/>
            <w:tcBorders>
              <w:top w:val="single" w:sz="4" w:space="0" w:color="auto"/>
              <w:left w:val="single" w:sz="4" w:space="0" w:color="auto"/>
              <w:bottom w:val="single" w:sz="4" w:space="0" w:color="auto"/>
              <w:right w:val="single" w:sz="4" w:space="0" w:color="auto"/>
            </w:tcBorders>
            <w:hideMark/>
          </w:tcPr>
          <w:p w14:paraId="49B76373" w14:textId="58E75C98" w:rsidR="00D67681" w:rsidRPr="00832719" w:rsidRDefault="006C798C" w:rsidP="00832719">
            <w:pPr>
              <w:rPr>
                <w:rFonts w:ascii="Times New Roman" w:hAnsi="Times New Roman" w:cs="Times New Roman"/>
                <w:sz w:val="16"/>
                <w:szCs w:val="16"/>
              </w:rPr>
            </w:pPr>
            <w:r w:rsidRPr="00832719">
              <w:rPr>
                <w:rFonts w:ascii="Times New Roman" w:hAnsi="Times New Roman" w:cs="Times New Roman"/>
                <w:sz w:val="16"/>
                <w:szCs w:val="16"/>
              </w:rPr>
              <w:t>1</w:t>
            </w:r>
            <w:r w:rsidR="00D67681" w:rsidRPr="00832719">
              <w:rPr>
                <w:rFonts w:ascii="Times New Roman" w:hAnsi="Times New Roman" w:cs="Times New Roman"/>
                <w:sz w:val="16"/>
                <w:szCs w:val="16"/>
              </w:rPr>
              <w:t xml:space="preserve"> part of a vitriol solution previously prepared using vitriol and water in same amount and leaving it in the sun for 3/4 days. </w:t>
            </w:r>
          </w:p>
        </w:tc>
        <w:tc>
          <w:tcPr>
            <w:tcW w:w="551" w:type="pct"/>
            <w:tcBorders>
              <w:top w:val="single" w:sz="4" w:space="0" w:color="auto"/>
              <w:left w:val="single" w:sz="4" w:space="0" w:color="auto"/>
              <w:bottom w:val="single" w:sz="4" w:space="0" w:color="auto"/>
              <w:right w:val="single" w:sz="4" w:space="0" w:color="auto"/>
            </w:tcBorders>
            <w:hideMark/>
          </w:tcPr>
          <w:p w14:paraId="0E46BAF2" w14:textId="0F320A37" w:rsidR="00D67681" w:rsidRPr="00832719" w:rsidRDefault="006C798C" w:rsidP="00832719">
            <w:pPr>
              <w:rPr>
                <w:rFonts w:ascii="Times New Roman" w:hAnsi="Times New Roman" w:cs="Times New Roman"/>
                <w:sz w:val="16"/>
                <w:szCs w:val="16"/>
              </w:rPr>
            </w:pPr>
            <w:r w:rsidRPr="00832719">
              <w:rPr>
                <w:rFonts w:ascii="Times New Roman" w:hAnsi="Times New Roman" w:cs="Times New Roman"/>
                <w:sz w:val="16"/>
                <w:szCs w:val="16"/>
              </w:rPr>
              <w:t>2</w:t>
            </w:r>
            <w:r w:rsidR="00D67681" w:rsidRPr="00832719">
              <w:rPr>
                <w:rFonts w:ascii="Times New Roman" w:hAnsi="Times New Roman" w:cs="Times New Roman"/>
                <w:sz w:val="16"/>
                <w:szCs w:val="16"/>
              </w:rPr>
              <w:t xml:space="preserve"> parts of a previously prepared solution of </w:t>
            </w:r>
            <w:r w:rsidR="00A5362D">
              <w:rPr>
                <w:rFonts w:ascii="Times New Roman" w:hAnsi="Times New Roman" w:cs="Times New Roman"/>
                <w:sz w:val="16"/>
                <w:szCs w:val="16"/>
              </w:rPr>
              <w:t>Gu Arabic</w:t>
            </w:r>
          </w:p>
        </w:tc>
        <w:tc>
          <w:tcPr>
            <w:tcW w:w="637" w:type="pct"/>
            <w:tcBorders>
              <w:top w:val="single" w:sz="4" w:space="0" w:color="auto"/>
              <w:left w:val="single" w:sz="4" w:space="0" w:color="auto"/>
              <w:bottom w:val="single" w:sz="4" w:space="0" w:color="auto"/>
              <w:right w:val="single" w:sz="4" w:space="0" w:color="auto"/>
            </w:tcBorders>
            <w:hideMark/>
          </w:tcPr>
          <w:p w14:paraId="72BA3AE3" w14:textId="77777777"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For a darker colour add 1.5 parts of pulverized galena (PbS)</w:t>
            </w:r>
          </w:p>
        </w:tc>
        <w:tc>
          <w:tcPr>
            <w:tcW w:w="631" w:type="pct"/>
            <w:tcBorders>
              <w:top w:val="single" w:sz="4" w:space="0" w:color="auto"/>
              <w:left w:val="single" w:sz="4" w:space="0" w:color="auto"/>
              <w:bottom w:val="single" w:sz="4" w:space="0" w:color="auto"/>
              <w:right w:val="single" w:sz="4" w:space="0" w:color="auto"/>
            </w:tcBorders>
            <w:hideMark/>
          </w:tcPr>
          <w:p w14:paraId="6D72050E" w14:textId="77777777" w:rsidR="00D67681" w:rsidRPr="00832719" w:rsidRDefault="00D67681" w:rsidP="00832719">
            <w:pPr>
              <w:rPr>
                <w:rFonts w:ascii="Times New Roman" w:hAnsi="Times New Roman" w:cs="Times New Roman"/>
                <w:b/>
                <w:bCs/>
                <w:sz w:val="16"/>
                <w:szCs w:val="16"/>
              </w:rPr>
            </w:pPr>
            <w:r w:rsidRPr="00832719">
              <w:rPr>
                <w:rFonts w:ascii="Times New Roman" w:hAnsi="Times New Roman" w:cs="Times New Roman"/>
                <w:b/>
                <w:bCs/>
                <w:sz w:val="16"/>
                <w:szCs w:val="16"/>
              </w:rPr>
              <w:t>/</w:t>
            </w:r>
          </w:p>
        </w:tc>
        <w:tc>
          <w:tcPr>
            <w:tcW w:w="294" w:type="pct"/>
            <w:tcBorders>
              <w:top w:val="single" w:sz="4" w:space="0" w:color="auto"/>
              <w:left w:val="single" w:sz="4" w:space="0" w:color="auto"/>
              <w:bottom w:val="single" w:sz="4" w:space="0" w:color="auto"/>
              <w:right w:val="single" w:sz="4" w:space="0" w:color="auto"/>
            </w:tcBorders>
            <w:hideMark/>
          </w:tcPr>
          <w:p w14:paraId="4A38EE2F" w14:textId="693802FF" w:rsidR="00D67681" w:rsidRPr="00832719" w:rsidRDefault="00D67681" w:rsidP="00832719">
            <w:pPr>
              <w:jc w:val="center"/>
              <w:rPr>
                <w:rFonts w:ascii="Times New Roman" w:hAnsi="Times New Roman" w:cs="Times New Roman"/>
                <w:b/>
                <w:bCs/>
                <w:sz w:val="16"/>
                <w:szCs w:val="16"/>
              </w:rPr>
            </w:pPr>
            <w:r w:rsidRPr="00832719">
              <w:rPr>
                <w:rFonts w:ascii="Times New Roman" w:hAnsi="Times New Roman" w:cs="Times New Roman"/>
                <w:b/>
                <w:bCs/>
                <w:sz w:val="16"/>
                <w:szCs w:val="16"/>
              </w:rPr>
              <w:fldChar w:fldCharType="begin"/>
            </w:r>
            <w:r w:rsidR="0009242E">
              <w:rPr>
                <w:rFonts w:ascii="Times New Roman" w:hAnsi="Times New Roman" w:cs="Times New Roman"/>
                <w:b/>
                <w:bCs/>
                <w:sz w:val="16"/>
                <w:szCs w:val="16"/>
              </w:rPr>
              <w:instrText xml:space="preserve"> ADDIN ZOTERO_ITEM CSL_CITATION {"citationID":"Un0iJm5u","properties":{"formattedCitation":"\\super 3\\nosupersub{}","plainCitation":"3","noteIndex":0},"citationItems":[{"id":686,"uris":["http://zotero.org/groups/4593916/items/5XEE76HG"],"itemData":{"id":686,"type":"article-journal","container-title":"Chymia","DOI":"10.2307/27757205","ISSN":"0095-9367","language":"en","page":"57-72","source":"DOI.org (Crossref)","title":"The Manufacture of Inks, Līqs, Erasure Fluids, and Glues-A Preliminary Survey in Arabic Chemical Technology","URL":"https://online.ucpress.edu/hsns/article/doi/10.2307/27757205/33625/The-Manufacture-of-Inks-L%C4%ABqs-Erasure-Fluids-and","volume":"7","author":[{"family":"Levey","given":"Martin"}],"accessed":{"date-parts":[["2021",7,24]]},"issued":{"date-parts":[["1961",1,1]]}}}],"schema":"https://github.com/citation-style-language/schema/raw/master/csl-citation.json"} </w:instrText>
            </w:r>
            <w:r w:rsidRPr="00832719">
              <w:rPr>
                <w:rFonts w:ascii="Times New Roman" w:hAnsi="Times New Roman" w:cs="Times New Roman"/>
                <w:b/>
                <w:bCs/>
                <w:sz w:val="16"/>
                <w:szCs w:val="16"/>
              </w:rPr>
              <w:fldChar w:fldCharType="separate"/>
            </w:r>
            <w:r w:rsidR="0009242E" w:rsidRPr="0009242E">
              <w:rPr>
                <w:rFonts w:ascii="Times New Roman" w:hAnsi="Times New Roman" w:cs="Times New Roman"/>
                <w:sz w:val="16"/>
                <w:szCs w:val="24"/>
                <w:vertAlign w:val="superscript"/>
              </w:rPr>
              <w:t>3</w:t>
            </w:r>
            <w:r w:rsidRPr="00832719">
              <w:rPr>
                <w:rFonts w:ascii="Times New Roman" w:hAnsi="Times New Roman" w:cs="Times New Roman"/>
                <w:b/>
                <w:bCs/>
                <w:sz w:val="16"/>
                <w:szCs w:val="16"/>
              </w:rPr>
              <w:fldChar w:fldCharType="end"/>
            </w:r>
          </w:p>
        </w:tc>
      </w:tr>
      <w:tr w:rsidR="00E73083" w:rsidRPr="00E73083" w14:paraId="77325946" w14:textId="77777777" w:rsidTr="00832719">
        <w:tc>
          <w:tcPr>
            <w:tcW w:w="961" w:type="pct"/>
            <w:tcBorders>
              <w:top w:val="single" w:sz="4" w:space="0" w:color="auto"/>
              <w:left w:val="single" w:sz="4" w:space="0" w:color="auto"/>
              <w:bottom w:val="single" w:sz="4" w:space="0" w:color="auto"/>
              <w:right w:val="single" w:sz="4" w:space="0" w:color="auto"/>
            </w:tcBorders>
          </w:tcPr>
          <w:p w14:paraId="47038529" w14:textId="77777777"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Northern Africa (Tunisia and Algeria), 1031-1108</w:t>
            </w:r>
          </w:p>
          <w:p w14:paraId="6D18537A" w14:textId="77777777"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“Description of an ink for the people of the sword”</w:t>
            </w:r>
          </w:p>
          <w:p w14:paraId="59476A80" w14:textId="77777777" w:rsidR="00D67681" w:rsidRPr="00832719" w:rsidRDefault="00D67681" w:rsidP="00832719">
            <w:pPr>
              <w:rPr>
                <w:rFonts w:ascii="Times New Roman" w:hAnsi="Times New Roman" w:cs="Times New Roman"/>
                <w:sz w:val="16"/>
                <w:szCs w:val="16"/>
              </w:rPr>
            </w:pPr>
          </w:p>
        </w:tc>
        <w:tc>
          <w:tcPr>
            <w:tcW w:w="467" w:type="pct"/>
            <w:tcBorders>
              <w:top w:val="single" w:sz="4" w:space="0" w:color="auto"/>
              <w:left w:val="single" w:sz="4" w:space="0" w:color="auto"/>
              <w:bottom w:val="single" w:sz="4" w:space="0" w:color="auto"/>
              <w:right w:val="single" w:sz="4" w:space="0" w:color="auto"/>
            </w:tcBorders>
          </w:tcPr>
          <w:p w14:paraId="23CDA205" w14:textId="4C82DD85" w:rsidR="00D67681" w:rsidRPr="00832719" w:rsidRDefault="00B22393" w:rsidP="00832719">
            <w:pPr>
              <w:rPr>
                <w:rFonts w:ascii="Times New Roman" w:hAnsi="Times New Roman" w:cs="Times New Roman"/>
                <w:sz w:val="16"/>
                <w:szCs w:val="16"/>
              </w:rPr>
            </w:pPr>
            <w:r w:rsidRPr="00832719">
              <w:rPr>
                <w:rFonts w:ascii="Times New Roman" w:hAnsi="Times New Roman" w:cs="Times New Roman"/>
                <w:sz w:val="16"/>
                <w:szCs w:val="16"/>
              </w:rPr>
              <w:t xml:space="preserve">One part of gallnuts </w:t>
            </w:r>
          </w:p>
          <w:p w14:paraId="22CD546A" w14:textId="77777777" w:rsidR="00D67681" w:rsidRPr="00832719" w:rsidRDefault="00D67681" w:rsidP="00832719">
            <w:pPr>
              <w:rPr>
                <w:rFonts w:ascii="Times New Roman" w:hAnsi="Times New Roman" w:cs="Times New Roman"/>
                <w:sz w:val="16"/>
                <w:szCs w:val="16"/>
              </w:rPr>
            </w:pPr>
          </w:p>
        </w:tc>
        <w:tc>
          <w:tcPr>
            <w:tcW w:w="600" w:type="pct"/>
            <w:tcBorders>
              <w:top w:val="single" w:sz="4" w:space="0" w:color="auto"/>
              <w:left w:val="single" w:sz="4" w:space="0" w:color="auto"/>
              <w:bottom w:val="single" w:sz="4" w:space="0" w:color="auto"/>
              <w:right w:val="single" w:sz="4" w:space="0" w:color="auto"/>
            </w:tcBorders>
            <w:hideMark/>
          </w:tcPr>
          <w:p w14:paraId="3A2C1BA2" w14:textId="5ADBCC89" w:rsidR="00D67681" w:rsidRPr="00832719" w:rsidRDefault="00B22393" w:rsidP="00832719">
            <w:pPr>
              <w:rPr>
                <w:rFonts w:ascii="Times New Roman" w:hAnsi="Times New Roman" w:cs="Times New Roman"/>
                <w:sz w:val="16"/>
                <w:szCs w:val="16"/>
              </w:rPr>
            </w:pPr>
            <w:r w:rsidRPr="00832719">
              <w:rPr>
                <w:rFonts w:ascii="Times New Roman" w:hAnsi="Times New Roman" w:cs="Times New Roman"/>
                <w:sz w:val="16"/>
                <w:szCs w:val="16"/>
              </w:rPr>
              <w:t>3</w:t>
            </w:r>
            <w:r w:rsidR="00D67681" w:rsidRPr="00832719">
              <w:rPr>
                <w:rFonts w:ascii="Times New Roman" w:hAnsi="Times New Roman" w:cs="Times New Roman"/>
                <w:sz w:val="16"/>
                <w:szCs w:val="16"/>
              </w:rPr>
              <w:t xml:space="preserve"> parts of water</w:t>
            </w:r>
            <w:r w:rsidRPr="00832719">
              <w:rPr>
                <w:rFonts w:ascii="Times New Roman" w:hAnsi="Times New Roman" w:cs="Times New Roman"/>
                <w:sz w:val="16"/>
                <w:szCs w:val="16"/>
              </w:rPr>
              <w:t>. Boil until it returns 1 part</w:t>
            </w:r>
          </w:p>
        </w:tc>
        <w:tc>
          <w:tcPr>
            <w:tcW w:w="859" w:type="pct"/>
            <w:tcBorders>
              <w:top w:val="single" w:sz="4" w:space="0" w:color="auto"/>
              <w:left w:val="single" w:sz="4" w:space="0" w:color="auto"/>
              <w:bottom w:val="single" w:sz="4" w:space="0" w:color="auto"/>
              <w:right w:val="single" w:sz="4" w:space="0" w:color="auto"/>
            </w:tcBorders>
            <w:hideMark/>
          </w:tcPr>
          <w:p w14:paraId="492CE760" w14:textId="5249CF29"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 xml:space="preserve">green vitriol </w:t>
            </w:r>
            <w:r w:rsidR="006C798C" w:rsidRPr="00832719">
              <w:rPr>
                <w:rFonts w:ascii="Times New Roman" w:hAnsi="Times New Roman" w:cs="Times New Roman"/>
                <w:sz w:val="16"/>
                <w:szCs w:val="16"/>
              </w:rPr>
              <w:t>in</w:t>
            </w:r>
            <w:r w:rsidRPr="00832719">
              <w:rPr>
                <w:rFonts w:ascii="Times New Roman" w:hAnsi="Times New Roman" w:cs="Times New Roman"/>
                <w:sz w:val="16"/>
                <w:szCs w:val="16"/>
              </w:rPr>
              <w:t xml:space="preserve"> 2 parts of water</w:t>
            </w:r>
            <w:r w:rsidR="006C798C" w:rsidRPr="00832719">
              <w:rPr>
                <w:rFonts w:ascii="Times New Roman" w:hAnsi="Times New Roman" w:cs="Times New Roman"/>
                <w:sz w:val="16"/>
                <w:szCs w:val="16"/>
              </w:rPr>
              <w:t>. Stir the solution for three days</w:t>
            </w:r>
          </w:p>
        </w:tc>
        <w:tc>
          <w:tcPr>
            <w:tcW w:w="551" w:type="pct"/>
            <w:tcBorders>
              <w:top w:val="single" w:sz="4" w:space="0" w:color="auto"/>
              <w:left w:val="single" w:sz="4" w:space="0" w:color="auto"/>
              <w:bottom w:val="single" w:sz="4" w:space="0" w:color="auto"/>
              <w:right w:val="single" w:sz="4" w:space="0" w:color="auto"/>
            </w:tcBorders>
            <w:hideMark/>
          </w:tcPr>
          <w:p w14:paraId="5AB51954" w14:textId="77777777" w:rsidR="00D67681" w:rsidRPr="00832719" w:rsidRDefault="00D67681" w:rsidP="00832719">
            <w:pPr>
              <w:rPr>
                <w:rFonts w:ascii="Times New Roman" w:hAnsi="Times New Roman" w:cs="Times New Roman"/>
                <w:i/>
                <w:iCs/>
                <w:sz w:val="16"/>
                <w:szCs w:val="16"/>
              </w:rPr>
            </w:pPr>
            <w:r w:rsidRPr="00832719">
              <w:rPr>
                <w:rFonts w:ascii="Times New Roman" w:hAnsi="Times New Roman" w:cs="Times New Roman"/>
                <w:i/>
                <w:iCs/>
                <w:sz w:val="16"/>
                <w:szCs w:val="16"/>
              </w:rPr>
              <w:t>/</w:t>
            </w:r>
          </w:p>
        </w:tc>
        <w:tc>
          <w:tcPr>
            <w:tcW w:w="637" w:type="pct"/>
            <w:tcBorders>
              <w:top w:val="single" w:sz="4" w:space="0" w:color="auto"/>
              <w:left w:val="single" w:sz="4" w:space="0" w:color="auto"/>
              <w:bottom w:val="single" w:sz="4" w:space="0" w:color="auto"/>
              <w:right w:val="single" w:sz="4" w:space="0" w:color="auto"/>
            </w:tcBorders>
          </w:tcPr>
          <w:p w14:paraId="709981FB" w14:textId="46B941E0" w:rsidR="00D67681" w:rsidRPr="00832719" w:rsidRDefault="006C798C" w:rsidP="00832719">
            <w:pPr>
              <w:rPr>
                <w:rFonts w:ascii="Times New Roman" w:hAnsi="Times New Roman" w:cs="Times New Roman"/>
                <w:i/>
                <w:iCs/>
                <w:sz w:val="16"/>
                <w:szCs w:val="16"/>
              </w:rPr>
            </w:pPr>
            <w:r w:rsidRPr="00832719">
              <w:rPr>
                <w:rFonts w:ascii="Times New Roman" w:hAnsi="Times New Roman" w:cs="Times New Roman"/>
                <w:sz w:val="16"/>
                <w:szCs w:val="16"/>
              </w:rPr>
              <w:t xml:space="preserve">1 part of yellow </w:t>
            </w:r>
            <w:r w:rsidR="00D67681" w:rsidRPr="00832719">
              <w:rPr>
                <w:rFonts w:ascii="Times New Roman" w:hAnsi="Times New Roman" w:cs="Times New Roman"/>
                <w:sz w:val="16"/>
                <w:szCs w:val="16"/>
              </w:rPr>
              <w:t>myrobalan</w:t>
            </w:r>
            <w:r w:rsidR="00D67681" w:rsidRPr="00832719">
              <w:rPr>
                <w:rFonts w:ascii="Times New Roman" w:hAnsi="Times New Roman" w:cs="Times New Roman"/>
                <w:i/>
                <w:iCs/>
                <w:sz w:val="16"/>
                <w:szCs w:val="16"/>
              </w:rPr>
              <w:t xml:space="preserve"> </w:t>
            </w:r>
            <w:r w:rsidRPr="00832719">
              <w:rPr>
                <w:rFonts w:ascii="Times New Roman" w:hAnsi="Times New Roman" w:cs="Times New Roman"/>
                <w:sz w:val="16"/>
                <w:szCs w:val="16"/>
              </w:rPr>
              <w:t>pressed without its seed in three parts of water. Then boil until it returns 1 part.</w:t>
            </w:r>
          </w:p>
          <w:p w14:paraId="4C1C6B8D" w14:textId="77777777" w:rsidR="00D67681" w:rsidRPr="00832719" w:rsidRDefault="00D67681" w:rsidP="00832719">
            <w:pPr>
              <w:rPr>
                <w:rFonts w:ascii="Times New Roman" w:hAnsi="Times New Roman" w:cs="Times New Roman"/>
                <w:i/>
                <w:iCs/>
                <w:sz w:val="16"/>
                <w:szCs w:val="16"/>
              </w:rPr>
            </w:pPr>
          </w:p>
        </w:tc>
        <w:tc>
          <w:tcPr>
            <w:tcW w:w="631" w:type="pct"/>
            <w:tcBorders>
              <w:top w:val="single" w:sz="4" w:space="0" w:color="auto"/>
              <w:left w:val="single" w:sz="4" w:space="0" w:color="auto"/>
              <w:bottom w:val="single" w:sz="4" w:space="0" w:color="auto"/>
              <w:right w:val="single" w:sz="4" w:space="0" w:color="auto"/>
            </w:tcBorders>
            <w:hideMark/>
          </w:tcPr>
          <w:p w14:paraId="7956D351" w14:textId="77777777" w:rsidR="00D67681" w:rsidRPr="00832719" w:rsidRDefault="00D67681" w:rsidP="00832719">
            <w:pPr>
              <w:rPr>
                <w:rFonts w:ascii="Times New Roman" w:hAnsi="Times New Roman" w:cs="Times New Roman"/>
                <w:b/>
                <w:bCs/>
                <w:sz w:val="16"/>
                <w:szCs w:val="16"/>
              </w:rPr>
            </w:pPr>
            <w:r w:rsidRPr="00832719">
              <w:rPr>
                <w:rFonts w:ascii="Times New Roman" w:hAnsi="Times New Roman" w:cs="Times New Roman"/>
                <w:b/>
                <w:bCs/>
                <w:sz w:val="16"/>
                <w:szCs w:val="16"/>
              </w:rPr>
              <w:t>/</w:t>
            </w:r>
          </w:p>
        </w:tc>
        <w:tc>
          <w:tcPr>
            <w:tcW w:w="294" w:type="pct"/>
            <w:tcBorders>
              <w:top w:val="single" w:sz="4" w:space="0" w:color="auto"/>
              <w:left w:val="single" w:sz="4" w:space="0" w:color="auto"/>
              <w:bottom w:val="single" w:sz="4" w:space="0" w:color="auto"/>
              <w:right w:val="single" w:sz="4" w:space="0" w:color="auto"/>
            </w:tcBorders>
            <w:hideMark/>
          </w:tcPr>
          <w:p w14:paraId="12F5B520" w14:textId="0DCE5E45" w:rsidR="00D67681" w:rsidRPr="00832719" w:rsidRDefault="00D67681" w:rsidP="00832719">
            <w:pPr>
              <w:jc w:val="center"/>
              <w:rPr>
                <w:rFonts w:ascii="Times New Roman" w:hAnsi="Times New Roman" w:cs="Times New Roman"/>
                <w:b/>
                <w:bCs/>
                <w:sz w:val="16"/>
                <w:szCs w:val="16"/>
              </w:rPr>
            </w:pPr>
            <w:r w:rsidRPr="00832719">
              <w:rPr>
                <w:rFonts w:ascii="Times New Roman" w:hAnsi="Times New Roman" w:cs="Times New Roman"/>
                <w:b/>
                <w:bCs/>
                <w:sz w:val="16"/>
                <w:szCs w:val="16"/>
              </w:rPr>
              <w:fldChar w:fldCharType="begin"/>
            </w:r>
            <w:r w:rsidR="000E6DAB">
              <w:rPr>
                <w:rFonts w:ascii="Times New Roman" w:hAnsi="Times New Roman" w:cs="Times New Roman"/>
                <w:b/>
                <w:bCs/>
                <w:sz w:val="16"/>
                <w:szCs w:val="16"/>
              </w:rPr>
              <w:instrText xml:space="preserve"> ADDIN ZOTERO_ITEM CSL_CITATION {"citationID":"wftEW4jG","properties":{"formattedCitation":"\\super 3\\nosupersub{}","plainCitation":"3","noteIndex":0},"citationItems":[{"id":686,"uris":["http://zotero.org/groups/4593916/items/5XEE76HG"],"itemData":{"id":686,"type":"article-journal","container-title":"Chymia","DOI":"10.2307/27757205","ISSN":"0095-9367","language":"en","page":"57-72","source":"DOI.org (Crossref)","title":"The Manufacture of Inks, Līqs, Erasure Fluids, and Glues-A Preliminary Survey in Arabic Chemical Technology","URL":"https://online.ucpress.edu/hsns/article/doi/10.2307/27757205/33625/The-Manufacture-of-Inks-L%C4%ABqs-Erasure-Fluids-and","volume":"7","author":[{"family":"Levey","given":"Martin"}],"accessed":{"date-parts":[["2021",7,24]]},"issued":{"date-parts":[["1961",1,1]]}}}],"schema":"https://github.com/citation-style-language/schema/raw/master/csl-citation.json"} </w:instrText>
            </w:r>
            <w:r w:rsidRPr="00832719">
              <w:rPr>
                <w:rFonts w:ascii="Times New Roman" w:hAnsi="Times New Roman" w:cs="Times New Roman"/>
                <w:b/>
                <w:bCs/>
                <w:sz w:val="16"/>
                <w:szCs w:val="16"/>
              </w:rPr>
              <w:fldChar w:fldCharType="separate"/>
            </w:r>
            <w:r w:rsidR="000E6DAB" w:rsidRPr="000E6DAB">
              <w:rPr>
                <w:rFonts w:ascii="Times New Roman" w:hAnsi="Times New Roman" w:cs="Times New Roman"/>
                <w:sz w:val="16"/>
                <w:szCs w:val="24"/>
                <w:vertAlign w:val="superscript"/>
              </w:rPr>
              <w:t>3</w:t>
            </w:r>
            <w:r w:rsidRPr="00832719">
              <w:rPr>
                <w:rFonts w:ascii="Times New Roman" w:hAnsi="Times New Roman" w:cs="Times New Roman"/>
                <w:b/>
                <w:bCs/>
                <w:sz w:val="16"/>
                <w:szCs w:val="16"/>
              </w:rPr>
              <w:fldChar w:fldCharType="end"/>
            </w:r>
          </w:p>
        </w:tc>
      </w:tr>
      <w:tr w:rsidR="00E73083" w:rsidRPr="00E73083" w14:paraId="49DD31B3" w14:textId="77777777" w:rsidTr="00832719">
        <w:tc>
          <w:tcPr>
            <w:tcW w:w="961" w:type="pct"/>
            <w:tcBorders>
              <w:top w:val="single" w:sz="4" w:space="0" w:color="auto"/>
              <w:left w:val="single" w:sz="4" w:space="0" w:color="auto"/>
              <w:bottom w:val="single" w:sz="4" w:space="0" w:color="auto"/>
              <w:right w:val="single" w:sz="4" w:space="0" w:color="auto"/>
            </w:tcBorders>
            <w:hideMark/>
          </w:tcPr>
          <w:p w14:paraId="6197CBA9" w14:textId="77777777" w:rsidR="00D67681" w:rsidRPr="00832719" w:rsidRDefault="00D67681" w:rsidP="00832719">
            <w:pPr>
              <w:rPr>
                <w:rFonts w:ascii="Times New Roman" w:hAnsi="Times New Roman" w:cs="Times New Roman"/>
                <w:sz w:val="16"/>
                <w:szCs w:val="16"/>
                <w:lang w:val="it-IT"/>
              </w:rPr>
            </w:pPr>
            <w:r w:rsidRPr="00832719">
              <w:rPr>
                <w:rFonts w:ascii="Times New Roman" w:hAnsi="Times New Roman" w:cs="Times New Roman"/>
                <w:sz w:val="16"/>
                <w:szCs w:val="16"/>
                <w:lang w:val="it-IT"/>
              </w:rPr>
              <w:t>Italy, 1610</w:t>
            </w:r>
          </w:p>
          <w:p w14:paraId="176D0EB4" w14:textId="77777777" w:rsidR="00D67681" w:rsidRPr="00832719" w:rsidRDefault="00D67681" w:rsidP="00832719">
            <w:pPr>
              <w:rPr>
                <w:rFonts w:ascii="Times New Roman" w:hAnsi="Times New Roman" w:cs="Times New Roman"/>
                <w:sz w:val="16"/>
                <w:szCs w:val="16"/>
                <w:lang w:val="it-IT"/>
              </w:rPr>
            </w:pPr>
            <w:r w:rsidRPr="00832719">
              <w:rPr>
                <w:rFonts w:ascii="Times New Roman" w:hAnsi="Times New Roman" w:cs="Times New Roman"/>
                <w:sz w:val="16"/>
                <w:szCs w:val="16"/>
                <w:lang w:val="it-IT"/>
              </w:rPr>
              <w:t xml:space="preserve">“A Far inchiostro, ‘o tinta da scriuere in tutta perfettione” </w:t>
            </w:r>
          </w:p>
        </w:tc>
        <w:tc>
          <w:tcPr>
            <w:tcW w:w="467" w:type="pct"/>
            <w:tcBorders>
              <w:top w:val="single" w:sz="4" w:space="0" w:color="auto"/>
              <w:left w:val="single" w:sz="4" w:space="0" w:color="auto"/>
              <w:bottom w:val="single" w:sz="4" w:space="0" w:color="auto"/>
              <w:right w:val="single" w:sz="4" w:space="0" w:color="auto"/>
            </w:tcBorders>
            <w:hideMark/>
          </w:tcPr>
          <w:p w14:paraId="380C99B0" w14:textId="77777777" w:rsidR="00D67681" w:rsidRPr="00832719" w:rsidRDefault="00D67681" w:rsidP="00832719">
            <w:pPr>
              <w:rPr>
                <w:rFonts w:ascii="Times New Roman" w:hAnsi="Times New Roman" w:cs="Times New Roman"/>
                <w:color w:val="767171" w:themeColor="background2" w:themeShade="80"/>
                <w:sz w:val="16"/>
                <w:szCs w:val="16"/>
                <w:lang w:val="it-IT"/>
              </w:rPr>
            </w:pPr>
            <w:r w:rsidRPr="00832719">
              <w:rPr>
                <w:rFonts w:ascii="Times New Roman" w:hAnsi="Times New Roman" w:cs="Times New Roman"/>
                <w:sz w:val="16"/>
                <w:szCs w:val="16"/>
              </w:rPr>
              <w:t>~373.2g of gall- nuts</w:t>
            </w:r>
          </w:p>
        </w:tc>
        <w:tc>
          <w:tcPr>
            <w:tcW w:w="600" w:type="pct"/>
            <w:tcBorders>
              <w:top w:val="single" w:sz="4" w:space="0" w:color="auto"/>
              <w:left w:val="single" w:sz="4" w:space="0" w:color="auto"/>
              <w:bottom w:val="single" w:sz="4" w:space="0" w:color="auto"/>
              <w:right w:val="single" w:sz="4" w:space="0" w:color="auto"/>
            </w:tcBorders>
            <w:hideMark/>
          </w:tcPr>
          <w:p w14:paraId="41D04D6C" w14:textId="77777777"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 xml:space="preserve">Abundant white whine </w:t>
            </w:r>
          </w:p>
        </w:tc>
        <w:tc>
          <w:tcPr>
            <w:tcW w:w="859" w:type="pct"/>
            <w:tcBorders>
              <w:top w:val="single" w:sz="4" w:space="0" w:color="auto"/>
              <w:left w:val="single" w:sz="4" w:space="0" w:color="auto"/>
              <w:bottom w:val="single" w:sz="4" w:space="0" w:color="auto"/>
              <w:right w:val="single" w:sz="4" w:space="0" w:color="auto"/>
            </w:tcBorders>
          </w:tcPr>
          <w:p w14:paraId="29DC2128" w14:textId="77777777"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 xml:space="preserve">~248.8g of well crushed vitriol </w:t>
            </w:r>
          </w:p>
          <w:p w14:paraId="7CF0CB07" w14:textId="77777777" w:rsidR="00D67681" w:rsidRPr="00832719" w:rsidRDefault="00D67681" w:rsidP="00832719">
            <w:pPr>
              <w:rPr>
                <w:rFonts w:ascii="Times New Roman" w:hAnsi="Times New Roman" w:cs="Times New Roman"/>
                <w:i/>
                <w:iCs/>
                <w:sz w:val="16"/>
                <w:szCs w:val="16"/>
              </w:rPr>
            </w:pPr>
          </w:p>
        </w:tc>
        <w:tc>
          <w:tcPr>
            <w:tcW w:w="551" w:type="pct"/>
            <w:tcBorders>
              <w:top w:val="single" w:sz="4" w:space="0" w:color="auto"/>
              <w:left w:val="single" w:sz="4" w:space="0" w:color="auto"/>
              <w:bottom w:val="single" w:sz="4" w:space="0" w:color="auto"/>
              <w:right w:val="single" w:sz="4" w:space="0" w:color="auto"/>
            </w:tcBorders>
            <w:hideMark/>
          </w:tcPr>
          <w:p w14:paraId="575F228D" w14:textId="0DBE940F"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 xml:space="preserve">~186.6g of well crushed </w:t>
            </w:r>
            <w:r w:rsidR="00A5362D">
              <w:rPr>
                <w:rFonts w:ascii="Times New Roman" w:hAnsi="Times New Roman" w:cs="Times New Roman"/>
                <w:sz w:val="16"/>
                <w:szCs w:val="16"/>
              </w:rPr>
              <w:t>Gum Arabic</w:t>
            </w:r>
          </w:p>
        </w:tc>
        <w:tc>
          <w:tcPr>
            <w:tcW w:w="637" w:type="pct"/>
            <w:tcBorders>
              <w:top w:val="single" w:sz="4" w:space="0" w:color="auto"/>
              <w:left w:val="single" w:sz="4" w:space="0" w:color="auto"/>
              <w:bottom w:val="single" w:sz="4" w:space="0" w:color="auto"/>
              <w:right w:val="single" w:sz="4" w:space="0" w:color="auto"/>
            </w:tcBorders>
            <w:hideMark/>
          </w:tcPr>
          <w:p w14:paraId="77BD6279" w14:textId="77777777" w:rsidR="00D67681" w:rsidRPr="00832719" w:rsidRDefault="00D67681" w:rsidP="00832719">
            <w:pPr>
              <w:rPr>
                <w:rFonts w:ascii="Times New Roman" w:hAnsi="Times New Roman" w:cs="Times New Roman"/>
                <w:sz w:val="16"/>
                <w:szCs w:val="16"/>
                <w:lang w:val="it-IT"/>
              </w:rPr>
            </w:pPr>
            <w:r w:rsidRPr="00832719">
              <w:rPr>
                <w:rFonts w:ascii="Times New Roman" w:hAnsi="Times New Roman" w:cs="Times New Roman"/>
                <w:sz w:val="16"/>
                <w:szCs w:val="16"/>
                <w:lang w:val="it-IT"/>
              </w:rPr>
              <w:t>/</w:t>
            </w:r>
          </w:p>
        </w:tc>
        <w:tc>
          <w:tcPr>
            <w:tcW w:w="631" w:type="pct"/>
            <w:tcBorders>
              <w:top w:val="single" w:sz="4" w:space="0" w:color="auto"/>
              <w:left w:val="single" w:sz="4" w:space="0" w:color="auto"/>
              <w:bottom w:val="single" w:sz="4" w:space="0" w:color="auto"/>
              <w:right w:val="single" w:sz="4" w:space="0" w:color="auto"/>
            </w:tcBorders>
            <w:hideMark/>
          </w:tcPr>
          <w:p w14:paraId="037530F2" w14:textId="77777777" w:rsidR="00D67681" w:rsidRPr="00832719" w:rsidRDefault="00D67681" w:rsidP="00832719">
            <w:pPr>
              <w:rPr>
                <w:rFonts w:ascii="Times New Roman" w:hAnsi="Times New Roman" w:cs="Times New Roman"/>
                <w:color w:val="767171" w:themeColor="background2" w:themeShade="80"/>
                <w:sz w:val="16"/>
                <w:szCs w:val="16"/>
              </w:rPr>
            </w:pPr>
            <w:r w:rsidRPr="00832719">
              <w:rPr>
                <w:rFonts w:ascii="Times New Roman" w:hAnsi="Times New Roman" w:cs="Times New Roman"/>
                <w:sz w:val="16"/>
                <w:szCs w:val="16"/>
              </w:rPr>
              <w:t xml:space="preserve">Set in the sun and boiling step if necessary </w:t>
            </w:r>
          </w:p>
        </w:tc>
        <w:tc>
          <w:tcPr>
            <w:tcW w:w="294" w:type="pct"/>
            <w:tcBorders>
              <w:top w:val="single" w:sz="4" w:space="0" w:color="auto"/>
              <w:left w:val="single" w:sz="4" w:space="0" w:color="auto"/>
              <w:bottom w:val="single" w:sz="4" w:space="0" w:color="auto"/>
              <w:right w:val="single" w:sz="4" w:space="0" w:color="auto"/>
            </w:tcBorders>
            <w:hideMark/>
          </w:tcPr>
          <w:p w14:paraId="41E35914" w14:textId="3FC4B491" w:rsidR="00D67681" w:rsidRPr="00832719" w:rsidRDefault="00D67681" w:rsidP="00832719">
            <w:pPr>
              <w:jc w:val="center"/>
              <w:rPr>
                <w:rFonts w:ascii="Times New Roman" w:hAnsi="Times New Roman" w:cs="Times New Roman"/>
                <w:sz w:val="16"/>
                <w:szCs w:val="16"/>
              </w:rPr>
            </w:pPr>
            <w:r w:rsidRPr="00832719">
              <w:rPr>
                <w:rFonts w:ascii="Times New Roman" w:hAnsi="Times New Roman" w:cs="Times New Roman"/>
                <w:sz w:val="16"/>
                <w:szCs w:val="16"/>
              </w:rPr>
              <w:fldChar w:fldCharType="begin"/>
            </w:r>
            <w:r w:rsidR="000E6DAB">
              <w:rPr>
                <w:rFonts w:ascii="Times New Roman" w:hAnsi="Times New Roman" w:cs="Times New Roman"/>
                <w:sz w:val="16"/>
                <w:szCs w:val="16"/>
              </w:rPr>
              <w:instrText xml:space="preserve"> ADDIN ZOTERO_ITEM CSL_CITATION {"citationID":"CMDKRH3O","properties":{"formattedCitation":"\\super 43\\nosupersub{}","plainCitation":"43","noteIndex":0},"citationItems":[{"id":873,"uris":["http://zotero.org/groups/4593916/items/E5CB7IKW"],"itemData":{"id":873,"type":"book","abstract":"A far inchiostro, o tinta da scrivere in tutta pefettione","event-place":"Venezia","language":"Italian","publisher":"Antonio degli Antoni","publisher-place":"Venezia","title":"De' Secreti del reverendo Donno Alessio Piemontese","volume":"Prima parte - Quinto Libro","author":[{"family":"Reverendo Alessio Piemontese","given":""}],"issued":{"date-parts":[["1610"]]}}}],"schema":"https://github.com/citation-style-language/schema/raw/master/csl-citation.json"} </w:instrText>
            </w:r>
            <w:r w:rsidRPr="00832719">
              <w:rPr>
                <w:rFonts w:ascii="Times New Roman" w:hAnsi="Times New Roman" w:cs="Times New Roman"/>
                <w:sz w:val="16"/>
                <w:szCs w:val="16"/>
              </w:rPr>
              <w:fldChar w:fldCharType="separate"/>
            </w:r>
            <w:r w:rsidR="000E6DAB" w:rsidRPr="000E6DAB">
              <w:rPr>
                <w:rFonts w:ascii="Times New Roman" w:hAnsi="Times New Roman" w:cs="Times New Roman"/>
                <w:sz w:val="16"/>
                <w:szCs w:val="24"/>
                <w:vertAlign w:val="superscript"/>
              </w:rPr>
              <w:t>43</w:t>
            </w:r>
            <w:r w:rsidRPr="00832719">
              <w:rPr>
                <w:rFonts w:ascii="Times New Roman" w:hAnsi="Times New Roman" w:cs="Times New Roman"/>
                <w:sz w:val="16"/>
                <w:szCs w:val="16"/>
              </w:rPr>
              <w:fldChar w:fldCharType="end"/>
            </w:r>
          </w:p>
        </w:tc>
      </w:tr>
      <w:tr w:rsidR="00E73083" w:rsidRPr="00E73083" w14:paraId="0B054966" w14:textId="77777777" w:rsidTr="00832719">
        <w:tc>
          <w:tcPr>
            <w:tcW w:w="961" w:type="pct"/>
            <w:tcBorders>
              <w:top w:val="single" w:sz="4" w:space="0" w:color="auto"/>
              <w:left w:val="single" w:sz="4" w:space="0" w:color="auto"/>
              <w:bottom w:val="single" w:sz="4" w:space="0" w:color="auto"/>
              <w:right w:val="single" w:sz="4" w:space="0" w:color="auto"/>
            </w:tcBorders>
            <w:hideMark/>
          </w:tcPr>
          <w:p w14:paraId="45C88D46" w14:textId="77777777" w:rsidR="00D67681" w:rsidRPr="00832719" w:rsidRDefault="00D67681" w:rsidP="00832719">
            <w:pPr>
              <w:rPr>
                <w:rFonts w:ascii="Times New Roman" w:hAnsi="Times New Roman" w:cs="Times New Roman"/>
                <w:sz w:val="16"/>
                <w:szCs w:val="16"/>
                <w:lang w:val="it-IT"/>
              </w:rPr>
            </w:pPr>
            <w:r w:rsidRPr="00832719">
              <w:rPr>
                <w:rFonts w:ascii="Times New Roman" w:hAnsi="Times New Roman" w:cs="Times New Roman"/>
                <w:sz w:val="16"/>
                <w:szCs w:val="16"/>
                <w:lang w:val="it-IT"/>
              </w:rPr>
              <w:t>Italy, 1525</w:t>
            </w:r>
          </w:p>
          <w:p w14:paraId="39E089D3" w14:textId="77777777" w:rsidR="00D67681" w:rsidRPr="00832719" w:rsidRDefault="00D67681" w:rsidP="00832719">
            <w:pPr>
              <w:rPr>
                <w:rFonts w:ascii="Times New Roman" w:hAnsi="Times New Roman" w:cs="Times New Roman"/>
                <w:sz w:val="16"/>
                <w:szCs w:val="16"/>
                <w:lang w:val="it-IT"/>
              </w:rPr>
            </w:pPr>
            <w:r w:rsidRPr="00832719">
              <w:rPr>
                <w:rFonts w:ascii="Times New Roman" w:hAnsi="Times New Roman" w:cs="Times New Roman"/>
                <w:sz w:val="16"/>
                <w:szCs w:val="16"/>
                <w:lang w:val="it-IT"/>
              </w:rPr>
              <w:t>“Recetta da fare inchiostro fino”</w:t>
            </w:r>
          </w:p>
        </w:tc>
        <w:tc>
          <w:tcPr>
            <w:tcW w:w="467" w:type="pct"/>
            <w:tcBorders>
              <w:top w:val="single" w:sz="4" w:space="0" w:color="auto"/>
              <w:left w:val="single" w:sz="4" w:space="0" w:color="auto"/>
              <w:bottom w:val="single" w:sz="4" w:space="0" w:color="auto"/>
              <w:right w:val="single" w:sz="4" w:space="0" w:color="auto"/>
            </w:tcBorders>
            <w:hideMark/>
          </w:tcPr>
          <w:p w14:paraId="027C3175" w14:textId="77777777" w:rsidR="00D67681" w:rsidRPr="00832719" w:rsidRDefault="00D67681" w:rsidP="00832719">
            <w:pPr>
              <w:rPr>
                <w:rFonts w:ascii="Times New Roman" w:hAnsi="Times New Roman" w:cs="Times New Roman"/>
                <w:color w:val="767171" w:themeColor="background2" w:themeShade="80"/>
                <w:sz w:val="16"/>
                <w:szCs w:val="16"/>
              </w:rPr>
            </w:pPr>
            <w:r w:rsidRPr="00832719">
              <w:rPr>
                <w:rFonts w:ascii="Times New Roman" w:hAnsi="Times New Roman" w:cs="Times New Roman"/>
                <w:sz w:val="16"/>
                <w:szCs w:val="16"/>
              </w:rPr>
              <w:t>~31.1g of crushed gall-nuts</w:t>
            </w:r>
          </w:p>
        </w:tc>
        <w:tc>
          <w:tcPr>
            <w:tcW w:w="600" w:type="pct"/>
            <w:tcBorders>
              <w:top w:val="single" w:sz="4" w:space="0" w:color="auto"/>
              <w:left w:val="single" w:sz="4" w:space="0" w:color="auto"/>
              <w:bottom w:val="single" w:sz="4" w:space="0" w:color="auto"/>
              <w:right w:val="single" w:sz="4" w:space="0" w:color="auto"/>
            </w:tcBorders>
            <w:hideMark/>
          </w:tcPr>
          <w:p w14:paraId="23D0602C" w14:textId="77777777"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~373.2 of rain water. Then boiling until it becomes ca. 248.8g</w:t>
            </w:r>
          </w:p>
        </w:tc>
        <w:tc>
          <w:tcPr>
            <w:tcW w:w="859" w:type="pct"/>
            <w:tcBorders>
              <w:top w:val="single" w:sz="4" w:space="0" w:color="auto"/>
              <w:left w:val="single" w:sz="4" w:space="0" w:color="auto"/>
              <w:bottom w:val="single" w:sz="4" w:space="0" w:color="auto"/>
              <w:right w:val="single" w:sz="4" w:space="0" w:color="auto"/>
            </w:tcBorders>
            <w:hideMark/>
          </w:tcPr>
          <w:p w14:paraId="659B4A12" w14:textId="77777777"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~7.8g of German vitriol (interpreted as a quart of the galls weight)</w:t>
            </w:r>
          </w:p>
        </w:tc>
        <w:tc>
          <w:tcPr>
            <w:tcW w:w="551" w:type="pct"/>
            <w:tcBorders>
              <w:top w:val="single" w:sz="4" w:space="0" w:color="auto"/>
              <w:left w:val="single" w:sz="4" w:space="0" w:color="auto"/>
              <w:bottom w:val="single" w:sz="4" w:space="0" w:color="auto"/>
              <w:right w:val="single" w:sz="4" w:space="0" w:color="auto"/>
            </w:tcBorders>
            <w:hideMark/>
          </w:tcPr>
          <w:p w14:paraId="61FE4690" w14:textId="12D203DE"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 xml:space="preserve">~15.6g of </w:t>
            </w:r>
            <w:r w:rsidR="00A5362D">
              <w:rPr>
                <w:rFonts w:ascii="Times New Roman" w:hAnsi="Times New Roman" w:cs="Times New Roman"/>
                <w:sz w:val="16"/>
                <w:szCs w:val="16"/>
              </w:rPr>
              <w:t>Gum Arabic</w:t>
            </w:r>
            <w:r w:rsidR="00A5362D" w:rsidRPr="00832719">
              <w:rPr>
                <w:rFonts w:ascii="Times New Roman" w:hAnsi="Times New Roman" w:cs="Times New Roman"/>
                <w:sz w:val="16"/>
                <w:szCs w:val="16"/>
              </w:rPr>
              <w:t xml:space="preserve"> </w:t>
            </w:r>
            <w:r w:rsidRPr="00832719">
              <w:rPr>
                <w:rFonts w:ascii="Times New Roman" w:hAnsi="Times New Roman" w:cs="Times New Roman"/>
                <w:sz w:val="16"/>
                <w:szCs w:val="16"/>
              </w:rPr>
              <w:t>previously soaked in vinegar</w:t>
            </w:r>
          </w:p>
        </w:tc>
        <w:tc>
          <w:tcPr>
            <w:tcW w:w="637" w:type="pct"/>
            <w:tcBorders>
              <w:top w:val="single" w:sz="4" w:space="0" w:color="auto"/>
              <w:left w:val="single" w:sz="4" w:space="0" w:color="auto"/>
              <w:bottom w:val="single" w:sz="4" w:space="0" w:color="auto"/>
              <w:right w:val="single" w:sz="4" w:space="0" w:color="auto"/>
            </w:tcBorders>
            <w:hideMark/>
          </w:tcPr>
          <w:p w14:paraId="72E5EB49" w14:textId="77777777"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w:t>
            </w:r>
          </w:p>
        </w:tc>
        <w:tc>
          <w:tcPr>
            <w:tcW w:w="631" w:type="pct"/>
            <w:tcBorders>
              <w:top w:val="single" w:sz="4" w:space="0" w:color="auto"/>
              <w:left w:val="single" w:sz="4" w:space="0" w:color="auto"/>
              <w:bottom w:val="single" w:sz="4" w:space="0" w:color="auto"/>
              <w:right w:val="single" w:sz="4" w:space="0" w:color="auto"/>
            </w:tcBorders>
            <w:hideMark/>
          </w:tcPr>
          <w:p w14:paraId="79803BB6" w14:textId="77777777"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w:t>
            </w:r>
          </w:p>
        </w:tc>
        <w:tc>
          <w:tcPr>
            <w:tcW w:w="294" w:type="pct"/>
            <w:tcBorders>
              <w:top w:val="single" w:sz="4" w:space="0" w:color="auto"/>
              <w:left w:val="single" w:sz="4" w:space="0" w:color="auto"/>
              <w:bottom w:val="single" w:sz="4" w:space="0" w:color="auto"/>
              <w:right w:val="single" w:sz="4" w:space="0" w:color="auto"/>
            </w:tcBorders>
            <w:hideMark/>
          </w:tcPr>
          <w:p w14:paraId="477FC069" w14:textId="6334DFDB" w:rsidR="00D67681" w:rsidRPr="00832719" w:rsidRDefault="00D67681" w:rsidP="00832719">
            <w:pPr>
              <w:jc w:val="center"/>
              <w:rPr>
                <w:rFonts w:ascii="Times New Roman" w:hAnsi="Times New Roman" w:cs="Times New Roman"/>
                <w:sz w:val="16"/>
                <w:szCs w:val="16"/>
              </w:rPr>
            </w:pPr>
            <w:r w:rsidRPr="00832719">
              <w:rPr>
                <w:rFonts w:ascii="Times New Roman" w:hAnsi="Times New Roman" w:cs="Times New Roman"/>
                <w:sz w:val="16"/>
                <w:szCs w:val="16"/>
              </w:rPr>
              <w:fldChar w:fldCharType="begin"/>
            </w:r>
            <w:r w:rsidR="000E6DAB">
              <w:rPr>
                <w:rFonts w:ascii="Times New Roman" w:hAnsi="Times New Roman" w:cs="Times New Roman"/>
                <w:sz w:val="16"/>
                <w:szCs w:val="16"/>
              </w:rPr>
              <w:instrText xml:space="preserve"> ADDIN ZOTERO_ITEM CSL_CITATION {"citationID":"vid4KPaP","properties":{"formattedCitation":"\\super 48\\nosupersub{}","plainCitation":"48","noteIndex":0},"citationItems":[{"id":875,"uris":["http://zotero.org/groups/4593916/items/T3LCWGLN"],"itemData":{"id":875,"type":"manuscript","archive":"Bibliothèque nationale de France","event-place":"Italia","language":"Italian","publisher-place":"Italia","title":"Thesauro de Scrittori","author":[{"family":"Giovanni Antonio","given":""}],"issued":{"date-parts":[["1525"]]}}}],"schema":"https://github.com/citation-style-language/schema/raw/master/csl-citation.json"} </w:instrText>
            </w:r>
            <w:r w:rsidRPr="00832719">
              <w:rPr>
                <w:rFonts w:ascii="Times New Roman" w:hAnsi="Times New Roman" w:cs="Times New Roman"/>
                <w:sz w:val="16"/>
                <w:szCs w:val="16"/>
              </w:rPr>
              <w:fldChar w:fldCharType="separate"/>
            </w:r>
            <w:r w:rsidR="000E6DAB" w:rsidRPr="000E6DAB">
              <w:rPr>
                <w:rFonts w:ascii="Times New Roman" w:hAnsi="Times New Roman" w:cs="Times New Roman"/>
                <w:sz w:val="16"/>
                <w:szCs w:val="24"/>
                <w:vertAlign w:val="superscript"/>
              </w:rPr>
              <w:t>48</w:t>
            </w:r>
            <w:r w:rsidRPr="00832719">
              <w:rPr>
                <w:rFonts w:ascii="Times New Roman" w:hAnsi="Times New Roman" w:cs="Times New Roman"/>
                <w:sz w:val="16"/>
                <w:szCs w:val="16"/>
              </w:rPr>
              <w:fldChar w:fldCharType="end"/>
            </w:r>
          </w:p>
        </w:tc>
      </w:tr>
      <w:tr w:rsidR="00E73083" w:rsidRPr="00E73083" w14:paraId="2D598091" w14:textId="77777777" w:rsidTr="00832719">
        <w:tc>
          <w:tcPr>
            <w:tcW w:w="961" w:type="pct"/>
            <w:tcBorders>
              <w:top w:val="single" w:sz="4" w:space="0" w:color="auto"/>
              <w:left w:val="single" w:sz="4" w:space="0" w:color="auto"/>
              <w:bottom w:val="single" w:sz="4" w:space="0" w:color="auto"/>
              <w:right w:val="single" w:sz="4" w:space="0" w:color="auto"/>
            </w:tcBorders>
            <w:hideMark/>
          </w:tcPr>
          <w:p w14:paraId="64DD8BF2" w14:textId="77777777"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Portugal, 1464</w:t>
            </w:r>
          </w:p>
          <w:p w14:paraId="224E9E1B" w14:textId="77777777"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Chancelaria de Braga</w:t>
            </w:r>
          </w:p>
        </w:tc>
        <w:tc>
          <w:tcPr>
            <w:tcW w:w="467" w:type="pct"/>
            <w:tcBorders>
              <w:top w:val="single" w:sz="4" w:space="0" w:color="auto"/>
              <w:left w:val="single" w:sz="4" w:space="0" w:color="auto"/>
              <w:bottom w:val="single" w:sz="4" w:space="0" w:color="auto"/>
              <w:right w:val="single" w:sz="4" w:space="0" w:color="auto"/>
            </w:tcBorders>
            <w:hideMark/>
          </w:tcPr>
          <w:p w14:paraId="493A8F71" w14:textId="77777777"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~31.1g of crushed gall-nuts</w:t>
            </w:r>
          </w:p>
        </w:tc>
        <w:tc>
          <w:tcPr>
            <w:tcW w:w="600" w:type="pct"/>
            <w:tcBorders>
              <w:top w:val="single" w:sz="4" w:space="0" w:color="auto"/>
              <w:left w:val="single" w:sz="4" w:space="0" w:color="auto"/>
              <w:bottom w:val="single" w:sz="4" w:space="0" w:color="auto"/>
              <w:right w:val="single" w:sz="4" w:space="0" w:color="auto"/>
            </w:tcBorders>
            <w:hideMark/>
          </w:tcPr>
          <w:p w14:paraId="7E9F83FE" w14:textId="77777777"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 xml:space="preserve">~373.2g of water and white vinegar solution. Boil until the volume is </w:t>
            </w:r>
            <w:r w:rsidRPr="00832719">
              <w:rPr>
                <w:rFonts w:ascii="Times New Roman" w:hAnsi="Times New Roman" w:cs="Times New Roman"/>
                <w:sz w:val="16"/>
                <w:szCs w:val="16"/>
              </w:rPr>
              <w:lastRenderedPageBreak/>
              <w:t>reduced of two parts</w:t>
            </w:r>
          </w:p>
        </w:tc>
        <w:tc>
          <w:tcPr>
            <w:tcW w:w="859" w:type="pct"/>
            <w:tcBorders>
              <w:top w:val="single" w:sz="4" w:space="0" w:color="auto"/>
              <w:left w:val="single" w:sz="4" w:space="0" w:color="auto"/>
              <w:bottom w:val="single" w:sz="4" w:space="0" w:color="auto"/>
              <w:right w:val="single" w:sz="4" w:space="0" w:color="auto"/>
            </w:tcBorders>
          </w:tcPr>
          <w:p w14:paraId="6A623A08" w14:textId="77777777" w:rsidR="00D67681" w:rsidRPr="00832719" w:rsidRDefault="00D67681" w:rsidP="00832719">
            <w:pPr>
              <w:rPr>
                <w:rFonts w:ascii="Times New Roman" w:hAnsi="Times New Roman" w:cs="Times New Roman"/>
                <w:i/>
                <w:iCs/>
                <w:sz w:val="16"/>
                <w:szCs w:val="16"/>
              </w:rPr>
            </w:pPr>
            <w:r w:rsidRPr="00832719">
              <w:rPr>
                <w:rFonts w:ascii="Times New Roman" w:hAnsi="Times New Roman" w:cs="Times New Roman"/>
                <w:sz w:val="16"/>
                <w:szCs w:val="16"/>
              </w:rPr>
              <w:lastRenderedPageBreak/>
              <w:t xml:space="preserve">~7.8g of vitriol (interpreted as a quart of the galls weight) </w:t>
            </w:r>
          </w:p>
          <w:p w14:paraId="55594183" w14:textId="77777777" w:rsidR="00D67681" w:rsidRPr="00832719" w:rsidRDefault="00D67681" w:rsidP="00832719">
            <w:pPr>
              <w:rPr>
                <w:rFonts w:ascii="Times New Roman" w:hAnsi="Times New Roman" w:cs="Times New Roman"/>
                <w:i/>
                <w:iCs/>
                <w:sz w:val="16"/>
                <w:szCs w:val="16"/>
              </w:rPr>
            </w:pPr>
          </w:p>
        </w:tc>
        <w:tc>
          <w:tcPr>
            <w:tcW w:w="551" w:type="pct"/>
            <w:tcBorders>
              <w:top w:val="single" w:sz="4" w:space="0" w:color="auto"/>
              <w:left w:val="single" w:sz="4" w:space="0" w:color="auto"/>
              <w:bottom w:val="single" w:sz="4" w:space="0" w:color="auto"/>
              <w:right w:val="single" w:sz="4" w:space="0" w:color="auto"/>
            </w:tcBorders>
            <w:hideMark/>
          </w:tcPr>
          <w:p w14:paraId="2FA1A11C" w14:textId="5C657F2B"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~15.6</w:t>
            </w:r>
            <w:r w:rsidR="00B22393" w:rsidRPr="00832719">
              <w:rPr>
                <w:rFonts w:ascii="Times New Roman" w:hAnsi="Times New Roman" w:cs="Times New Roman"/>
                <w:sz w:val="16"/>
                <w:szCs w:val="16"/>
              </w:rPr>
              <w:t>g</w:t>
            </w:r>
            <w:r w:rsidRPr="00832719">
              <w:rPr>
                <w:rFonts w:ascii="Times New Roman" w:hAnsi="Times New Roman" w:cs="Times New Roman"/>
                <w:sz w:val="16"/>
                <w:szCs w:val="16"/>
              </w:rPr>
              <w:t xml:space="preserve"> of</w:t>
            </w:r>
            <w:r w:rsidR="00A5362D">
              <w:rPr>
                <w:rFonts w:ascii="Times New Roman" w:hAnsi="Times New Roman" w:cs="Times New Roman"/>
                <w:sz w:val="16"/>
                <w:szCs w:val="16"/>
              </w:rPr>
              <w:t xml:space="preserve"> Gum Arabic</w:t>
            </w:r>
            <w:r w:rsidRPr="00832719">
              <w:rPr>
                <w:rFonts w:ascii="Times New Roman" w:hAnsi="Times New Roman" w:cs="Times New Roman"/>
                <w:sz w:val="16"/>
                <w:szCs w:val="16"/>
              </w:rPr>
              <w:t xml:space="preserve"> </w:t>
            </w:r>
          </w:p>
        </w:tc>
        <w:tc>
          <w:tcPr>
            <w:tcW w:w="637" w:type="pct"/>
            <w:tcBorders>
              <w:top w:val="single" w:sz="4" w:space="0" w:color="auto"/>
              <w:left w:val="single" w:sz="4" w:space="0" w:color="auto"/>
              <w:bottom w:val="single" w:sz="4" w:space="0" w:color="auto"/>
              <w:right w:val="single" w:sz="4" w:space="0" w:color="auto"/>
            </w:tcBorders>
          </w:tcPr>
          <w:p w14:paraId="66AE6B6A" w14:textId="77777777" w:rsidR="00D67681" w:rsidRPr="00832719" w:rsidRDefault="00D67681" w:rsidP="00832719">
            <w:pPr>
              <w:rPr>
                <w:rFonts w:ascii="Times New Roman" w:hAnsi="Times New Roman" w:cs="Times New Roman"/>
                <w:sz w:val="16"/>
                <w:szCs w:val="16"/>
              </w:rPr>
            </w:pPr>
          </w:p>
        </w:tc>
        <w:tc>
          <w:tcPr>
            <w:tcW w:w="631" w:type="pct"/>
            <w:tcBorders>
              <w:top w:val="single" w:sz="4" w:space="0" w:color="auto"/>
              <w:left w:val="single" w:sz="4" w:space="0" w:color="auto"/>
              <w:bottom w:val="single" w:sz="4" w:space="0" w:color="auto"/>
              <w:right w:val="single" w:sz="4" w:space="0" w:color="auto"/>
            </w:tcBorders>
          </w:tcPr>
          <w:p w14:paraId="4C5B9CD8" w14:textId="77777777" w:rsidR="00D67681" w:rsidRPr="00832719" w:rsidRDefault="00D67681" w:rsidP="00832719">
            <w:pPr>
              <w:rPr>
                <w:rFonts w:ascii="Times New Roman" w:hAnsi="Times New Roman" w:cs="Times New Roman"/>
                <w:sz w:val="16"/>
                <w:szCs w:val="16"/>
              </w:rPr>
            </w:pPr>
          </w:p>
        </w:tc>
        <w:tc>
          <w:tcPr>
            <w:tcW w:w="294" w:type="pct"/>
            <w:tcBorders>
              <w:top w:val="single" w:sz="4" w:space="0" w:color="auto"/>
              <w:left w:val="single" w:sz="4" w:space="0" w:color="auto"/>
              <w:bottom w:val="single" w:sz="4" w:space="0" w:color="auto"/>
              <w:right w:val="single" w:sz="4" w:space="0" w:color="auto"/>
            </w:tcBorders>
          </w:tcPr>
          <w:p w14:paraId="719CF46A" w14:textId="77777777" w:rsidR="00D67681" w:rsidRPr="00832719" w:rsidRDefault="00D67681" w:rsidP="00832719">
            <w:pPr>
              <w:jc w:val="center"/>
              <w:rPr>
                <w:rFonts w:ascii="Times New Roman" w:hAnsi="Times New Roman" w:cs="Times New Roman"/>
                <w:sz w:val="16"/>
                <w:szCs w:val="16"/>
              </w:rPr>
            </w:pPr>
          </w:p>
        </w:tc>
      </w:tr>
      <w:tr w:rsidR="00E73083" w:rsidRPr="00E73083" w14:paraId="755DF6D7" w14:textId="77777777" w:rsidTr="00832719">
        <w:tc>
          <w:tcPr>
            <w:tcW w:w="961" w:type="pct"/>
            <w:tcBorders>
              <w:top w:val="single" w:sz="4" w:space="0" w:color="auto"/>
              <w:left w:val="single" w:sz="4" w:space="0" w:color="auto"/>
              <w:bottom w:val="single" w:sz="4" w:space="0" w:color="auto"/>
              <w:right w:val="single" w:sz="4" w:space="0" w:color="auto"/>
            </w:tcBorders>
            <w:hideMark/>
          </w:tcPr>
          <w:p w14:paraId="5DA61078" w14:textId="77777777"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France, 1469-1480</w:t>
            </w:r>
          </w:p>
          <w:p w14:paraId="46D2A49C" w14:textId="77777777"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Faculty of Medicine of Montpellier</w:t>
            </w:r>
          </w:p>
        </w:tc>
        <w:tc>
          <w:tcPr>
            <w:tcW w:w="467" w:type="pct"/>
            <w:tcBorders>
              <w:top w:val="single" w:sz="4" w:space="0" w:color="auto"/>
              <w:left w:val="single" w:sz="4" w:space="0" w:color="auto"/>
              <w:bottom w:val="single" w:sz="4" w:space="0" w:color="auto"/>
              <w:right w:val="single" w:sz="4" w:space="0" w:color="auto"/>
            </w:tcBorders>
            <w:hideMark/>
          </w:tcPr>
          <w:p w14:paraId="5125D73A" w14:textId="15B34BF8"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~559.8g of medium size galls</w:t>
            </w:r>
          </w:p>
        </w:tc>
        <w:tc>
          <w:tcPr>
            <w:tcW w:w="600" w:type="pct"/>
            <w:tcBorders>
              <w:top w:val="single" w:sz="4" w:space="0" w:color="auto"/>
              <w:left w:val="single" w:sz="4" w:space="0" w:color="auto"/>
              <w:bottom w:val="single" w:sz="4" w:space="0" w:color="auto"/>
              <w:right w:val="single" w:sz="4" w:space="0" w:color="auto"/>
            </w:tcBorders>
            <w:hideMark/>
          </w:tcPr>
          <w:p w14:paraId="3753C643" w14:textId="77777777"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~3.42L of water. After 3 days  heating up until 1/3 volume reduction</w:t>
            </w:r>
          </w:p>
        </w:tc>
        <w:tc>
          <w:tcPr>
            <w:tcW w:w="859" w:type="pct"/>
            <w:tcBorders>
              <w:top w:val="single" w:sz="4" w:space="0" w:color="auto"/>
              <w:left w:val="single" w:sz="4" w:space="0" w:color="auto"/>
              <w:bottom w:val="single" w:sz="4" w:space="0" w:color="auto"/>
              <w:right w:val="single" w:sz="4" w:space="0" w:color="auto"/>
            </w:tcBorders>
            <w:hideMark/>
          </w:tcPr>
          <w:p w14:paraId="6F18925B" w14:textId="77777777"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 xml:space="preserve">~31.1g of vitriol </w:t>
            </w:r>
          </w:p>
        </w:tc>
        <w:tc>
          <w:tcPr>
            <w:tcW w:w="551" w:type="pct"/>
            <w:tcBorders>
              <w:top w:val="single" w:sz="4" w:space="0" w:color="auto"/>
              <w:left w:val="single" w:sz="4" w:space="0" w:color="auto"/>
              <w:bottom w:val="single" w:sz="4" w:space="0" w:color="auto"/>
              <w:right w:val="single" w:sz="4" w:space="0" w:color="auto"/>
            </w:tcBorders>
            <w:hideMark/>
          </w:tcPr>
          <w:p w14:paraId="3FC4AF4C" w14:textId="0BAD7FE9" w:rsidR="00D67681" w:rsidRPr="00832719" w:rsidRDefault="00D67681" w:rsidP="00832719">
            <w:pPr>
              <w:rPr>
                <w:rFonts w:ascii="Times New Roman" w:hAnsi="Times New Roman" w:cs="Times New Roman"/>
                <w:sz w:val="16"/>
                <w:szCs w:val="16"/>
                <w:lang w:val="it-IT"/>
              </w:rPr>
            </w:pPr>
            <w:r w:rsidRPr="00832719">
              <w:rPr>
                <w:rFonts w:ascii="Times New Roman" w:hAnsi="Times New Roman" w:cs="Times New Roman"/>
                <w:sz w:val="16"/>
                <w:szCs w:val="16"/>
                <w:lang w:val="it-IT"/>
              </w:rPr>
              <w:t>~</w:t>
            </w:r>
            <w:r w:rsidRPr="00832719">
              <w:rPr>
                <w:rFonts w:ascii="Times New Roman" w:hAnsi="Times New Roman" w:cs="Times New Roman"/>
                <w:sz w:val="16"/>
                <w:szCs w:val="16"/>
              </w:rPr>
              <w:t xml:space="preserve">31.1g </w:t>
            </w:r>
            <w:r w:rsidRPr="00832719">
              <w:rPr>
                <w:rFonts w:ascii="Times New Roman" w:hAnsi="Times New Roman" w:cs="Times New Roman"/>
                <w:sz w:val="16"/>
                <w:szCs w:val="16"/>
                <w:lang w:val="it-IT"/>
              </w:rPr>
              <w:t xml:space="preserve">of </w:t>
            </w:r>
            <w:r w:rsidR="00A5362D">
              <w:rPr>
                <w:rFonts w:ascii="Times New Roman" w:hAnsi="Times New Roman" w:cs="Times New Roman"/>
                <w:sz w:val="16"/>
                <w:szCs w:val="16"/>
                <w:lang w:val="it-IT"/>
              </w:rPr>
              <w:t>Gum Arabic</w:t>
            </w:r>
          </w:p>
        </w:tc>
        <w:tc>
          <w:tcPr>
            <w:tcW w:w="637" w:type="pct"/>
            <w:tcBorders>
              <w:top w:val="single" w:sz="4" w:space="0" w:color="auto"/>
              <w:left w:val="single" w:sz="4" w:space="0" w:color="auto"/>
              <w:bottom w:val="single" w:sz="4" w:space="0" w:color="auto"/>
              <w:right w:val="single" w:sz="4" w:space="0" w:color="auto"/>
            </w:tcBorders>
            <w:hideMark/>
          </w:tcPr>
          <w:p w14:paraId="7785CAE7" w14:textId="77777777" w:rsidR="00D67681" w:rsidRPr="00832719" w:rsidRDefault="00D67681" w:rsidP="00832719">
            <w:pPr>
              <w:rPr>
                <w:rFonts w:ascii="Times New Roman" w:hAnsi="Times New Roman" w:cs="Times New Roman"/>
                <w:sz w:val="16"/>
                <w:szCs w:val="16"/>
                <w:lang w:val="it-IT"/>
              </w:rPr>
            </w:pPr>
            <w:r w:rsidRPr="00832719">
              <w:rPr>
                <w:rFonts w:ascii="Times New Roman" w:hAnsi="Times New Roman" w:cs="Times New Roman"/>
                <w:sz w:val="16"/>
                <w:szCs w:val="16"/>
                <w:lang w:val="it-IT"/>
              </w:rPr>
              <w:t>/</w:t>
            </w:r>
          </w:p>
        </w:tc>
        <w:tc>
          <w:tcPr>
            <w:tcW w:w="631" w:type="pct"/>
            <w:tcBorders>
              <w:top w:val="single" w:sz="4" w:space="0" w:color="auto"/>
              <w:left w:val="single" w:sz="4" w:space="0" w:color="auto"/>
              <w:bottom w:val="single" w:sz="4" w:space="0" w:color="auto"/>
              <w:right w:val="single" w:sz="4" w:space="0" w:color="auto"/>
            </w:tcBorders>
            <w:hideMark/>
          </w:tcPr>
          <w:p w14:paraId="62C5E704" w14:textId="77777777" w:rsidR="00D67681" w:rsidRPr="00832719" w:rsidRDefault="00D67681" w:rsidP="00832719">
            <w:pPr>
              <w:rPr>
                <w:rFonts w:ascii="Times New Roman" w:hAnsi="Times New Roman" w:cs="Times New Roman"/>
                <w:sz w:val="16"/>
                <w:szCs w:val="16"/>
                <w:lang w:val="it-IT"/>
              </w:rPr>
            </w:pPr>
            <w:r w:rsidRPr="00832719">
              <w:rPr>
                <w:rFonts w:ascii="Times New Roman" w:hAnsi="Times New Roman" w:cs="Times New Roman"/>
                <w:sz w:val="16"/>
                <w:szCs w:val="16"/>
                <w:lang w:val="it-IT"/>
              </w:rPr>
              <w:t>/</w:t>
            </w:r>
          </w:p>
        </w:tc>
        <w:tc>
          <w:tcPr>
            <w:tcW w:w="294" w:type="pct"/>
            <w:tcBorders>
              <w:top w:val="single" w:sz="4" w:space="0" w:color="auto"/>
              <w:left w:val="single" w:sz="4" w:space="0" w:color="auto"/>
              <w:bottom w:val="single" w:sz="4" w:space="0" w:color="auto"/>
              <w:right w:val="single" w:sz="4" w:space="0" w:color="auto"/>
            </w:tcBorders>
            <w:hideMark/>
          </w:tcPr>
          <w:p w14:paraId="5D3C8242" w14:textId="4A6A207D" w:rsidR="00D67681" w:rsidRPr="00832719" w:rsidRDefault="00D67681" w:rsidP="00832719">
            <w:pPr>
              <w:jc w:val="center"/>
              <w:rPr>
                <w:rFonts w:ascii="Times New Roman" w:hAnsi="Times New Roman" w:cs="Times New Roman"/>
                <w:sz w:val="16"/>
                <w:szCs w:val="16"/>
              </w:rPr>
            </w:pPr>
          </w:p>
        </w:tc>
      </w:tr>
      <w:tr w:rsidR="00E73083" w:rsidRPr="00E73083" w14:paraId="42CE1FF6" w14:textId="77777777" w:rsidTr="00832719">
        <w:tc>
          <w:tcPr>
            <w:tcW w:w="961" w:type="pct"/>
            <w:tcBorders>
              <w:top w:val="single" w:sz="4" w:space="0" w:color="auto"/>
              <w:left w:val="single" w:sz="4" w:space="0" w:color="auto"/>
              <w:bottom w:val="single" w:sz="4" w:space="0" w:color="auto"/>
              <w:right w:val="single" w:sz="4" w:space="0" w:color="auto"/>
            </w:tcBorders>
            <w:hideMark/>
          </w:tcPr>
          <w:p w14:paraId="30D38048" w14:textId="77777777"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 xml:space="preserve">England, 1870 </w:t>
            </w:r>
          </w:p>
          <w:p w14:paraId="3CED0C78" w14:textId="77777777"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 xml:space="preserve">Fine black ink </w:t>
            </w:r>
          </w:p>
        </w:tc>
        <w:tc>
          <w:tcPr>
            <w:tcW w:w="467" w:type="pct"/>
            <w:tcBorders>
              <w:top w:val="single" w:sz="4" w:space="0" w:color="auto"/>
              <w:left w:val="single" w:sz="4" w:space="0" w:color="auto"/>
              <w:bottom w:val="single" w:sz="4" w:space="0" w:color="auto"/>
              <w:right w:val="single" w:sz="4" w:space="0" w:color="auto"/>
            </w:tcBorders>
            <w:hideMark/>
          </w:tcPr>
          <w:p w14:paraId="5E80C7FC" w14:textId="77777777" w:rsidR="00D67681" w:rsidRPr="00832719" w:rsidRDefault="00D67681" w:rsidP="00832719">
            <w:pPr>
              <w:autoSpaceDE w:val="0"/>
              <w:autoSpaceDN w:val="0"/>
              <w:adjustRightInd w:val="0"/>
              <w:rPr>
                <w:rFonts w:ascii="Times New Roman" w:hAnsi="Times New Roman" w:cs="Times New Roman"/>
                <w:sz w:val="16"/>
                <w:szCs w:val="16"/>
              </w:rPr>
            </w:pPr>
            <w:r w:rsidRPr="00832719">
              <w:rPr>
                <w:rFonts w:ascii="Times New Roman" w:hAnsi="Times New Roman" w:cs="Times New Roman"/>
                <w:sz w:val="16"/>
                <w:szCs w:val="16"/>
              </w:rPr>
              <w:t>~124.4g of crushed Aleppo galls</w:t>
            </w:r>
          </w:p>
        </w:tc>
        <w:tc>
          <w:tcPr>
            <w:tcW w:w="600" w:type="pct"/>
            <w:tcBorders>
              <w:top w:val="single" w:sz="4" w:space="0" w:color="auto"/>
              <w:left w:val="single" w:sz="4" w:space="0" w:color="auto"/>
              <w:bottom w:val="single" w:sz="4" w:space="0" w:color="auto"/>
              <w:right w:val="single" w:sz="4" w:space="0" w:color="auto"/>
            </w:tcBorders>
            <w:hideMark/>
          </w:tcPr>
          <w:p w14:paraId="427FE559" w14:textId="77777777" w:rsidR="00D67681" w:rsidRPr="00832719" w:rsidRDefault="00D67681" w:rsidP="00832719">
            <w:pPr>
              <w:rPr>
                <w:rFonts w:ascii="Times New Roman" w:hAnsi="Times New Roman" w:cs="Times New Roman"/>
                <w:color w:val="767171" w:themeColor="background2" w:themeShade="80"/>
                <w:sz w:val="16"/>
                <w:szCs w:val="16"/>
              </w:rPr>
            </w:pPr>
            <w:r w:rsidRPr="00832719">
              <w:rPr>
                <w:rFonts w:ascii="Times New Roman" w:hAnsi="Times New Roman" w:cs="Times New Roman"/>
                <w:sz w:val="16"/>
                <w:szCs w:val="16"/>
              </w:rPr>
              <w:t xml:space="preserve">~1.14L of pure water. At least 10 days of maceration. </w:t>
            </w:r>
          </w:p>
        </w:tc>
        <w:tc>
          <w:tcPr>
            <w:tcW w:w="859" w:type="pct"/>
            <w:tcBorders>
              <w:top w:val="single" w:sz="4" w:space="0" w:color="auto"/>
              <w:left w:val="single" w:sz="4" w:space="0" w:color="auto"/>
              <w:bottom w:val="single" w:sz="4" w:space="0" w:color="auto"/>
              <w:right w:val="single" w:sz="4" w:space="0" w:color="auto"/>
            </w:tcBorders>
            <w:hideMark/>
          </w:tcPr>
          <w:p w14:paraId="53668FD6" w14:textId="77777777"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~46.7g of  iron sulphate (or green copper) well crushed</w:t>
            </w:r>
          </w:p>
        </w:tc>
        <w:tc>
          <w:tcPr>
            <w:tcW w:w="551" w:type="pct"/>
            <w:tcBorders>
              <w:top w:val="single" w:sz="4" w:space="0" w:color="auto"/>
              <w:left w:val="single" w:sz="4" w:space="0" w:color="auto"/>
              <w:bottom w:val="single" w:sz="4" w:space="0" w:color="auto"/>
              <w:right w:val="single" w:sz="4" w:space="0" w:color="auto"/>
            </w:tcBorders>
            <w:hideMark/>
          </w:tcPr>
          <w:p w14:paraId="518E9C6C" w14:textId="1A10C864" w:rsidR="00D67681" w:rsidRPr="00832719" w:rsidRDefault="00D67681" w:rsidP="00832719">
            <w:pPr>
              <w:rPr>
                <w:rFonts w:ascii="Times New Roman" w:hAnsi="Times New Roman" w:cs="Times New Roman"/>
                <w:color w:val="767171" w:themeColor="background2" w:themeShade="80"/>
                <w:sz w:val="16"/>
                <w:szCs w:val="16"/>
              </w:rPr>
            </w:pPr>
            <w:r w:rsidRPr="00832719">
              <w:rPr>
                <w:rFonts w:ascii="Times New Roman" w:hAnsi="Times New Roman" w:cs="Times New Roman"/>
                <w:sz w:val="16"/>
                <w:szCs w:val="16"/>
              </w:rPr>
              <w:t xml:space="preserve">~38.9g of </w:t>
            </w:r>
            <w:r w:rsidR="00A5362D">
              <w:rPr>
                <w:rFonts w:ascii="Times New Roman" w:hAnsi="Times New Roman" w:cs="Times New Roman"/>
                <w:sz w:val="16"/>
                <w:szCs w:val="16"/>
              </w:rPr>
              <w:t>Gum Arabic</w:t>
            </w:r>
            <w:r w:rsidRPr="00832719">
              <w:rPr>
                <w:rFonts w:ascii="Times New Roman" w:hAnsi="Times New Roman" w:cs="Times New Roman"/>
                <w:sz w:val="16"/>
                <w:szCs w:val="16"/>
              </w:rPr>
              <w:t xml:space="preserve"> dissolved in  about 100mL of white wine </w:t>
            </w:r>
          </w:p>
        </w:tc>
        <w:tc>
          <w:tcPr>
            <w:tcW w:w="637" w:type="pct"/>
            <w:tcBorders>
              <w:top w:val="single" w:sz="4" w:space="0" w:color="auto"/>
              <w:left w:val="single" w:sz="4" w:space="0" w:color="auto"/>
              <w:bottom w:val="single" w:sz="4" w:space="0" w:color="auto"/>
              <w:right w:val="single" w:sz="4" w:space="0" w:color="auto"/>
            </w:tcBorders>
            <w:hideMark/>
          </w:tcPr>
          <w:p w14:paraId="5141C479" w14:textId="77777777" w:rsidR="00D67681" w:rsidRPr="00832719" w:rsidRDefault="00D67681" w:rsidP="00832719">
            <w:pPr>
              <w:rPr>
                <w:rFonts w:ascii="Times New Roman" w:hAnsi="Times New Roman" w:cs="Times New Roman"/>
                <w:i/>
                <w:iCs/>
                <w:sz w:val="16"/>
                <w:szCs w:val="16"/>
              </w:rPr>
            </w:pPr>
            <w:r w:rsidRPr="00832719">
              <w:rPr>
                <w:rFonts w:ascii="Times New Roman" w:hAnsi="Times New Roman" w:cs="Times New Roman"/>
                <w:sz w:val="16"/>
                <w:szCs w:val="16"/>
              </w:rPr>
              <w:t>~15.6g of  sugar</w:t>
            </w:r>
          </w:p>
        </w:tc>
        <w:tc>
          <w:tcPr>
            <w:tcW w:w="631" w:type="pct"/>
            <w:tcBorders>
              <w:top w:val="single" w:sz="4" w:space="0" w:color="auto"/>
              <w:left w:val="single" w:sz="4" w:space="0" w:color="auto"/>
              <w:bottom w:val="single" w:sz="4" w:space="0" w:color="auto"/>
              <w:right w:val="single" w:sz="4" w:space="0" w:color="auto"/>
            </w:tcBorders>
          </w:tcPr>
          <w:p w14:paraId="631B4586" w14:textId="4D3F4019" w:rsidR="00D67681" w:rsidRPr="00832719" w:rsidRDefault="00B22393" w:rsidP="00832719">
            <w:pPr>
              <w:rPr>
                <w:rFonts w:ascii="Times New Roman" w:hAnsi="Times New Roman" w:cs="Times New Roman"/>
                <w:sz w:val="16"/>
                <w:szCs w:val="16"/>
              </w:rPr>
            </w:pPr>
            <w:r w:rsidRPr="00832719">
              <w:rPr>
                <w:rFonts w:ascii="Times New Roman" w:hAnsi="Times New Roman" w:cs="Times New Roman"/>
                <w:sz w:val="16"/>
                <w:szCs w:val="16"/>
              </w:rPr>
              <w:t>A</w:t>
            </w:r>
            <w:r w:rsidR="00D67681" w:rsidRPr="00832719">
              <w:rPr>
                <w:rFonts w:ascii="Times New Roman" w:hAnsi="Times New Roman" w:cs="Times New Roman"/>
                <w:sz w:val="16"/>
                <w:szCs w:val="16"/>
              </w:rPr>
              <w:t>gitate occasionally</w:t>
            </w:r>
          </w:p>
          <w:p w14:paraId="28471147" w14:textId="77777777"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for 2 or 3 days, when the ink may be decanted</w:t>
            </w:r>
          </w:p>
          <w:p w14:paraId="496EA456" w14:textId="0E8ADE05"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for use; but it is better if left to digest together</w:t>
            </w:r>
          </w:p>
          <w:p w14:paraId="34A36563" w14:textId="01C73ABD"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for 2 or 3 weeks</w:t>
            </w:r>
            <w:r w:rsidR="00B22393" w:rsidRPr="00832719">
              <w:rPr>
                <w:rFonts w:ascii="Times New Roman" w:hAnsi="Times New Roman" w:cs="Times New Roman"/>
                <w:sz w:val="16"/>
                <w:szCs w:val="16"/>
              </w:rPr>
              <w:t>.</w:t>
            </w:r>
          </w:p>
          <w:p w14:paraId="7B756140" w14:textId="77777777" w:rsidR="00D67681" w:rsidRPr="00832719" w:rsidRDefault="00D67681" w:rsidP="00832719">
            <w:pPr>
              <w:rPr>
                <w:rFonts w:ascii="Times New Roman" w:hAnsi="Times New Roman" w:cs="Times New Roman"/>
                <w:sz w:val="16"/>
                <w:szCs w:val="16"/>
              </w:rPr>
            </w:pPr>
          </w:p>
        </w:tc>
        <w:tc>
          <w:tcPr>
            <w:tcW w:w="294" w:type="pct"/>
            <w:tcBorders>
              <w:top w:val="single" w:sz="4" w:space="0" w:color="auto"/>
              <w:left w:val="single" w:sz="4" w:space="0" w:color="auto"/>
              <w:bottom w:val="single" w:sz="4" w:space="0" w:color="auto"/>
              <w:right w:val="single" w:sz="4" w:space="0" w:color="auto"/>
            </w:tcBorders>
            <w:hideMark/>
          </w:tcPr>
          <w:p w14:paraId="6120CFBB" w14:textId="24F64112" w:rsidR="00D67681" w:rsidRPr="00832719" w:rsidRDefault="00D67681" w:rsidP="00832719">
            <w:pPr>
              <w:jc w:val="center"/>
              <w:rPr>
                <w:rFonts w:ascii="Times New Roman" w:hAnsi="Times New Roman" w:cs="Times New Roman"/>
                <w:sz w:val="16"/>
                <w:szCs w:val="16"/>
              </w:rPr>
            </w:pPr>
            <w:r w:rsidRPr="00832719">
              <w:rPr>
                <w:rFonts w:ascii="Times New Roman" w:hAnsi="Times New Roman" w:cs="Times New Roman"/>
                <w:sz w:val="16"/>
                <w:szCs w:val="16"/>
              </w:rPr>
              <w:fldChar w:fldCharType="begin"/>
            </w:r>
            <w:r w:rsidR="000E6DAB">
              <w:rPr>
                <w:rFonts w:ascii="Times New Roman" w:hAnsi="Times New Roman" w:cs="Times New Roman"/>
                <w:sz w:val="16"/>
                <w:szCs w:val="16"/>
              </w:rPr>
              <w:instrText xml:space="preserve"> ADDIN ZOTERO_ITEM CSL_CITATION {"citationID":"QtGxAlBi","properties":{"formattedCitation":"\\super 45\\nosupersub{}","plainCitation":"45","noteIndex":0},"citationItems":[{"id":874,"uris":["http://zotero.org/groups/4593916/items/J547C5ZS"],"itemData":{"id":874,"type":"chapter","container-title":"Practical Recipes and Processing","event-place":"New York","language":"English","page":"607","publisher":"Dick &amp; Fitzgerald","publisher-place":"New York","source":"University of California Library - C1872","title":"Inks","author":[{"family":"William B. Dick","given":""}],"issued":{"date-parts":[["1870"]]}}}],"schema":"https://github.com/citation-style-language/schema/raw/master/csl-citation.json"} </w:instrText>
            </w:r>
            <w:r w:rsidRPr="00832719">
              <w:rPr>
                <w:rFonts w:ascii="Times New Roman" w:hAnsi="Times New Roman" w:cs="Times New Roman"/>
                <w:sz w:val="16"/>
                <w:szCs w:val="16"/>
              </w:rPr>
              <w:fldChar w:fldCharType="separate"/>
            </w:r>
            <w:r w:rsidR="000E6DAB" w:rsidRPr="000E6DAB">
              <w:rPr>
                <w:rFonts w:ascii="Times New Roman" w:hAnsi="Times New Roman" w:cs="Times New Roman"/>
                <w:sz w:val="16"/>
                <w:szCs w:val="24"/>
                <w:vertAlign w:val="superscript"/>
              </w:rPr>
              <w:t>45</w:t>
            </w:r>
            <w:r w:rsidRPr="00832719">
              <w:rPr>
                <w:rFonts w:ascii="Times New Roman" w:hAnsi="Times New Roman" w:cs="Times New Roman"/>
                <w:sz w:val="16"/>
                <w:szCs w:val="16"/>
              </w:rPr>
              <w:fldChar w:fldCharType="end"/>
            </w:r>
          </w:p>
        </w:tc>
      </w:tr>
      <w:tr w:rsidR="00E73083" w:rsidRPr="00E73083" w14:paraId="3CB14AE2" w14:textId="77777777" w:rsidTr="00832719">
        <w:tc>
          <w:tcPr>
            <w:tcW w:w="961" w:type="pct"/>
            <w:tcBorders>
              <w:top w:val="single" w:sz="4" w:space="0" w:color="auto"/>
              <w:left w:val="single" w:sz="4" w:space="0" w:color="auto"/>
              <w:bottom w:val="single" w:sz="4" w:space="0" w:color="auto"/>
              <w:right w:val="single" w:sz="4" w:space="0" w:color="auto"/>
            </w:tcBorders>
            <w:hideMark/>
          </w:tcPr>
          <w:p w14:paraId="78ACF0D6" w14:textId="77777777"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England, 1870</w:t>
            </w:r>
          </w:p>
          <w:p w14:paraId="1DA04518" w14:textId="09FF2554"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 xml:space="preserve">Cooley’s superior black ink </w:t>
            </w:r>
          </w:p>
        </w:tc>
        <w:tc>
          <w:tcPr>
            <w:tcW w:w="467" w:type="pct"/>
            <w:tcBorders>
              <w:top w:val="single" w:sz="4" w:space="0" w:color="auto"/>
              <w:left w:val="single" w:sz="4" w:space="0" w:color="auto"/>
              <w:bottom w:val="single" w:sz="4" w:space="0" w:color="auto"/>
              <w:right w:val="single" w:sz="4" w:space="0" w:color="auto"/>
            </w:tcBorders>
          </w:tcPr>
          <w:p w14:paraId="6E763D28" w14:textId="49630B2C" w:rsidR="00D67681" w:rsidRPr="00832719" w:rsidRDefault="00D67681" w:rsidP="00832719">
            <w:pPr>
              <w:autoSpaceDE w:val="0"/>
              <w:autoSpaceDN w:val="0"/>
              <w:adjustRightInd w:val="0"/>
              <w:rPr>
                <w:rFonts w:ascii="Times New Roman" w:hAnsi="Times New Roman" w:cs="Times New Roman"/>
                <w:i/>
                <w:iCs/>
                <w:color w:val="767171" w:themeColor="background2" w:themeShade="80"/>
                <w:sz w:val="16"/>
                <w:szCs w:val="16"/>
              </w:rPr>
            </w:pPr>
            <w:r w:rsidRPr="00832719">
              <w:rPr>
                <w:rFonts w:ascii="Times New Roman" w:hAnsi="Times New Roman" w:cs="Times New Roman"/>
                <w:sz w:val="16"/>
                <w:szCs w:val="16"/>
              </w:rPr>
              <w:t>~4.5kg of crushed Aleppo galls</w:t>
            </w:r>
          </w:p>
          <w:p w14:paraId="491527BC" w14:textId="2B690DE4" w:rsidR="00D67681" w:rsidRPr="00832719" w:rsidRDefault="00D67681" w:rsidP="00832719">
            <w:pPr>
              <w:autoSpaceDE w:val="0"/>
              <w:autoSpaceDN w:val="0"/>
              <w:adjustRightInd w:val="0"/>
              <w:rPr>
                <w:rFonts w:ascii="Times New Roman" w:hAnsi="Times New Roman" w:cs="Times New Roman"/>
                <w:sz w:val="16"/>
                <w:szCs w:val="16"/>
              </w:rPr>
            </w:pPr>
          </w:p>
        </w:tc>
        <w:tc>
          <w:tcPr>
            <w:tcW w:w="600" w:type="pct"/>
            <w:tcBorders>
              <w:top w:val="single" w:sz="4" w:space="0" w:color="auto"/>
              <w:left w:val="single" w:sz="4" w:space="0" w:color="auto"/>
              <w:bottom w:val="single" w:sz="4" w:space="0" w:color="auto"/>
              <w:right w:val="single" w:sz="4" w:space="0" w:color="auto"/>
            </w:tcBorders>
            <w:hideMark/>
          </w:tcPr>
          <w:p w14:paraId="48DC4C2A" w14:textId="636CA80C"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 xml:space="preserve">~27.3L of water, boiling for 1h. Filtration and another extraction with 18.2L of water boiling for 1h . Filtration and a third extraction with 9.12L of water boiling for 30mins. </w:t>
            </w:r>
          </w:p>
        </w:tc>
        <w:tc>
          <w:tcPr>
            <w:tcW w:w="859" w:type="pct"/>
            <w:tcBorders>
              <w:top w:val="single" w:sz="4" w:space="0" w:color="auto"/>
              <w:left w:val="single" w:sz="4" w:space="0" w:color="auto"/>
              <w:bottom w:val="single" w:sz="4" w:space="0" w:color="auto"/>
              <w:right w:val="single" w:sz="4" w:space="0" w:color="auto"/>
            </w:tcBorders>
          </w:tcPr>
          <w:p w14:paraId="5388A56B" w14:textId="77777777" w:rsidR="00D67681" w:rsidRPr="00832719" w:rsidRDefault="00D67681" w:rsidP="00832719">
            <w:pPr>
              <w:autoSpaceDE w:val="0"/>
              <w:autoSpaceDN w:val="0"/>
              <w:adjustRightInd w:val="0"/>
              <w:rPr>
                <w:rFonts w:ascii="Times New Roman" w:hAnsi="Times New Roman" w:cs="Times New Roman"/>
                <w:sz w:val="16"/>
                <w:szCs w:val="16"/>
              </w:rPr>
            </w:pPr>
            <w:r w:rsidRPr="00832719">
              <w:rPr>
                <w:rFonts w:ascii="Times New Roman" w:hAnsi="Times New Roman" w:cs="Times New Roman"/>
                <w:sz w:val="16"/>
                <w:szCs w:val="16"/>
              </w:rPr>
              <w:t xml:space="preserve">~1.5kg of powdered iron sulphate (or green copper) well crushed </w:t>
            </w:r>
          </w:p>
          <w:p w14:paraId="3C3EEC83" w14:textId="77777777" w:rsidR="00D67681" w:rsidRPr="00832719" w:rsidRDefault="00D67681" w:rsidP="00832719">
            <w:pPr>
              <w:rPr>
                <w:rFonts w:ascii="Times New Roman" w:hAnsi="Times New Roman" w:cs="Times New Roman"/>
                <w:sz w:val="16"/>
                <w:szCs w:val="16"/>
              </w:rPr>
            </w:pPr>
          </w:p>
        </w:tc>
        <w:tc>
          <w:tcPr>
            <w:tcW w:w="551" w:type="pct"/>
            <w:tcBorders>
              <w:top w:val="single" w:sz="4" w:space="0" w:color="auto"/>
              <w:left w:val="single" w:sz="4" w:space="0" w:color="auto"/>
              <w:bottom w:val="single" w:sz="4" w:space="0" w:color="auto"/>
              <w:right w:val="single" w:sz="4" w:space="0" w:color="auto"/>
            </w:tcBorders>
            <w:hideMark/>
          </w:tcPr>
          <w:p w14:paraId="1D4B0E96" w14:textId="10E46764"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 xml:space="preserve">~1.3kg of crushed </w:t>
            </w:r>
            <w:r w:rsidR="00A5362D">
              <w:rPr>
                <w:rFonts w:ascii="Times New Roman" w:hAnsi="Times New Roman" w:cs="Times New Roman"/>
                <w:sz w:val="16"/>
                <w:szCs w:val="16"/>
              </w:rPr>
              <w:t>Gum Arabic</w:t>
            </w:r>
            <w:r w:rsidRPr="00832719">
              <w:rPr>
                <w:rFonts w:ascii="Times New Roman" w:hAnsi="Times New Roman" w:cs="Times New Roman"/>
                <w:sz w:val="16"/>
                <w:szCs w:val="16"/>
              </w:rPr>
              <w:t xml:space="preserve"> </w:t>
            </w:r>
          </w:p>
        </w:tc>
        <w:tc>
          <w:tcPr>
            <w:tcW w:w="637" w:type="pct"/>
            <w:tcBorders>
              <w:top w:val="single" w:sz="4" w:space="0" w:color="auto"/>
              <w:left w:val="single" w:sz="4" w:space="0" w:color="auto"/>
              <w:bottom w:val="single" w:sz="4" w:space="0" w:color="auto"/>
              <w:right w:val="single" w:sz="4" w:space="0" w:color="auto"/>
            </w:tcBorders>
            <w:hideMark/>
          </w:tcPr>
          <w:p w14:paraId="637B4145" w14:textId="77777777" w:rsidR="00D67681" w:rsidRPr="00832719" w:rsidRDefault="00D67681" w:rsidP="00832719">
            <w:pPr>
              <w:rPr>
                <w:rFonts w:ascii="Times New Roman" w:hAnsi="Times New Roman" w:cs="Times New Roman"/>
                <w:i/>
                <w:iCs/>
                <w:sz w:val="16"/>
                <w:szCs w:val="16"/>
              </w:rPr>
            </w:pPr>
            <w:r w:rsidRPr="00832719">
              <w:rPr>
                <w:rFonts w:ascii="Times New Roman" w:hAnsi="Times New Roman" w:cs="Times New Roman"/>
                <w:i/>
                <w:iCs/>
                <w:sz w:val="16"/>
                <w:szCs w:val="16"/>
              </w:rPr>
              <w:t>/</w:t>
            </w:r>
          </w:p>
        </w:tc>
        <w:tc>
          <w:tcPr>
            <w:tcW w:w="631" w:type="pct"/>
            <w:tcBorders>
              <w:top w:val="single" w:sz="4" w:space="0" w:color="auto"/>
              <w:left w:val="single" w:sz="4" w:space="0" w:color="auto"/>
              <w:bottom w:val="single" w:sz="4" w:space="0" w:color="auto"/>
              <w:right w:val="single" w:sz="4" w:space="0" w:color="auto"/>
            </w:tcBorders>
            <w:hideMark/>
          </w:tcPr>
          <w:p w14:paraId="7EEC1E86" w14:textId="77777777" w:rsidR="00D67681" w:rsidRPr="00832719" w:rsidRDefault="00D67681" w:rsidP="00832719">
            <w:pPr>
              <w:rPr>
                <w:rFonts w:ascii="Times New Roman" w:hAnsi="Times New Roman" w:cs="Times New Roman"/>
                <w:color w:val="767171" w:themeColor="background2" w:themeShade="80"/>
                <w:sz w:val="16"/>
                <w:szCs w:val="16"/>
              </w:rPr>
            </w:pPr>
            <w:r w:rsidRPr="00832719">
              <w:rPr>
                <w:rFonts w:ascii="Times New Roman" w:hAnsi="Times New Roman" w:cs="Times New Roman"/>
                <w:sz w:val="16"/>
                <w:szCs w:val="16"/>
              </w:rPr>
              <w:t xml:space="preserve">Fine filtration </w:t>
            </w:r>
          </w:p>
        </w:tc>
        <w:tc>
          <w:tcPr>
            <w:tcW w:w="294" w:type="pct"/>
            <w:tcBorders>
              <w:top w:val="single" w:sz="4" w:space="0" w:color="auto"/>
              <w:left w:val="single" w:sz="4" w:space="0" w:color="auto"/>
              <w:bottom w:val="single" w:sz="4" w:space="0" w:color="auto"/>
              <w:right w:val="single" w:sz="4" w:space="0" w:color="auto"/>
            </w:tcBorders>
            <w:hideMark/>
          </w:tcPr>
          <w:p w14:paraId="435C0825" w14:textId="237460DD" w:rsidR="00D67681" w:rsidRPr="00832719" w:rsidRDefault="00D67681" w:rsidP="00832719">
            <w:pPr>
              <w:jc w:val="center"/>
              <w:rPr>
                <w:rFonts w:ascii="Times New Roman" w:hAnsi="Times New Roman" w:cs="Times New Roman"/>
                <w:sz w:val="16"/>
                <w:szCs w:val="16"/>
              </w:rPr>
            </w:pPr>
            <w:r w:rsidRPr="00832719">
              <w:rPr>
                <w:rFonts w:ascii="Times New Roman" w:hAnsi="Times New Roman" w:cs="Times New Roman"/>
                <w:sz w:val="16"/>
                <w:szCs w:val="16"/>
              </w:rPr>
              <w:fldChar w:fldCharType="begin"/>
            </w:r>
            <w:r w:rsidR="000E6DAB">
              <w:rPr>
                <w:rFonts w:ascii="Times New Roman" w:hAnsi="Times New Roman" w:cs="Times New Roman"/>
                <w:sz w:val="16"/>
                <w:szCs w:val="16"/>
              </w:rPr>
              <w:instrText xml:space="preserve"> ADDIN ZOTERO_ITEM CSL_CITATION {"citationID":"m1LbmJCS","properties":{"formattedCitation":"\\super 45\\nosupersub{}","plainCitation":"45","noteIndex":0},"citationItems":[{"id":874,"uris":["http://zotero.org/groups/4593916/items/J547C5ZS"],"itemData":{"id":874,"type":"chapter","container-title":"Practical Recipes and Processing","event-place":"New York","language":"English","page":"607","publisher":"Dick &amp; Fitzgerald","publisher-place":"New York","source":"University of California Library - C1872","title":"Inks","author":[{"family":"William B. Dick","given":""}],"issued":{"date-parts":[["1870"]]}}}],"schema":"https://github.com/citation-style-language/schema/raw/master/csl-citation.json"} </w:instrText>
            </w:r>
            <w:r w:rsidRPr="00832719">
              <w:rPr>
                <w:rFonts w:ascii="Times New Roman" w:hAnsi="Times New Roman" w:cs="Times New Roman"/>
                <w:sz w:val="16"/>
                <w:szCs w:val="16"/>
              </w:rPr>
              <w:fldChar w:fldCharType="separate"/>
            </w:r>
            <w:r w:rsidR="000E6DAB" w:rsidRPr="000E6DAB">
              <w:rPr>
                <w:rFonts w:ascii="Times New Roman" w:hAnsi="Times New Roman" w:cs="Times New Roman"/>
                <w:sz w:val="16"/>
                <w:szCs w:val="24"/>
                <w:vertAlign w:val="superscript"/>
              </w:rPr>
              <w:t>45</w:t>
            </w:r>
            <w:r w:rsidRPr="00832719">
              <w:rPr>
                <w:rFonts w:ascii="Times New Roman" w:hAnsi="Times New Roman" w:cs="Times New Roman"/>
                <w:sz w:val="16"/>
                <w:szCs w:val="16"/>
              </w:rPr>
              <w:fldChar w:fldCharType="end"/>
            </w:r>
          </w:p>
        </w:tc>
      </w:tr>
      <w:tr w:rsidR="00E73083" w:rsidRPr="00E73083" w14:paraId="03DEA8C7" w14:textId="77777777" w:rsidTr="00832719">
        <w:tc>
          <w:tcPr>
            <w:tcW w:w="961" w:type="pct"/>
            <w:tcBorders>
              <w:top w:val="single" w:sz="4" w:space="0" w:color="auto"/>
              <w:left w:val="single" w:sz="4" w:space="0" w:color="auto"/>
              <w:bottom w:val="single" w:sz="4" w:space="0" w:color="auto"/>
              <w:right w:val="single" w:sz="4" w:space="0" w:color="auto"/>
            </w:tcBorders>
            <w:hideMark/>
          </w:tcPr>
          <w:p w14:paraId="789298F7" w14:textId="77777777"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 xml:space="preserve">America, 1870 </w:t>
            </w:r>
          </w:p>
          <w:p w14:paraId="2B0325E8" w14:textId="77777777"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 xml:space="preserve">Black steel pen ink </w:t>
            </w:r>
          </w:p>
        </w:tc>
        <w:tc>
          <w:tcPr>
            <w:tcW w:w="467" w:type="pct"/>
            <w:tcBorders>
              <w:top w:val="single" w:sz="4" w:space="0" w:color="auto"/>
              <w:left w:val="single" w:sz="4" w:space="0" w:color="auto"/>
              <w:bottom w:val="single" w:sz="4" w:space="0" w:color="auto"/>
              <w:right w:val="single" w:sz="4" w:space="0" w:color="auto"/>
            </w:tcBorders>
          </w:tcPr>
          <w:p w14:paraId="3C14528B" w14:textId="44E2FE38" w:rsidR="00D67681" w:rsidRPr="00832719" w:rsidRDefault="00D67681" w:rsidP="00832719">
            <w:pPr>
              <w:autoSpaceDE w:val="0"/>
              <w:autoSpaceDN w:val="0"/>
              <w:adjustRightInd w:val="0"/>
              <w:rPr>
                <w:rFonts w:ascii="Times New Roman" w:hAnsi="Times New Roman" w:cs="Times New Roman"/>
                <w:sz w:val="16"/>
                <w:szCs w:val="16"/>
              </w:rPr>
            </w:pPr>
            <w:r w:rsidRPr="00832719">
              <w:rPr>
                <w:rFonts w:ascii="Times New Roman" w:hAnsi="Times New Roman" w:cs="Times New Roman"/>
                <w:sz w:val="16"/>
                <w:szCs w:val="16"/>
              </w:rPr>
              <w:t>~1.3kg of crushed Aleppo galls</w:t>
            </w:r>
          </w:p>
          <w:p w14:paraId="72AF6D8B" w14:textId="77777777" w:rsidR="00D67681" w:rsidRPr="00832719" w:rsidRDefault="00D67681" w:rsidP="00832719">
            <w:pPr>
              <w:autoSpaceDE w:val="0"/>
              <w:autoSpaceDN w:val="0"/>
              <w:adjustRightInd w:val="0"/>
              <w:rPr>
                <w:rFonts w:ascii="Times New Roman" w:hAnsi="Times New Roman" w:cs="Times New Roman"/>
                <w:sz w:val="16"/>
                <w:szCs w:val="16"/>
              </w:rPr>
            </w:pPr>
          </w:p>
        </w:tc>
        <w:tc>
          <w:tcPr>
            <w:tcW w:w="600" w:type="pct"/>
            <w:tcBorders>
              <w:top w:val="single" w:sz="4" w:space="0" w:color="auto"/>
              <w:left w:val="single" w:sz="4" w:space="0" w:color="auto"/>
              <w:bottom w:val="single" w:sz="4" w:space="0" w:color="auto"/>
              <w:right w:val="single" w:sz="4" w:space="0" w:color="auto"/>
            </w:tcBorders>
            <w:hideMark/>
          </w:tcPr>
          <w:p w14:paraId="5BFFF64A" w14:textId="3FB67FFE"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~9.12L of distilled or rain water</w:t>
            </w:r>
          </w:p>
        </w:tc>
        <w:tc>
          <w:tcPr>
            <w:tcW w:w="859" w:type="pct"/>
            <w:tcBorders>
              <w:top w:val="single" w:sz="4" w:space="0" w:color="auto"/>
              <w:left w:val="single" w:sz="4" w:space="0" w:color="auto"/>
              <w:bottom w:val="single" w:sz="4" w:space="0" w:color="auto"/>
              <w:right w:val="single" w:sz="4" w:space="0" w:color="auto"/>
            </w:tcBorders>
            <w:hideMark/>
          </w:tcPr>
          <w:p w14:paraId="53B48280" w14:textId="6DF21485" w:rsidR="00D67681" w:rsidRPr="00832719" w:rsidRDefault="00D67681" w:rsidP="00832719">
            <w:pPr>
              <w:rPr>
                <w:rFonts w:ascii="Times New Roman" w:hAnsi="Times New Roman" w:cs="Times New Roman"/>
                <w:i/>
                <w:iCs/>
                <w:sz w:val="16"/>
                <w:szCs w:val="16"/>
              </w:rPr>
            </w:pPr>
            <w:r w:rsidRPr="00832719">
              <w:rPr>
                <w:rFonts w:ascii="Times New Roman" w:hAnsi="Times New Roman" w:cs="Times New Roman"/>
                <w:sz w:val="16"/>
                <w:szCs w:val="16"/>
              </w:rPr>
              <w:t>~ 560g of iron sulphate without copper impurities</w:t>
            </w:r>
          </w:p>
        </w:tc>
        <w:tc>
          <w:tcPr>
            <w:tcW w:w="551" w:type="pct"/>
            <w:tcBorders>
              <w:top w:val="single" w:sz="4" w:space="0" w:color="auto"/>
              <w:left w:val="single" w:sz="4" w:space="0" w:color="auto"/>
              <w:bottom w:val="single" w:sz="4" w:space="0" w:color="auto"/>
              <w:right w:val="single" w:sz="4" w:space="0" w:color="auto"/>
            </w:tcBorders>
            <w:hideMark/>
          </w:tcPr>
          <w:p w14:paraId="1DBC3FEF" w14:textId="77777777"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 xml:space="preserve">~ 466.5g of Senegal gum </w:t>
            </w:r>
          </w:p>
        </w:tc>
        <w:tc>
          <w:tcPr>
            <w:tcW w:w="637" w:type="pct"/>
            <w:tcBorders>
              <w:top w:val="single" w:sz="4" w:space="0" w:color="auto"/>
              <w:left w:val="single" w:sz="4" w:space="0" w:color="auto"/>
              <w:bottom w:val="single" w:sz="4" w:space="0" w:color="auto"/>
              <w:right w:val="single" w:sz="4" w:space="0" w:color="auto"/>
            </w:tcBorders>
            <w:hideMark/>
          </w:tcPr>
          <w:p w14:paraId="06BD02D3" w14:textId="77777777"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~11.7g of diluted NH</w:t>
            </w:r>
            <w:r w:rsidRPr="00832719">
              <w:rPr>
                <w:rFonts w:ascii="Times New Roman" w:hAnsi="Times New Roman" w:cs="Times New Roman"/>
                <w:sz w:val="16"/>
                <w:szCs w:val="16"/>
                <w:vertAlign w:val="subscript"/>
              </w:rPr>
              <w:t xml:space="preserve">3 </w:t>
            </w:r>
            <w:r w:rsidRPr="00832719">
              <w:rPr>
                <w:rFonts w:ascii="Times New Roman" w:hAnsi="Times New Roman" w:cs="Times New Roman"/>
                <w:sz w:val="16"/>
                <w:szCs w:val="16"/>
              </w:rPr>
              <w:t>and of 746g of ethanol</w:t>
            </w:r>
          </w:p>
        </w:tc>
        <w:tc>
          <w:tcPr>
            <w:tcW w:w="631" w:type="pct"/>
            <w:tcBorders>
              <w:top w:val="single" w:sz="4" w:space="0" w:color="auto"/>
              <w:left w:val="single" w:sz="4" w:space="0" w:color="auto"/>
              <w:bottom w:val="single" w:sz="4" w:space="0" w:color="auto"/>
              <w:right w:val="single" w:sz="4" w:space="0" w:color="auto"/>
            </w:tcBorders>
            <w:hideMark/>
          </w:tcPr>
          <w:p w14:paraId="1C22150C" w14:textId="77777777" w:rsidR="00D67681" w:rsidRPr="00832719" w:rsidRDefault="00D67681" w:rsidP="00832719">
            <w:pPr>
              <w:rPr>
                <w:rFonts w:ascii="Times New Roman" w:hAnsi="Times New Roman" w:cs="Times New Roman"/>
                <w:i/>
                <w:iCs/>
                <w:sz w:val="16"/>
                <w:szCs w:val="16"/>
              </w:rPr>
            </w:pPr>
            <w:r w:rsidRPr="00832719">
              <w:rPr>
                <w:rFonts w:ascii="Times New Roman" w:hAnsi="Times New Roman" w:cs="Times New Roman"/>
                <w:i/>
                <w:iCs/>
                <w:sz w:val="16"/>
                <w:szCs w:val="16"/>
              </w:rPr>
              <w:t>/</w:t>
            </w:r>
          </w:p>
        </w:tc>
        <w:tc>
          <w:tcPr>
            <w:tcW w:w="294" w:type="pct"/>
            <w:tcBorders>
              <w:top w:val="single" w:sz="4" w:space="0" w:color="auto"/>
              <w:left w:val="single" w:sz="4" w:space="0" w:color="auto"/>
              <w:bottom w:val="single" w:sz="4" w:space="0" w:color="auto"/>
              <w:right w:val="single" w:sz="4" w:space="0" w:color="auto"/>
            </w:tcBorders>
            <w:hideMark/>
          </w:tcPr>
          <w:p w14:paraId="628E3045" w14:textId="7C1FDFF8" w:rsidR="00D67681" w:rsidRPr="00832719" w:rsidRDefault="00D67681" w:rsidP="00832719">
            <w:pPr>
              <w:jc w:val="center"/>
              <w:rPr>
                <w:rFonts w:ascii="Times New Roman" w:hAnsi="Times New Roman" w:cs="Times New Roman"/>
                <w:sz w:val="16"/>
                <w:szCs w:val="16"/>
              </w:rPr>
            </w:pPr>
            <w:r w:rsidRPr="00832719">
              <w:rPr>
                <w:rFonts w:ascii="Times New Roman" w:hAnsi="Times New Roman" w:cs="Times New Roman"/>
                <w:sz w:val="16"/>
                <w:szCs w:val="16"/>
              </w:rPr>
              <w:fldChar w:fldCharType="begin"/>
            </w:r>
            <w:r w:rsidR="000E6DAB">
              <w:rPr>
                <w:rFonts w:ascii="Times New Roman" w:hAnsi="Times New Roman" w:cs="Times New Roman"/>
                <w:sz w:val="16"/>
                <w:szCs w:val="16"/>
              </w:rPr>
              <w:instrText xml:space="preserve"> ADDIN ZOTERO_ITEM CSL_CITATION {"citationID":"7y2PZhag","properties":{"formattedCitation":"\\super 45\\nosupersub{}","plainCitation":"45","noteIndex":0},"citationItems":[{"id":874,"uris":["http://zotero.org/groups/4593916/items/J547C5ZS"],"itemData":{"id":874,"type":"chapter","container-title":"Practical Recipes and Processing","event-place":"New York","language":"English","page":"607","publisher":"Dick &amp; Fitzgerald","publisher-place":"New York","source":"University of California Library - C1872","title":"Inks","author":[{"family":"William B. Dick","given":""}],"issued":{"date-parts":[["1870"]]}}}],"schema":"https://github.com/citation-style-language/schema/raw/master/csl-citation.json"} </w:instrText>
            </w:r>
            <w:r w:rsidRPr="00832719">
              <w:rPr>
                <w:rFonts w:ascii="Times New Roman" w:hAnsi="Times New Roman" w:cs="Times New Roman"/>
                <w:sz w:val="16"/>
                <w:szCs w:val="16"/>
              </w:rPr>
              <w:fldChar w:fldCharType="separate"/>
            </w:r>
            <w:r w:rsidR="000E6DAB" w:rsidRPr="000E6DAB">
              <w:rPr>
                <w:rFonts w:ascii="Times New Roman" w:hAnsi="Times New Roman" w:cs="Times New Roman"/>
                <w:sz w:val="16"/>
                <w:szCs w:val="24"/>
                <w:vertAlign w:val="superscript"/>
              </w:rPr>
              <w:t>45</w:t>
            </w:r>
            <w:r w:rsidRPr="00832719">
              <w:rPr>
                <w:rFonts w:ascii="Times New Roman" w:hAnsi="Times New Roman" w:cs="Times New Roman"/>
                <w:sz w:val="16"/>
                <w:szCs w:val="16"/>
              </w:rPr>
              <w:fldChar w:fldCharType="end"/>
            </w:r>
          </w:p>
        </w:tc>
      </w:tr>
      <w:tr w:rsidR="00E73083" w:rsidRPr="00E73083" w14:paraId="69B42A74" w14:textId="77777777" w:rsidTr="00832719">
        <w:tc>
          <w:tcPr>
            <w:tcW w:w="961" w:type="pct"/>
            <w:tcBorders>
              <w:top w:val="single" w:sz="4" w:space="0" w:color="auto"/>
              <w:left w:val="single" w:sz="4" w:space="0" w:color="auto"/>
              <w:bottom w:val="single" w:sz="4" w:space="0" w:color="auto"/>
              <w:right w:val="single" w:sz="4" w:space="0" w:color="auto"/>
            </w:tcBorders>
            <w:hideMark/>
          </w:tcPr>
          <w:p w14:paraId="0FFD8861" w14:textId="77777777"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America, 1880</w:t>
            </w:r>
          </w:p>
          <w:p w14:paraId="0C65998E" w14:textId="03B33957"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Preparation of black ink</w:t>
            </w:r>
          </w:p>
        </w:tc>
        <w:tc>
          <w:tcPr>
            <w:tcW w:w="467" w:type="pct"/>
            <w:tcBorders>
              <w:top w:val="single" w:sz="4" w:space="0" w:color="auto"/>
              <w:left w:val="single" w:sz="4" w:space="0" w:color="auto"/>
              <w:bottom w:val="single" w:sz="4" w:space="0" w:color="auto"/>
              <w:right w:val="single" w:sz="4" w:space="0" w:color="auto"/>
            </w:tcBorders>
          </w:tcPr>
          <w:p w14:paraId="64CB59D9" w14:textId="77A34675" w:rsidR="00D67681" w:rsidRPr="00832719" w:rsidRDefault="00D67681" w:rsidP="00832719">
            <w:pPr>
              <w:autoSpaceDE w:val="0"/>
              <w:autoSpaceDN w:val="0"/>
              <w:adjustRightInd w:val="0"/>
              <w:rPr>
                <w:rFonts w:ascii="Times New Roman" w:hAnsi="Times New Roman" w:cs="Times New Roman"/>
                <w:sz w:val="16"/>
                <w:szCs w:val="16"/>
              </w:rPr>
            </w:pPr>
            <w:r w:rsidRPr="00832719">
              <w:rPr>
                <w:rFonts w:ascii="Times New Roman" w:hAnsi="Times New Roman" w:cs="Times New Roman"/>
                <w:sz w:val="16"/>
                <w:szCs w:val="16"/>
              </w:rPr>
              <w:t>~1kg of crushed Aleppo galls</w:t>
            </w:r>
          </w:p>
          <w:p w14:paraId="6842BCF6" w14:textId="240010C5" w:rsidR="00D67681" w:rsidRPr="00832719" w:rsidRDefault="00D67681" w:rsidP="00832719">
            <w:pPr>
              <w:autoSpaceDE w:val="0"/>
              <w:autoSpaceDN w:val="0"/>
              <w:adjustRightInd w:val="0"/>
              <w:rPr>
                <w:rFonts w:ascii="Times New Roman" w:hAnsi="Times New Roman" w:cs="Times New Roman"/>
                <w:sz w:val="16"/>
                <w:szCs w:val="16"/>
              </w:rPr>
            </w:pPr>
          </w:p>
        </w:tc>
        <w:tc>
          <w:tcPr>
            <w:tcW w:w="600" w:type="pct"/>
            <w:tcBorders>
              <w:top w:val="single" w:sz="4" w:space="0" w:color="auto"/>
              <w:left w:val="single" w:sz="4" w:space="0" w:color="auto"/>
              <w:bottom w:val="single" w:sz="4" w:space="0" w:color="auto"/>
              <w:right w:val="single" w:sz="4" w:space="0" w:color="auto"/>
            </w:tcBorders>
            <w:hideMark/>
          </w:tcPr>
          <w:p w14:paraId="4448E55D" w14:textId="5F80ABF1" w:rsidR="00D67681" w:rsidRPr="00832719" w:rsidRDefault="00D67681" w:rsidP="00832719">
            <w:pPr>
              <w:autoSpaceDE w:val="0"/>
              <w:autoSpaceDN w:val="0"/>
              <w:adjustRightInd w:val="0"/>
              <w:rPr>
                <w:rFonts w:ascii="Times New Roman" w:hAnsi="Times New Roman" w:cs="Times New Roman"/>
                <w:sz w:val="16"/>
                <w:szCs w:val="16"/>
              </w:rPr>
            </w:pPr>
            <w:r w:rsidRPr="00832719">
              <w:rPr>
                <w:rFonts w:ascii="Times New Roman" w:hAnsi="Times New Roman" w:cs="Times New Roman"/>
                <w:sz w:val="16"/>
                <w:szCs w:val="16"/>
              </w:rPr>
              <w:t xml:space="preserve">~1.9L alcohol at 104 or 140° and when half of it is evaporated, then add ~2.9L of water. Stirring and then fine filtration. </w:t>
            </w:r>
          </w:p>
          <w:p w14:paraId="3B93F71A" w14:textId="77777777" w:rsidR="00D67681" w:rsidRPr="00832719" w:rsidRDefault="00D67681" w:rsidP="00832719">
            <w:pPr>
              <w:rPr>
                <w:rFonts w:ascii="Times New Roman" w:hAnsi="Times New Roman" w:cs="Times New Roman"/>
                <w:i/>
                <w:iCs/>
                <w:sz w:val="16"/>
                <w:szCs w:val="16"/>
              </w:rPr>
            </w:pPr>
            <w:r w:rsidRPr="00832719">
              <w:rPr>
                <w:rFonts w:ascii="Times New Roman" w:hAnsi="Times New Roman" w:cs="Times New Roman"/>
                <w:i/>
                <w:iCs/>
                <w:color w:val="767171" w:themeColor="background2" w:themeShade="80"/>
                <w:sz w:val="16"/>
                <w:szCs w:val="16"/>
              </w:rPr>
              <w:t xml:space="preserve"> </w:t>
            </w:r>
          </w:p>
        </w:tc>
        <w:tc>
          <w:tcPr>
            <w:tcW w:w="859" w:type="pct"/>
            <w:tcBorders>
              <w:top w:val="single" w:sz="4" w:space="0" w:color="auto"/>
              <w:left w:val="single" w:sz="4" w:space="0" w:color="auto"/>
              <w:bottom w:val="single" w:sz="4" w:space="0" w:color="auto"/>
              <w:right w:val="single" w:sz="4" w:space="0" w:color="auto"/>
            </w:tcBorders>
            <w:hideMark/>
          </w:tcPr>
          <w:p w14:paraId="3B7F03A3" w14:textId="49D2FEA7"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 xml:space="preserve">~500g of iron sulphate previously dissolved in water. </w:t>
            </w:r>
          </w:p>
        </w:tc>
        <w:tc>
          <w:tcPr>
            <w:tcW w:w="551" w:type="pct"/>
            <w:tcBorders>
              <w:top w:val="single" w:sz="4" w:space="0" w:color="auto"/>
              <w:left w:val="single" w:sz="4" w:space="0" w:color="auto"/>
              <w:bottom w:val="single" w:sz="4" w:space="0" w:color="auto"/>
              <w:right w:val="single" w:sz="4" w:space="0" w:color="auto"/>
            </w:tcBorders>
            <w:hideMark/>
          </w:tcPr>
          <w:p w14:paraId="3A72C0FB" w14:textId="255F309C"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 xml:space="preserve">~250g of </w:t>
            </w:r>
            <w:r w:rsidR="00A5362D">
              <w:rPr>
                <w:rFonts w:ascii="Times New Roman" w:hAnsi="Times New Roman" w:cs="Times New Roman"/>
                <w:sz w:val="16"/>
                <w:szCs w:val="16"/>
              </w:rPr>
              <w:t>Gum Arabic</w:t>
            </w:r>
            <w:r w:rsidRPr="00832719">
              <w:rPr>
                <w:rFonts w:ascii="Times New Roman" w:hAnsi="Times New Roman" w:cs="Times New Roman"/>
                <w:sz w:val="16"/>
                <w:szCs w:val="16"/>
              </w:rPr>
              <w:t xml:space="preserve"> and 250g of glycerine. </w:t>
            </w:r>
          </w:p>
        </w:tc>
        <w:tc>
          <w:tcPr>
            <w:tcW w:w="637" w:type="pct"/>
            <w:tcBorders>
              <w:top w:val="single" w:sz="4" w:space="0" w:color="auto"/>
              <w:left w:val="single" w:sz="4" w:space="0" w:color="auto"/>
              <w:bottom w:val="single" w:sz="4" w:space="0" w:color="auto"/>
              <w:right w:val="single" w:sz="4" w:space="0" w:color="auto"/>
            </w:tcBorders>
            <w:hideMark/>
          </w:tcPr>
          <w:p w14:paraId="55393A9C" w14:textId="77777777" w:rsidR="00D67681" w:rsidRPr="00832719" w:rsidRDefault="00D67681" w:rsidP="00832719">
            <w:pPr>
              <w:rPr>
                <w:rFonts w:ascii="Times New Roman" w:hAnsi="Times New Roman" w:cs="Times New Roman"/>
                <w:sz w:val="16"/>
                <w:szCs w:val="16"/>
              </w:rPr>
            </w:pPr>
            <w:r w:rsidRPr="00832719">
              <w:rPr>
                <w:rFonts w:ascii="Times New Roman" w:hAnsi="Times New Roman" w:cs="Times New Roman"/>
                <w:sz w:val="16"/>
                <w:szCs w:val="16"/>
              </w:rPr>
              <w:t>As anti-fermentative it can be used a small amount of mercury chloride (HgCl</w:t>
            </w:r>
            <w:r w:rsidRPr="00832719">
              <w:rPr>
                <w:rFonts w:ascii="Times New Roman" w:hAnsi="Times New Roman" w:cs="Times New Roman"/>
                <w:sz w:val="16"/>
                <w:szCs w:val="16"/>
                <w:vertAlign w:val="subscript"/>
              </w:rPr>
              <w:t>2</w:t>
            </w:r>
            <w:r w:rsidRPr="00832719">
              <w:rPr>
                <w:rFonts w:ascii="Times New Roman" w:hAnsi="Times New Roman" w:cs="Times New Roman"/>
                <w:sz w:val="16"/>
                <w:szCs w:val="16"/>
              </w:rPr>
              <w:t>), few drops of phenol, or few crushed cloves</w:t>
            </w:r>
          </w:p>
        </w:tc>
        <w:tc>
          <w:tcPr>
            <w:tcW w:w="631" w:type="pct"/>
            <w:tcBorders>
              <w:top w:val="single" w:sz="4" w:space="0" w:color="auto"/>
              <w:left w:val="single" w:sz="4" w:space="0" w:color="auto"/>
              <w:bottom w:val="single" w:sz="4" w:space="0" w:color="auto"/>
              <w:right w:val="single" w:sz="4" w:space="0" w:color="auto"/>
            </w:tcBorders>
            <w:hideMark/>
          </w:tcPr>
          <w:p w14:paraId="0F8A5D26" w14:textId="77777777" w:rsidR="00D67681" w:rsidRPr="00832719" w:rsidRDefault="00D67681" w:rsidP="00832719">
            <w:pPr>
              <w:rPr>
                <w:rFonts w:ascii="Times New Roman" w:hAnsi="Times New Roman" w:cs="Times New Roman"/>
                <w:i/>
                <w:iCs/>
                <w:sz w:val="16"/>
                <w:szCs w:val="16"/>
              </w:rPr>
            </w:pPr>
            <w:r w:rsidRPr="00832719">
              <w:rPr>
                <w:rFonts w:ascii="Times New Roman" w:hAnsi="Times New Roman" w:cs="Times New Roman"/>
                <w:i/>
                <w:iCs/>
                <w:sz w:val="16"/>
                <w:szCs w:val="16"/>
              </w:rPr>
              <w:t>/</w:t>
            </w:r>
          </w:p>
        </w:tc>
        <w:tc>
          <w:tcPr>
            <w:tcW w:w="294" w:type="pct"/>
            <w:tcBorders>
              <w:top w:val="single" w:sz="4" w:space="0" w:color="auto"/>
              <w:left w:val="single" w:sz="4" w:space="0" w:color="auto"/>
              <w:bottom w:val="single" w:sz="4" w:space="0" w:color="auto"/>
              <w:right w:val="single" w:sz="4" w:space="0" w:color="auto"/>
            </w:tcBorders>
            <w:hideMark/>
          </w:tcPr>
          <w:p w14:paraId="4A24328D" w14:textId="7E1112F1" w:rsidR="00D67681" w:rsidRPr="00832719" w:rsidRDefault="00D67681" w:rsidP="00832719">
            <w:pPr>
              <w:jc w:val="center"/>
              <w:rPr>
                <w:rFonts w:ascii="Times New Roman" w:hAnsi="Times New Roman" w:cs="Times New Roman"/>
                <w:sz w:val="16"/>
                <w:szCs w:val="16"/>
              </w:rPr>
            </w:pPr>
            <w:r w:rsidRPr="00832719">
              <w:rPr>
                <w:rFonts w:ascii="Times New Roman" w:hAnsi="Times New Roman" w:cs="Times New Roman"/>
                <w:sz w:val="16"/>
                <w:szCs w:val="16"/>
              </w:rPr>
              <w:fldChar w:fldCharType="begin"/>
            </w:r>
            <w:r w:rsidR="000E6DAB">
              <w:rPr>
                <w:rFonts w:ascii="Times New Roman" w:hAnsi="Times New Roman" w:cs="Times New Roman"/>
                <w:sz w:val="16"/>
                <w:szCs w:val="16"/>
              </w:rPr>
              <w:instrText xml:space="preserve"> ADDIN ZOTERO_ITEM CSL_CITATION {"citationID":"gDSr7dAs","properties":{"formattedCitation":"\\super 44\\nosupersub{}","plainCitation":"44","noteIndex":0},"citationItems":[{"id":690,"uris":["http://zotero.org/groups/4593916/items/TMY6FAC2"],"itemData":{"id":690,"type":"article-newspaper","archive":"Cornell University Library - Digital Collections","container-title":"Harper's Bazar","language":"EN","page":"113-114","section":"volume XIII, number 8","title":"Preparation of black ink","issued":{"date-parts":[["1880",2,21]]}}}],"schema":"https://github.com/citation-style-language/schema/raw/master/csl-citation.json"} </w:instrText>
            </w:r>
            <w:r w:rsidRPr="00832719">
              <w:rPr>
                <w:rFonts w:ascii="Times New Roman" w:hAnsi="Times New Roman" w:cs="Times New Roman"/>
                <w:sz w:val="16"/>
                <w:szCs w:val="16"/>
              </w:rPr>
              <w:fldChar w:fldCharType="separate"/>
            </w:r>
            <w:r w:rsidR="000E6DAB" w:rsidRPr="000E6DAB">
              <w:rPr>
                <w:rFonts w:ascii="Times New Roman" w:hAnsi="Times New Roman" w:cs="Times New Roman"/>
                <w:sz w:val="16"/>
                <w:szCs w:val="24"/>
                <w:vertAlign w:val="superscript"/>
              </w:rPr>
              <w:t>44</w:t>
            </w:r>
            <w:r w:rsidRPr="00832719">
              <w:rPr>
                <w:rFonts w:ascii="Times New Roman" w:hAnsi="Times New Roman" w:cs="Times New Roman"/>
                <w:sz w:val="16"/>
                <w:szCs w:val="16"/>
              </w:rPr>
              <w:fldChar w:fldCharType="end"/>
            </w:r>
          </w:p>
        </w:tc>
      </w:tr>
    </w:tbl>
    <w:p w14:paraId="097D4092" w14:textId="3A9D0624" w:rsidR="0059606D" w:rsidRDefault="00E73083" w:rsidP="0059606D">
      <w:pPr>
        <w:pBdr>
          <w:top w:val="nil"/>
          <w:left w:val="nil"/>
          <w:bottom w:val="nil"/>
          <w:right w:val="nil"/>
          <w:between w:val="nil"/>
        </w:pBdr>
        <w:spacing w:line="360" w:lineRule="auto"/>
        <w:jc w:val="both"/>
        <w:rPr>
          <w:rFonts w:ascii="Times New Roman" w:eastAsia="Times New Roman" w:hAnsi="Times New Roman" w:cs="Times New Roman"/>
          <w:sz w:val="18"/>
          <w:szCs w:val="18"/>
        </w:rPr>
      </w:pPr>
      <w:r>
        <w:rPr>
          <w:rFonts w:ascii="Times New Roman" w:eastAsia="Times New Roman" w:hAnsi="Times New Roman" w:cs="Times New Roman"/>
          <w:b/>
          <w:i/>
          <w:noProof/>
          <w:color w:val="000000"/>
        </w:rPr>
        <mc:AlternateContent>
          <mc:Choice Requires="wpg">
            <w:drawing>
              <wp:anchor distT="0" distB="0" distL="114300" distR="114300" simplePos="0" relativeHeight="251842047" behindDoc="0" locked="0" layoutInCell="1" allowOverlap="1" wp14:anchorId="4C6D420F" wp14:editId="3B1DD87D">
                <wp:simplePos x="0" y="0"/>
                <wp:positionH relativeFrom="margin">
                  <wp:posOffset>99060</wp:posOffset>
                </wp:positionH>
                <wp:positionV relativeFrom="paragraph">
                  <wp:posOffset>137795</wp:posOffset>
                </wp:positionV>
                <wp:extent cx="6010275" cy="1304925"/>
                <wp:effectExtent l="0" t="0" r="9525" b="85725"/>
                <wp:wrapTopAndBottom/>
                <wp:docPr id="15" name="Gruppo 15"/>
                <wp:cNvGraphicFramePr/>
                <a:graphic xmlns:a="http://schemas.openxmlformats.org/drawingml/2006/main">
                  <a:graphicData uri="http://schemas.microsoft.com/office/word/2010/wordprocessingGroup">
                    <wpg:wgp>
                      <wpg:cNvGrpSpPr/>
                      <wpg:grpSpPr>
                        <a:xfrm>
                          <a:off x="0" y="0"/>
                          <a:ext cx="6010275" cy="1304925"/>
                          <a:chOff x="0" y="-62397"/>
                          <a:chExt cx="6270625" cy="1688052"/>
                        </a:xfrm>
                      </wpg:grpSpPr>
                      <wpg:grpSp>
                        <wpg:cNvPr id="21" name="Gruppo 21"/>
                        <wpg:cNvGrpSpPr/>
                        <wpg:grpSpPr>
                          <a:xfrm>
                            <a:off x="0" y="31805"/>
                            <a:ext cx="6270625" cy="1593850"/>
                            <a:chOff x="-16894" y="10632"/>
                            <a:chExt cx="6271009" cy="1594627"/>
                          </a:xfrm>
                        </wpg:grpSpPr>
                        <wps:wsp>
                          <wps:cNvPr id="22" name="Rettangolo 22"/>
                          <wps:cNvSpPr/>
                          <wps:spPr>
                            <a:xfrm>
                              <a:off x="0" y="10632"/>
                              <a:ext cx="6254115" cy="15436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uppo 26"/>
                          <wpg:cNvGrpSpPr/>
                          <wpg:grpSpPr>
                            <a:xfrm>
                              <a:off x="-16894" y="327867"/>
                              <a:ext cx="5789945" cy="1277392"/>
                              <a:chOff x="-16894" y="327867"/>
                              <a:chExt cx="5789945" cy="1277392"/>
                            </a:xfrm>
                          </wpg:grpSpPr>
                          <pic:pic xmlns:pic="http://schemas.openxmlformats.org/drawingml/2006/picture">
                            <pic:nvPicPr>
                              <pic:cNvPr id="27" name="Elemento grafico 27" descr="OGM contorno"/>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2030813" y="457815"/>
                                <a:ext cx="551815" cy="551815"/>
                              </a:xfrm>
                              <a:prstGeom prst="rect">
                                <a:avLst/>
                              </a:prstGeom>
                            </pic:spPr>
                          </pic:pic>
                          <pic:pic xmlns:pic="http://schemas.openxmlformats.org/drawingml/2006/picture">
                            <pic:nvPicPr>
                              <pic:cNvPr id="32" name="Elemento grafico 32" descr="Sakè contorno"/>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999461" y="584790"/>
                                <a:ext cx="474345" cy="474345"/>
                              </a:xfrm>
                              <a:prstGeom prst="rect">
                                <a:avLst/>
                              </a:prstGeom>
                            </pic:spPr>
                          </pic:pic>
                          <pic:pic xmlns:pic="http://schemas.openxmlformats.org/drawingml/2006/picture">
                            <pic:nvPicPr>
                              <pic:cNvPr id="33" name="Elemento grafico 33" descr="Freccia: diritta con riempimento a tinta unita"/>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0800000">
                                <a:off x="1477926" y="552893"/>
                                <a:ext cx="525780" cy="525780"/>
                              </a:xfrm>
                              <a:prstGeom prst="rect">
                                <a:avLst/>
                              </a:prstGeom>
                            </pic:spPr>
                          </pic:pic>
                          <pic:pic xmlns:pic="http://schemas.openxmlformats.org/drawingml/2006/picture">
                            <pic:nvPicPr>
                              <pic:cNvPr id="34" name="Elemento grafico 34" descr="Lavoro contorno"/>
                              <pic:cNvPicPr>
                                <a:picLocks noChangeAspect="1"/>
                              </pic:cNvPicPr>
                            </pic:nvPicPr>
                            <pic:blipFill>
                              <a:blip r:embed="rId20" cstate="print">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2901671" y="521234"/>
                                <a:ext cx="499745" cy="499745"/>
                              </a:xfrm>
                              <a:prstGeom prst="rect">
                                <a:avLst/>
                              </a:prstGeom>
                            </pic:spPr>
                          </pic:pic>
                          <pic:pic xmlns:pic="http://schemas.openxmlformats.org/drawingml/2006/picture">
                            <pic:nvPicPr>
                              <pic:cNvPr id="35" name="Elemento grafico 35" descr="Freccia: diritta con riempimento a tinta unita"/>
                              <pic:cNvPicPr>
                                <a:picLocks noChangeAspect="1"/>
                              </pic:cNvPicPr>
                            </pic:nvPicPr>
                            <pic:blipFill>
                              <a:blip r:embed="rId18" cstate="print">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rot="10800000">
                                <a:off x="4423148" y="561783"/>
                                <a:ext cx="516890" cy="516890"/>
                              </a:xfrm>
                              <a:prstGeom prst="rect">
                                <a:avLst/>
                              </a:prstGeom>
                            </pic:spPr>
                          </pic:pic>
                          <pic:pic xmlns:pic="http://schemas.openxmlformats.org/drawingml/2006/picture">
                            <pic:nvPicPr>
                              <pic:cNvPr id="36" name="Elemento grafico 36" descr="Cronologia contorno"/>
                              <pic:cNvPicPr>
                                <a:picLocks noChangeAspect="1"/>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4582648" y="349132"/>
                                <a:ext cx="372745" cy="372745"/>
                              </a:xfrm>
                              <a:prstGeom prst="rect">
                                <a:avLst/>
                              </a:prstGeom>
                            </pic:spPr>
                          </pic:pic>
                          <pic:pic xmlns:pic="http://schemas.openxmlformats.org/drawingml/2006/picture">
                            <pic:nvPicPr>
                              <pic:cNvPr id="37" name="Elemento grafico 37" descr="Pozione con riempimento a tinta unita"/>
                              <pic:cNvPicPr>
                                <a:picLocks noChangeAspect="1"/>
                              </pic:cNvPicPr>
                            </pic:nvPicPr>
                            <pic:blipFill>
                              <a:blip r:embed="rId24" cstate="print">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5007935" y="487355"/>
                                <a:ext cx="516890" cy="516890"/>
                              </a:xfrm>
                              <a:prstGeom prst="rect">
                                <a:avLst/>
                              </a:prstGeom>
                            </pic:spPr>
                          </pic:pic>
                          <pic:pic xmlns:pic="http://schemas.openxmlformats.org/drawingml/2006/picture">
                            <pic:nvPicPr>
                              <pic:cNvPr id="38" name="Elemento grafico 38" descr="Vaso di miele contorno"/>
                              <pic:cNvPicPr>
                                <a:picLocks noChangeAspect="1"/>
                              </pic:cNvPicPr>
                            </pic:nvPicPr>
                            <pic:blipFill>
                              <a:blip r:embed="rId26" cstate="print">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3636358" y="1114404"/>
                                <a:ext cx="490855" cy="490855"/>
                              </a:xfrm>
                              <a:prstGeom prst="rect">
                                <a:avLst/>
                              </a:prstGeom>
                            </pic:spPr>
                          </pic:pic>
                          <pic:pic xmlns:pic="http://schemas.openxmlformats.org/drawingml/2006/picture">
                            <pic:nvPicPr>
                              <pic:cNvPr id="39" name="Immagine 39" descr="Immagine che contiene testo&#10;&#10;Descrizione generata automaticamente"/>
                              <pic:cNvPicPr>
                                <a:picLocks noChangeAspect="1"/>
                              </pic:cNvPicPr>
                            </pic:nvPicPr>
                            <pic:blipFill rotWithShape="1">
                              <a:blip r:embed="rId28">
                                <a:extLst>
                                  <a:ext uri="{28A0092B-C50C-407E-A947-70E740481C1C}">
                                    <a14:useLocalDpi xmlns:a14="http://schemas.microsoft.com/office/drawing/2010/main" val="0"/>
                                  </a:ext>
                                </a:extLst>
                              </a:blip>
                              <a:srcRect l="18870" t="15881" r="13127" b="24093"/>
                              <a:stretch/>
                            </pic:blipFill>
                            <pic:spPr bwMode="auto">
                              <a:xfrm>
                                <a:off x="3777066" y="508614"/>
                                <a:ext cx="686435" cy="605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40" name="Immagine 40" descr="Immagine che contiene testo, utensile da cucina, grafica vettoriale&#10;&#10;Descrizione generata automaticamente"/>
                              <pic:cNvPicPr>
                                <a:picLocks noChangeAspect="1"/>
                              </pic:cNvPicPr>
                            </pic:nvPicPr>
                            <pic:blipFill rotWithShape="1">
                              <a:blip r:embed="rId29" cstate="print">
                                <a:extLst>
                                  <a:ext uri="{28A0092B-C50C-407E-A947-70E740481C1C}">
                                    <a14:useLocalDpi xmlns:a14="http://schemas.microsoft.com/office/drawing/2010/main" val="0"/>
                                  </a:ext>
                                </a:extLst>
                              </a:blip>
                              <a:srcRect l="13663" t="8687" r="13530" b="9469"/>
                              <a:stretch/>
                            </pic:blipFill>
                            <pic:spPr bwMode="auto">
                              <a:xfrm rot="1957449">
                                <a:off x="3221659" y="1150867"/>
                                <a:ext cx="399415" cy="449580"/>
                              </a:xfrm>
                              <a:prstGeom prst="rect">
                                <a:avLst/>
                              </a:prstGeom>
                              <a:ln>
                                <a:noFill/>
                              </a:ln>
                              <a:effectLst/>
                              <a:extLst>
                                <a:ext uri="{53640926-AAD7-44D8-BBD7-CCE9431645EC}">
                                  <a14:shadowObscured xmlns:a14="http://schemas.microsoft.com/office/drawing/2010/main"/>
                                </a:ext>
                              </a:extLst>
                            </pic:spPr>
                          </pic:pic>
                          <pic:pic xmlns:pic="http://schemas.openxmlformats.org/drawingml/2006/picture">
                            <pic:nvPicPr>
                              <pic:cNvPr id="41" name="Elemento grafico 41" descr="Omeopatia contorno"/>
                              <pic:cNvPicPr>
                                <a:picLocks noChangeAspect="1"/>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16894" y="448924"/>
                                <a:ext cx="665480" cy="665480"/>
                              </a:xfrm>
                              <a:prstGeom prst="rect">
                                <a:avLst/>
                              </a:prstGeom>
                            </pic:spPr>
                          </pic:pic>
                          <pic:pic xmlns:pic="http://schemas.openxmlformats.org/drawingml/2006/picture">
                            <pic:nvPicPr>
                              <pic:cNvPr id="42" name="Elemento grafico 42" descr="Penna con piuma con riempimento a tinta unita"/>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5178056" y="327867"/>
                                <a:ext cx="594995" cy="594995"/>
                              </a:xfrm>
                              <a:prstGeom prst="rect">
                                <a:avLst/>
                              </a:prstGeom>
                            </pic:spPr>
                          </pic:pic>
                          <pic:pic xmlns:pic="http://schemas.openxmlformats.org/drawingml/2006/picture">
                            <pic:nvPicPr>
                              <pic:cNvPr id="43" name="Elemento grafico 43" descr="Aggiungere con riempimento a tinta unita"/>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648586" y="690038"/>
                                <a:ext cx="264795" cy="264795"/>
                              </a:xfrm>
                              <a:prstGeom prst="rect">
                                <a:avLst/>
                              </a:prstGeom>
                            </pic:spPr>
                          </pic:pic>
                          <pic:pic xmlns:pic="http://schemas.openxmlformats.org/drawingml/2006/picture">
                            <pic:nvPicPr>
                              <pic:cNvPr id="44" name="Elemento grafico 44" descr="Aggiungere con riempimento a tinta unita"/>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2569557" y="658067"/>
                                <a:ext cx="264795" cy="264795"/>
                              </a:xfrm>
                              <a:prstGeom prst="rect">
                                <a:avLst/>
                              </a:prstGeom>
                            </pic:spPr>
                          </pic:pic>
                          <pic:pic xmlns:pic="http://schemas.openxmlformats.org/drawingml/2006/picture">
                            <pic:nvPicPr>
                              <pic:cNvPr id="45" name="Elemento grafico 45" descr="Aggiungere con riempimento a tinta unita"/>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3468717" y="648840"/>
                                <a:ext cx="264795" cy="264795"/>
                              </a:xfrm>
                              <a:prstGeom prst="rect">
                                <a:avLst/>
                              </a:prstGeom>
                            </pic:spPr>
                          </pic:pic>
                          <pic:pic xmlns:pic="http://schemas.openxmlformats.org/drawingml/2006/picture">
                            <pic:nvPicPr>
                              <pic:cNvPr id="46" name="Elemento grafico 46" descr="Aggiungere con riempimento a tinta unita"/>
                              <pic:cNvPicPr>
                                <a:picLocks noChangeAspect="1"/>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2844704" y="1244610"/>
                                <a:ext cx="264795" cy="264795"/>
                              </a:xfrm>
                              <a:prstGeom prst="rect">
                                <a:avLst/>
                              </a:prstGeom>
                            </pic:spPr>
                          </pic:pic>
                        </wpg:grpSp>
                      </wpg:grpSp>
                      <wpg:grpSp>
                        <wpg:cNvPr id="47" name="Gruppo 47"/>
                        <wpg:cNvGrpSpPr/>
                        <wpg:grpSpPr>
                          <a:xfrm>
                            <a:off x="151075" y="453224"/>
                            <a:ext cx="382772" cy="382292"/>
                            <a:chOff x="0" y="0"/>
                            <a:chExt cx="509905" cy="509905"/>
                          </a:xfrm>
                        </wpg:grpSpPr>
                        <pic:pic xmlns:pic="http://schemas.openxmlformats.org/drawingml/2006/picture">
                          <pic:nvPicPr>
                            <pic:cNvPr id="48" name="Elemento grafico 48" descr="Badge Segno di spunta contorno"/>
                            <pic:cNvPicPr>
                              <a:picLocks noChangeAspect="1"/>
                            </pic:cNvPicPr>
                          </pic:nvPicPr>
                          <pic:blipFill>
                            <a:blip r:embed="rId36" cstate="print">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a:xfrm>
                              <a:off x="0" y="0"/>
                              <a:ext cx="509905" cy="509905"/>
                            </a:xfrm>
                            <a:prstGeom prst="rect">
                              <a:avLst/>
                            </a:prstGeom>
                          </pic:spPr>
                        </pic:pic>
                        <wps:wsp>
                          <wps:cNvPr id="49" name="Rettangolo 49"/>
                          <wps:cNvSpPr/>
                          <wps:spPr>
                            <a:xfrm>
                              <a:off x="180753" y="180754"/>
                              <a:ext cx="159385" cy="1485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 name="Casella di testo 50"/>
                        <wps:cNvSpPr txBox="1"/>
                        <wps:spPr>
                          <a:xfrm>
                            <a:off x="39757" y="946176"/>
                            <a:ext cx="469717" cy="319539"/>
                          </a:xfrm>
                          <a:prstGeom prst="rect">
                            <a:avLst/>
                          </a:prstGeom>
                          <a:noFill/>
                          <a:ln w="6350">
                            <a:noFill/>
                          </a:ln>
                        </wps:spPr>
                        <wps:txbx>
                          <w:txbxContent>
                            <w:p w14:paraId="2BC8EFE6" w14:textId="77777777" w:rsidR="0023016E" w:rsidRPr="00832719" w:rsidRDefault="0023016E" w:rsidP="00E73083">
                              <w:pPr>
                                <w:rPr>
                                  <w:b/>
                                  <w:bCs/>
                                  <w:i/>
                                  <w:iCs/>
                                  <w:sz w:val="20"/>
                                  <w:szCs w:val="20"/>
                                </w:rPr>
                              </w:pPr>
                              <w:r w:rsidRPr="00832719">
                                <w:rPr>
                                  <w:b/>
                                  <w:bCs/>
                                  <w:i/>
                                  <w:iCs/>
                                  <w:sz w:val="20"/>
                                  <w:szCs w:val="20"/>
                                </w:rPr>
                                <w:t>Galls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1" name="Casella di testo 51"/>
                        <wps:cNvSpPr txBox="1"/>
                        <wps:spPr>
                          <a:xfrm>
                            <a:off x="739471" y="1018318"/>
                            <a:ext cx="1020726" cy="478465"/>
                          </a:xfrm>
                          <a:prstGeom prst="rect">
                            <a:avLst/>
                          </a:prstGeom>
                          <a:noFill/>
                          <a:ln w="6350">
                            <a:noFill/>
                          </a:ln>
                        </wps:spPr>
                        <wps:txbx>
                          <w:txbxContent>
                            <w:p w14:paraId="0B49CB36" w14:textId="77777777" w:rsidR="0023016E" w:rsidRPr="009D0B92" w:rsidRDefault="0023016E" w:rsidP="00E73083">
                              <w:pPr>
                                <w:jc w:val="center"/>
                                <w:rPr>
                                  <w:b/>
                                  <w:bCs/>
                                  <w:i/>
                                  <w:iCs/>
                                  <w:sz w:val="18"/>
                                  <w:szCs w:val="18"/>
                                </w:rPr>
                              </w:pPr>
                              <w:r w:rsidRPr="009D0B92">
                                <w:rPr>
                                  <w:b/>
                                  <w:bCs/>
                                  <w:i/>
                                  <w:iCs/>
                                  <w:sz w:val="18"/>
                                  <w:szCs w:val="18"/>
                                </w:rPr>
                                <w:t>Extraction solvent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Casella di testo 52"/>
                        <wps:cNvSpPr txBox="1"/>
                        <wps:spPr>
                          <a:xfrm>
                            <a:off x="1796995" y="-62397"/>
                            <a:ext cx="1020725" cy="541168"/>
                          </a:xfrm>
                          <a:prstGeom prst="rect">
                            <a:avLst/>
                          </a:prstGeom>
                          <a:noFill/>
                          <a:ln w="6350">
                            <a:noFill/>
                          </a:ln>
                        </wps:spPr>
                        <wps:txbx>
                          <w:txbxContent>
                            <w:p w14:paraId="5694F51C" w14:textId="77777777" w:rsidR="0023016E" w:rsidRPr="00832719" w:rsidRDefault="0023016E" w:rsidP="00E73083">
                              <w:pPr>
                                <w:jc w:val="center"/>
                                <w:rPr>
                                  <w:b/>
                                  <w:bCs/>
                                  <w:i/>
                                  <w:iCs/>
                                  <w:sz w:val="20"/>
                                  <w:szCs w:val="20"/>
                                </w:rPr>
                              </w:pPr>
                              <w:r w:rsidRPr="009D0B92">
                                <w:rPr>
                                  <w:b/>
                                  <w:bCs/>
                                  <w:i/>
                                  <w:iCs/>
                                  <w:sz w:val="18"/>
                                  <w:szCs w:val="18"/>
                                </w:rPr>
                                <w:t>Polyphenolic</w:t>
                              </w:r>
                              <w:r w:rsidRPr="00832719">
                                <w:rPr>
                                  <w:b/>
                                  <w:bCs/>
                                  <w:i/>
                                  <w:iCs/>
                                  <w:sz w:val="20"/>
                                  <w:szCs w:val="20"/>
                                </w:rPr>
                                <w:t xml:space="preserve"> extract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 name="Casella di testo 53"/>
                        <wps:cNvSpPr txBox="1"/>
                        <wps:spPr>
                          <a:xfrm>
                            <a:off x="2701617" y="300280"/>
                            <a:ext cx="882502" cy="478466"/>
                          </a:xfrm>
                          <a:prstGeom prst="rect">
                            <a:avLst/>
                          </a:prstGeom>
                          <a:noFill/>
                          <a:ln w="6350">
                            <a:noFill/>
                          </a:ln>
                        </wps:spPr>
                        <wps:txbx>
                          <w:txbxContent>
                            <w:p w14:paraId="3A9C1291" w14:textId="77777777" w:rsidR="0023016E" w:rsidRPr="009D0B92" w:rsidRDefault="0023016E" w:rsidP="00E73083">
                              <w:pPr>
                                <w:jc w:val="center"/>
                                <w:rPr>
                                  <w:b/>
                                  <w:bCs/>
                                  <w:i/>
                                  <w:iCs/>
                                  <w:sz w:val="16"/>
                                  <w:szCs w:val="16"/>
                                </w:rPr>
                              </w:pPr>
                              <w:r w:rsidRPr="009D0B92">
                                <w:rPr>
                                  <w:b/>
                                  <w:bCs/>
                                  <w:i/>
                                  <w:iCs/>
                                  <w:sz w:val="18"/>
                                  <w:szCs w:val="18"/>
                                </w:rPr>
                                <w:t>Green vitriol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4" name="Casella di testo 54"/>
                        <wps:cNvSpPr txBox="1"/>
                        <wps:spPr>
                          <a:xfrm>
                            <a:off x="3641697" y="278295"/>
                            <a:ext cx="882502" cy="285104"/>
                          </a:xfrm>
                          <a:prstGeom prst="rect">
                            <a:avLst/>
                          </a:prstGeom>
                          <a:noFill/>
                          <a:ln w="6350">
                            <a:noFill/>
                          </a:ln>
                        </wps:spPr>
                        <wps:txbx>
                          <w:txbxContent>
                            <w:p w14:paraId="451D7862" w14:textId="398F2699" w:rsidR="0023016E" w:rsidRPr="009D0B92" w:rsidRDefault="00A5362D" w:rsidP="00E73083">
                              <w:pPr>
                                <w:jc w:val="center"/>
                                <w:rPr>
                                  <w:b/>
                                  <w:bCs/>
                                  <w:i/>
                                  <w:iCs/>
                                  <w:sz w:val="18"/>
                                  <w:szCs w:val="18"/>
                                </w:rPr>
                              </w:pPr>
                              <w:r>
                                <w:rPr>
                                  <w:b/>
                                  <w:bCs/>
                                  <w:i/>
                                  <w:iCs/>
                                  <w:sz w:val="18"/>
                                  <w:szCs w:val="18"/>
                                </w:rPr>
                                <w:t>Gum Arabic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 name="Casella di testo 55"/>
                        <wps:cNvSpPr txBox="1"/>
                        <wps:spPr>
                          <a:xfrm>
                            <a:off x="4007457" y="1200647"/>
                            <a:ext cx="776177" cy="285104"/>
                          </a:xfrm>
                          <a:prstGeom prst="rect">
                            <a:avLst/>
                          </a:prstGeom>
                          <a:noFill/>
                          <a:ln w="6350">
                            <a:noFill/>
                          </a:ln>
                        </wps:spPr>
                        <wps:txbx>
                          <w:txbxContent>
                            <w:p w14:paraId="18077F89" w14:textId="77777777" w:rsidR="0023016E" w:rsidRPr="006F080A" w:rsidRDefault="0023016E" w:rsidP="00E73083">
                              <w:pPr>
                                <w:jc w:val="center"/>
                                <w:rPr>
                                  <w:b/>
                                  <w:bCs/>
                                  <w:i/>
                                  <w:iCs/>
                                </w:rPr>
                              </w:pPr>
                              <w:r w:rsidRPr="009D0B92">
                                <w:rPr>
                                  <w:b/>
                                  <w:bCs/>
                                  <w:i/>
                                  <w:iCs/>
                                  <w:sz w:val="18"/>
                                  <w:szCs w:val="18"/>
                                </w:rPr>
                                <w:t>Additives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 name="Casella di testo 56"/>
                        <wps:cNvSpPr txBox="1"/>
                        <wps:spPr>
                          <a:xfrm>
                            <a:off x="4842345" y="946205"/>
                            <a:ext cx="1020725" cy="332160"/>
                          </a:xfrm>
                          <a:prstGeom prst="rect">
                            <a:avLst/>
                          </a:prstGeom>
                          <a:noFill/>
                          <a:ln w="6350">
                            <a:noFill/>
                          </a:ln>
                        </wps:spPr>
                        <wps:txbx>
                          <w:txbxContent>
                            <w:p w14:paraId="0F64C7F9" w14:textId="77777777" w:rsidR="0023016E" w:rsidRPr="009D0B92" w:rsidRDefault="0023016E" w:rsidP="00E73083">
                              <w:pPr>
                                <w:jc w:val="center"/>
                                <w:rPr>
                                  <w:b/>
                                  <w:bCs/>
                                  <w:i/>
                                  <w:iCs/>
                                  <w:sz w:val="20"/>
                                  <w:szCs w:val="20"/>
                                </w:rPr>
                              </w:pPr>
                              <w:r w:rsidRPr="009D0B92">
                                <w:rPr>
                                  <w:b/>
                                  <w:bCs/>
                                  <w:i/>
                                  <w:iCs/>
                                  <w:sz w:val="20"/>
                                  <w:szCs w:val="20"/>
                                </w:rPr>
                                <w:t>Iron-gall 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6D420F" id="Gruppo 15" o:spid="_x0000_s1030" style="position:absolute;left:0;text-align:left;margin-left:7.8pt;margin-top:10.85pt;width:473.25pt;height:102.75pt;z-index:251842047;mso-position-horizontal-relative:margin;mso-width-relative:margin;mso-height-relative:margin" coordorigin=",-623" coordsize="62706,16880"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">
                <v:group id="Gruppo 21" o:spid="_x0000_s1031" style="position:absolute;top:318;width:62706;height:15938" coordorigin="-168,106" coordsize="62710,15946"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">
                  <v:rect id="Rettangolo 22" o:spid="_x0000_s1032" style="position:absolute;top:106;width:62541;height:1543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" fillcolor="white [3212]" stroked="f" strokeweight="1pt"/>
                  <v:group id="Gruppo 26" o:spid="_x0000_s1033" style="position:absolute;left:-168;top:3278;width:57898;height:12774" coordorigin="-168,3278" coordsize="57899,1277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lemento grafico 27" o:spid="_x0000_s1034" type="#_x0000_t75" alt="OGM contorno" style="position:absolute;left:20308;top:4578;width:5518;height:551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">
                      <v:imagedata r:id="rId38" o:title="OGM contorno"/>
                    </v:shape>
                    <v:shape id="Elemento grafico 32" o:spid="_x0000_s1035" type="#_x0000_t75" alt="Sakè contorno" style="position:absolute;left:9994;top:5847;width:4744;height:474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">
                      <v:imagedata r:id="rId39" o:title="Sakè contorno"/>
                    </v:shape>
                    <v:shape id="Elemento grafico 33" o:spid="_x0000_s1036" type="#_x0000_t75" alt="Freccia: diritta con riempimento a tinta unita" style="position:absolute;left:14779;top:5528;width:5258;height:5258;rotation: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">
                      <v:imagedata r:id="rId40" o:title=" diritta con riempimento a tinta unita"/>
                    </v:shape>
                    <v:shape id="Elemento grafico 34" o:spid="_x0000_s1037" type="#_x0000_t75" alt="Lavoro contorno" style="position:absolute;left:29016;top:5212;width:4998;height:499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">
                      <v:imagedata r:id="rId41" o:title="Lavoro contorno"/>
                    </v:shape>
                    <v:shape id="Elemento grafico 35" o:spid="_x0000_s1038" type="#_x0000_t75" alt="Freccia: diritta con riempimento a tinta unita" style="position:absolute;left:44231;top:5617;width:5169;height:5169;rotation:1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">
                      <v:imagedata r:id="rId40" o:title=" diritta con riempimento a tinta unita"/>
                    </v:shape>
                    <v:shape id="Elemento grafico 36" o:spid="_x0000_s1039" type="#_x0000_t75" alt="Cronologia contorno" style="position:absolute;left:45826;top:3491;width:3727;height:37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">
                      <v:imagedata r:id="rId42" o:title="Cronologia contorno"/>
                    </v:shape>
                    <v:shape id="Elemento grafico 37" o:spid="_x0000_s1040" type="#_x0000_t75" alt="Pozione con riempimento a tinta unita" style="position:absolute;left:50079;top:4873;width:5169;height:516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">
                      <v:imagedata r:id="rId43" o:title="Pozione con riempimento a tinta unita"/>
                    </v:shape>
                    <v:shape id="Elemento grafico 38" o:spid="_x0000_s1041" type="#_x0000_t75" alt="Vaso di miele contorno" style="position:absolute;left:36363;top:11144;width:4909;height:490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">
                      <v:imagedata r:id="rId44" o:title="Vaso di miele contorno"/>
                    </v:shape>
                    <v:shape id="Immagine 39" o:spid="_x0000_s1042" type="#_x0000_t75" alt="Immagine che contiene testo&#10;&#10;Descrizione generata automaticamente" style="position:absolute;left:37770;top:5086;width:6865;height:60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">
                      <v:imagedata r:id="rId45" o:title="Immagine che contiene testo&#10;&#10;Descrizione generata automaticamente" croptop="10408f" cropbottom="15790f" cropleft="12367f" cropright="8603f"/>
                    </v:shape>
                    <v:shape id="Immagine 40" o:spid="_x0000_s1043" type="#_x0000_t75" alt="Immagine che contiene testo, utensile da cucina, grafica vettoriale&#10;&#10;Descrizione generata automaticamente" style="position:absolute;left:32216;top:11508;width:3994;height:4496;rotation:2138056fd;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">
                      <v:imagedata r:id="rId46" o:title="Immagine che contiene testo, utensile da cucina, grafica vettoriale&#10;&#10;Descrizione generata automaticamente" croptop="5693f" cropbottom="6206f" cropleft="8954f" cropright="8867f"/>
                    </v:shape>
                    <v:shape id="Elemento grafico 41" o:spid="_x0000_s1044" type="#_x0000_t75" alt="Omeopatia contorno" style="position:absolute;left:-168;top:4489;width:6653;height:665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">
                      <v:imagedata r:id="rId47" o:title="Omeopatia contorno"/>
                    </v:shape>
                    <v:shape id="Elemento grafico 42" o:spid="_x0000_s1045" type="#_x0000_t75" alt="Penna con piuma con riempimento a tinta unita" style="position:absolute;left:51780;top:3278;width:5950;height:595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">
                      <v:imagedata r:id="rId48" o:title="Penna con piuma con riempimento a tinta unita"/>
                    </v:shape>
                    <v:shape id="Elemento grafico 43" o:spid="_x0000_s1046" type="#_x0000_t75" alt="Aggiungere con riempimento a tinta unita" style="position:absolute;left:6485;top:6900;width:2648;height:26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">
                      <v:imagedata r:id="rId49" o:title="Aggiungere con riempimento a tinta unita"/>
                    </v:shape>
                    <v:shape id="Elemento grafico 44" o:spid="_x0000_s1047" type="#_x0000_t75" alt="Aggiungere con riempimento a tinta unita" style="position:absolute;left:25695;top:6580;width:2648;height:26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">
                      <v:imagedata r:id="rId49" o:title="Aggiungere con riempimento a tinta unita"/>
                    </v:shape>
                    <v:shape id="Elemento grafico 45" o:spid="_x0000_s1048" type="#_x0000_t75" alt="Aggiungere con riempimento a tinta unita" style="position:absolute;left:34687;top:6488;width:2648;height:26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">
                      <v:imagedata r:id="rId49" o:title="Aggiungere con riempimento a tinta unita"/>
                    </v:shape>
                    <v:shape id="Elemento grafico 46" o:spid="_x0000_s1049" type="#_x0000_t75" alt="Aggiungere con riempimento a tinta unita" style="position:absolute;left:28447;top:12446;width:2647;height:264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">
                      <v:imagedata r:id="rId49" o:title="Aggiungere con riempimento a tinta unita"/>
                    </v:shape>
                  </v:group>
                </v:group>
                <v:group id="Gruppo 47" o:spid="_x0000_s1050" style="position:absolute;left:1510;top:4532;width:3828;height:3823" coordsize="509905,509905"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">
                  <v:shape id="Elemento grafico 48" o:spid="_x0000_s1051" type="#_x0000_t75" alt="Badge Segno di spunta contorno" style="position:absolute;width:509905;height:50990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">
                    <v:imagedata r:id="rId50" o:title="Badge Segno di spunta contorno"/>
                  </v:shape>
                  <v:rect id="Rettangolo 49" o:spid="_x0000_s1052" style="position:absolute;left:180753;top:180754;width:159385;height:14859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" fillcolor="white [3212]" stroked="f" strokeweight="1pt"/>
                </v:group>
                <v:shapetype id="_x0000_t202" coordsize="21600,21600" o:spt="202" path="m,l,21600r21600,l21600,xe">
                  <v:stroke joinstyle="miter"/>
                  <v:path gradientshapeok="t" o:connecttype="rect"/>
                </v:shapetype>
                <v:shape id="Casella di testo 50" o:spid="_x0000_s1053" type="#_x0000_t202" style="position:absolute;left:397;top:9461;width:4697;height:3196;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" filled="f" stroked="f" strokeweight=".5pt">
                  <v:textbox>
                    <w:txbxContent>
                      <w:p w14:paraId="2BC8EFE6" w14:textId="77777777" w:rsidR="0023016E" w:rsidRPr="00832719" w:rsidRDefault="0023016E" w:rsidP="00E73083">
                        <w:pPr>
                          <w:rPr>
                            <w:b/>
                            <w:bCs/>
                            <w:i/>
                            <w:iCs/>
                            <w:sz w:val="20"/>
                            <w:szCs w:val="20"/>
                          </w:rPr>
                        </w:pPr>
                        <w:r w:rsidRPr="00832719">
                          <w:rPr>
                            <w:b/>
                            <w:bCs/>
                            <w:i/>
                            <w:iCs/>
                            <w:sz w:val="20"/>
                            <w:szCs w:val="20"/>
                          </w:rPr>
                          <w:t>Galls</w:t>
                        </w:r>
                      </w:p>
                    </w:txbxContent>
                  </v:textbox>
                </v:shape>
                <v:shape id="Casella di testo 51" o:spid="_x0000_s1054" type="#_x0000_t202" style="position:absolute;left:7394;top:10183;width:10207;height:4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" filled="f" stroked="f" strokeweight=".5pt">
                  <v:textbox>
                    <w:txbxContent>
                      <w:p w14:paraId="0B49CB36" w14:textId="77777777" w:rsidR="0023016E" w:rsidRPr="009D0B92" w:rsidRDefault="0023016E" w:rsidP="00E73083">
                        <w:pPr>
                          <w:jc w:val="center"/>
                          <w:rPr>
                            <w:b/>
                            <w:bCs/>
                            <w:i/>
                            <w:iCs/>
                            <w:sz w:val="18"/>
                            <w:szCs w:val="18"/>
                          </w:rPr>
                        </w:pPr>
                        <w:r w:rsidRPr="009D0B92">
                          <w:rPr>
                            <w:b/>
                            <w:bCs/>
                            <w:i/>
                            <w:iCs/>
                            <w:sz w:val="18"/>
                            <w:szCs w:val="18"/>
                          </w:rPr>
                          <w:t>Extraction solvent</w:t>
                        </w:r>
                      </w:p>
                    </w:txbxContent>
                  </v:textbox>
                </v:shape>
                <v:shape id="Casella di testo 52" o:spid="_x0000_s1055" type="#_x0000_t202" style="position:absolute;left:17969;top:-623;width:10208;height:541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" filled="f" stroked="f" strokeweight=".5pt">
                  <v:textbox>
                    <w:txbxContent>
                      <w:p w14:paraId="5694F51C" w14:textId="77777777" w:rsidR="0023016E" w:rsidRPr="00832719" w:rsidRDefault="0023016E" w:rsidP="00E73083">
                        <w:pPr>
                          <w:jc w:val="center"/>
                          <w:rPr>
                            <w:b/>
                            <w:bCs/>
                            <w:i/>
                            <w:iCs/>
                            <w:sz w:val="20"/>
                            <w:szCs w:val="20"/>
                          </w:rPr>
                        </w:pPr>
                        <w:r w:rsidRPr="009D0B92">
                          <w:rPr>
                            <w:b/>
                            <w:bCs/>
                            <w:i/>
                            <w:iCs/>
                            <w:sz w:val="18"/>
                            <w:szCs w:val="18"/>
                          </w:rPr>
                          <w:t>Polyphenolic</w:t>
                        </w:r>
                        <w:r w:rsidRPr="00832719">
                          <w:rPr>
                            <w:b/>
                            <w:bCs/>
                            <w:i/>
                            <w:iCs/>
                            <w:sz w:val="20"/>
                            <w:szCs w:val="20"/>
                          </w:rPr>
                          <w:t xml:space="preserve"> extract</w:t>
                        </w:r>
                      </w:p>
                    </w:txbxContent>
                  </v:textbox>
                </v:shape>
                <v:shape id="Casella di testo 53" o:spid="_x0000_s1056" type="#_x0000_t202" style="position:absolute;left:27016;top:3002;width:8825;height:4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" filled="f" stroked="f" strokeweight=".5pt">
                  <v:textbox>
                    <w:txbxContent>
                      <w:p w14:paraId="3A9C1291" w14:textId="77777777" w:rsidR="0023016E" w:rsidRPr="009D0B92" w:rsidRDefault="0023016E" w:rsidP="00E73083">
                        <w:pPr>
                          <w:jc w:val="center"/>
                          <w:rPr>
                            <w:b/>
                            <w:bCs/>
                            <w:i/>
                            <w:iCs/>
                            <w:sz w:val="16"/>
                            <w:szCs w:val="16"/>
                          </w:rPr>
                        </w:pPr>
                        <w:r w:rsidRPr="009D0B92">
                          <w:rPr>
                            <w:b/>
                            <w:bCs/>
                            <w:i/>
                            <w:iCs/>
                            <w:sz w:val="18"/>
                            <w:szCs w:val="18"/>
                          </w:rPr>
                          <w:t>Green vitriol</w:t>
                        </w:r>
                      </w:p>
                    </w:txbxContent>
                  </v:textbox>
                </v:shape>
                <v:shape id="Casella di testo 54" o:spid="_x0000_s1057" type="#_x0000_t202" style="position:absolute;left:36416;top:2782;width:8825;height:2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" filled="f" stroked="f" strokeweight=".5pt">
                  <v:textbox>
                    <w:txbxContent>
                      <w:p w14:paraId="451D7862" w14:textId="398F2699" w:rsidR="0023016E" w:rsidRPr="009D0B92" w:rsidRDefault="00A5362D" w:rsidP="00E73083">
                        <w:pPr>
                          <w:jc w:val="center"/>
                          <w:rPr>
                            <w:b/>
                            <w:bCs/>
                            <w:i/>
                            <w:iCs/>
                            <w:sz w:val="18"/>
                            <w:szCs w:val="18"/>
                          </w:rPr>
                        </w:pPr>
                        <w:r>
                          <w:rPr>
                            <w:b/>
                            <w:bCs/>
                            <w:i/>
                            <w:iCs/>
                            <w:sz w:val="18"/>
                            <w:szCs w:val="18"/>
                          </w:rPr>
                          <w:t>Gum Arabic</w:t>
                        </w:r>
                      </w:p>
                    </w:txbxContent>
                  </v:textbox>
                </v:shape>
                <v:shape id="Casella di testo 55" o:spid="_x0000_s1058" type="#_x0000_t202" style="position:absolute;left:40074;top:12006;width:7762;height:285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" filled="f" stroked="f" strokeweight=".5pt">
                  <v:textbox>
                    <w:txbxContent>
                      <w:p w14:paraId="18077F89" w14:textId="77777777" w:rsidR="0023016E" w:rsidRPr="006F080A" w:rsidRDefault="0023016E" w:rsidP="00E73083">
                        <w:pPr>
                          <w:jc w:val="center"/>
                          <w:rPr>
                            <w:b/>
                            <w:bCs/>
                            <w:i/>
                            <w:iCs/>
                          </w:rPr>
                        </w:pPr>
                        <w:r w:rsidRPr="009D0B92">
                          <w:rPr>
                            <w:b/>
                            <w:bCs/>
                            <w:i/>
                            <w:iCs/>
                            <w:sz w:val="18"/>
                            <w:szCs w:val="18"/>
                          </w:rPr>
                          <w:t>Additives</w:t>
                        </w:r>
                      </w:p>
                    </w:txbxContent>
                  </v:textbox>
                </v:shape>
                <v:shape id="Casella di testo 56" o:spid="_x0000_s1059" type="#_x0000_t202" style="position:absolute;left:48423;top:9462;width:10207;height:332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" filled="f" stroked="f" strokeweight=".5pt">
                  <v:textbox>
                    <w:txbxContent>
                      <w:p w14:paraId="0F64C7F9" w14:textId="77777777" w:rsidR="0023016E" w:rsidRPr="009D0B92" w:rsidRDefault="0023016E" w:rsidP="00E73083">
                        <w:pPr>
                          <w:jc w:val="center"/>
                          <w:rPr>
                            <w:b/>
                            <w:bCs/>
                            <w:i/>
                            <w:iCs/>
                            <w:sz w:val="20"/>
                            <w:szCs w:val="20"/>
                          </w:rPr>
                        </w:pPr>
                        <w:r w:rsidRPr="009D0B92">
                          <w:rPr>
                            <w:b/>
                            <w:bCs/>
                            <w:i/>
                            <w:iCs/>
                            <w:sz w:val="20"/>
                            <w:szCs w:val="20"/>
                          </w:rPr>
                          <w:t>Iron-gall Ink</w:t>
                        </w:r>
                      </w:p>
                    </w:txbxContent>
                  </v:textbox>
                </v:shape>
                <w10:wrap type="topAndBottom" anchorx="margin"/>
              </v:group>
            </w:pict>
          </mc:Fallback>
        </mc:AlternateContent>
      </w:r>
    </w:p>
    <w:p w14:paraId="0B9CD7C5" w14:textId="142352BC" w:rsidR="000C3A14" w:rsidRPr="001C0EE9" w:rsidRDefault="00E73083" w:rsidP="001C0EE9">
      <w:pPr>
        <w:pBdr>
          <w:top w:val="nil"/>
          <w:left w:val="nil"/>
          <w:bottom w:val="nil"/>
          <w:right w:val="nil"/>
          <w:between w:val="nil"/>
        </w:pBdr>
        <w:spacing w:line="360" w:lineRule="auto"/>
        <w:jc w:val="both"/>
        <w:rPr>
          <w:rFonts w:ascii="Times New Roman" w:eastAsia="Times New Roman" w:hAnsi="Times New Roman" w:cs="Times New Roman"/>
          <w:b/>
          <w:i/>
          <w:color w:val="000000"/>
        </w:rPr>
      </w:pPr>
      <w:r w:rsidRPr="0059606D">
        <w:rPr>
          <w:rFonts w:ascii="Times New Roman" w:eastAsia="Times New Roman" w:hAnsi="Times New Roman" w:cs="Times New Roman"/>
          <w:sz w:val="18"/>
          <w:szCs w:val="18"/>
        </w:rPr>
        <w:t>Figure 4.</w:t>
      </w:r>
      <w:r w:rsidRPr="0059606D">
        <w:rPr>
          <w:rFonts w:ascii="Times New Roman" w:eastAsia="Times New Roman" w:hAnsi="Times New Roman" w:cs="Times New Roman"/>
          <w:color w:val="000000"/>
          <w:sz w:val="18"/>
          <w:szCs w:val="18"/>
        </w:rPr>
        <w:t xml:space="preserve"> General preparation procedure for iron-gall in</w:t>
      </w:r>
      <w:r w:rsidR="009D0B92" w:rsidRPr="0059606D">
        <w:rPr>
          <w:rFonts w:ascii="Times New Roman" w:eastAsia="Times New Roman" w:hAnsi="Times New Roman" w:cs="Times New Roman"/>
          <w:color w:val="000000"/>
          <w:sz w:val="18"/>
          <w:szCs w:val="18"/>
        </w:rPr>
        <w:t>ks.</w:t>
      </w:r>
      <w:r w:rsidR="006910E5">
        <w:rPr>
          <w:rFonts w:ascii="Times New Roman" w:eastAsia="Times New Roman" w:hAnsi="Times New Roman" w:cs="Times New Roman"/>
          <w:noProof/>
          <w:sz w:val="18"/>
          <w:szCs w:val="18"/>
        </w:rPr>
        <mc:AlternateContent>
          <mc:Choice Requires="wps">
            <w:drawing>
              <wp:anchor distT="0" distB="0" distL="114300" distR="114300" simplePos="0" relativeHeight="251785727" behindDoc="0" locked="0" layoutInCell="1" allowOverlap="1" wp14:anchorId="386F329C" wp14:editId="0CD94F40">
                <wp:simplePos x="0" y="0"/>
                <wp:positionH relativeFrom="column">
                  <wp:posOffset>183677</wp:posOffset>
                </wp:positionH>
                <wp:positionV relativeFrom="paragraph">
                  <wp:posOffset>195358</wp:posOffset>
                </wp:positionV>
                <wp:extent cx="159489" cy="106326"/>
                <wp:effectExtent l="0" t="0" r="0" b="8255"/>
                <wp:wrapNone/>
                <wp:docPr id="169" name="Rettangolo 169"/>
                <wp:cNvGraphicFramePr/>
                <a:graphic xmlns:a="http://schemas.openxmlformats.org/drawingml/2006/main">
                  <a:graphicData uri="http://schemas.microsoft.com/office/word/2010/wordprocessingShape">
                    <wps:wsp>
                      <wps:cNvSpPr/>
                      <wps:spPr>
                        <a:xfrm>
                          <a:off x="0" y="0"/>
                          <a:ext cx="159489" cy="10632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0FF65D" id="Rettangolo 169" o:spid="_x0000_s1026" style="position:absolute;margin-left:14.45pt;margin-top:15.4pt;width:12.55pt;height:8.35pt;z-index:25178572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" fillcolor="white [3212]" stroked="f" strokeweight="1pt"/>
            </w:pict>
          </mc:Fallback>
        </mc:AlternateContent>
      </w:r>
    </w:p>
    <w:p w14:paraId="00000034" w14:textId="30C3CF8F" w:rsidR="00AE731C" w:rsidRPr="009271E0" w:rsidRDefault="00F16088" w:rsidP="009271E0">
      <w:pPr>
        <w:pStyle w:val="Paragrafoelenco"/>
        <w:numPr>
          <w:ilvl w:val="0"/>
          <w:numId w:val="11"/>
        </w:numPr>
        <w:spacing w:line="360" w:lineRule="auto"/>
        <w:ind w:left="284" w:hanging="284"/>
        <w:jc w:val="both"/>
        <w:rPr>
          <w:rFonts w:ascii="Times New Roman" w:eastAsia="Times New Roman" w:hAnsi="Times New Roman" w:cs="Times New Roman"/>
          <w:b/>
          <w:iCs/>
        </w:rPr>
      </w:pPr>
      <w:r w:rsidRPr="009271E0">
        <w:rPr>
          <w:rFonts w:ascii="Times New Roman" w:eastAsia="Times New Roman" w:hAnsi="Times New Roman" w:cs="Times New Roman"/>
          <w:b/>
          <w:iCs/>
        </w:rPr>
        <w:t>The chemistry of iron-gall complexes</w:t>
      </w:r>
    </w:p>
    <w:p w14:paraId="077A4BBA" w14:textId="782C285E" w:rsidR="004E1614" w:rsidRDefault="00B55D61" w:rsidP="00832719">
      <w:pPr>
        <w:spacing w:line="360" w:lineRule="auto"/>
        <w:jc w:val="both"/>
        <w:rPr>
          <w:rFonts w:ascii="Times New Roman" w:eastAsia="Times New Roman" w:hAnsi="Times New Roman" w:cs="Times New Roman"/>
          <w:b/>
          <w:i/>
          <w:color w:val="000000"/>
        </w:rPr>
      </w:pPr>
      <w:r>
        <w:rPr>
          <w:rFonts w:ascii="Times New Roman" w:eastAsia="Times New Roman" w:hAnsi="Times New Roman" w:cs="Times New Roman"/>
        </w:rPr>
        <w:t>An</w:t>
      </w:r>
      <w:r w:rsidR="00F16088" w:rsidRPr="00A4023B">
        <w:rPr>
          <w:rFonts w:ascii="Times New Roman" w:eastAsia="Times New Roman" w:hAnsi="Times New Roman" w:cs="Times New Roman"/>
        </w:rPr>
        <w:t xml:space="preserve"> overview of the most relevant studies about the structural features of iron-polyphenol complexes, and in particular iron-gallate ones, is reported</w:t>
      </w:r>
      <w:r>
        <w:rPr>
          <w:rFonts w:ascii="Times New Roman" w:eastAsia="Times New Roman" w:hAnsi="Times New Roman" w:cs="Times New Roman"/>
        </w:rPr>
        <w:t xml:space="preserve"> in the following paragraphs</w:t>
      </w:r>
      <w:r w:rsidR="00F16088" w:rsidRPr="00A4023B">
        <w:rPr>
          <w:rFonts w:ascii="Times New Roman" w:eastAsia="Times New Roman" w:hAnsi="Times New Roman" w:cs="Times New Roman"/>
        </w:rPr>
        <w:t xml:space="preserve">. </w:t>
      </w:r>
      <w:r>
        <w:rPr>
          <w:rFonts w:ascii="Times New Roman" w:eastAsia="Times New Roman" w:hAnsi="Times New Roman" w:cs="Times New Roman"/>
        </w:rPr>
        <w:t>Additionally, a</w:t>
      </w:r>
      <w:r w:rsidR="00F16088" w:rsidRPr="00A4023B">
        <w:rPr>
          <w:rFonts w:ascii="Times New Roman" w:eastAsia="Times New Roman" w:hAnsi="Times New Roman" w:cs="Times New Roman"/>
        </w:rPr>
        <w:t xml:space="preserve"> short section is dedicated to some of the most</w:t>
      </w:r>
      <w:r>
        <w:rPr>
          <w:rFonts w:ascii="Times New Roman" w:eastAsia="Times New Roman" w:hAnsi="Times New Roman" w:cs="Times New Roman"/>
        </w:rPr>
        <w:t xml:space="preserve"> commonly</w:t>
      </w:r>
      <w:r w:rsidR="00F16088" w:rsidRPr="00A4023B">
        <w:rPr>
          <w:rFonts w:ascii="Times New Roman" w:eastAsia="Times New Roman" w:hAnsi="Times New Roman" w:cs="Times New Roman"/>
        </w:rPr>
        <w:t xml:space="preserve"> observed degradation patterns affecting </w:t>
      </w:r>
      <w:r w:rsidR="00BB73F7">
        <w:rPr>
          <w:rFonts w:ascii="Times New Roman" w:eastAsia="Times New Roman" w:hAnsi="Times New Roman" w:cs="Times New Roman"/>
        </w:rPr>
        <w:t>IGI</w:t>
      </w:r>
      <w:r w:rsidR="00F16088" w:rsidRPr="00A4023B">
        <w:rPr>
          <w:rFonts w:ascii="Times New Roman" w:eastAsia="Times New Roman" w:hAnsi="Times New Roman" w:cs="Times New Roman"/>
        </w:rPr>
        <w:t xml:space="preserve">. </w:t>
      </w:r>
    </w:p>
    <w:p w14:paraId="00000036" w14:textId="74C218B8" w:rsidR="00AE731C" w:rsidRPr="009271E0" w:rsidRDefault="00F16088" w:rsidP="009271E0">
      <w:pPr>
        <w:pStyle w:val="Paragrafoelenco"/>
        <w:numPr>
          <w:ilvl w:val="1"/>
          <w:numId w:val="11"/>
        </w:numPr>
        <w:pBdr>
          <w:top w:val="nil"/>
          <w:left w:val="nil"/>
          <w:bottom w:val="nil"/>
          <w:right w:val="nil"/>
          <w:between w:val="nil"/>
        </w:pBdr>
        <w:spacing w:line="360" w:lineRule="auto"/>
        <w:ind w:left="426" w:hanging="426"/>
        <w:jc w:val="both"/>
        <w:rPr>
          <w:rFonts w:ascii="Times New Roman" w:eastAsia="Times New Roman" w:hAnsi="Times New Roman" w:cs="Times New Roman"/>
          <w:b/>
          <w:iCs/>
          <w:color w:val="000000"/>
        </w:rPr>
      </w:pPr>
      <w:r w:rsidRPr="009271E0">
        <w:rPr>
          <w:rFonts w:ascii="Times New Roman" w:eastAsia="Times New Roman" w:hAnsi="Times New Roman" w:cs="Times New Roman"/>
          <w:b/>
          <w:iCs/>
          <w:color w:val="000000"/>
        </w:rPr>
        <w:lastRenderedPageBreak/>
        <w:t>General aspects on the formation of iron-polyphenols complexes</w:t>
      </w:r>
    </w:p>
    <w:p w14:paraId="00000037" w14:textId="076BBA8F" w:rsidR="00AE731C" w:rsidRPr="00A4023B" w:rsidRDefault="00F16088">
      <w:pPr>
        <w:spacing w:line="360" w:lineRule="auto"/>
        <w:jc w:val="both"/>
        <w:rPr>
          <w:rFonts w:ascii="Times New Roman" w:eastAsia="Times New Roman" w:hAnsi="Times New Roman" w:cs="Times New Roman"/>
        </w:rPr>
      </w:pPr>
      <w:r w:rsidRPr="00A4023B">
        <w:rPr>
          <w:rFonts w:ascii="Times New Roman" w:eastAsia="Times New Roman" w:hAnsi="Times New Roman" w:cs="Times New Roman"/>
        </w:rPr>
        <w:t>The formation of iron-gall complexes is generally described as a two-step mechanism</w:t>
      </w:r>
      <w:r w:rsidRPr="00A4023B">
        <w:rPr>
          <w:rFonts w:ascii="Times New Roman" w:eastAsia="Times New Roman" w:hAnsi="Times New Roman" w:cs="Times New Roman"/>
          <w:vertAlign w:val="superscript"/>
        </w:rPr>
        <w:t>2</w:t>
      </w:r>
      <w:r w:rsidRPr="00A4023B">
        <w:rPr>
          <w:rFonts w:ascii="Times New Roman" w:eastAsia="Times New Roman" w:hAnsi="Times New Roman" w:cs="Times New Roman"/>
        </w:rPr>
        <w:t>:</w:t>
      </w:r>
    </w:p>
    <w:p w14:paraId="68643109" w14:textId="73C6149A" w:rsidR="009740A4" w:rsidRDefault="004137FD">
      <w:pPr>
        <w:pStyle w:val="Paragrafoelenco"/>
        <w:numPr>
          <w:ilvl w:val="0"/>
          <w:numId w:val="4"/>
        </w:numPr>
        <w:pBdr>
          <w:top w:val="nil"/>
          <w:left w:val="nil"/>
          <w:bottom w:val="nil"/>
          <w:right w:val="nil"/>
          <w:between w:val="nil"/>
        </w:pBdr>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HT</w:t>
      </w:r>
      <w:r w:rsidR="00F16088" w:rsidRPr="006F080A">
        <w:rPr>
          <w:rFonts w:ascii="Times New Roman" w:eastAsia="Times New Roman" w:hAnsi="Times New Roman" w:cs="Times New Roman"/>
          <w:color w:val="000000"/>
        </w:rPr>
        <w:t xml:space="preserve"> and their hydrolysis products initially bind the Fe</w:t>
      </w:r>
      <w:r w:rsidR="00F16088" w:rsidRPr="006F080A">
        <w:rPr>
          <w:rFonts w:ascii="Times New Roman" w:eastAsia="Times New Roman" w:hAnsi="Times New Roman" w:cs="Times New Roman"/>
          <w:color w:val="000000"/>
          <w:vertAlign w:val="superscript"/>
        </w:rPr>
        <w:t>2+</w:t>
      </w:r>
      <w:r w:rsidR="00F16088" w:rsidRPr="006F080A">
        <w:rPr>
          <w:rFonts w:ascii="Times New Roman" w:eastAsia="Times New Roman" w:hAnsi="Times New Roman" w:cs="Times New Roman"/>
          <w:color w:val="000000"/>
        </w:rPr>
        <w:t xml:space="preserve"> mainly </w:t>
      </w:r>
      <w:r w:rsidR="00B55D61">
        <w:rPr>
          <w:rFonts w:ascii="Times New Roman" w:eastAsia="Times New Roman" w:hAnsi="Times New Roman" w:cs="Times New Roman"/>
          <w:color w:val="000000"/>
        </w:rPr>
        <w:t>via</w:t>
      </w:r>
      <w:r w:rsidR="00F16088" w:rsidRPr="006F080A">
        <w:rPr>
          <w:rFonts w:ascii="Times New Roman" w:eastAsia="Times New Roman" w:hAnsi="Times New Roman" w:cs="Times New Roman"/>
          <w:color w:val="000000"/>
        </w:rPr>
        <w:t xml:space="preserve"> catechol and galloyl groups </w:t>
      </w:r>
      <w:r w:rsidR="008278CF" w:rsidRPr="006F080A">
        <w:rPr>
          <w:rFonts w:ascii="Times New Roman" w:eastAsia="Times New Roman" w:hAnsi="Times New Roman" w:cs="Times New Roman"/>
          <w:color w:val="000000"/>
        </w:rPr>
        <w:t xml:space="preserve">instantaneously </w:t>
      </w:r>
      <w:r w:rsidR="00F16088" w:rsidRPr="006F080A">
        <w:rPr>
          <w:rFonts w:ascii="Times New Roman" w:eastAsia="Times New Roman" w:hAnsi="Times New Roman" w:cs="Times New Roman"/>
          <w:color w:val="000000"/>
        </w:rPr>
        <w:t>forming the dark soluble complexes.</w:t>
      </w:r>
      <w:r w:rsidR="00B14F86" w:rsidRPr="006F080A">
        <w:rPr>
          <w:rFonts w:ascii="Times New Roman" w:eastAsia="Times New Roman" w:hAnsi="Times New Roman" w:cs="Times New Roman"/>
          <w:color w:val="000000"/>
        </w:rPr>
        <w:t xml:space="preserve"> The formation of the Fe(II)-polyphenolic complexes is generally faster than the free Fe(II) cations autoxidation and therefore the polyphenols typically bind preferentially these cations </w:t>
      </w:r>
      <w:r w:rsidR="00B55D61">
        <w:rPr>
          <w:rFonts w:ascii="Times New Roman" w:eastAsia="Times New Roman" w:hAnsi="Times New Roman" w:cs="Times New Roman"/>
          <w:color w:val="000000"/>
        </w:rPr>
        <w:t>instead of</w:t>
      </w:r>
      <w:r w:rsidR="00B14F86" w:rsidRPr="006F080A">
        <w:rPr>
          <w:rFonts w:ascii="Times New Roman" w:eastAsia="Times New Roman" w:hAnsi="Times New Roman" w:cs="Times New Roman"/>
          <w:color w:val="000000"/>
        </w:rPr>
        <w:t xml:space="preserve"> </w:t>
      </w:r>
      <w:r w:rsidR="00AF2060" w:rsidRPr="006F080A">
        <w:rPr>
          <w:rFonts w:ascii="Times New Roman" w:eastAsia="Times New Roman" w:hAnsi="Times New Roman" w:cs="Times New Roman"/>
          <w:color w:val="000000"/>
        </w:rPr>
        <w:t xml:space="preserve">Fe(III) </w:t>
      </w:r>
      <w:r w:rsidR="00B14F86" w:rsidRPr="006F080A">
        <w:rPr>
          <w:rFonts w:ascii="Times New Roman" w:eastAsia="Times New Roman" w:hAnsi="Times New Roman" w:cs="Times New Roman"/>
          <w:color w:val="000000"/>
        </w:rPr>
        <w:t>ones</w:t>
      </w:r>
      <w:r w:rsidR="00777BFD">
        <w:rPr>
          <w:rFonts w:ascii="Times New Roman" w:eastAsia="Times New Roman" w:hAnsi="Times New Roman" w:cs="Times New Roman"/>
          <w:color w:val="000000"/>
        </w:rPr>
        <w:t>.</w:t>
      </w:r>
      <w:r w:rsidR="00AF2060" w:rsidRPr="006F080A">
        <w:rPr>
          <w:rFonts w:ascii="Times New Roman" w:eastAsia="Times New Roman" w:hAnsi="Times New Roman" w:cs="Times New Roman"/>
          <w:color w:val="000000"/>
        </w:rPr>
        <w:fldChar w:fldCharType="begin"/>
      </w:r>
      <w:r w:rsidR="000E6DAB">
        <w:rPr>
          <w:rFonts w:ascii="Times New Roman" w:eastAsia="Times New Roman" w:hAnsi="Times New Roman" w:cs="Times New Roman"/>
          <w:color w:val="000000"/>
        </w:rPr>
        <w:instrText xml:space="preserve"> ADDIN ZOTERO_ITEM CSL_CITATION {"citationID":"gLnR0dW9","properties":{"formattedCitation":"\\super 49\\nosupersub{}","plainCitation":"49","noteIndex":0},"citationItems":[{"id":824,"uris":["http://zotero.org/groups/4593916/items/JIG8K84P"],"itemData":{"id":824,"type":"article-journal","abstract":"In neutral phosphate buffer, common dietary phenols form stable complexes with iron ions. By contrast, the corresponding copper complexes are labile intermediates leading to phenol autoxidation.\n          , \n            \n              In this work, the affinity of common dietary phenols (gallic acid, caffeic acid, catechin, and rutin) for iron and copper ions was quantitatively investigated in neutral phosphate buffer as well as the reactivity of the complexes toward dioxygen. Contrasting behaviors were observed: because of the competing phosphate ions, Fe\n              III\n              binding is much slower than Fe\n              II\n              binding, which is rapidly followed by autoxidation of Fe\n              II\n              into Fe\n              III\n              . With both ions, O\n              2\n              consumption and H\n              2\n              O\n              2\n              production are modest and the phenolic ligands are only slowly oxidized. By contrast, metal–phenol binding is fast with both Cu\n              I\n              and Cu\n              II\n              . With Cu\n              I\n              , O\n              2\n              consumption and H\n              2\n              O\n              2\n              production are very significant and the phenolic ligands are rapidly oxidized into a complex mixture of oligomers. The corresponding mechanism with Cu\n              II\n              is hampered by the preliminary rate-determining step of Cu\n              II\n              reduction by the phenols. The consequences of these findings for the stability and antioxidant activity of plant phenols are discussed.","container-title":"Food Funct.","DOI":"10.1039/C4FO00007B","ISSN":"2042-6496, 2042-650X","issue":"6","journalAbbreviation":"Food Funct.","language":"en","note":"number: 6","page":"1186-1202","source":"DOI.org (Crossref)","title":"Reactivity of food phenols with iron and copper ions: binding, dioxygen activation and oxidation mechanisms","title-short":"Reactivity of food phenols with iron and copper ions","URL":"http://xlink.rsc.org/?DOI=C4FO00007B","volume":"5","author":[{"family":"Nkhili","given":"Ezzohra"},{"family":"Loonis","given":"Michèle"},{"family":"Mihai","given":"Simona"},{"family":"El Hajji","given":"Hakima"},{"family":"Dangles","given":"Olivier"}],"accessed":{"date-parts":[["2022",2,10]]},"issued":{"date-parts":[["2014"]]}}}],"schema":"https://github.com/citation-style-language/schema/raw/master/csl-citation.json"} </w:instrText>
      </w:r>
      <w:r w:rsidR="00AF2060" w:rsidRPr="006F080A">
        <w:rPr>
          <w:rFonts w:ascii="Times New Roman" w:eastAsia="Times New Roman" w:hAnsi="Times New Roman" w:cs="Times New Roman"/>
          <w:color w:val="000000"/>
        </w:rPr>
        <w:fldChar w:fldCharType="separate"/>
      </w:r>
      <w:r w:rsidR="000E6DAB" w:rsidRPr="000E6DAB">
        <w:rPr>
          <w:rFonts w:ascii="Times New Roman" w:hAnsi="Times New Roman" w:cs="Times New Roman"/>
          <w:szCs w:val="24"/>
          <w:vertAlign w:val="superscript"/>
        </w:rPr>
        <w:t>49</w:t>
      </w:r>
      <w:r w:rsidR="00AF2060" w:rsidRPr="006F080A">
        <w:rPr>
          <w:rFonts w:ascii="Times New Roman" w:eastAsia="Times New Roman" w:hAnsi="Times New Roman" w:cs="Times New Roman"/>
          <w:color w:val="000000"/>
        </w:rPr>
        <w:fldChar w:fldCharType="end"/>
      </w:r>
      <w:r w:rsidR="00801C1E">
        <w:rPr>
          <w:rFonts w:ascii="Times New Roman" w:eastAsia="Times New Roman" w:hAnsi="Times New Roman" w:cs="Times New Roman"/>
          <w:color w:val="000000"/>
        </w:rPr>
        <w:t xml:space="preserve"> </w:t>
      </w:r>
      <w:r w:rsidR="00F16088" w:rsidRPr="006F080A">
        <w:rPr>
          <w:rFonts w:ascii="Times New Roman" w:eastAsia="Times New Roman" w:hAnsi="Times New Roman" w:cs="Times New Roman"/>
          <w:color w:val="000000"/>
        </w:rPr>
        <w:t xml:space="preserve">Due to </w:t>
      </w:r>
      <w:r w:rsidR="0005597F">
        <w:rPr>
          <w:rFonts w:ascii="Times New Roman" w:eastAsia="Times New Roman" w:hAnsi="Times New Roman" w:cs="Times New Roman"/>
          <w:color w:val="000000"/>
        </w:rPr>
        <w:t>its</w:t>
      </w:r>
      <w:r w:rsidR="0005597F" w:rsidRPr="006F080A">
        <w:rPr>
          <w:rFonts w:ascii="Times New Roman" w:eastAsia="Times New Roman" w:hAnsi="Times New Roman" w:cs="Times New Roman"/>
          <w:color w:val="000000"/>
        </w:rPr>
        <w:t xml:space="preserve"> </w:t>
      </w:r>
      <w:r w:rsidR="00F16088" w:rsidRPr="006F080A">
        <w:rPr>
          <w:rFonts w:ascii="Times New Roman" w:eastAsia="Times New Roman" w:hAnsi="Times New Roman" w:cs="Times New Roman"/>
          <w:color w:val="000000"/>
        </w:rPr>
        <w:t>octahedral geometry, Fe</w:t>
      </w:r>
      <w:r w:rsidR="00F16088" w:rsidRPr="006F080A">
        <w:rPr>
          <w:rFonts w:ascii="Times New Roman" w:eastAsia="Times New Roman" w:hAnsi="Times New Roman" w:cs="Times New Roman"/>
          <w:color w:val="000000"/>
          <w:vertAlign w:val="superscript"/>
        </w:rPr>
        <w:t>2+</w:t>
      </w:r>
      <w:r w:rsidR="00F16088" w:rsidRPr="006F080A">
        <w:rPr>
          <w:rFonts w:ascii="Times New Roman" w:eastAsia="Times New Roman" w:hAnsi="Times New Roman" w:cs="Times New Roman"/>
          <w:color w:val="000000"/>
        </w:rPr>
        <w:t xml:space="preserve"> can coordinate </w:t>
      </w:r>
      <w:sdt>
        <w:sdtPr>
          <w:rPr>
            <w:rFonts w:ascii="Times New Roman" w:hAnsi="Times New Roman" w:cs="Times New Roman"/>
          </w:rPr>
          <w:tag w:val="goog_rdk_110"/>
          <w:id w:val="963690418"/>
        </w:sdtPr>
        <w:sdtContent>
          <w:r w:rsidR="00F16088" w:rsidRPr="006F080A">
            <w:rPr>
              <w:rFonts w:ascii="Times New Roman" w:eastAsia="Times New Roman" w:hAnsi="Times New Roman" w:cs="Times New Roman"/>
              <w:color w:val="000000"/>
            </w:rPr>
            <w:t xml:space="preserve">up to </w:t>
          </w:r>
        </w:sdtContent>
      </w:sdt>
      <w:r w:rsidR="00F16088" w:rsidRPr="006F080A">
        <w:rPr>
          <w:rFonts w:ascii="Times New Roman" w:eastAsia="Times New Roman" w:hAnsi="Times New Roman" w:cs="Times New Roman"/>
          <w:color w:val="000000"/>
        </w:rPr>
        <w:t>three catechol or galloyl groups</w:t>
      </w:r>
      <w:r w:rsidR="00777BFD">
        <w:rPr>
          <w:rFonts w:ascii="Times New Roman" w:eastAsia="Times New Roman" w:hAnsi="Times New Roman" w:cs="Times New Roman"/>
          <w:color w:val="000000"/>
        </w:rPr>
        <w:t>.</w:t>
      </w:r>
      <w:r w:rsidR="00597283" w:rsidRPr="006F080A">
        <w:rPr>
          <w:rFonts w:ascii="Times New Roman" w:eastAsia="Times New Roman" w:hAnsi="Times New Roman" w:cs="Times New Roman"/>
          <w:color w:val="000000"/>
        </w:rPr>
        <w:fldChar w:fldCharType="begin"/>
      </w:r>
      <w:r w:rsidR="000E6DAB">
        <w:rPr>
          <w:rFonts w:ascii="Times New Roman" w:eastAsia="Times New Roman" w:hAnsi="Times New Roman" w:cs="Times New Roman"/>
          <w:color w:val="000000"/>
        </w:rPr>
        <w:instrText xml:space="preserve"> ADDIN ZOTERO_ITEM CSL_CITATION {"citationID":"Ip7c67kL","properties":{"formattedCitation":"\\super 40\\nosupersub{}","plainCitation":"40","noteIndex":0},"citationItems":[{"id":774,"uris":["http://zotero.org/groups/4593916/items/47JPPG7J"],"itemData":{"id":774,"type":"article-journal","abstract":"In this review, primary attention is given to the antioxidant (and prooxidant) activity of polyphenols arising from their interactions with iron both in vitro and in vivo. In addition, an overview of oxidative stress and the Fenton reaction is provided, as well as a discussion of the chemistry of iron binding by catecholate, gallate, and semiquinone ligands along with their stability constants, UV–vis spectra, stoichiometries in solution as a function of pH, rates of iron oxidation by O2 upon polyphenol binding, and the published crystal structures for iron–polyphenol complexes. Radical scavenging mechanisms of polyphenols unrelated to iron binding, their interactions with copper, and the prooxidant activity of iron–polyphenol complexes are brieﬂy discussed.","container-title":"Cell Biochemistry and Biophysics","DOI":"10.1007/s12013-009-9043-x","ISSN":"1085-9195, 1559-0283","issue":"2","journalAbbreviation":"Cell Biochem Biophys","language":"en","note":"number: 2","page":"75-100","source":"DOI.org (Crossref)","title":"A Review of the Antioxidant Mechanisms of Polyphenol Compounds Related to Iron Binding","URL":"http://link.springer.com/10.1007/s12013-009-9043-x","volume":"53","author":[{"family":"Perron","given":"Nathan R."},{"family":"Brumaghim","given":"Julia L."}],"accessed":{"date-parts":[["2021",11,4]]},"issued":{"date-parts":[["2009",3]]}}}],"schema":"https://github.com/citation-style-language/schema/raw/master/csl-citation.json"} </w:instrText>
      </w:r>
      <w:r w:rsidR="00597283" w:rsidRPr="006F080A">
        <w:rPr>
          <w:rFonts w:ascii="Times New Roman" w:eastAsia="Times New Roman" w:hAnsi="Times New Roman" w:cs="Times New Roman"/>
          <w:color w:val="000000"/>
        </w:rPr>
        <w:fldChar w:fldCharType="separate"/>
      </w:r>
      <w:r w:rsidR="000E6DAB" w:rsidRPr="000E6DAB">
        <w:rPr>
          <w:rFonts w:ascii="Times New Roman" w:hAnsi="Times New Roman" w:cs="Times New Roman"/>
          <w:szCs w:val="24"/>
          <w:vertAlign w:val="superscript"/>
        </w:rPr>
        <w:t>40</w:t>
      </w:r>
      <w:r w:rsidR="00597283" w:rsidRPr="006F080A">
        <w:rPr>
          <w:rFonts w:ascii="Times New Roman" w:eastAsia="Times New Roman" w:hAnsi="Times New Roman" w:cs="Times New Roman"/>
          <w:color w:val="000000"/>
        </w:rPr>
        <w:fldChar w:fldCharType="end"/>
      </w:r>
      <w:r w:rsidR="00B55D61">
        <w:rPr>
          <w:rFonts w:ascii="Times New Roman" w:eastAsia="Times New Roman" w:hAnsi="Times New Roman" w:cs="Times New Roman"/>
          <w:color w:val="000000"/>
        </w:rPr>
        <w:t xml:space="preserve"> With this respect,</w:t>
      </w:r>
      <w:r w:rsidR="00F16088" w:rsidRPr="006F080A">
        <w:rPr>
          <w:rFonts w:ascii="Times New Roman" w:eastAsia="Times New Roman" w:hAnsi="Times New Roman" w:cs="Times New Roman"/>
          <w:color w:val="000000"/>
        </w:rPr>
        <w:t xml:space="preserve"> </w:t>
      </w:r>
      <w:r w:rsidR="00B55D61">
        <w:rPr>
          <w:rFonts w:ascii="Times New Roman" w:eastAsia="Times New Roman" w:hAnsi="Times New Roman" w:cs="Times New Roman"/>
          <w:color w:val="000000"/>
        </w:rPr>
        <w:t>i</w:t>
      </w:r>
      <w:r w:rsidR="00F16088" w:rsidRPr="006F080A">
        <w:rPr>
          <w:rFonts w:ascii="Times New Roman" w:eastAsia="Times New Roman" w:hAnsi="Times New Roman" w:cs="Times New Roman"/>
          <w:color w:val="000000"/>
        </w:rPr>
        <w:t xml:space="preserve">t is important to </w:t>
      </w:r>
      <w:r w:rsidR="00056EEA" w:rsidRPr="006F080A">
        <w:rPr>
          <w:rFonts w:ascii="Times New Roman" w:eastAsia="Times New Roman" w:hAnsi="Times New Roman" w:cs="Times New Roman"/>
          <w:color w:val="000000"/>
        </w:rPr>
        <w:t xml:space="preserve">underline </w:t>
      </w:r>
      <w:r w:rsidR="00F16088" w:rsidRPr="006F080A">
        <w:rPr>
          <w:rFonts w:ascii="Times New Roman" w:eastAsia="Times New Roman" w:hAnsi="Times New Roman" w:cs="Times New Roman"/>
          <w:color w:val="000000"/>
        </w:rPr>
        <w:t>that this complexation i</w:t>
      </w:r>
      <w:r w:rsidR="00597283" w:rsidRPr="006F080A">
        <w:rPr>
          <w:rFonts w:ascii="Times New Roman" w:eastAsia="Times New Roman" w:hAnsi="Times New Roman" w:cs="Times New Roman"/>
          <w:color w:val="000000"/>
        </w:rPr>
        <w:t>s strongly pH-dependent</w:t>
      </w:r>
      <w:r w:rsidR="000D61E6">
        <w:rPr>
          <w:rFonts w:ascii="Times New Roman" w:eastAsia="Times New Roman" w:hAnsi="Times New Roman" w:cs="Times New Roman"/>
          <w:color w:val="000000"/>
        </w:rPr>
        <w:t>; in fact,</w:t>
      </w:r>
      <w:r w:rsidR="00597283" w:rsidRPr="006F080A">
        <w:rPr>
          <w:rFonts w:ascii="Times New Roman" w:eastAsia="Times New Roman" w:hAnsi="Times New Roman" w:cs="Times New Roman"/>
          <w:color w:val="000000"/>
        </w:rPr>
        <w:t xml:space="preserve"> </w:t>
      </w:r>
      <w:r w:rsidR="008E6543">
        <w:rPr>
          <w:rFonts w:ascii="Times New Roman" w:eastAsia="Times New Roman" w:hAnsi="Times New Roman" w:cs="Times New Roman"/>
          <w:color w:val="000000"/>
        </w:rPr>
        <w:t xml:space="preserve"> </w:t>
      </w:r>
      <w:r w:rsidR="00B14522">
        <w:rPr>
          <w:rFonts w:ascii="Times New Roman" w:eastAsia="Times New Roman" w:hAnsi="Times New Roman" w:cs="Times New Roman"/>
          <w:color w:val="000000"/>
        </w:rPr>
        <w:t>the variation of</w:t>
      </w:r>
      <w:r w:rsidR="008E6543">
        <w:rPr>
          <w:rFonts w:ascii="Times New Roman" w:eastAsia="Times New Roman" w:hAnsi="Times New Roman" w:cs="Times New Roman"/>
          <w:color w:val="000000"/>
        </w:rPr>
        <w:t xml:space="preserve"> the pH of an aqueous solution of a</w:t>
      </w:r>
      <w:r w:rsidR="00E64FF7">
        <w:rPr>
          <w:rFonts w:ascii="Times New Roman" w:eastAsia="Times New Roman" w:hAnsi="Times New Roman" w:cs="Times New Roman"/>
          <w:color w:val="000000"/>
        </w:rPr>
        <w:t xml:space="preserve"> </w:t>
      </w:r>
      <w:r w:rsidR="008F4C17">
        <w:rPr>
          <w:rFonts w:ascii="Times New Roman" w:eastAsia="Times New Roman" w:hAnsi="Times New Roman" w:cs="Times New Roman"/>
          <w:color w:val="000000"/>
        </w:rPr>
        <w:t xml:space="preserve">polyphenolic ligands </w:t>
      </w:r>
      <w:r w:rsidR="008E6543">
        <w:rPr>
          <w:rFonts w:ascii="Times New Roman" w:eastAsia="Times New Roman" w:hAnsi="Times New Roman" w:cs="Times New Roman"/>
          <w:color w:val="000000"/>
        </w:rPr>
        <w:t>results in</w:t>
      </w:r>
      <w:r w:rsidR="002F47F6">
        <w:rPr>
          <w:rFonts w:ascii="Times New Roman" w:eastAsia="Times New Roman" w:hAnsi="Times New Roman" w:cs="Times New Roman"/>
          <w:color w:val="000000"/>
        </w:rPr>
        <w:t xml:space="preserve"> </w:t>
      </w:r>
      <w:r w:rsidR="008E6543">
        <w:rPr>
          <w:rFonts w:ascii="Times New Roman" w:eastAsia="Times New Roman" w:hAnsi="Times New Roman" w:cs="Times New Roman"/>
          <w:color w:val="000000"/>
        </w:rPr>
        <w:t xml:space="preserve">the </w:t>
      </w:r>
      <w:r w:rsidR="00B14522">
        <w:rPr>
          <w:rFonts w:ascii="Times New Roman" w:eastAsia="Times New Roman" w:hAnsi="Times New Roman" w:cs="Times New Roman"/>
          <w:color w:val="000000"/>
        </w:rPr>
        <w:t>modification</w:t>
      </w:r>
      <w:r w:rsidR="008E6543">
        <w:rPr>
          <w:rFonts w:ascii="Times New Roman" w:eastAsia="Times New Roman" w:hAnsi="Times New Roman" w:cs="Times New Roman"/>
          <w:color w:val="000000"/>
        </w:rPr>
        <w:t xml:space="preserve"> of its coordination </w:t>
      </w:r>
      <w:r w:rsidR="00B14522">
        <w:rPr>
          <w:rFonts w:ascii="Times New Roman" w:eastAsia="Times New Roman" w:hAnsi="Times New Roman" w:cs="Times New Roman"/>
          <w:color w:val="000000"/>
        </w:rPr>
        <w:t>centres depending on its hydrolysis</w:t>
      </w:r>
      <w:r w:rsidR="000F3A59">
        <w:rPr>
          <w:rFonts w:ascii="Times New Roman" w:eastAsia="Times New Roman" w:hAnsi="Times New Roman" w:cs="Times New Roman"/>
          <w:color w:val="000000"/>
        </w:rPr>
        <w:t xml:space="preserve"> </w:t>
      </w:r>
      <w:r w:rsidR="00B14522">
        <w:rPr>
          <w:rFonts w:ascii="Times New Roman" w:eastAsia="Times New Roman" w:hAnsi="Times New Roman" w:cs="Times New Roman"/>
          <w:color w:val="000000"/>
        </w:rPr>
        <w:t>degree</w:t>
      </w:r>
      <w:r w:rsidR="00777BFD">
        <w:rPr>
          <w:rFonts w:ascii="Times New Roman" w:eastAsia="Times New Roman" w:hAnsi="Times New Roman" w:cs="Times New Roman"/>
          <w:color w:val="000000"/>
        </w:rPr>
        <w:t>,</w:t>
      </w:r>
      <w:r w:rsidR="0076132B" w:rsidRPr="006F080A">
        <w:rPr>
          <w:rFonts w:ascii="Times New Roman" w:eastAsia="Times New Roman" w:hAnsi="Times New Roman" w:cs="Times New Roman"/>
          <w:color w:val="000000"/>
        </w:rPr>
        <w:fldChar w:fldCharType="begin"/>
      </w:r>
      <w:r w:rsidR="000E6DAB">
        <w:rPr>
          <w:rFonts w:ascii="Times New Roman" w:eastAsia="Times New Roman" w:hAnsi="Times New Roman" w:cs="Times New Roman"/>
          <w:color w:val="000000"/>
        </w:rPr>
        <w:instrText xml:space="preserve"> ADDIN ZOTERO_ITEM CSL_CITATION {"citationID":"FXXh6yk8","properties":{"formattedCitation":"\\super 50\\uc0\\u8211{}53\\nosupersub{}","plainCitation":"50–53","noteIndex":0},"citationItems":[{"id":870,"uris":["http://zotero.org/groups/4593916/items/5QL3FPTU"],"itemData":{"id":870,"type":"article-journal","container-title":"Journal of Chemical &amp; Engineering Data","DOI":"10.1021/je800595x","ISSN":"0021-9568, 1520-5134","issue":"3","journalAbbreviation":"J. Chem. Eng. Data","language":"en","page":"807-811","source":"DOI.org (Crossref)","title":"Determination of Dissociation Constants of Some Hydroxylated Benzoic and Cinnamic Acids in Water from Mobility and Spectroscopic Data Obtained by CE-DAD","URL":"https://pubs.acs.org/doi/10.1021/je800595x","volume":"54","author":[{"family":"Ozkorucuklu","given":"Sabriye P."},{"family":"Beltrán","given":"José L."},{"family":"Fonrodona","given":"Gemma"},{"family":"Barrón","given":"Dolores"},{"family":"Alsancak","given":"Güleren"},{"family":"Barbosa","given":"José"}],"accessed":{"date-parts":[["2022",2,17]]},"issued":{"date-parts":[["2009",3,12]]}}},{"id":866,"uris":["http://zotero.org/groups/4593916/items/SFAFFEXQ"],"itemData":{"id":866,"type":"article-journal","abstract":"The pKa values of 25 structurally diverse drug compounds including mono-, di- and tri-protic molecules were determined by a recently developed multi-wavelength spectrophotometric technique, called dip-probe absorption spectroscopy (D-PAS), and the traditional spectrophotometric titration. All experiments were performed at 25.0±0.5◦C in an ionic strength of 0.15 M KCl in two laboratories (Semmelweis and Sirius), to evaluate the reproducibility and reliability of the spectrophotometric techniques for pKa determination. It was found that the pKa values determined by the D-PAS technique are in excellent agreement with values measured by the traditional spectrophotometric method (average deviation = 0.08 units) and are consistent with the literature data where available. We have demonstrated that the D-PAS approach is a simple, precise and easy-to-use method for pKa determination of drug molecules with ionisable group(s) in proximity to chromophore(s). The advantages and limitations of spectrophotometric pKa determination are discussed © 2001 Elsevier Science B.V. All rights reserved.","container-title":"Analytica Chimica Acta","DOI":"10.1016/S0003-2670(01)00810-8","ISSN":"00032670","issue":"1","journalAbbreviation":"Analytica Chimica Acta","language":"en","page":"157-167","source":"DOI.org (Crossref)","title":"Multi-wavelength spectrophotometric determination of acid dissociation constants: a validation study","title-short":"Multi-wavelength spectrophotometric determination of acid dissociation constants","URL":"https://linkinghub.elsevier.com/retrieve/pii/S0003267001008108","volume":"434","author":[{"family":"Tam","given":"Kin Y"},{"family":"Takács-Novák","given":"Krisztina"}],"accessed":{"date-parts":[["2022",2,17]]},"issued":{"date-parts":[["2001",4]]}}},{"id":868,"uris":["http://zotero.org/groups/4593916/items/FI8PWWJ9"],"itemData":{"id":868,"type":"article-journal","abstract":"The stoichiometric dissociation constants (pK) of gallic acid were determined in water and several mixed solvents comprising 10–90% (v/v) acetonitrile in water at a temperature of 24.0 ± 0.5 °C and an ionic strength of 0.10 mol dm−3 KCl medium. In this study, the protonation equilibrium values were calculated from potentiometric measurements and the inﬂuence of organic solvent composition on the equilibria was correlated with Born electrostatic model and the Kamlet, Abboud and Taft (KAT) solvatochromic parameters of acetonitrile–water mixtures. The pK values obtained increase when the amount of acetonitrile solvent increases in system investigated. The KAT single and multiple correlation analysis suggest that the speciﬁc and non-speciﬁc solvent interactions including hydrogen-bond donor ability (α), hydrogen-bond acceptor ability (β) and dipolarity/ polarizability (π*) are dominating factors which control the protonation equilibria in system under study.","container-title":"Journal of Molecular Liquids","DOI":"10.1016/j.molliq.2015.03.055","ISSN":"01677322","journalAbbreviation":"Journal of Molecular Liquids","language":"en","page":"5-10","source":"DOI.org (Crossref)","title":"Solvent dependence of protonation equilibria for gallic acid in water and different acetonitrile–water cosolvent systems","URL":"https://linkinghub.elsevier.com/retrieve/pii/S0167732215300052","volume":"208","author":[{"family":"Jabbari","given":"Morteza"}],"accessed":{"date-parts":[["2022",2,17]]},"issued":{"date-parts":[["2015",8]]}}},{"id":872,"uris":["http://zotero.org/groups/4593916/items/3EQB2A8U"],"itemData":{"id":872,"type":"article-journal","abstract":"Natural metal-organic complexes have gained much attention due to their self-assembly behaviors and photochemical properties. They perform various biological processes, including catalysis, anti-oxidation, molecular transport, and structural organization. Recently, the bioinspired metal-phenolic complexes have been widely adopted as molecular scaffolds and redox-active molecules for the fabrication of functional materials. This review focuses on recent studies on the applications of metalpolyphenol complexes as bioinspired materials to build functional biomaterials possessing unique physical and chemical properties. Metal-phenolic coordination provides a simple fabrication route to complex and hierarchical structures as found in metal-ligand complexes in nature, leading to assembled supramolecular materials and robust interfaces of metal species with polyphenols. Furthermore, the metal-polyphenol chemistry features the versatile biochemical and structural functions of metal species through complexation with polyphenols as biocompatible ligands. This article is concluded with a discussion on the redox properties of metal-phenolic coordination potentially useful for biomedical applications.","container-title":"Biotechnology and Bioprocess Engineering","DOI":"10.1007/s12257-021-0022-4","ISSN":"1226-8372, 1976-3816","issue":"5","journalAbbreviation":"Biotechnol Bioproc E","language":"en","page":"689-707","source":"DOI.org (Crossref)","title":"Metal-polyphenol Complexes as Versatile Building Blocks for Functional Biomaterials","URL":"https://link.springer.com/10.1007/s12257-021-0022-4","volume":"26","author":[{"family":"Kim","given":"Jeonga"},{"family":"Lee","given":"Kimoon"},{"family":"Nam","given":"Yoon Sung"}],"accessed":{"date-parts":[["2022",2,20]]},"issued":{"date-parts":[["2021",10]]}}}],"schema":"https://github.com/citation-style-language/schema/raw/master/csl-citation.json"} </w:instrText>
      </w:r>
      <w:r w:rsidR="0076132B" w:rsidRPr="006F080A">
        <w:rPr>
          <w:rFonts w:ascii="Times New Roman" w:eastAsia="Times New Roman" w:hAnsi="Times New Roman" w:cs="Times New Roman"/>
          <w:color w:val="000000"/>
        </w:rPr>
        <w:fldChar w:fldCharType="separate"/>
      </w:r>
      <w:r w:rsidR="000E6DAB" w:rsidRPr="000E6DAB">
        <w:rPr>
          <w:rFonts w:ascii="Times New Roman" w:hAnsi="Times New Roman" w:cs="Times New Roman"/>
          <w:szCs w:val="24"/>
          <w:vertAlign w:val="superscript"/>
        </w:rPr>
        <w:t>50–53</w:t>
      </w:r>
      <w:r w:rsidR="0076132B" w:rsidRPr="006F080A">
        <w:rPr>
          <w:rFonts w:ascii="Times New Roman" w:eastAsia="Times New Roman" w:hAnsi="Times New Roman" w:cs="Times New Roman"/>
          <w:color w:val="000000"/>
        </w:rPr>
        <w:fldChar w:fldCharType="end"/>
      </w:r>
      <w:r w:rsidR="00597283" w:rsidRPr="006F080A">
        <w:rPr>
          <w:rFonts w:ascii="Times New Roman" w:eastAsia="Times New Roman" w:hAnsi="Times New Roman" w:cs="Times New Roman"/>
          <w:color w:val="000000"/>
        </w:rPr>
        <w:t xml:space="preserve"> </w:t>
      </w:r>
      <w:r w:rsidR="00B14522">
        <w:rPr>
          <w:rFonts w:ascii="Times New Roman" w:eastAsia="Times New Roman" w:hAnsi="Times New Roman" w:cs="Times New Roman"/>
          <w:color w:val="000000"/>
        </w:rPr>
        <w:t>determining the actual</w:t>
      </w:r>
      <w:r w:rsidR="00597283" w:rsidRPr="006F080A">
        <w:rPr>
          <w:rFonts w:ascii="Times New Roman" w:eastAsia="Times New Roman" w:hAnsi="Times New Roman" w:cs="Times New Roman"/>
          <w:color w:val="000000"/>
        </w:rPr>
        <w:t xml:space="preserve"> stoichiometry of the final complex</w:t>
      </w:r>
      <w:r w:rsidR="00A5100C" w:rsidRPr="00A4023B">
        <w:rPr>
          <w:rFonts w:ascii="Times New Roman" w:eastAsia="Times New Roman" w:hAnsi="Times New Roman" w:cs="Times New Roman"/>
          <w:color w:val="000000"/>
        </w:rPr>
        <w:t xml:space="preserve"> (Fig</w:t>
      </w:r>
      <w:r w:rsidR="00F2365B">
        <w:rPr>
          <w:rFonts w:ascii="Times New Roman" w:eastAsia="Times New Roman" w:hAnsi="Times New Roman" w:cs="Times New Roman"/>
          <w:color w:val="000000"/>
        </w:rPr>
        <w:t>.</w:t>
      </w:r>
      <w:r w:rsidR="00A5100C" w:rsidRPr="00A4023B">
        <w:rPr>
          <w:rFonts w:ascii="Times New Roman" w:eastAsia="Times New Roman" w:hAnsi="Times New Roman" w:cs="Times New Roman"/>
          <w:color w:val="000000"/>
        </w:rPr>
        <w:t xml:space="preserve"> </w:t>
      </w:r>
      <w:r w:rsidR="00244896">
        <w:rPr>
          <w:rFonts w:ascii="Times New Roman" w:eastAsia="Times New Roman" w:hAnsi="Times New Roman" w:cs="Times New Roman"/>
          <w:color w:val="000000"/>
        </w:rPr>
        <w:t>5</w:t>
      </w:r>
      <w:r w:rsidR="00A5100C" w:rsidRPr="00A4023B">
        <w:rPr>
          <w:rFonts w:ascii="Times New Roman" w:eastAsia="Times New Roman" w:hAnsi="Times New Roman" w:cs="Times New Roman"/>
          <w:color w:val="000000"/>
        </w:rPr>
        <w:t>a)</w:t>
      </w:r>
      <w:r w:rsidR="00777BFD">
        <w:rPr>
          <w:rFonts w:ascii="Times New Roman" w:eastAsia="Times New Roman" w:hAnsi="Times New Roman" w:cs="Times New Roman"/>
          <w:color w:val="000000"/>
        </w:rPr>
        <w:t>.</w:t>
      </w:r>
      <w:r w:rsidR="0076132B" w:rsidRPr="006F080A">
        <w:rPr>
          <w:rFonts w:ascii="Times New Roman" w:eastAsia="Times New Roman" w:hAnsi="Times New Roman" w:cs="Times New Roman"/>
          <w:color w:val="000000"/>
        </w:rPr>
        <w:fldChar w:fldCharType="begin"/>
      </w:r>
      <w:r w:rsidR="000E6DAB">
        <w:rPr>
          <w:rFonts w:ascii="Times New Roman" w:eastAsia="Times New Roman" w:hAnsi="Times New Roman" w:cs="Times New Roman"/>
          <w:color w:val="000000"/>
        </w:rPr>
        <w:instrText xml:space="preserve"> ADDIN ZOTERO_ITEM CSL_CITATION {"citationID":"Cygb5sMp","properties":{"formattedCitation":"\\super 15,40,53\\uc0\\u8211{}56\\nosupersub{}","plainCitation":"15,40,53–56","noteIndex":0},"citationItems":[{"id":892,"uris":["http://zotero.org/groups/4593916/items/M4TVWPAV"],"itemData":{"id":892,"type":"article-journal","container-title":"Journal of the Chemical Society of Pakistan","issue":"1","language":"English","title":"Determination of Stability constant, Enthalpy and Entropy of Formation of Iron(III) complexes of Gallic Acid and Methyl Ester of Gallic Acid","volume":"15","author":[{"family":"","given":"Zahida T.Maqsood"},{"family":"S. Arif Kazmi","given":"S. Arif Kazmi"}],"issued":{"date-parts":[["1993"]]}}},{"id":774,"uris":["http://zotero.org/groups/4593916/items/47JPPG7J"],"itemData":{"id":774,"type":"article-journal","abstract":"In this review, primary attention is given to the antioxidant (and prooxidant) activity of polyphenols arising from their interactions with iron both in vitro and in vivo. In addition, an overview of oxidative stress and the Fenton reaction is provided, as well as a discussion of the chemistry of iron binding by catecholate, gallate, and semiquinone ligands along with their stability constants, UV–vis spectra, stoichiometries in solution as a function of pH, rates of iron oxidation by O2 upon polyphenol binding, and the published crystal structures for iron–polyphenol complexes. Radical scavenging mechanisms of polyphenols unrelated to iron binding, their interactions with copper, and the prooxidant activity of iron–polyphenol complexes are brieﬂy discussed.","container-title":"Cell Biochemistry and Biophysics","DOI":"10.1007/s12013-009-9043-x","ISSN":"1085-9195, 1559-0283","issue":"2","journalAbbreviation":"Cell Biochem Biophys","language":"en","note":"number: 2","page":"75-100","source":"DOI.org (Crossref)","title":"A Review of the Antioxidant Mechanisms of Polyphenol Compounds Related to Iron Binding","URL":"http://link.springer.com/10.1007/s12013-009-9043-x","volume":"53","author":[{"family":"Perron","given":"Nathan R."},{"family":"Brumaghim","given":"Julia L."}],"accessed":{"date-parts":[["2021",11,4]]},"issued":{"date-parts":[["2009",3]]}}},{"id":872,"uris":["http://zotero.org/groups/4593916/items/3EQB2A8U"],"itemData":{"id":872,"type":"article-journal","abstract":"Natural metal-organic complexes have gained much attention due to their self-assembly behaviors and photochemical properties. They perform various biological processes, including catalysis, anti-oxidation, molecular transport, and structural organization. Recently, the bioinspired metal-phenolic complexes have been widely adopted as molecular scaffolds and redox-active molecules for the fabrication of functional materials. This review focuses on recent studies on the applications of metalpolyphenol complexes as bioinspired materials to build functional biomaterials possessing unique physical and chemical properties. Metal-phenolic coordination provides a simple fabrication route to complex and hierarchical structures as found in metal-ligand complexes in nature, leading to assembled supramolecular materials and robust interfaces of metal species with polyphenols. Furthermore, the metal-polyphenol chemistry features the versatile biochemical and structural functions of metal species through complexation with polyphenols as biocompatible ligands. This article is concluded with a discussion on the redox properties of metal-phenolic coordination potentially useful for biomedical applications.","container-title":"Biotechnology and Bioprocess Engineering","DOI":"10.1007/s12257-021-0022-4","ISSN":"1226-8372, 1976-3816","issue":"5","journalAbbreviation":"Biotechnol Bioproc E","language":"en","page":"689-707","source":"DOI.org (Crossref)","title":"Metal-polyphenol Complexes as Versatile Building Blocks for Functional Biomaterials","URL":"https://link.springer.com/10.1007/s12257-021-0022-4","volume":"26","author":[{"family":"Kim","given":"Jeonga"},{"family":"Lee","given":"Kimoon"},{"family":"Nam","given":"Yoon Sung"}],"accessed":{"date-parts":[["2022",2,20]]},"issued":{"date-parts":[["2021",10]]}}},{"id":820,"uris":["http://zotero.org/groups/4593916/items/SUQUUMQG"],"itemData":{"id":820,"type":"article-journal","abstract":"One important property of tannins involves their ability to form coordination compounds with metal ions, which is vital for the bioavailability of these ions, as well as for the antibacterial and antioxidative activities of tannins. In this study, the pH dependence of interactions between gallic acid, one of the basic building blocks of tannins, and Fe(II) ions, was investigated using UV/Vis spectroscopy, in conjunction with density functional theory (DFT) calculations. Moreover, two models were developed to explain the processes taking place in the solution. The ﬁrst model treated the reaction as a simple bimolecular process while the second also considered the protolytic equilibrium, which was proven very successful in discerning the pH dependence of formation constants, and whose assumptions were well supported by DFT calculations. We showed that the two-time deprotonated gallic acid species forms the coordination compound with Fe(II) ions in a 1:1 molar ratio. To gain better insight into the process, the coordination compound formation was also studied using various DFT functionals, which further supported the model results. Furthermore, due to the relatively low sample amounts needed, the methodology developed here will be useful to study compounds that are more difﬁcult to isolate.","container-title":"Foods","DOI":"10.3390/foods10112689","ISSN":"2304-8158","issue":"11","journalAbbreviation":"Foods","language":"en","note":"number: 11","page":"2689","source":"DOI.org (Crossref)","title":"Dependence of the Fe(II)-Gallic Acid Coordination Compound Formation Constant on the pH","URL":"https://www.mdpi.com/2304-8158/10/11/2689","volume":"10","author":[{"family":"Frešer","given":"Franjo"},{"family":"Hostnik","given":"Gregor"},{"family":"Tošović","given":"Jelena"},{"family":"Bren","given":"Urban"}],"accessed":{"date-parts":[["2022",2,10]]},"issued":{"date-parts":[["2021",11,3]]}}},{"id":858,"uris":["http://zotero.org/groups/4593916/items/TKT8DPB5"],"itemData":{"id":858,"type":"article-journal","abstract":"Several aspects related to the antioxidant activity of ellagic acid were investigated using the density functional theory. It was found that this compound is unusually versatile for protecting against the toxic eﬀects caused by oxidative stress. Ellagic acid, in aqueous solution at physiological pH, is able of deactivating a wide variety of free radicals, which is a desirable capability since in biological systems, these species are diverse. Under such conditions, the ellagic acid anion is proposed as the key species for its protective eﬀects. It is predicted to be eﬃciently and continuously regenerated after scavenging two free radicals per cycle. This is an advantageous and unusual behavior that contributes to increase its antioxidant activity at low concentrations. In addition, the ellagic acid metabolites are also capable of eﬃciently scavenging a wide variety of free radicals. Accordingly, it is proposed that the ellagic acid eﬃciency for that purpose is not reduced after being metabolized. On the contrary, it provides continuous protection against oxidative stress through a free radical scavenging cascade. This is an uncommon and beneﬁcial behavior, which makes ellagic acid particularly valuable to that purpose. After deprotonation, ellagic acid is also capable of chelating copper, in a concentration dependent way, decreasing the free radical production. In summary, ellagic acid is proposed to be an eﬃcient multiple-function protector against oxidative stress.","container-title":"Chemical Research in Toxicology","DOI":"10.1021/tx500065y","ISSN":"0893-228X, 1520-5010","issue":"5","journalAbbreviation":"Chem. Res. Toxicol.","language":"en","page":"904-918","source":"DOI.org (Crossref)","title":"Ellagic Acid: An Unusually Versatile Protector against Oxidative Stress","title-short":"Ellagic Acid","URL":"https://pubs.acs.org/doi/10.1021/tx500065y","volume":"27","author":[{"family":"Galano","given":"Annia"},{"family":"Francisco Marquez","given":"Misaela"},{"family":"Pérez-González","given":"Adriana"}],"accessed":{"date-parts":[["2022",2,17]]},"issued":{"date-parts":[["2014",5,19]]}}},{"id":1110,"uris":["http://zotero.org/groups/4593916/items/CHGGGUSA"],"itemData":{"id":1110,"type":"article-journal","abstract":"This review focuses on the ability of some natural antioxidant molecules (i.e., hydroxycinnamic acids, coumarin-3-carboxylic acid, quercetin, luteolin and curcumin) to form Al(III)- and Fe(III)-complexes with the aim of evaluating the coordination properties from a combined experimental and theoretical point of view. Despite the contributions of previous studies on the chemical properties and biological activity of these metal complexes involving such natural antioxidants, further detailed relationships between the structure and properties are still required. In this context, the investigation on the coordination properties of Al(III) and Fe(III) toward these natural antioxidant molecules might deserve high interest to design water soluble molecule-based metal carriers that can improve the metal’s intake and/or its removal in living organisms.","container-title":"Molecules","DOI":"10.3390/molecules26092603","ISSN":"1420-3049","issue":"9","journalAbbreviation":"Molecules","language":"en","page":"2603","source":"DOI.org (Crossref)","title":"A Review on Coordination Properties of Al(III) and Fe(III) toward Natural Antioxidant Molecules: Experimental and Theoretical Insights","title-short":"A Review on Coordination Properties of Al(III) and Fe(III) toward Natural Antioxidant Molecules","URL":"https://www.mdpi.com/1420-3049/26/9/2603","volume":"26","author":[{"family":"Malacaria","given":"Luana"},{"family":"Corrente","given":"Giuseppina Anna"},{"family":"Beneduci","given":"Amerigo"},{"family":"Furia","given":"Emilia"},{"family":"Marino","given":"Tiziana"},{"family":"Mazzone","given":"Gloria"}],"accessed":{"date-parts":[["2022",5,9]]},"issued":{"date-parts":[["2021",4,29]]}}}],"schema":"https://github.com/citation-style-language/schema/raw/master/csl-citation.json"} </w:instrText>
      </w:r>
      <w:r w:rsidR="0076132B" w:rsidRPr="006F080A">
        <w:rPr>
          <w:rFonts w:ascii="Times New Roman" w:eastAsia="Times New Roman" w:hAnsi="Times New Roman" w:cs="Times New Roman"/>
          <w:color w:val="000000"/>
        </w:rPr>
        <w:fldChar w:fldCharType="separate"/>
      </w:r>
      <w:r w:rsidR="000E6DAB" w:rsidRPr="000E6DAB">
        <w:rPr>
          <w:rFonts w:ascii="Times New Roman" w:hAnsi="Times New Roman" w:cs="Times New Roman"/>
          <w:szCs w:val="24"/>
          <w:vertAlign w:val="superscript"/>
        </w:rPr>
        <w:t>15,40,53–56</w:t>
      </w:r>
      <w:r w:rsidR="0076132B" w:rsidRPr="006F080A">
        <w:rPr>
          <w:rFonts w:ascii="Times New Roman" w:eastAsia="Times New Roman" w:hAnsi="Times New Roman" w:cs="Times New Roman"/>
          <w:color w:val="000000"/>
        </w:rPr>
        <w:fldChar w:fldCharType="end"/>
      </w:r>
      <w:r w:rsidR="0076132B" w:rsidRPr="006F080A">
        <w:rPr>
          <w:rFonts w:ascii="Times New Roman" w:eastAsia="Times New Roman" w:hAnsi="Times New Roman" w:cs="Times New Roman"/>
          <w:color w:val="000000"/>
        </w:rPr>
        <w:t xml:space="preserve"> </w:t>
      </w:r>
      <w:r w:rsidR="00B06040">
        <w:rPr>
          <w:rFonts w:ascii="Times New Roman" w:eastAsia="Times New Roman" w:hAnsi="Times New Roman" w:cs="Times New Roman"/>
          <w:color w:val="000000"/>
        </w:rPr>
        <w:t xml:space="preserve">Various </w:t>
      </w:r>
      <w:r w:rsidR="005252FF" w:rsidRPr="006F080A">
        <w:rPr>
          <w:rFonts w:ascii="Times New Roman" w:eastAsia="Times New Roman" w:hAnsi="Times New Roman" w:cs="Times New Roman"/>
          <w:color w:val="000000"/>
        </w:rPr>
        <w:t xml:space="preserve">studies </w:t>
      </w:r>
      <w:r w:rsidR="00342DCC">
        <w:rPr>
          <w:rFonts w:ascii="Times New Roman" w:eastAsia="Times New Roman" w:hAnsi="Times New Roman" w:cs="Times New Roman"/>
          <w:color w:val="000000"/>
        </w:rPr>
        <w:t>on</w:t>
      </w:r>
      <w:r w:rsidR="00342DCC" w:rsidRPr="006F080A">
        <w:rPr>
          <w:rFonts w:ascii="Times New Roman" w:eastAsia="Times New Roman" w:hAnsi="Times New Roman" w:cs="Times New Roman"/>
          <w:color w:val="000000"/>
        </w:rPr>
        <w:t xml:space="preserve"> </w:t>
      </w:r>
      <w:r w:rsidR="00052027" w:rsidRPr="006F080A">
        <w:rPr>
          <w:rFonts w:ascii="Times New Roman" w:eastAsia="Times New Roman" w:hAnsi="Times New Roman" w:cs="Times New Roman"/>
          <w:color w:val="000000"/>
        </w:rPr>
        <w:t>gallates and catecholates</w:t>
      </w:r>
      <w:r w:rsidR="005252FF" w:rsidRPr="006F080A">
        <w:rPr>
          <w:rFonts w:ascii="Times New Roman" w:eastAsia="Times New Roman" w:hAnsi="Times New Roman" w:cs="Times New Roman"/>
          <w:color w:val="000000"/>
        </w:rPr>
        <w:fldChar w:fldCharType="begin"/>
      </w:r>
      <w:r w:rsidR="000E6DAB">
        <w:rPr>
          <w:rFonts w:ascii="Times New Roman" w:eastAsia="Times New Roman" w:hAnsi="Times New Roman" w:cs="Times New Roman"/>
          <w:color w:val="000000"/>
        </w:rPr>
        <w:instrText xml:space="preserve"> ADDIN ZOTERO_ITEM CSL_CITATION {"citationID":"QTyKRtjj","properties":{"formattedCitation":"\\super 40,54,55\\nosupersub{}","plainCitation":"40,54,55","noteIndex":0},"citationItems":[{"id":774,"uris":["http://zotero.org/groups/4593916/items/47JPPG7J"],"itemData":{"id":774,"type":"article-journal","abstract":"In this review, primary attention is given to the antioxidant (and prooxidant) activity of polyphenols arising from their interactions with iron both in vitro and in vivo. In addition, an overview of oxidative stress and the Fenton reaction is provided, as well as a discussion of the chemistry of iron binding by catecholate, gallate, and semiquinone ligands along with their stability constants, UV–vis spectra, stoichiometries in solution as a function of pH, rates of iron oxidation by O2 upon polyphenol binding, and the published crystal structures for iron–polyphenol complexes. Radical scavenging mechanisms of polyphenols unrelated to iron binding, their interactions with copper, and the prooxidant activity of iron–polyphenol complexes are brieﬂy discussed.","container-title":"Cell Biochemistry and Biophysics","DOI":"10.1007/s12013-009-9043-x","ISSN":"1085-9195, 1559-0283","issue":"2","journalAbbreviation":"Cell Biochem Biophys","language":"en","note":"number: 2","page":"75-100","source":"DOI.org (Crossref)","title":"A Review of the Antioxidant Mechanisms of Polyphenol Compounds Related to Iron Binding","URL":"http://link.springer.com/10.1007/s12013-009-9043-x","volume":"53","author":[{"family":"Perron","given":"Nathan R."},{"family":"Brumaghim","given":"Julia L."}],"accessed":{"date-parts":[["2021",11,4]]},"issued":{"date-parts":[["2009",3]]}}},{"id":820,"uris":["http://zotero.org/groups/4593916/items/SUQUUMQG"],"itemData":{"id":820,"type":"article-journal","abstract":"One important property of tannins involves their ability to form coordination compounds with metal ions, which is vital for the bioavailability of these ions, as well as for the antibacterial and antioxidative activities of tannins. In this study, the pH dependence of interactions between gallic acid, one of the basic building blocks of tannins, and Fe(II) ions, was investigated using UV/Vis spectroscopy, in conjunction with density functional theory (DFT) calculations. Moreover, two models were developed to explain the processes taking place in the solution. The ﬁrst model treated the reaction as a simple bimolecular process while the second also considered the protolytic equilibrium, which was proven very successful in discerning the pH dependence of formation constants, and whose assumptions were well supported by DFT calculations. We showed that the two-time deprotonated gallic acid species forms the coordination compound with Fe(II) ions in a 1:1 molar ratio. To gain better insight into the process, the coordination compound formation was also studied using various DFT functionals, which further supported the model results. Furthermore, due to the relatively low sample amounts needed, the methodology developed here will be useful to study compounds that are more difﬁcult to isolate.","container-title":"Foods","DOI":"10.3390/foods10112689","ISSN":"2304-8158","issue":"11","journalAbbreviation":"Foods","language":"en","note":"number: 11","page":"2689","source":"DOI.org (Crossref)","title":"Dependence of the Fe(II)-Gallic Acid Coordination Compound Formation Constant on the pH","URL":"https://www.mdpi.com/2304-8158/10/11/2689","volume":"10","author":[{"family":"Frešer","given":"Franjo"},{"family":"Hostnik","given":"Gregor"},{"family":"Tošović","given":"Jelena"},{"family":"Bren","given":"Urban"}],"accessed":{"date-parts":[["2022",2,10]]},"issued":{"date-parts":[["2021",11,3]]}}},{"id":858,"uris":["http://zotero.org/groups/4593916/items/TKT8DPB5"],"itemData":{"id":858,"type":"article-journal","abstract":"Several aspects related to the antioxidant activity of ellagic acid were investigated using the density functional theory. It was found that this compound is unusually versatile for protecting against the toxic eﬀects caused by oxidative stress. Ellagic acid, in aqueous solution at physiological pH, is able of deactivating a wide variety of free radicals, which is a desirable capability since in biological systems, these species are diverse. Under such conditions, the ellagic acid anion is proposed as the key species for its protective eﬀects. It is predicted to be eﬃciently and continuously regenerated after scavenging two free radicals per cycle. This is an advantageous and unusual behavior that contributes to increase its antioxidant activity at low concentrations. In addition, the ellagic acid metabolites are also capable of eﬃciently scavenging a wide variety of free radicals. Accordingly, it is proposed that the ellagic acid eﬃciency for that purpose is not reduced after being metabolized. On the contrary, it provides continuous protection against oxidative stress through a free radical scavenging cascade. This is an uncommon and beneﬁcial behavior, which makes ellagic acid particularly valuable to that purpose. After deprotonation, ellagic acid is also capable of chelating copper, in a concentration dependent way, decreasing the free radical production. In summary, ellagic acid is proposed to be an eﬃcient multiple-function protector against oxidative stress.","container-title":"Chemical Research in Toxicology","DOI":"10.1021/tx500065y","ISSN":"0893-228X, 1520-5010","issue":"5","journalAbbreviation":"Chem. Res. Toxicol.","language":"en","page":"904-918","source":"DOI.org (Crossref)","title":"Ellagic Acid: An Unusually Versatile Protector against Oxidative Stress","title-short":"Ellagic Acid","URL":"https://pubs.acs.org/doi/10.1021/tx500065y","volume":"27","author":[{"family":"Galano","given":"Annia"},{"family":"Francisco Marquez","given":"Misaela"},{"family":"Pérez-González","given":"Adriana"}],"accessed":{"date-parts":[["2022",2,17]]},"issued":{"date-parts":[["2014",5,19]]}}}],"schema":"https://github.com/citation-style-language/schema/raw/master/csl-citation.json"} </w:instrText>
      </w:r>
      <w:r w:rsidR="005252FF" w:rsidRPr="006F080A">
        <w:rPr>
          <w:rFonts w:ascii="Times New Roman" w:eastAsia="Times New Roman" w:hAnsi="Times New Roman" w:cs="Times New Roman"/>
          <w:color w:val="000000"/>
        </w:rPr>
        <w:fldChar w:fldCharType="separate"/>
      </w:r>
      <w:r w:rsidR="000E6DAB" w:rsidRPr="000E6DAB">
        <w:rPr>
          <w:rFonts w:ascii="Times New Roman" w:hAnsi="Times New Roman" w:cs="Times New Roman"/>
          <w:szCs w:val="24"/>
          <w:vertAlign w:val="superscript"/>
        </w:rPr>
        <w:t>40,54,55</w:t>
      </w:r>
      <w:r w:rsidR="005252FF" w:rsidRPr="006F080A">
        <w:rPr>
          <w:rFonts w:ascii="Times New Roman" w:eastAsia="Times New Roman" w:hAnsi="Times New Roman" w:cs="Times New Roman"/>
          <w:color w:val="000000"/>
        </w:rPr>
        <w:fldChar w:fldCharType="end"/>
      </w:r>
      <w:r w:rsidR="005252FF" w:rsidRPr="006F080A">
        <w:rPr>
          <w:rFonts w:ascii="Times New Roman" w:eastAsia="Times New Roman" w:hAnsi="Times New Roman" w:cs="Times New Roman"/>
          <w:color w:val="000000"/>
        </w:rPr>
        <w:t xml:space="preserve"> have highlighted that </w:t>
      </w:r>
      <w:r w:rsidR="008F28ED">
        <w:rPr>
          <w:rFonts w:ascii="Times New Roman" w:eastAsia="Times New Roman" w:hAnsi="Times New Roman" w:cs="Times New Roman"/>
          <w:color w:val="000000"/>
        </w:rPr>
        <w:t xml:space="preserve">when the </w:t>
      </w:r>
      <w:r w:rsidR="005252FF" w:rsidRPr="006F080A">
        <w:rPr>
          <w:rFonts w:ascii="Times New Roman" w:eastAsia="Times New Roman" w:hAnsi="Times New Roman" w:cs="Times New Roman"/>
          <w:color w:val="000000"/>
        </w:rPr>
        <w:t>pH</w:t>
      </w:r>
      <w:r w:rsidR="008F28ED">
        <w:rPr>
          <w:rFonts w:ascii="Times New Roman" w:eastAsia="Times New Roman" w:hAnsi="Times New Roman" w:cs="Times New Roman"/>
          <w:color w:val="000000"/>
        </w:rPr>
        <w:t xml:space="preserve"> of a ligand solution is </w:t>
      </w:r>
      <w:r w:rsidR="00263444">
        <w:rPr>
          <w:rFonts w:ascii="Times New Roman" w:eastAsia="Times New Roman" w:hAnsi="Times New Roman" w:cs="Times New Roman"/>
          <w:color w:val="000000"/>
        </w:rPr>
        <w:t xml:space="preserve">below </w:t>
      </w:r>
      <w:r w:rsidR="008F28ED">
        <w:rPr>
          <w:rFonts w:ascii="Times New Roman" w:eastAsia="Times New Roman" w:hAnsi="Times New Roman" w:cs="Times New Roman"/>
          <w:color w:val="000000"/>
        </w:rPr>
        <w:t>4</w:t>
      </w:r>
      <w:r w:rsidR="005252FF" w:rsidRPr="006F080A">
        <w:rPr>
          <w:rFonts w:ascii="Times New Roman" w:eastAsia="Times New Roman" w:hAnsi="Times New Roman" w:cs="Times New Roman"/>
          <w:color w:val="000000"/>
        </w:rPr>
        <w:t xml:space="preserve">, </w:t>
      </w:r>
      <w:r w:rsidR="008F28ED">
        <w:rPr>
          <w:rFonts w:ascii="Times New Roman" w:eastAsia="Times New Roman" w:hAnsi="Times New Roman" w:cs="Times New Roman"/>
          <w:color w:val="000000"/>
        </w:rPr>
        <w:t xml:space="preserve">resulting in a </w:t>
      </w:r>
      <w:r w:rsidR="00C34C05">
        <w:rPr>
          <w:rFonts w:ascii="Times New Roman" w:eastAsia="Times New Roman" w:hAnsi="Times New Roman" w:cs="Times New Roman"/>
          <w:color w:val="000000"/>
        </w:rPr>
        <w:t>structure</w:t>
      </w:r>
      <w:r w:rsidR="008F28ED">
        <w:rPr>
          <w:rFonts w:ascii="Times New Roman" w:eastAsia="Times New Roman" w:hAnsi="Times New Roman" w:cs="Times New Roman"/>
          <w:color w:val="000000"/>
        </w:rPr>
        <w:t xml:space="preserve"> fully protonated</w:t>
      </w:r>
      <w:r w:rsidR="00E60B03" w:rsidRPr="006F080A">
        <w:rPr>
          <w:rFonts w:ascii="Times New Roman" w:eastAsia="Times New Roman" w:hAnsi="Times New Roman" w:cs="Times New Roman"/>
          <w:color w:val="000000"/>
        </w:rPr>
        <w:t xml:space="preserve"> (GAH</w:t>
      </w:r>
      <w:r w:rsidR="00E60B03" w:rsidRPr="006F080A">
        <w:rPr>
          <w:rFonts w:ascii="Times New Roman" w:eastAsia="Times New Roman" w:hAnsi="Times New Roman" w:cs="Times New Roman"/>
          <w:color w:val="000000"/>
          <w:vertAlign w:val="subscript"/>
        </w:rPr>
        <w:t>4</w:t>
      </w:r>
      <w:r w:rsidR="00E60B03" w:rsidRPr="006F080A">
        <w:rPr>
          <w:rFonts w:ascii="Times New Roman" w:eastAsia="Times New Roman" w:hAnsi="Times New Roman" w:cs="Times New Roman"/>
          <w:color w:val="000000"/>
        </w:rPr>
        <w:t>)</w:t>
      </w:r>
      <w:r w:rsidR="00777BFD">
        <w:rPr>
          <w:rFonts w:ascii="Times New Roman" w:eastAsia="Times New Roman" w:hAnsi="Times New Roman" w:cs="Times New Roman"/>
          <w:color w:val="000000"/>
        </w:rPr>
        <w:t>,</w:t>
      </w:r>
      <w:r w:rsidR="005252FF" w:rsidRPr="006F080A">
        <w:rPr>
          <w:rFonts w:ascii="Times New Roman" w:eastAsia="Times New Roman" w:hAnsi="Times New Roman" w:cs="Times New Roman"/>
          <w:color w:val="000000"/>
        </w:rPr>
        <w:fldChar w:fldCharType="begin"/>
      </w:r>
      <w:r w:rsidR="000E6DAB">
        <w:rPr>
          <w:rFonts w:ascii="Times New Roman" w:eastAsia="Times New Roman" w:hAnsi="Times New Roman" w:cs="Times New Roman"/>
          <w:color w:val="000000"/>
        </w:rPr>
        <w:instrText xml:space="preserve"> ADDIN ZOTERO_ITEM CSL_CITATION {"citationID":"zmt5Uad2","properties":{"formattedCitation":"\\super 50,51,57\\nosupersub{}","plainCitation":"50,51,57","noteIndex":0},"citationItems":[{"id":870,"uris":["http://zotero.org/groups/4593916/items/5QL3FPTU"],"itemData":{"id":870,"type":"article-journal","container-title":"Journal of Chemical &amp; Engineering Data","DOI":"10.1021/je800595x","ISSN":"0021-9568, 1520-5134","issue":"3","journalAbbreviation":"J. Chem. Eng. Data","language":"en","page":"807-811","source":"DOI.org (Crossref)","title":"Determination of Dissociation Constants of Some Hydroxylated Benzoic and Cinnamic Acids in Water from Mobility and Spectroscopic Data Obtained by CE-DAD","URL":"https://pubs.acs.org/doi/10.1021/je800595x","volume":"54","author":[{"family":"Ozkorucuklu","given":"Sabriye P."},{"family":"Beltrán","given":"José L."},{"family":"Fonrodona","given":"Gemma"},{"family":"Barrón","given":"Dolores"},{"family":"Alsancak","given":"Güleren"},{"family":"Barbosa","given":"José"}],"accessed":{"date-parts":[["2022",2,17]]},"issued":{"date-parts":[["2009",3,12]]}}},{"id":866,"uris":["http://zotero.org/groups/4593916/items/SFAFFEXQ"],"itemData":{"id":866,"type":"article-journal","abstract":"The pKa values of 25 structurally diverse drug compounds including mono-, di- and tri-protic molecules were determined by a recently developed multi-wavelength spectrophotometric technique, called dip-probe absorption spectroscopy (D-PAS), and the traditional spectrophotometric titration. All experiments were performed at 25.0±0.5◦C in an ionic strength of 0.15 M KCl in two laboratories (Semmelweis and Sirius), to evaluate the reproducibility and reliability of the spectrophotometric techniques for pKa determination. It was found that the pKa values determined by the D-PAS technique are in excellent agreement with values measured by the traditional spectrophotometric method (average deviation = 0.08 units) and are consistent with the literature data where available. We have demonstrated that the D-PAS approach is a simple, precise and easy-to-use method for pKa determination of drug molecules with ionisable group(s) in proximity to chromophore(s). The advantages and limitations of spectrophotometric pKa determination are discussed © 2001 Elsevier Science B.V. All rights reserved.","container-title":"Analytica Chimica Acta","DOI":"10.1016/S0003-2670(01)00810-8","ISSN":"00032670","issue":"1","journalAbbreviation":"Analytica Chimica Acta","language":"en","page":"157-167","source":"DOI.org (Crossref)","title":"Multi-wavelength spectrophotometric determination of acid dissociation constants: a validation study","title-short":"Multi-wavelength spectrophotometric determination of acid dissociation constants","URL":"https://linkinghub.elsevier.com/retrieve/pii/S0003267001008108","volume":"434","author":[{"family":"Tam","given":"Kin Y"},{"family":"Takács-Novák","given":"Krisztina"}],"accessed":{"date-parts":[["2022",2,17]]},"issued":{"date-parts":[["2001",4]]}}},{"id":818,"uris":["http://zotero.org/groups/4593916/items/VVWG7AW9"],"itemData":{"id":818,"type":"article-journal","abstract":"The kinetics and mechanisms of the reactions of a number of pyrogallol-based ligands with iron(III) have been investigated in aqueous solution at 258C and ionic strength 0.5 M NaClO4. Mechanisms have been proposed which account satisfactorily for the kinetic data. These are generally consistent with a mechanism in which the 1:1 complex that is formed initially when the metal reacts with the ligand subsequently decays through an electron transfer reaction. There was also some evidence for the formation of a 1:2 ligand-to-metal complex at higher pH values. The kinetics of complex formation were investigated with either the ligand or metal in pseudo-ﬁrst-order excess. Rate constants for k1 of 2.83(60.09)3103, 1.75(60.045)3103 and 3300(6200) M21 s21 and k21 of 20(66.0), 35(613) and 2567.6 M21 s21 have been evaluated for the reaction of Fe(OH)21 with gallic acid, gallic acid methyl ester and catechin, respectively. The stability constant of each [Fe(L)]1 complex has been calculated from the kinetic data. The iron(III) assisted decomposition of the initial iron(III) complex formed was investigated. Analysis of the kinetic data yielded both the equilibrium constants for protonation of the iron(III) complexes initially formed together with the rate constants for the intramolecular electron transfers for gallic acid and gallic acid methyl ester. All of the suggested mechanisms and calculated rate constants are supported by calculations carried out using global analysis of time-dependent spectra. © 2001 Elsevier Science B.V. All rights reserved.","container-title":"Journal of Inorganic Biochemistry","DOI":"10.1016/S0162-0134(01)00205-7","ISSN":"01620134","issue":"2-3","journalAbbreviation":"Journal of Inorganic Biochemistry","language":"en","note":"number: 2-3","page":"131-142","source":"DOI.org (Crossref)","title":"The kinetics and mechanisms of the reaction of iron(III) with gallic acid, gallic acid methyl ester and catechin","URL":"https://linkinghub.elsevier.com/retrieve/pii/S0162013401002057","volume":"85","author":[{"family":"Hynes","given":"Michael J."},{"family":"Ó Coinceanainn","given":"Máirtı́n"}],"accessed":{"date-parts":[["2022",2,10]]},"issued":{"date-parts":[["2001",6]]}}}],"schema":"https://github.com/citation-style-language/schema/raw/master/csl-citation.json"} </w:instrText>
      </w:r>
      <w:r w:rsidR="005252FF" w:rsidRPr="006F080A">
        <w:rPr>
          <w:rFonts w:ascii="Times New Roman" w:eastAsia="Times New Roman" w:hAnsi="Times New Roman" w:cs="Times New Roman"/>
          <w:color w:val="000000"/>
        </w:rPr>
        <w:fldChar w:fldCharType="separate"/>
      </w:r>
      <w:r w:rsidR="000E6DAB" w:rsidRPr="000E6DAB">
        <w:rPr>
          <w:rFonts w:ascii="Times New Roman" w:hAnsi="Times New Roman" w:cs="Times New Roman"/>
          <w:szCs w:val="24"/>
          <w:vertAlign w:val="superscript"/>
        </w:rPr>
        <w:t>50,51,57</w:t>
      </w:r>
      <w:r w:rsidR="005252FF" w:rsidRPr="006F080A">
        <w:rPr>
          <w:rFonts w:ascii="Times New Roman" w:eastAsia="Times New Roman" w:hAnsi="Times New Roman" w:cs="Times New Roman"/>
          <w:color w:val="000000"/>
        </w:rPr>
        <w:fldChar w:fldCharType="end"/>
      </w:r>
      <w:r w:rsidR="005252FF" w:rsidRPr="006F080A">
        <w:rPr>
          <w:rFonts w:ascii="Times New Roman" w:eastAsia="Times New Roman" w:hAnsi="Times New Roman" w:cs="Times New Roman"/>
          <w:color w:val="000000"/>
        </w:rPr>
        <w:t xml:space="preserve"> </w:t>
      </w:r>
      <w:r w:rsidR="00B06040">
        <w:rPr>
          <w:rFonts w:ascii="Times New Roman" w:eastAsia="Times New Roman" w:hAnsi="Times New Roman" w:cs="Times New Roman"/>
          <w:color w:val="000000"/>
        </w:rPr>
        <w:t xml:space="preserve">the </w:t>
      </w:r>
      <w:r w:rsidR="00C34C05">
        <w:rPr>
          <w:rFonts w:ascii="Times New Roman" w:eastAsia="Times New Roman" w:hAnsi="Times New Roman" w:cs="Times New Roman"/>
          <w:color w:val="000000"/>
        </w:rPr>
        <w:t xml:space="preserve"> stoichiometry of complexes is 1 : 1 (</w:t>
      </w:r>
      <w:r w:rsidR="00263444">
        <w:rPr>
          <w:rFonts w:ascii="Times New Roman" w:eastAsia="Times New Roman" w:hAnsi="Times New Roman" w:cs="Times New Roman"/>
          <w:color w:val="000000"/>
        </w:rPr>
        <w:t xml:space="preserve"> iron </w:t>
      </w:r>
      <w:r w:rsidR="00C34C05">
        <w:rPr>
          <w:rFonts w:ascii="Times New Roman" w:eastAsia="Times New Roman" w:hAnsi="Times New Roman" w:cs="Times New Roman"/>
          <w:color w:val="000000"/>
        </w:rPr>
        <w:t xml:space="preserve">: </w:t>
      </w:r>
      <w:r w:rsidR="00263444">
        <w:rPr>
          <w:rFonts w:ascii="Times New Roman" w:eastAsia="Times New Roman" w:hAnsi="Times New Roman" w:cs="Times New Roman"/>
          <w:color w:val="000000"/>
        </w:rPr>
        <w:t>ligand</w:t>
      </w:r>
      <w:r w:rsidR="00C34C05">
        <w:rPr>
          <w:rFonts w:ascii="Times New Roman" w:eastAsia="Times New Roman" w:hAnsi="Times New Roman" w:cs="Times New Roman"/>
          <w:color w:val="000000"/>
        </w:rPr>
        <w:t>)</w:t>
      </w:r>
      <w:r w:rsidR="005252FF" w:rsidRPr="006F080A">
        <w:rPr>
          <w:rFonts w:ascii="Times New Roman" w:eastAsia="Times New Roman" w:hAnsi="Times New Roman" w:cs="Times New Roman"/>
          <w:color w:val="000000"/>
        </w:rPr>
        <w:t xml:space="preserve">. </w:t>
      </w:r>
      <w:r w:rsidR="00B06040">
        <w:rPr>
          <w:rFonts w:ascii="Times New Roman" w:eastAsia="Times New Roman" w:hAnsi="Times New Roman" w:cs="Times New Roman"/>
          <w:color w:val="000000"/>
        </w:rPr>
        <w:t>Differently, w</w:t>
      </w:r>
      <w:r w:rsidR="005252FF" w:rsidRPr="006F080A">
        <w:rPr>
          <w:rFonts w:ascii="Times New Roman" w:eastAsia="Times New Roman" w:hAnsi="Times New Roman" w:cs="Times New Roman"/>
          <w:color w:val="000000"/>
        </w:rPr>
        <w:t xml:space="preserve">hen GA is partially deprotonated, in a pH range </w:t>
      </w:r>
      <w:r w:rsidR="00C34C05">
        <w:rPr>
          <w:rFonts w:ascii="Times New Roman" w:eastAsia="Times New Roman" w:hAnsi="Times New Roman" w:cs="Times New Roman"/>
          <w:color w:val="000000"/>
        </w:rPr>
        <w:t>between</w:t>
      </w:r>
      <w:r w:rsidR="00C34C05" w:rsidRPr="006F080A">
        <w:rPr>
          <w:rFonts w:ascii="Times New Roman" w:eastAsia="Times New Roman" w:hAnsi="Times New Roman" w:cs="Times New Roman"/>
          <w:color w:val="000000"/>
        </w:rPr>
        <w:t xml:space="preserve"> </w:t>
      </w:r>
      <w:r w:rsidR="005252FF" w:rsidRPr="006F080A">
        <w:rPr>
          <w:rFonts w:ascii="Times New Roman" w:eastAsia="Times New Roman" w:hAnsi="Times New Roman" w:cs="Times New Roman"/>
          <w:color w:val="000000"/>
        </w:rPr>
        <w:t>4.5</w:t>
      </w:r>
      <w:r w:rsidR="00C34C05">
        <w:rPr>
          <w:rFonts w:ascii="Times New Roman" w:eastAsia="Times New Roman" w:hAnsi="Times New Roman" w:cs="Times New Roman"/>
          <w:color w:val="000000"/>
        </w:rPr>
        <w:t xml:space="preserve"> and </w:t>
      </w:r>
      <w:r w:rsidR="005252FF" w:rsidRPr="006F080A">
        <w:rPr>
          <w:rFonts w:ascii="Times New Roman" w:eastAsia="Times New Roman" w:hAnsi="Times New Roman" w:cs="Times New Roman"/>
          <w:color w:val="000000"/>
        </w:rPr>
        <w:t xml:space="preserve">6.5, </w:t>
      </w:r>
      <w:r w:rsidR="00C34C05">
        <w:rPr>
          <w:rFonts w:ascii="Times New Roman" w:eastAsia="Times New Roman" w:hAnsi="Times New Roman" w:cs="Times New Roman"/>
          <w:color w:val="000000"/>
        </w:rPr>
        <w:t>the formed are characterised by</w:t>
      </w:r>
      <w:r w:rsidR="00263444">
        <w:rPr>
          <w:rFonts w:ascii="Times New Roman" w:eastAsia="Times New Roman" w:hAnsi="Times New Roman" w:cs="Times New Roman"/>
          <w:color w:val="000000"/>
        </w:rPr>
        <w:t xml:space="preserve"> </w:t>
      </w:r>
      <w:r w:rsidR="005252FF" w:rsidRPr="006F080A">
        <w:rPr>
          <w:rFonts w:ascii="Times New Roman" w:eastAsia="Times New Roman" w:hAnsi="Times New Roman" w:cs="Times New Roman"/>
          <w:color w:val="000000"/>
        </w:rPr>
        <w:t xml:space="preserve">1:2 and 1:3 iron to GA </w:t>
      </w:r>
      <w:r w:rsidR="00B06040">
        <w:rPr>
          <w:rFonts w:ascii="Times New Roman" w:eastAsia="Times New Roman" w:hAnsi="Times New Roman" w:cs="Times New Roman"/>
          <w:color w:val="000000"/>
        </w:rPr>
        <w:t>stoichiometr</w:t>
      </w:r>
      <w:r w:rsidR="00C34C05">
        <w:rPr>
          <w:rFonts w:ascii="Times New Roman" w:eastAsia="Times New Roman" w:hAnsi="Times New Roman" w:cs="Times New Roman"/>
          <w:color w:val="000000"/>
        </w:rPr>
        <w:t>ies</w:t>
      </w:r>
      <w:r w:rsidR="00E60B03" w:rsidRPr="006F080A">
        <w:rPr>
          <w:rFonts w:ascii="Times New Roman" w:eastAsia="Times New Roman" w:hAnsi="Times New Roman" w:cs="Times New Roman"/>
          <w:color w:val="000000"/>
        </w:rPr>
        <w:t xml:space="preserve">. However, it has </w:t>
      </w:r>
      <w:r w:rsidR="00794C23">
        <w:rPr>
          <w:rFonts w:ascii="Times New Roman" w:eastAsia="Times New Roman" w:hAnsi="Times New Roman" w:cs="Times New Roman"/>
          <w:color w:val="000000"/>
        </w:rPr>
        <w:t xml:space="preserve">also been </w:t>
      </w:r>
      <w:r w:rsidR="00E60B03" w:rsidRPr="006F080A">
        <w:rPr>
          <w:rFonts w:ascii="Times New Roman" w:eastAsia="Times New Roman" w:hAnsi="Times New Roman" w:cs="Times New Roman"/>
          <w:color w:val="000000"/>
        </w:rPr>
        <w:t>demonstrated that in the pH range</w:t>
      </w:r>
      <w:r w:rsidR="00794C23">
        <w:rPr>
          <w:rFonts w:ascii="Times New Roman" w:eastAsia="Times New Roman" w:hAnsi="Times New Roman" w:cs="Times New Roman"/>
          <w:color w:val="000000"/>
        </w:rPr>
        <w:t xml:space="preserve"> between</w:t>
      </w:r>
      <w:r w:rsidR="00DD459D">
        <w:rPr>
          <w:rFonts w:ascii="Times New Roman" w:eastAsia="Times New Roman" w:hAnsi="Times New Roman" w:cs="Times New Roman"/>
          <w:color w:val="000000"/>
        </w:rPr>
        <w:t xml:space="preserve"> </w:t>
      </w:r>
      <w:r w:rsidR="00E60B03" w:rsidRPr="006F080A">
        <w:rPr>
          <w:rFonts w:ascii="Times New Roman" w:eastAsia="Times New Roman" w:hAnsi="Times New Roman" w:cs="Times New Roman"/>
          <w:color w:val="000000"/>
        </w:rPr>
        <w:t>3.5</w:t>
      </w:r>
      <w:r w:rsidR="00794C23">
        <w:rPr>
          <w:rFonts w:ascii="Times New Roman" w:eastAsia="Times New Roman" w:hAnsi="Times New Roman" w:cs="Times New Roman"/>
          <w:color w:val="000000"/>
        </w:rPr>
        <w:t xml:space="preserve"> and </w:t>
      </w:r>
      <w:r w:rsidR="00E60B03" w:rsidRPr="006F080A">
        <w:rPr>
          <w:rFonts w:ascii="Times New Roman" w:eastAsia="Times New Roman" w:hAnsi="Times New Roman" w:cs="Times New Roman"/>
          <w:color w:val="000000"/>
        </w:rPr>
        <w:t xml:space="preserve">5.5 </w:t>
      </w:r>
      <w:r w:rsidR="00B06040">
        <w:rPr>
          <w:rFonts w:ascii="Times New Roman" w:eastAsia="Times New Roman" w:hAnsi="Times New Roman" w:cs="Times New Roman"/>
          <w:color w:val="000000"/>
        </w:rPr>
        <w:t>GA-</w:t>
      </w:r>
      <w:r w:rsidR="00E60B03" w:rsidRPr="006F080A">
        <w:rPr>
          <w:rFonts w:ascii="Times New Roman" w:eastAsia="Times New Roman" w:hAnsi="Times New Roman" w:cs="Times New Roman"/>
          <w:color w:val="000000"/>
        </w:rPr>
        <w:t xml:space="preserve">iron complexes are still </w:t>
      </w:r>
      <w:r w:rsidR="00B06040">
        <w:rPr>
          <w:rFonts w:ascii="Times New Roman" w:eastAsia="Times New Roman" w:hAnsi="Times New Roman" w:cs="Times New Roman"/>
          <w:color w:val="000000"/>
        </w:rPr>
        <w:t>characterized by</w:t>
      </w:r>
      <w:r w:rsidR="00E60B03" w:rsidRPr="006F080A">
        <w:rPr>
          <w:rFonts w:ascii="Times New Roman" w:eastAsia="Times New Roman" w:hAnsi="Times New Roman" w:cs="Times New Roman"/>
          <w:color w:val="000000"/>
        </w:rPr>
        <w:t xml:space="preserve"> a 1:1 </w:t>
      </w:r>
      <w:r w:rsidR="009740A4">
        <w:rPr>
          <w:rFonts w:ascii="Times New Roman" w:eastAsia="Times New Roman" w:hAnsi="Times New Roman" w:cs="Times New Roman"/>
          <w:color w:val="000000"/>
        </w:rPr>
        <w:t>stoichiometry</w:t>
      </w:r>
      <w:r w:rsidR="00E60B03" w:rsidRPr="006F080A">
        <w:rPr>
          <w:rFonts w:ascii="Times New Roman" w:eastAsia="Times New Roman" w:hAnsi="Times New Roman" w:cs="Times New Roman"/>
          <w:color w:val="000000"/>
        </w:rPr>
        <w:t xml:space="preserve"> </w:t>
      </w:r>
      <w:r w:rsidR="00056EEA" w:rsidRPr="006F080A">
        <w:rPr>
          <w:rFonts w:ascii="Times New Roman" w:eastAsia="Times New Roman" w:hAnsi="Times New Roman" w:cs="Times New Roman"/>
          <w:color w:val="000000"/>
        </w:rPr>
        <w:t>with</w:t>
      </w:r>
      <w:r w:rsidR="00E60B03" w:rsidRPr="006F080A">
        <w:rPr>
          <w:rFonts w:ascii="Times New Roman" w:eastAsia="Times New Roman" w:hAnsi="Times New Roman" w:cs="Times New Roman"/>
          <w:color w:val="000000"/>
        </w:rPr>
        <w:t xml:space="preserve"> the most reactive protonation form </w:t>
      </w:r>
      <w:r w:rsidR="00056EEA" w:rsidRPr="006F080A">
        <w:rPr>
          <w:rFonts w:ascii="Times New Roman" w:eastAsia="Times New Roman" w:hAnsi="Times New Roman" w:cs="Times New Roman"/>
          <w:color w:val="000000"/>
        </w:rPr>
        <w:t>being</w:t>
      </w:r>
      <w:r w:rsidR="00E60B03" w:rsidRPr="006F080A">
        <w:rPr>
          <w:rFonts w:ascii="Times New Roman" w:eastAsia="Times New Roman" w:hAnsi="Times New Roman" w:cs="Times New Roman"/>
          <w:color w:val="000000"/>
        </w:rPr>
        <w:t xml:space="preserve"> GAH</w:t>
      </w:r>
      <w:r w:rsidR="00E60B03" w:rsidRPr="006F080A">
        <w:rPr>
          <w:rFonts w:ascii="Times New Roman" w:eastAsia="Times New Roman" w:hAnsi="Times New Roman" w:cs="Times New Roman"/>
          <w:color w:val="000000"/>
          <w:vertAlign w:val="subscript"/>
        </w:rPr>
        <w:t>2</w:t>
      </w:r>
      <w:r w:rsidR="00777BFD">
        <w:rPr>
          <w:rFonts w:ascii="Times New Roman" w:eastAsia="Times New Roman" w:hAnsi="Times New Roman" w:cs="Times New Roman"/>
          <w:color w:val="000000"/>
        </w:rPr>
        <w:t>.</w:t>
      </w:r>
      <w:r w:rsidR="00E60B03" w:rsidRPr="006F080A">
        <w:rPr>
          <w:rFonts w:ascii="Times New Roman" w:eastAsia="Times New Roman" w:hAnsi="Times New Roman" w:cs="Times New Roman"/>
          <w:color w:val="000000"/>
        </w:rPr>
        <w:fldChar w:fldCharType="begin"/>
      </w:r>
      <w:r w:rsidR="000E6DAB">
        <w:rPr>
          <w:rFonts w:ascii="Times New Roman" w:eastAsia="Times New Roman" w:hAnsi="Times New Roman" w:cs="Times New Roman"/>
          <w:color w:val="000000"/>
        </w:rPr>
        <w:instrText xml:space="preserve"> ADDIN ZOTERO_ITEM CSL_CITATION {"citationID":"07cMtnjA","properties":{"formattedCitation":"\\super 54\\nosupersub{}","plainCitation":"54","noteIndex":0},"citationItems":[{"id":820,"uris":["http://zotero.org/groups/4593916/items/SUQUUMQG"],"itemData":{"id":820,"type":"article-journal","abstract":"One important property of tannins involves their ability to form coordination compounds with metal ions, which is vital for the bioavailability of these ions, as well as for the antibacterial and antioxidative activities of tannins. In this study, the pH dependence of interactions between gallic acid, one of the basic building blocks of tannins, and Fe(II) ions, was investigated using UV/Vis spectroscopy, in conjunction with density functional theory (DFT) calculations. Moreover, two models were developed to explain the processes taking place in the solution. The ﬁrst model treated the reaction as a simple bimolecular process while the second also considered the protolytic equilibrium, which was proven very successful in discerning the pH dependence of formation constants, and whose assumptions were well supported by DFT calculations. We showed that the two-time deprotonated gallic acid species forms the coordination compound with Fe(II) ions in a 1:1 molar ratio. To gain better insight into the process, the coordination compound formation was also studied using various DFT functionals, which further supported the model results. Furthermore, due to the relatively low sample amounts needed, the methodology developed here will be useful to study compounds that are more difﬁcult to isolate.","container-title":"Foods","DOI":"10.3390/foods10112689","ISSN":"2304-8158","issue":"11","journalAbbreviation":"Foods","language":"en","note":"number: 11","page":"2689","source":"DOI.org (Crossref)","title":"Dependence of the Fe(II)-Gallic Acid Coordination Compound Formation Constant on the pH","URL":"https://www.mdpi.com/2304-8158/10/11/2689","volume":"10","author":[{"family":"Frešer","given":"Franjo"},{"family":"Hostnik","given":"Gregor"},{"family":"Tošović","given":"Jelena"},{"family":"Bren","given":"Urban"}],"accessed":{"date-parts":[["2022",2,10]]},"issued":{"date-parts":[["2021",11,3]]}}}],"schema":"https://github.com/citation-style-language/schema/raw/master/csl-citation.json"} </w:instrText>
      </w:r>
      <w:r w:rsidR="00E60B03" w:rsidRPr="006F080A">
        <w:rPr>
          <w:rFonts w:ascii="Times New Roman" w:eastAsia="Times New Roman" w:hAnsi="Times New Roman" w:cs="Times New Roman"/>
          <w:color w:val="000000"/>
        </w:rPr>
        <w:fldChar w:fldCharType="separate"/>
      </w:r>
      <w:r w:rsidR="000E6DAB" w:rsidRPr="000E6DAB">
        <w:rPr>
          <w:rFonts w:ascii="Times New Roman" w:hAnsi="Times New Roman" w:cs="Times New Roman"/>
          <w:szCs w:val="24"/>
          <w:vertAlign w:val="superscript"/>
        </w:rPr>
        <w:t>54</w:t>
      </w:r>
      <w:r w:rsidR="00E60B03" w:rsidRPr="006F080A">
        <w:rPr>
          <w:rFonts w:ascii="Times New Roman" w:eastAsia="Times New Roman" w:hAnsi="Times New Roman" w:cs="Times New Roman"/>
          <w:color w:val="000000"/>
        </w:rPr>
        <w:fldChar w:fldCharType="end"/>
      </w:r>
      <w:r w:rsidR="00056EEA" w:rsidRPr="006F080A">
        <w:rPr>
          <w:rFonts w:ascii="Times New Roman" w:eastAsia="Times New Roman" w:hAnsi="Times New Roman" w:cs="Times New Roman"/>
          <w:color w:val="000000"/>
        </w:rPr>
        <w:t xml:space="preserve"> </w:t>
      </w:r>
      <w:r w:rsidR="009740A4">
        <w:rPr>
          <w:rFonts w:ascii="Times New Roman" w:eastAsia="Times New Roman" w:hAnsi="Times New Roman" w:cs="Times New Roman"/>
          <w:color w:val="000000"/>
        </w:rPr>
        <w:t xml:space="preserve">Lastly, </w:t>
      </w:r>
      <w:r w:rsidR="00DD459D">
        <w:rPr>
          <w:rFonts w:ascii="Times New Roman" w:eastAsia="Times New Roman" w:hAnsi="Times New Roman" w:cs="Times New Roman"/>
          <w:color w:val="000000"/>
        </w:rPr>
        <w:t xml:space="preserve">under </w:t>
      </w:r>
      <w:r w:rsidR="009740A4">
        <w:rPr>
          <w:rFonts w:ascii="Times New Roman" w:eastAsia="Times New Roman" w:hAnsi="Times New Roman" w:cs="Times New Roman"/>
          <w:color w:val="000000"/>
        </w:rPr>
        <w:t>alkaline conditions</w:t>
      </w:r>
      <w:r w:rsidR="00056EEA" w:rsidRPr="006F080A">
        <w:rPr>
          <w:rFonts w:ascii="Times New Roman" w:eastAsia="Times New Roman" w:hAnsi="Times New Roman" w:cs="Times New Roman"/>
          <w:color w:val="000000"/>
        </w:rPr>
        <w:t>, when GA is predominantly deprotonated (HGA</w:t>
      </w:r>
      <w:r w:rsidR="00056EEA" w:rsidRPr="006F080A">
        <w:rPr>
          <w:rFonts w:ascii="Times New Roman" w:eastAsia="Times New Roman" w:hAnsi="Times New Roman" w:cs="Times New Roman"/>
          <w:color w:val="000000"/>
          <w:vertAlign w:val="superscript"/>
        </w:rPr>
        <w:t>3-</w:t>
      </w:r>
      <w:r w:rsidR="00056EEA" w:rsidRPr="006F080A">
        <w:rPr>
          <w:rFonts w:ascii="Times New Roman" w:eastAsia="Times New Roman" w:hAnsi="Times New Roman" w:cs="Times New Roman"/>
          <w:color w:val="000000"/>
        </w:rPr>
        <w:t xml:space="preserve"> and GA</w:t>
      </w:r>
      <w:r w:rsidR="00056EEA" w:rsidRPr="006F080A">
        <w:rPr>
          <w:rFonts w:ascii="Times New Roman" w:eastAsia="Times New Roman" w:hAnsi="Times New Roman" w:cs="Times New Roman"/>
          <w:color w:val="000000"/>
          <w:vertAlign w:val="superscript"/>
        </w:rPr>
        <w:t>4-</w:t>
      </w:r>
      <w:r w:rsidR="00056EEA" w:rsidRPr="006F080A">
        <w:rPr>
          <w:rFonts w:ascii="Times New Roman" w:eastAsia="Times New Roman" w:hAnsi="Times New Roman" w:cs="Times New Roman"/>
          <w:color w:val="000000"/>
        </w:rPr>
        <w:t>)</w:t>
      </w:r>
      <w:r w:rsidR="009740A4">
        <w:rPr>
          <w:rFonts w:ascii="Times New Roman" w:eastAsia="Times New Roman" w:hAnsi="Times New Roman" w:cs="Times New Roman"/>
          <w:color w:val="000000"/>
        </w:rPr>
        <w:t>,</w:t>
      </w:r>
      <w:r w:rsidR="00056EEA" w:rsidRPr="006F080A">
        <w:rPr>
          <w:rFonts w:ascii="Times New Roman" w:eastAsia="Times New Roman" w:hAnsi="Times New Roman" w:cs="Times New Roman"/>
          <w:color w:val="000000"/>
        </w:rPr>
        <w:t xml:space="preserve"> </w:t>
      </w:r>
      <w:r w:rsidR="009740A4">
        <w:rPr>
          <w:rFonts w:ascii="Times New Roman" w:eastAsia="Times New Roman" w:hAnsi="Times New Roman" w:cs="Times New Roman"/>
          <w:color w:val="000000"/>
        </w:rPr>
        <w:t>it</w:t>
      </w:r>
      <w:r w:rsidR="00056EEA" w:rsidRPr="006F080A">
        <w:rPr>
          <w:rFonts w:ascii="Times New Roman" w:eastAsia="Times New Roman" w:hAnsi="Times New Roman" w:cs="Times New Roman"/>
          <w:color w:val="000000"/>
        </w:rPr>
        <w:t xml:space="preserve"> tends to form 1:3 iron to ligand complexes</w:t>
      </w:r>
      <w:r w:rsidR="00777BFD">
        <w:rPr>
          <w:rFonts w:ascii="Times New Roman" w:eastAsia="Times New Roman" w:hAnsi="Times New Roman" w:cs="Times New Roman"/>
          <w:color w:val="000000"/>
        </w:rPr>
        <w:t>.</w:t>
      </w:r>
      <w:r w:rsidR="00056EEA" w:rsidRPr="006F080A">
        <w:rPr>
          <w:rFonts w:ascii="Times New Roman" w:eastAsia="Times New Roman" w:hAnsi="Times New Roman" w:cs="Times New Roman"/>
          <w:color w:val="000000"/>
        </w:rPr>
        <w:fldChar w:fldCharType="begin"/>
      </w:r>
      <w:r w:rsidR="000E6DAB">
        <w:rPr>
          <w:rFonts w:ascii="Times New Roman" w:eastAsia="Times New Roman" w:hAnsi="Times New Roman" w:cs="Times New Roman"/>
          <w:color w:val="000000"/>
        </w:rPr>
        <w:instrText xml:space="preserve"> ADDIN ZOTERO_ITEM CSL_CITATION {"citationID":"zqcVV78P","properties":{"formattedCitation":"\\super 40\\nosupersub{}","plainCitation":"40","noteIndex":0},"citationItems":[{"id":774,"uris":["http://zotero.org/groups/4593916/items/47JPPG7J"],"itemData":{"id":774,"type":"article-journal","abstract":"In this review, primary attention is given to the antioxidant (and prooxidant) activity of polyphenols arising from their interactions with iron both in vitro and in vivo. In addition, an overview of oxidative stress and the Fenton reaction is provided, as well as a discussion of the chemistry of iron binding by catecholate, gallate, and semiquinone ligands along with their stability constants, UV–vis spectra, stoichiometries in solution as a function of pH, rates of iron oxidation by O2 upon polyphenol binding, and the published crystal structures for iron–polyphenol complexes. Radical scavenging mechanisms of polyphenols unrelated to iron binding, their interactions with copper, and the prooxidant activity of iron–polyphenol complexes are brieﬂy discussed.","container-title":"Cell Biochemistry and Biophysics","DOI":"10.1007/s12013-009-9043-x","ISSN":"1085-9195, 1559-0283","issue":"2","journalAbbreviation":"Cell Biochem Biophys","language":"en","note":"number: 2","page":"75-100","source":"DOI.org (Crossref)","title":"A Review of the Antioxidant Mechanisms of Polyphenol Compounds Related to Iron Binding","URL":"http://link.springer.com/10.1007/s12013-009-9043-x","volume":"53","author":[{"family":"Perron","given":"Nathan R."},{"family":"Brumaghim","given":"Julia L."}],"accessed":{"date-parts":[["2021",11,4]]},"issued":{"date-parts":[["2009",3]]}}}],"schema":"https://github.com/citation-style-language/schema/raw/master/csl-citation.json"} </w:instrText>
      </w:r>
      <w:r w:rsidR="00056EEA" w:rsidRPr="006F080A">
        <w:rPr>
          <w:rFonts w:ascii="Times New Roman" w:eastAsia="Times New Roman" w:hAnsi="Times New Roman" w:cs="Times New Roman"/>
          <w:color w:val="000000"/>
        </w:rPr>
        <w:fldChar w:fldCharType="separate"/>
      </w:r>
      <w:r w:rsidR="000E6DAB" w:rsidRPr="000E6DAB">
        <w:rPr>
          <w:rFonts w:ascii="Times New Roman" w:hAnsi="Times New Roman" w:cs="Times New Roman"/>
          <w:szCs w:val="24"/>
          <w:vertAlign w:val="superscript"/>
        </w:rPr>
        <w:t>40</w:t>
      </w:r>
      <w:r w:rsidR="00056EEA" w:rsidRPr="006F080A">
        <w:rPr>
          <w:rFonts w:ascii="Times New Roman" w:eastAsia="Times New Roman" w:hAnsi="Times New Roman" w:cs="Times New Roman"/>
          <w:color w:val="000000"/>
        </w:rPr>
        <w:fldChar w:fldCharType="end"/>
      </w:r>
      <w:r w:rsidR="00056EEA" w:rsidRPr="006F080A">
        <w:rPr>
          <w:rFonts w:ascii="Times New Roman" w:eastAsia="Times New Roman" w:hAnsi="Times New Roman" w:cs="Times New Roman"/>
          <w:color w:val="000000"/>
        </w:rPr>
        <w:t xml:space="preserve"> These different iron to gallic acid ratios result in different hues of the final complexes</w:t>
      </w:r>
      <w:r w:rsidR="00E30B70">
        <w:rPr>
          <w:rFonts w:ascii="Times New Roman" w:eastAsia="Times New Roman" w:hAnsi="Times New Roman" w:cs="Times New Roman"/>
          <w:color w:val="000000"/>
        </w:rPr>
        <w:t>,</w:t>
      </w:r>
      <w:r w:rsidR="00056EEA" w:rsidRPr="006F080A">
        <w:rPr>
          <w:rFonts w:ascii="Times New Roman" w:eastAsia="Times New Roman" w:hAnsi="Times New Roman" w:cs="Times New Roman"/>
          <w:color w:val="000000"/>
        </w:rPr>
        <w:t xml:space="preserve"> ranging from blue-green (1:1) to purple (1:2) </w:t>
      </w:r>
      <w:r w:rsidR="00E30B70">
        <w:rPr>
          <w:rFonts w:ascii="Times New Roman" w:eastAsia="Times New Roman" w:hAnsi="Times New Roman" w:cs="Times New Roman"/>
          <w:color w:val="000000"/>
        </w:rPr>
        <w:t>and</w:t>
      </w:r>
      <w:r w:rsidR="00E30B70" w:rsidRPr="006F080A">
        <w:rPr>
          <w:rFonts w:ascii="Times New Roman" w:eastAsia="Times New Roman" w:hAnsi="Times New Roman" w:cs="Times New Roman"/>
          <w:color w:val="000000"/>
        </w:rPr>
        <w:t xml:space="preserve"> </w:t>
      </w:r>
      <w:r w:rsidR="00E30B70">
        <w:rPr>
          <w:rFonts w:ascii="Times New Roman" w:eastAsia="Times New Roman" w:hAnsi="Times New Roman" w:cs="Times New Roman"/>
          <w:color w:val="000000"/>
        </w:rPr>
        <w:t>dark red</w:t>
      </w:r>
      <w:r w:rsidR="00056EEA" w:rsidRPr="006F080A">
        <w:rPr>
          <w:rFonts w:ascii="Times New Roman" w:eastAsia="Times New Roman" w:hAnsi="Times New Roman" w:cs="Times New Roman"/>
          <w:color w:val="000000"/>
        </w:rPr>
        <w:t>-brownish colours (1:3)</w:t>
      </w:r>
      <w:r w:rsidR="00777BFD">
        <w:rPr>
          <w:rFonts w:ascii="Times New Roman" w:eastAsia="Times New Roman" w:hAnsi="Times New Roman" w:cs="Times New Roman"/>
          <w:color w:val="000000"/>
        </w:rPr>
        <w:t>.</w:t>
      </w:r>
      <w:r w:rsidR="00052027" w:rsidRPr="006F080A">
        <w:rPr>
          <w:rFonts w:ascii="Times New Roman" w:eastAsia="Times New Roman" w:hAnsi="Times New Roman" w:cs="Times New Roman"/>
          <w:color w:val="000000"/>
        </w:rPr>
        <w:fldChar w:fldCharType="begin"/>
      </w:r>
      <w:r w:rsidR="000E6DAB">
        <w:rPr>
          <w:rFonts w:ascii="Times New Roman" w:eastAsia="Times New Roman" w:hAnsi="Times New Roman" w:cs="Times New Roman"/>
          <w:color w:val="000000"/>
        </w:rPr>
        <w:instrText xml:space="preserve"> ADDIN ZOTERO_ITEM CSL_CITATION {"citationID":"53as3Bc9","properties":{"formattedCitation":"\\super 40,58\\nosupersub{}","plainCitation":"40,58","noteIndex":0},"citationItems":[{"id":774,"uris":["http://zotero.org/groups/4593916/items/47JPPG7J"],"itemData":{"id":774,"type":"article-journal","abstract":"In this review, primary attention is given to the antioxidant (and prooxidant) activity of polyphenols arising from their interactions with iron both in vitro and in vivo. In addition, an overview of oxidative stress and the Fenton reaction is provided, as well as a discussion of the chemistry of iron binding by catecholate, gallate, and semiquinone ligands along with their stability constants, UV–vis spectra, stoichiometries in solution as a function of pH, rates of iron oxidation by O2 upon polyphenol binding, and the published crystal structures for iron–polyphenol complexes. Radical scavenging mechanisms of polyphenols unrelated to iron binding, their interactions with copper, and the prooxidant activity of iron–polyphenol complexes are brieﬂy discussed.","container-title":"Cell Biochemistry and Biophysics","DOI":"10.1007/s12013-009-9043-x","ISSN":"1085-9195, 1559-0283","issue":"2","journalAbbreviation":"Cell Biochem Biophys","language":"en","note":"number: 2","page":"75-100","source":"DOI.org (Crossref)","title":"A Review of the Antioxidant Mechanisms of Polyphenol Compounds Related to Iron Binding","URL":"http://link.springer.com/10.1007/s12013-009-9043-x","volume":"53","author":[{"family":"Perron","given":"Nathan R."},{"family":"Brumaghim","given":"Julia L."}],"accessed":{"date-parts":[["2021",11,4]]},"issued":{"date-parts":[["2009",3]]}}},{"id":879,"uris":["http://zotero.org/groups/4593916/items/5RWRT4KI"],"itemData":{"id":879,"type":"article-journal","abstract":"Abstract\n            Fortification of food with iron is considered to be an effective approach to counter the global health problem caused by iron deficiency. However, reactivity of iron with the catechol moiety of food phenolics leads to discolouration and impairs bioavailability. In this study, we investigated the interplay between intrinsic and extrinsic factors on food discolouration caused by iron-catechol complexation. To this end, a three-level fractional factorial design was implemented. Absorbance spectra were analysed using statistical methods, including PCA, HCA, and ANOVA. Furthermore, a direct link between absorbance spectra and stoichiometry of the iron-catechol complexes was confirmed by ESI-Q-TOF-MS. All statistical methods confirm that the main effects affecting discolouration were type of iron salt, pH, and temperature. Additionally, several two-way interactions, such as type of iron salt × pH, pH × temperature, and type of iron salt × concentration significantly affected iron-catechol complexation. Our findings provide insight into iron-phenolic complexation-mediated discolouration, and facilitate the design of iron-fortified foods.","container-title":"Scientific Reports","DOI":"10.1038/s41598-020-65171-1","ISSN":"2045-2322","issue":"1","journalAbbreviation":"Sci Rep","language":"en","page":"8288","source":"DOI.org (Crossref)","title":"Revealing the main factors and two-way interactions contributing to food discolouration caused by iron-catechol complexation","URL":"http://www.nature.com/articles/s41598-020-65171-1","volume":"10","author":[{"family":"Bijlsma","given":"Judith"},{"family":"Bruijn","given":"Wouter J. C.","non-dropping-particle":"de"},{"family":"Hageman","given":"Jos A."},{"family":"Goos","given":"Peter"},{"family":"Velikov","given":"Krassimir P."},{"family":"Vincken","given":"Jean-Paul"}],"accessed":{"date-parts":[["2022",2,21]]},"issued":{"date-parts":[["2020",12]]}}}],"schema":"https://github.com/citation-style-language/schema/raw/master/csl-citation.json"} </w:instrText>
      </w:r>
      <w:r w:rsidR="00052027" w:rsidRPr="006F080A">
        <w:rPr>
          <w:rFonts w:ascii="Times New Roman" w:eastAsia="Times New Roman" w:hAnsi="Times New Roman" w:cs="Times New Roman"/>
          <w:color w:val="000000"/>
        </w:rPr>
        <w:fldChar w:fldCharType="separate"/>
      </w:r>
      <w:r w:rsidR="000E6DAB" w:rsidRPr="000E6DAB">
        <w:rPr>
          <w:rFonts w:ascii="Times New Roman" w:hAnsi="Times New Roman" w:cs="Times New Roman"/>
          <w:szCs w:val="24"/>
          <w:vertAlign w:val="superscript"/>
        </w:rPr>
        <w:t>40,58</w:t>
      </w:r>
      <w:r w:rsidR="00052027" w:rsidRPr="006F080A">
        <w:rPr>
          <w:rFonts w:ascii="Times New Roman" w:eastAsia="Times New Roman" w:hAnsi="Times New Roman" w:cs="Times New Roman"/>
          <w:color w:val="000000"/>
        </w:rPr>
        <w:fldChar w:fldCharType="end"/>
      </w:r>
      <w:r w:rsidR="00052027" w:rsidRPr="006F080A">
        <w:rPr>
          <w:rFonts w:ascii="Times New Roman" w:eastAsia="Times New Roman" w:hAnsi="Times New Roman" w:cs="Times New Roman"/>
          <w:color w:val="000000"/>
        </w:rPr>
        <w:t xml:space="preserve"> </w:t>
      </w:r>
      <w:r w:rsidR="00FC1182" w:rsidRPr="006F080A">
        <w:rPr>
          <w:rFonts w:ascii="Times New Roman" w:eastAsia="Times New Roman" w:hAnsi="Times New Roman" w:cs="Times New Roman"/>
          <w:color w:val="000000"/>
        </w:rPr>
        <w:t xml:space="preserve">It </w:t>
      </w:r>
      <w:r w:rsidR="009740A4">
        <w:rPr>
          <w:rFonts w:ascii="Times New Roman" w:eastAsia="Times New Roman" w:hAnsi="Times New Roman" w:cs="Times New Roman"/>
          <w:color w:val="000000"/>
        </w:rPr>
        <w:t>is remarkable</w:t>
      </w:r>
      <w:r w:rsidR="00FC1182" w:rsidRPr="006F080A">
        <w:rPr>
          <w:rFonts w:ascii="Times New Roman" w:eastAsia="Times New Roman" w:hAnsi="Times New Roman" w:cs="Times New Roman"/>
          <w:color w:val="000000"/>
        </w:rPr>
        <w:t xml:space="preserve"> that the complexation itself drives </w:t>
      </w:r>
      <w:r w:rsidR="009740A4">
        <w:rPr>
          <w:rFonts w:ascii="Times New Roman" w:eastAsia="Times New Roman" w:hAnsi="Times New Roman" w:cs="Times New Roman"/>
          <w:color w:val="000000"/>
        </w:rPr>
        <w:t xml:space="preserve">to </w:t>
      </w:r>
      <w:r w:rsidR="00FC1182" w:rsidRPr="006F080A">
        <w:rPr>
          <w:rFonts w:ascii="Times New Roman" w:eastAsia="Times New Roman" w:hAnsi="Times New Roman" w:cs="Times New Roman"/>
          <w:color w:val="000000"/>
        </w:rPr>
        <w:t xml:space="preserve">the ligand deprotonation. </w:t>
      </w:r>
    </w:p>
    <w:p w14:paraId="40F9112D" w14:textId="4557B218" w:rsidR="009740A4" w:rsidRDefault="00FC1182" w:rsidP="009740A4">
      <w:pPr>
        <w:pStyle w:val="Paragrafoelenco"/>
        <w:pBdr>
          <w:top w:val="nil"/>
          <w:left w:val="nil"/>
          <w:bottom w:val="nil"/>
          <w:right w:val="nil"/>
          <w:between w:val="nil"/>
        </w:pBdr>
        <w:spacing w:after="0" w:line="360" w:lineRule="auto"/>
        <w:ind w:left="615"/>
        <w:jc w:val="both"/>
        <w:rPr>
          <w:rFonts w:ascii="Times New Roman" w:eastAsia="Times New Roman" w:hAnsi="Times New Roman" w:cs="Times New Roman"/>
          <w:color w:val="000000"/>
        </w:rPr>
      </w:pPr>
      <w:r w:rsidRPr="006F080A">
        <w:rPr>
          <w:rFonts w:ascii="Times New Roman" w:eastAsia="Times New Roman" w:hAnsi="Times New Roman" w:cs="Times New Roman"/>
          <w:color w:val="000000"/>
        </w:rPr>
        <w:t>The mentioned studies are generally conduced in buffer solutions, which are quite far from the medieval ink preparation conditions</w:t>
      </w:r>
      <w:r w:rsidR="009740A4">
        <w:rPr>
          <w:rFonts w:ascii="Times New Roman" w:eastAsia="Times New Roman" w:hAnsi="Times New Roman" w:cs="Times New Roman"/>
          <w:color w:val="000000"/>
        </w:rPr>
        <w:t>.</w:t>
      </w:r>
      <w:r w:rsidRPr="006F080A">
        <w:rPr>
          <w:rFonts w:ascii="Times New Roman" w:eastAsia="Times New Roman" w:hAnsi="Times New Roman" w:cs="Times New Roman"/>
          <w:color w:val="000000"/>
        </w:rPr>
        <w:t xml:space="preserve"> </w:t>
      </w:r>
      <w:r w:rsidR="009740A4">
        <w:rPr>
          <w:rFonts w:ascii="Times New Roman" w:eastAsia="Times New Roman" w:hAnsi="Times New Roman" w:cs="Times New Roman"/>
          <w:color w:val="000000"/>
        </w:rPr>
        <w:t>F</w:t>
      </w:r>
      <w:r w:rsidRPr="006F080A">
        <w:rPr>
          <w:rFonts w:ascii="Times New Roman" w:eastAsia="Times New Roman" w:hAnsi="Times New Roman" w:cs="Times New Roman"/>
          <w:color w:val="000000"/>
        </w:rPr>
        <w:t>or this reason</w:t>
      </w:r>
      <w:r w:rsidR="00AF3C9D">
        <w:rPr>
          <w:rFonts w:ascii="Times New Roman" w:eastAsia="Times New Roman" w:hAnsi="Times New Roman" w:cs="Times New Roman"/>
          <w:color w:val="000000"/>
        </w:rPr>
        <w:t>,</w:t>
      </w:r>
      <w:r w:rsidRPr="006F080A">
        <w:rPr>
          <w:rFonts w:ascii="Times New Roman" w:eastAsia="Times New Roman" w:hAnsi="Times New Roman" w:cs="Times New Roman"/>
          <w:color w:val="000000"/>
        </w:rPr>
        <w:t xml:space="preserve"> a strong acidic pH and consequently 1:1 iron to polyphenolic ligands</w:t>
      </w:r>
      <w:r w:rsidR="009740A4">
        <w:rPr>
          <w:rFonts w:ascii="Times New Roman" w:eastAsia="Times New Roman" w:hAnsi="Times New Roman" w:cs="Times New Roman"/>
          <w:color w:val="000000"/>
        </w:rPr>
        <w:t xml:space="preserve"> ratio</w:t>
      </w:r>
      <w:r w:rsidRPr="006F080A">
        <w:rPr>
          <w:rFonts w:ascii="Times New Roman" w:eastAsia="Times New Roman" w:hAnsi="Times New Roman" w:cs="Times New Roman"/>
          <w:color w:val="000000"/>
        </w:rPr>
        <w:t xml:space="preserve"> </w:t>
      </w:r>
      <w:r w:rsidR="005317B4" w:rsidRPr="006F080A">
        <w:rPr>
          <w:rFonts w:ascii="Times New Roman" w:eastAsia="Times New Roman" w:hAnsi="Times New Roman" w:cs="Times New Roman"/>
          <w:color w:val="000000"/>
        </w:rPr>
        <w:t>is generally</w:t>
      </w:r>
      <w:r w:rsidRPr="006F080A">
        <w:rPr>
          <w:rFonts w:ascii="Times New Roman" w:eastAsia="Times New Roman" w:hAnsi="Times New Roman" w:cs="Times New Roman"/>
          <w:color w:val="000000"/>
        </w:rPr>
        <w:t xml:space="preserve"> expected</w:t>
      </w:r>
      <w:r w:rsidR="00777BFD">
        <w:rPr>
          <w:rFonts w:ascii="Times New Roman" w:eastAsia="Times New Roman" w:hAnsi="Times New Roman" w:cs="Times New Roman"/>
          <w:color w:val="000000"/>
        </w:rPr>
        <w:t>.</w:t>
      </w:r>
      <w:r w:rsidRPr="006F080A">
        <w:rPr>
          <w:rFonts w:ascii="Times New Roman" w:eastAsia="Times New Roman" w:hAnsi="Times New Roman" w:cs="Times New Roman"/>
          <w:color w:val="000000"/>
        </w:rPr>
        <w:fldChar w:fldCharType="begin"/>
      </w:r>
      <w:r w:rsidR="000E6DAB">
        <w:rPr>
          <w:rFonts w:ascii="Times New Roman" w:eastAsia="Times New Roman" w:hAnsi="Times New Roman" w:cs="Times New Roman"/>
          <w:color w:val="000000"/>
        </w:rPr>
        <w:instrText xml:space="preserve"> ADDIN ZOTERO_ITEM CSL_CITATION {"citationID":"e1XrBFlP","properties":{"formattedCitation":"\\super 5,54,59,60\\nosupersub{}","plainCitation":"5,54,59,60","noteIndex":0},"citationItems":[{"id":681,"uris":["http://zotero.org/groups/4593916/items/WJ5II9AY"],"itemData":{"id":681,"type":"article-journal","abstract":"Iron-gall inks have been described as complexes of iron ions with gallic or tannic acids, available in gall extracts. To assess this working hypothesis, we have prepared medieval inks using ingredients and methods appropriate to the fifteenth to seventeenth centuries. The five historical inks studied were selected based upon research into Iberian written sources of medieval techniques. Results are supported by comparison with iron complexes with a well-characterized phenol counterpart: gallic, ellagic, and tannic acids as well as digalloyl and pentagalloyl glucose; as either precipitates or prepared as inks by adding gum arabic. Raman and infrared spectroscopies show that medieval writing inks could not have been represented solely by iron complexes with gallic acid. Overall, writing inks display the infrared signature of gallotannins, indicating that complexes of ­Fe3+-polygalloyl esters of glucose are also formed. Our results also show that the commercial tannic acid solution is far more complex than the gall extracts, and cannot be used to represent a gall extract (as described in historic written sources). High-performance liquid chromatography–electrospray ionisation, HPLC–ESI–MS, reveals that the concentration of gallic acid varies in the gall extracts, depending on the extraction method and ink recipe. Importantly, in certain recipes, gallic acid is found as a minor compound, when compared with the galloyl esters of glucose.","container-title":"Heritage Science","DOI":"10.1186/s40494-018-0228-8","ISSN":"2050-7445","issue":"1","journalAbbreviation":"Herit Sci","language":"en","note":"number: 1","page":"63","source":"DOI.org (Crossref)","title":"New insights into iron-gall inks through the use of historically accurate reconstructions","URL":"https://heritagesciencejournal.springeropen.com/articles/10.1186/s40494-018-0228-8","volume":"6","author":[{"family":"Díaz Hidalgo","given":"Rafael Javier"},{"family":"Córdoba","given":"Ricardo"},{"family":"Nabais","given":"Paula"},{"family":"Silva","given":"Valéria"},{"family":"Melo","given":"Maria J."},{"family":"Pina","given":"Fernando"},{"family":"Teixeira","given":"Natércia"},{"family":"Freitas","given":"Victor"}],"accessed":{"date-parts":[["2021",7,24]]},"issued":{"date-parts":[["2018",12]]}}},{"id":820,"uris":["http://zotero.org/groups/4593916/items/SUQUUMQG"],"itemData":{"id":820,"type":"article-journal","abstract":"One important property of tannins involves their ability to form coordination compounds with metal ions, which is vital for the bioavailability of these ions, as well as for the antibacterial and antioxidative activities of tannins. In this study, the pH dependence of interactions between gallic acid, one of the basic building blocks of tannins, and Fe(II) ions, was investigated using UV/Vis spectroscopy, in conjunction with density functional theory (DFT) calculations. Moreover, two models were developed to explain the processes taking place in the solution. The ﬁrst model treated the reaction as a simple bimolecular process while the second also considered the protolytic equilibrium, which was proven very successful in discerning the pH dependence of formation constants, and whose assumptions were well supported by DFT calculations. We showed that the two-time deprotonated gallic acid species forms the coordination compound with Fe(II) ions in a 1:1 molar ratio. To gain better insight into the process, the coordination compound formation was also studied using various DFT functionals, which further supported the model results. Furthermore, due to the relatively low sample amounts needed, the methodology developed here will be useful to study compounds that are more difﬁcult to isolate.","container-title":"Foods","DOI":"10.3390/foods10112689","ISSN":"2304-8158","issue":"11","journalAbbreviation":"Foods","language":"en","note":"number: 11","page":"2689","source":"DOI.org (Crossref)","title":"Dependence of the Fe(II)-Gallic Acid Coordination Compound Formation Constant on the pH","URL":"https://www.mdpi.com/2304-8158/10/11/2689","volume":"10","author":[{"family":"Frešer","given":"Franjo"},{"family":"Hostnik","given":"Gregor"},{"family":"Tošović","given":"Jelena"},{"family":"Bren","given":"Urban"}],"accessed":{"date-parts":[["2022",2,10]]},"issued":{"date-parts":[["2021",11,3]]}}},{"id":723,"uris":["http://zotero.org/groups/4593916/items/HS4782FY"],"itemData":{"id":723,"type":"article-journal","abstract":"A great number of historic manuscripts, drawings, etc., many of which are stored and/or exhibited in museums, archives and various collections contain iron gall inks (IGIs) as base scripting material. Although the severe deterioration effect of IGIs on paper has been recognized and its chemistry has been explored, little focus has been given on IGIs on parchment. A study was designed to investigate laboratory iron gall inks containing ferrous sulphate and gallic acid (LIG formulation) and with added quantities of gum arabic (LIGG formulation). Specimens marked with the above ink types were artificially aged at 80 °C and 80 % RH for up to 32 days. Micro hot table (MHT) thermal analysis showed a decrease in the shrinkage temperatures in inked areas of aged parchment of up to 15.5 °C. Results of FTIR-ATR spectroscopy showed intense migration of sulphate ions from inked spots to neighbouring ink-free areas at the surface of parchment in both ink formulations, also confirmed by SEM microanalysis results. This effect peaked at short-moderate times of artificial ageing, where calcium sulphate was identified and located at the surface of ink-free areas. Moreover, early signs for gelatinization of collagen also resulted from analysis of Amide I and II infrared bands, where the random coil content increased upon ageing as compared to the helical one.","container-title":"Heritage Science","DOI":"10.1186/s40494-016-0083-4","ISSN":"2050-7445","issue":"1","journalAbbreviation":"Herit Sci","language":"en","note":"number: 1","page":"13","source":"DOI.org (Crossref)","title":"A study of the deterioration of aged parchment marked with laboratory iron gall inks using FTIR-ATR spectroscopy and micro hot table","URL":"http://heritagesciencejournal.springeropen.com/articles/10.1186/s40494-016-0083-4","volume":"4","author":[{"family":"Boyatzis","given":"Stamatis C."},{"family":"Velivasaki","given":"Georgia"},{"family":"Malea","given":"Ekaterini"}],"accessed":{"date-parts":[["2021",9,28]]},"issued":{"date-parts":[["2016",12]]}}},{"id":725,"uris":["http://zotero.org/groups/4593916/items/CS9DR2ZR"],"itemData":{"id":725,"type":"article-journal","abstract":"Because of its acidic and oxidative nature, iron gall ink promotes the endogenous degradation of paper manuscripts. Mechanical damage in areas of concentrated ink application or along mechanically stressed edges or folds results in problems during storage and handling. So far, such strongly degraded areas have usually been stabilized locally with thin Japanese paper and adhesives. A new and innovative material—nanocellulose—is being evaluated as a stabilizer for manuscripts that have been degraded by iron gall ink. The aim of this study is to integrate the nanocellulose application into a multi-stage calcium phytate/calcium hydrogencarbonate treatment to combine deacidification and stabilization, thus avoiding an additional stabilization and drying step. Two different types of fibrillated nanocelluloses were applied on manuscripts damaged by iron gall inks in different treatment steps. The newly formed, interlinked network of nanocellulose and paper was characterised before and after accelerated degradation in closed vials. The effects on the paper cellulose were studied by size exclusion chromatography and light scattering with carbonyl group profiling to follow cellulose hydrolysis and oxidation pathways. In addition, the migration behavior of iron ions was examined by laser ablation coupled with metal analysis (ICP-MS). This paper discusses the applicability and stability of nanocellulose on paper damaged by iron gall ink with regard to its long-term performance. Advantages and limitations are covered in detail.","container-title":"Heritage Science","DOI":"10.1186/s40494-020-00428-6","ISSN":"2050-7445","issue":"1","journalAbbreviation":"Herit Sci","language":"en","note":"number: 1","page":"86","source":"DOI.org (Crossref)","title":"Combining phytate treatment and nanocellulose stabilization for mitigating iron gall ink damage in historic papers","URL":"https://heritagesciencejournal.springeropen.com/articles/10.1186/s40494-020-00428-6","volume":"8","author":[{"family":"Völkel","given":"L."},{"family":"Prohaska","given":"T."},{"family":"Potthast","given":"A."}],"accessed":{"date-parts":[["2021",9,28]]},"issued":{"date-parts":[["2020",12]]}}}],"schema":"https://github.com/citation-style-language/schema/raw/master/csl-citation.json"} </w:instrText>
      </w:r>
      <w:r w:rsidRPr="006F080A">
        <w:rPr>
          <w:rFonts w:ascii="Times New Roman" w:eastAsia="Times New Roman" w:hAnsi="Times New Roman" w:cs="Times New Roman"/>
          <w:color w:val="000000"/>
        </w:rPr>
        <w:fldChar w:fldCharType="separate"/>
      </w:r>
      <w:r w:rsidR="000E6DAB" w:rsidRPr="000E6DAB">
        <w:rPr>
          <w:rFonts w:ascii="Times New Roman" w:hAnsi="Times New Roman" w:cs="Times New Roman"/>
          <w:szCs w:val="24"/>
          <w:vertAlign w:val="superscript"/>
        </w:rPr>
        <w:t>5,54,59,60</w:t>
      </w:r>
      <w:r w:rsidRPr="006F080A">
        <w:rPr>
          <w:rFonts w:ascii="Times New Roman" w:eastAsia="Times New Roman" w:hAnsi="Times New Roman" w:cs="Times New Roman"/>
          <w:color w:val="000000"/>
        </w:rPr>
        <w:fldChar w:fldCharType="end"/>
      </w:r>
      <w:r w:rsidR="009740A4">
        <w:rPr>
          <w:rFonts w:ascii="Times New Roman" w:eastAsia="Times New Roman" w:hAnsi="Times New Roman" w:cs="Times New Roman"/>
          <w:color w:val="000000"/>
        </w:rPr>
        <w:t xml:space="preserve"> </w:t>
      </w:r>
    </w:p>
    <w:p w14:paraId="6B84DBFC" w14:textId="5FE4CC2B" w:rsidR="001C0EE9" w:rsidRPr="0023016E" w:rsidRDefault="0023016E" w:rsidP="0023016E">
      <w:pPr>
        <w:pStyle w:val="Paragrafoelenco"/>
        <w:pBdr>
          <w:top w:val="nil"/>
          <w:left w:val="nil"/>
          <w:bottom w:val="nil"/>
          <w:right w:val="nil"/>
          <w:between w:val="nil"/>
        </w:pBdr>
        <w:spacing w:after="0" w:line="360" w:lineRule="auto"/>
        <w:ind w:left="615"/>
        <w:jc w:val="both"/>
        <w:rPr>
          <w:rFonts w:ascii="Times New Roman" w:eastAsia="Times New Roman" w:hAnsi="Times New Roman" w:cs="Times New Roman"/>
          <w:color w:val="000000"/>
        </w:rPr>
      </w:pPr>
      <w:r>
        <w:rPr>
          <w:rFonts w:ascii="Times New Roman" w:eastAsia="Times New Roman" w:hAnsi="Times New Roman" w:cs="Times New Roman"/>
          <w:noProof/>
          <w:color w:val="000000"/>
        </w:rPr>
        <w:lastRenderedPageBreak/>
        <mc:AlternateContent>
          <mc:Choice Requires="wpg">
            <w:drawing>
              <wp:anchor distT="0" distB="0" distL="114300" distR="114300" simplePos="0" relativeHeight="251850239" behindDoc="0" locked="0" layoutInCell="1" allowOverlap="1" wp14:anchorId="60CFB1BD" wp14:editId="404C4528">
                <wp:simplePos x="0" y="0"/>
                <wp:positionH relativeFrom="column">
                  <wp:posOffset>944809</wp:posOffset>
                </wp:positionH>
                <wp:positionV relativeFrom="paragraph">
                  <wp:posOffset>3171873</wp:posOffset>
                </wp:positionV>
                <wp:extent cx="4451157" cy="3726815"/>
                <wp:effectExtent l="0" t="0" r="0" b="6985"/>
                <wp:wrapTopAndBottom/>
                <wp:docPr id="61" name="Gruppo 61"/>
                <wp:cNvGraphicFramePr/>
                <a:graphic xmlns:a="http://schemas.openxmlformats.org/drawingml/2006/main">
                  <a:graphicData uri="http://schemas.microsoft.com/office/word/2010/wordprocessingGroup">
                    <wpg:wgp>
                      <wpg:cNvGrpSpPr/>
                      <wpg:grpSpPr>
                        <a:xfrm>
                          <a:off x="0" y="0"/>
                          <a:ext cx="4451157" cy="3726815"/>
                          <a:chOff x="51759" y="0"/>
                          <a:chExt cx="4451157" cy="3726815"/>
                        </a:xfrm>
                      </wpg:grpSpPr>
                      <pic:pic xmlns:pic="http://schemas.openxmlformats.org/drawingml/2006/picture">
                        <pic:nvPicPr>
                          <pic:cNvPr id="6" name="Immagine 6"/>
                          <pic:cNvPicPr>
                            <a:picLocks noChangeAspect="1"/>
                          </pic:cNvPicPr>
                        </pic:nvPicPr>
                        <pic:blipFill rotWithShape="1">
                          <a:blip r:embed="rId51" cstate="print">
                            <a:extLst>
                              <a:ext uri="{28A0092B-C50C-407E-A947-70E740481C1C}">
                                <a14:useLocalDpi xmlns:a14="http://schemas.microsoft.com/office/drawing/2010/main" val="0"/>
                              </a:ext>
                            </a:extLst>
                          </a:blip>
                          <a:srcRect b="35100"/>
                          <a:stretch/>
                        </pic:blipFill>
                        <pic:spPr bwMode="auto">
                          <a:xfrm>
                            <a:off x="224286" y="0"/>
                            <a:ext cx="4278630" cy="3726815"/>
                          </a:xfrm>
                          <a:prstGeom prst="rect">
                            <a:avLst/>
                          </a:prstGeom>
                          <a:ln>
                            <a:noFill/>
                          </a:ln>
                          <a:extLst>
                            <a:ext uri="{53640926-AAD7-44D8-BBD7-CCE9431645EC}">
                              <a14:shadowObscured xmlns:a14="http://schemas.microsoft.com/office/drawing/2010/main"/>
                            </a:ext>
                          </a:extLst>
                        </pic:spPr>
                      </pic:pic>
                      <wps:wsp>
                        <wps:cNvPr id="30" name="Casella di testo 30"/>
                        <wps:cNvSpPr txBox="1"/>
                        <wps:spPr>
                          <a:xfrm>
                            <a:off x="51759" y="491705"/>
                            <a:ext cx="362309" cy="267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9E7AD4" w14:textId="6396D1BE" w:rsidR="0023016E" w:rsidRPr="0023016E" w:rsidRDefault="0023016E">
                              <w:pPr>
                                <w:rPr>
                                  <w:rFonts w:ascii="Times New Roman" w:hAnsi="Times New Roman" w:cs="Times New Roman"/>
                                  <w:b/>
                                </w:rPr>
                              </w:pPr>
                              <w:r w:rsidRPr="0023016E">
                                <w:rPr>
                                  <w:rFonts w:ascii="Times New Roman" w:hAnsi="Times New Roman" w:cs="Times New Roman"/>
                                  <w: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0" name="Casella di testo 60"/>
                        <wps:cNvSpPr txBox="1"/>
                        <wps:spPr>
                          <a:xfrm>
                            <a:off x="232913" y="2665562"/>
                            <a:ext cx="362309" cy="26741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45E50B" w14:textId="5B05DE95" w:rsidR="0023016E" w:rsidRPr="0023016E" w:rsidRDefault="0023016E">
                              <w:pPr>
                                <w:rPr>
                                  <w:rFonts w:ascii="Times New Roman" w:hAnsi="Times New Roman" w:cs="Times New Roman"/>
                                  <w:b/>
                                </w:rPr>
                              </w:pPr>
                              <w:r>
                                <w:rPr>
                                  <w:rFonts w:ascii="Times New Roman" w:hAnsi="Times New Roman" w:cs="Times New Roman"/>
                                  <w:b/>
                                </w:rPr>
                                <w:t>b</w:t>
                              </w:r>
                              <w:r w:rsidRPr="0023016E">
                                <w:rPr>
                                  <w:rFonts w:ascii="Times New Roman" w:hAnsi="Times New Roman" w:cs="Times New Roman"/>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0CFB1BD" id="Gruppo 61" o:spid="_x0000_s1060" style="position:absolute;left:0;text-align:left;margin-left:74.4pt;margin-top:249.75pt;width:350.5pt;height:293.45pt;z-index:251850239;mso-width-relative:margin" coordorigin="517" coordsize="44511,372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">
                <v:shape id="Immagine 6" o:spid="_x0000_s1061" type="#_x0000_t75" style="position:absolute;left:2242;width:42787;height:37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">
                  <v:imagedata r:id="rId52" o:title="" cropbottom="23003f"/>
                </v:shape>
                <v:shape id="Casella di testo 30" o:spid="_x0000_s1062" type="#_x0000_t202" style="position:absolute;left:517;top:4917;width:3623;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649E7AD4" w14:textId="6396D1BE" w:rsidR="0023016E" w:rsidRPr="0023016E" w:rsidRDefault="0023016E">
                        <w:pPr>
                          <w:rPr>
                            <w:rFonts w:ascii="Times New Roman" w:hAnsi="Times New Roman" w:cs="Times New Roman"/>
                            <w:b/>
                          </w:rPr>
                        </w:pPr>
                        <w:r w:rsidRPr="0023016E">
                          <w:rPr>
                            <w:rFonts w:ascii="Times New Roman" w:hAnsi="Times New Roman" w:cs="Times New Roman"/>
                            <w:b/>
                          </w:rPr>
                          <w:t>a)</w:t>
                        </w:r>
                      </w:p>
                    </w:txbxContent>
                  </v:textbox>
                </v:shape>
                <v:shape id="Casella di testo 60" o:spid="_x0000_s1063" type="#_x0000_t202" style="position:absolute;left:2329;top:26655;width:3623;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" filled="f" stroked="f" strokeweight=".5pt">
                  <v:textbox>
                    <w:txbxContent>
                      <w:p w14:paraId="3A45E50B" w14:textId="5B05DE95" w:rsidR="0023016E" w:rsidRPr="0023016E" w:rsidRDefault="0023016E">
                        <w:pPr>
                          <w:rPr>
                            <w:rFonts w:ascii="Times New Roman" w:hAnsi="Times New Roman" w:cs="Times New Roman"/>
                            <w:b/>
                          </w:rPr>
                        </w:pPr>
                        <w:r>
                          <w:rPr>
                            <w:rFonts w:ascii="Times New Roman" w:hAnsi="Times New Roman" w:cs="Times New Roman"/>
                            <w:b/>
                          </w:rPr>
                          <w:t>b</w:t>
                        </w:r>
                        <w:r w:rsidRPr="0023016E">
                          <w:rPr>
                            <w:rFonts w:ascii="Times New Roman" w:hAnsi="Times New Roman" w:cs="Times New Roman"/>
                            <w:b/>
                          </w:rPr>
                          <w:t>)</w:t>
                        </w:r>
                      </w:p>
                    </w:txbxContent>
                  </v:textbox>
                </v:shape>
                <w10:wrap type="topAndBottom"/>
              </v:group>
            </w:pict>
          </mc:Fallback>
        </mc:AlternateContent>
      </w:r>
      <w:r w:rsidR="00711DEF" w:rsidRPr="00A4023B">
        <w:rPr>
          <w:rFonts w:ascii="Times New Roman" w:eastAsia="Times New Roman" w:hAnsi="Times New Roman" w:cs="Times New Roman"/>
          <w:color w:val="000000"/>
        </w:rPr>
        <w:t>It is relevant to underline that the mentioned stud</w:t>
      </w:r>
      <w:r w:rsidR="001F453A" w:rsidRPr="00A4023B">
        <w:rPr>
          <w:rFonts w:ascii="Times New Roman" w:eastAsia="Times New Roman" w:hAnsi="Times New Roman" w:cs="Times New Roman"/>
          <w:color w:val="000000"/>
        </w:rPr>
        <w:t>ies</w:t>
      </w:r>
      <w:r w:rsidR="00711DEF" w:rsidRPr="00A4023B">
        <w:rPr>
          <w:rFonts w:ascii="Times New Roman" w:eastAsia="Times New Roman" w:hAnsi="Times New Roman" w:cs="Times New Roman"/>
          <w:color w:val="000000"/>
        </w:rPr>
        <w:t xml:space="preserve"> are referred to simple systems in which model polyphenolic compounds are used. It will be therefore important to investigate the pH dependence in the iron-polyphenols complexes formation also in the case of more complicated polyphenolic structure eventually present in </w:t>
      </w:r>
      <w:r w:rsidR="001F453A" w:rsidRPr="00A4023B">
        <w:rPr>
          <w:rFonts w:ascii="Times New Roman" w:eastAsia="Times New Roman" w:hAnsi="Times New Roman" w:cs="Times New Roman"/>
          <w:color w:val="000000"/>
        </w:rPr>
        <w:t>gall extracts such as</w:t>
      </w:r>
      <w:r w:rsidR="004137FD">
        <w:rPr>
          <w:rFonts w:ascii="Times New Roman" w:eastAsia="Times New Roman" w:hAnsi="Times New Roman" w:cs="Times New Roman"/>
          <w:color w:val="000000"/>
        </w:rPr>
        <w:t xml:space="preserve"> PGG</w:t>
      </w:r>
      <w:r w:rsidR="008F0E5E" w:rsidRPr="00A4023B">
        <w:rPr>
          <w:rFonts w:ascii="Times New Roman" w:eastAsia="Times New Roman" w:hAnsi="Times New Roman" w:cs="Times New Roman"/>
          <w:color w:val="000000"/>
        </w:rPr>
        <w:t>,</w:t>
      </w:r>
      <w:r w:rsidR="001F453A" w:rsidRPr="00A4023B">
        <w:rPr>
          <w:rFonts w:ascii="Times New Roman" w:eastAsia="Times New Roman" w:hAnsi="Times New Roman" w:cs="Times New Roman"/>
          <w:color w:val="000000"/>
        </w:rPr>
        <w:t xml:space="preserve"> tannic acid</w:t>
      </w:r>
      <w:r w:rsidR="008F0E5E" w:rsidRPr="00A4023B">
        <w:rPr>
          <w:rFonts w:ascii="Times New Roman" w:eastAsia="Times New Roman" w:hAnsi="Times New Roman" w:cs="Times New Roman"/>
          <w:color w:val="000000"/>
        </w:rPr>
        <w:t xml:space="preserve"> and condensed or complex tanni</w:t>
      </w:r>
      <w:r w:rsidR="0047174E">
        <w:rPr>
          <w:rFonts w:ascii="Times New Roman" w:eastAsia="Times New Roman" w:hAnsi="Times New Roman" w:cs="Times New Roman"/>
          <w:color w:val="000000"/>
        </w:rPr>
        <w:t>n</w:t>
      </w:r>
      <w:r w:rsidR="008F0E5E" w:rsidRPr="00A4023B">
        <w:rPr>
          <w:rFonts w:ascii="Times New Roman" w:eastAsia="Times New Roman" w:hAnsi="Times New Roman" w:cs="Times New Roman"/>
          <w:color w:val="000000"/>
        </w:rPr>
        <w:t>s.</w:t>
      </w:r>
      <w:r w:rsidR="00E86EE0" w:rsidRPr="00A4023B">
        <w:rPr>
          <w:rFonts w:ascii="Times New Roman" w:eastAsia="Times New Roman" w:hAnsi="Times New Roman" w:cs="Times New Roman"/>
          <w:color w:val="000000"/>
        </w:rPr>
        <w:t xml:space="preserve"> For instance, it has been demonstrated that epicatechin-gallate and epigallocatechin, in strong acidic environment (pH range 1-3) are capable to form 2:1 iron to polyphenols complexes with Fe(III) due to their multiple binding sites</w:t>
      </w:r>
      <w:r w:rsidR="00777BFD">
        <w:rPr>
          <w:rFonts w:ascii="Times New Roman" w:eastAsia="Times New Roman" w:hAnsi="Times New Roman" w:cs="Times New Roman"/>
          <w:color w:val="000000"/>
        </w:rPr>
        <w:t>.</w:t>
      </w:r>
      <w:r w:rsidR="00E86EE0" w:rsidRPr="007D7AF9">
        <w:rPr>
          <w:rFonts w:ascii="Times New Roman" w:eastAsia="Times New Roman" w:hAnsi="Times New Roman" w:cs="Times New Roman"/>
          <w:color w:val="000000"/>
        </w:rPr>
        <w:fldChar w:fldCharType="begin"/>
      </w:r>
      <w:r w:rsidR="000E6DAB">
        <w:rPr>
          <w:rFonts w:ascii="Times New Roman" w:eastAsia="Times New Roman" w:hAnsi="Times New Roman" w:cs="Times New Roman"/>
          <w:color w:val="000000"/>
        </w:rPr>
        <w:instrText xml:space="preserve"> ADDIN ZOTERO_ITEM CSL_CITATION {"citationID":"j5XkW6q6","properties":{"formattedCitation":"\\super 56,61\\nosupersub{}","plainCitation":"56,61","noteIndex":0},"citationItems":[{"id":776,"uris":["http://zotero.org/groups/4593916/items/H4SKS5DW"],"itemData":{"id":776,"type":"article-journal","abstract":"À)-Epigallocatechin-gallate ((À)-EGCg) and (À)-epicatechin-gallate ((À)-ECG) are important antioxidants which are found in green tea. The kinetics and mechanisms of the reactions of a pseudo-ﬁrst order excess of iron(III) with EGCg and ECG have been investigated in aqueous solution at 25 °C and an ionic strength of 0.5 M NaClO4. Mechanisms have been proposed which account satisfactorily for the kinetic data. These are consistent with a mechanism in which the 2:1 metal:ligand complex initially formed on reaction of iron(III) with the ligand subsequently decomposes in an electron transfer step. Complex formation takes place at two separate binding sites via coupled reactions. Rate constants of 4.28(±0.06) · 106 MÀ2 sÀ1 and 2.83(±0.04) · 106 MÀ2 sÀ1 have been evaluated for the reaction of monohydroxy Fe(OH)2+ species with EGCg and ECG, respectively while rate constants for of 2.94(±0.4) · 104 MÀ2 sÀ1 and 2.41(±0.25) · 104 MÀ2 sÀ1 have been evaluated for the reaction of Fe3+ species with EGCg and ECG, respectively. The iron(III) assisted decomposition of the initial iron(III) complex formed was also investigated and the rate constants evaluated. Both the complex formation and subsequent electron transfer reactions of iron(III) with EGCg and ECG were monitored using UV–visible spectrophotometry. All of the suggested mechanisms and calculated rate constants are supported by calculations carried out using global analysis of time dependant spectra. The results obtained show that one molecule of either EGCg or EGC is capable of reducing up to four iron(III) species, a fact which is consistent with the powerful antioxidant properties of the ligands.","container-title":"Journal of Inorganic Biochemistry","DOI":"10.1016/j.jinorgbio.2006.12.001","ISSN":"01620134","issue":"4","journalAbbreviation":"Journal of Inorganic Biochemistry","language":"en","note":"number: 4","page":"585-593","source":"DOI.org (Crossref)","title":"The kinetics and mechanisms of the complex formation and antioxidant behaviour of the polyphenols EGCg and ECG with iron(III)","URL":"https://linkinghub.elsevier.com/retrieve/pii/S0162013406003539","volume":"101","author":[{"family":"Ryan","given":"Paul"},{"family":"Hynes","given":"Michael J."}],"accessed":{"date-parts":[["2021",11,4]]},"issued":{"date-parts":[["2007",4]]}}},{"id":1110,"uris":["http://zotero.org/groups/4593916/items/CHGGGUSA"],"itemData":{"id":1110,"type":"article-journal","abstract":"This review focuses on the ability of some natural antioxidant molecules (i.e., hydroxycinnamic acids, coumarin-3-carboxylic acid, quercetin, luteolin and curcumin) to form Al(III)- and Fe(III)-complexes with the aim of evaluating the coordination properties from a combined experimental and theoretical point of view. Despite the contributions of previous studies on the chemical properties and biological activity of these metal complexes involving such natural antioxidants, further detailed relationships between the structure and properties are still required. In this context, the investigation on the coordination properties of Al(III) and Fe(III) toward these natural antioxidant molecules might deserve high interest to design water soluble molecule-based metal carriers that can improve the metal’s intake and/or its removal in living organisms.","container-title":"Molecules","DOI":"10.3390/molecules26092603","ISSN":"1420-3049","issue":"9","journalAbbreviation":"Molecules","language":"en","page":"2603","source":"DOI.org (Crossref)","title":"A Review on Coordination Properties of Al(III) and Fe(III) toward Natural Antioxidant Molecules: Experimental and Theoretical Insights","title-short":"A Review on Coordination Properties of Al(III) and Fe(III) toward Natural Antioxidant Molecules","URL":"https://www.mdpi.com/1420-3049/26/9/2603","volume":"26","author":[{"family":"Malacaria","given":"Luana"},{"family":"Corrente","given":"Giuseppina Anna"},{"family":"Beneduci","given":"Amerigo"},{"family":"Furia","given":"Emilia"},{"family":"Marino","given":"Tiziana"},{"family":"Mazzone","given":"Gloria"}],"accessed":{"date-parts":[["2022",5,9]]},"issued":{"date-parts":[["2021",4,29]]}}}],"schema":"https://github.com/citation-style-language/schema/raw/master/csl-citation.json"} </w:instrText>
      </w:r>
      <w:r w:rsidR="00E86EE0" w:rsidRPr="007D7AF9">
        <w:rPr>
          <w:rFonts w:ascii="Times New Roman" w:eastAsia="Times New Roman" w:hAnsi="Times New Roman" w:cs="Times New Roman"/>
          <w:color w:val="000000"/>
        </w:rPr>
        <w:fldChar w:fldCharType="separate"/>
      </w:r>
      <w:r w:rsidR="000E6DAB" w:rsidRPr="000E6DAB">
        <w:rPr>
          <w:rFonts w:ascii="Times New Roman" w:hAnsi="Times New Roman" w:cs="Times New Roman"/>
          <w:szCs w:val="24"/>
          <w:vertAlign w:val="superscript"/>
        </w:rPr>
        <w:t>56,61</w:t>
      </w:r>
      <w:r w:rsidR="00E86EE0" w:rsidRPr="007D7AF9">
        <w:rPr>
          <w:rFonts w:ascii="Times New Roman" w:eastAsia="Times New Roman" w:hAnsi="Times New Roman" w:cs="Times New Roman"/>
          <w:color w:val="000000"/>
        </w:rPr>
        <w:fldChar w:fldCharType="end"/>
      </w:r>
      <w:r w:rsidR="00A5100C" w:rsidRPr="00A4023B">
        <w:rPr>
          <w:rFonts w:ascii="Times New Roman" w:eastAsia="Times New Roman" w:hAnsi="Times New Roman" w:cs="Times New Roman"/>
          <w:color w:val="000000"/>
        </w:rPr>
        <w:t xml:space="preserve"> </w:t>
      </w:r>
      <w:r w:rsidR="009740A4">
        <w:rPr>
          <w:rFonts w:ascii="Times New Roman" w:eastAsia="Times New Roman" w:hAnsi="Times New Roman" w:cs="Times New Roman"/>
          <w:color w:val="000000"/>
        </w:rPr>
        <w:t>E</w:t>
      </w:r>
      <w:r w:rsidR="00A5100C" w:rsidRPr="00A4023B">
        <w:rPr>
          <w:rFonts w:ascii="Times New Roman" w:eastAsia="Times New Roman" w:hAnsi="Times New Roman" w:cs="Times New Roman"/>
          <w:color w:val="000000"/>
        </w:rPr>
        <w:t xml:space="preserve">llagic acid and catechins behaviour seems to be quite similar to the gallic acid one (Fig. </w:t>
      </w:r>
      <w:r w:rsidR="00244896">
        <w:rPr>
          <w:rFonts w:ascii="Times New Roman" w:eastAsia="Times New Roman" w:hAnsi="Times New Roman" w:cs="Times New Roman"/>
          <w:color w:val="000000"/>
        </w:rPr>
        <w:t>5</w:t>
      </w:r>
      <w:r w:rsidR="00A5100C" w:rsidRPr="00A4023B">
        <w:rPr>
          <w:rFonts w:ascii="Times New Roman" w:eastAsia="Times New Roman" w:hAnsi="Times New Roman" w:cs="Times New Roman"/>
          <w:color w:val="000000"/>
        </w:rPr>
        <w:t>b)</w:t>
      </w:r>
      <w:r w:rsidR="00777BFD">
        <w:rPr>
          <w:rFonts w:ascii="Times New Roman" w:eastAsia="Times New Roman" w:hAnsi="Times New Roman" w:cs="Times New Roman"/>
          <w:color w:val="000000"/>
        </w:rPr>
        <w:t>.</w:t>
      </w:r>
      <w:r w:rsidR="00A5100C" w:rsidRPr="007D7AF9">
        <w:rPr>
          <w:rFonts w:ascii="Times New Roman" w:eastAsia="Times New Roman" w:hAnsi="Times New Roman" w:cs="Times New Roman"/>
          <w:color w:val="000000"/>
        </w:rPr>
        <w:fldChar w:fldCharType="begin"/>
      </w:r>
      <w:r w:rsidR="000E6DAB">
        <w:rPr>
          <w:rFonts w:ascii="Times New Roman" w:eastAsia="Times New Roman" w:hAnsi="Times New Roman" w:cs="Times New Roman"/>
          <w:color w:val="000000"/>
        </w:rPr>
        <w:instrText xml:space="preserve"> ADDIN ZOTERO_ITEM CSL_CITATION {"citationID":"vUhbCFvG","properties":{"formattedCitation":"\\super 55\\nosupersub{}","plainCitation":"55","noteIndex":0},"citationItems":[{"id":858,"uris":["http://zotero.org/groups/4593916/items/TKT8DPB5"],"itemData":{"id":858,"type":"article-journal","abstract":"Several aspects related to the antioxidant activity of ellagic acid were investigated using the density functional theory. It was found that this compound is unusually versatile for protecting against the toxic eﬀects caused by oxidative stress. Ellagic acid, in aqueous solution at physiological pH, is able of deactivating a wide variety of free radicals, which is a desirable capability since in biological systems, these species are diverse. Under such conditions, the ellagic acid anion is proposed as the key species for its protective eﬀects. It is predicted to be eﬃciently and continuously regenerated after scavenging two free radicals per cycle. This is an advantageous and unusual behavior that contributes to increase its antioxidant activity at low concentrations. In addition, the ellagic acid metabolites are also capable of eﬃciently scavenging a wide variety of free radicals. Accordingly, it is proposed that the ellagic acid eﬃciency for that purpose is not reduced after being metabolized. On the contrary, it provides continuous protection against oxidative stress through a free radical scavenging cascade. This is an uncommon and beneﬁcial behavior, which makes ellagic acid particularly valuable to that purpose. After deprotonation, ellagic acid is also capable of chelating copper, in a concentration dependent way, decreasing the free radical production. In summary, ellagic acid is proposed to be an eﬃcient multiple-function protector against oxidative stress.","container-title":"Chemical Research in Toxicology","DOI":"10.1021/tx500065y","ISSN":"0893-228X, 1520-5010","issue":"5","journalAbbreviation":"Chem. Res. Toxicol.","language":"en","page":"904-918","source":"DOI.org (Crossref)","title":"Ellagic Acid: An Unusually Versatile Protector against Oxidative Stress","title-short":"Ellagic Acid","URL":"https://pubs.acs.org/doi/10.1021/tx500065y","volume":"27","author":[{"family":"Galano","given":"Annia"},{"family":"Francisco Marquez","given":"Misaela"},{"family":"Pérez-González","given":"Adriana"}],"accessed":{"date-parts":[["2022",2,17]]},"issued":{"date-parts":[["2014",5,19]]}}}],"schema":"https://github.com/citation-style-language/schema/raw/master/csl-citation.json"} </w:instrText>
      </w:r>
      <w:r w:rsidR="00A5100C" w:rsidRPr="007D7AF9">
        <w:rPr>
          <w:rFonts w:ascii="Times New Roman" w:eastAsia="Times New Roman" w:hAnsi="Times New Roman" w:cs="Times New Roman"/>
          <w:color w:val="000000"/>
        </w:rPr>
        <w:fldChar w:fldCharType="separate"/>
      </w:r>
      <w:r w:rsidR="000E6DAB" w:rsidRPr="000E6DAB">
        <w:rPr>
          <w:rFonts w:ascii="Times New Roman" w:hAnsi="Times New Roman" w:cs="Times New Roman"/>
          <w:szCs w:val="24"/>
          <w:vertAlign w:val="superscript"/>
        </w:rPr>
        <w:t>55</w:t>
      </w:r>
      <w:r w:rsidR="00A5100C" w:rsidRPr="007D7AF9">
        <w:rPr>
          <w:rFonts w:ascii="Times New Roman" w:eastAsia="Times New Roman" w:hAnsi="Times New Roman" w:cs="Times New Roman"/>
          <w:color w:val="000000"/>
        </w:rPr>
        <w:fldChar w:fldCharType="end"/>
      </w:r>
      <w:r w:rsidR="001B57F4" w:rsidRPr="00A4023B">
        <w:rPr>
          <w:rFonts w:ascii="Times New Roman" w:eastAsia="Times New Roman" w:hAnsi="Times New Roman" w:cs="Times New Roman"/>
          <w:color w:val="000000"/>
        </w:rPr>
        <w:t xml:space="preserve"> Moreover, the most </w:t>
      </w:r>
      <w:r w:rsidR="00B05308">
        <w:rPr>
          <w:rFonts w:ascii="Times New Roman" w:eastAsia="Times New Roman" w:hAnsi="Times New Roman" w:cs="Times New Roman"/>
          <w:color w:val="000000"/>
        </w:rPr>
        <w:t xml:space="preserve">commonly </w:t>
      </w:r>
      <w:r w:rsidR="00B05308" w:rsidRPr="00A4023B">
        <w:rPr>
          <w:rFonts w:ascii="Times New Roman" w:eastAsia="Times New Roman" w:hAnsi="Times New Roman" w:cs="Times New Roman"/>
          <w:color w:val="000000"/>
        </w:rPr>
        <w:t xml:space="preserve">studied </w:t>
      </w:r>
      <w:r w:rsidR="001B57F4" w:rsidRPr="00A4023B">
        <w:rPr>
          <w:rFonts w:ascii="Times New Roman" w:eastAsia="Times New Roman" w:hAnsi="Times New Roman" w:cs="Times New Roman"/>
          <w:color w:val="000000"/>
        </w:rPr>
        <w:t xml:space="preserve">iron-polyphenolic complexes in literature are the Fe(III)-catechol ones, and </w:t>
      </w:r>
      <w:r w:rsidR="00B05308">
        <w:rPr>
          <w:rFonts w:ascii="Times New Roman" w:eastAsia="Times New Roman" w:hAnsi="Times New Roman" w:cs="Times New Roman"/>
          <w:color w:val="000000"/>
        </w:rPr>
        <w:t xml:space="preserve">only </w:t>
      </w:r>
      <w:r w:rsidR="001B57F4" w:rsidRPr="00A4023B">
        <w:rPr>
          <w:rFonts w:ascii="Times New Roman" w:eastAsia="Times New Roman" w:hAnsi="Times New Roman" w:cs="Times New Roman"/>
          <w:color w:val="000000"/>
        </w:rPr>
        <w:t>very few studies are focused on the chemistry upon the Fe(II) galloyl complexes formation</w:t>
      </w:r>
      <w:r w:rsidR="00777BFD">
        <w:rPr>
          <w:rFonts w:ascii="Times New Roman" w:eastAsia="Times New Roman" w:hAnsi="Times New Roman" w:cs="Times New Roman"/>
          <w:color w:val="000000"/>
        </w:rPr>
        <w:t>.</w:t>
      </w:r>
      <w:r w:rsidR="001B57F4" w:rsidRPr="007D7AF9">
        <w:rPr>
          <w:rFonts w:ascii="Times New Roman" w:eastAsia="Times New Roman" w:hAnsi="Times New Roman" w:cs="Times New Roman"/>
          <w:color w:val="000000"/>
        </w:rPr>
        <w:fldChar w:fldCharType="begin"/>
      </w:r>
      <w:r w:rsidR="000E6DAB">
        <w:rPr>
          <w:rFonts w:ascii="Times New Roman" w:eastAsia="Times New Roman" w:hAnsi="Times New Roman" w:cs="Times New Roman"/>
          <w:color w:val="000000"/>
        </w:rPr>
        <w:instrText xml:space="preserve"> ADDIN ZOTERO_ITEM CSL_CITATION {"citationID":"al5m6Wyi","properties":{"formattedCitation":"\\super 54,62\\nosupersub{}","plainCitation":"54,62","noteIndex":0},"citationItems":[{"id":820,"uris":["http://zotero.org/groups/4593916/items/SUQUUMQG"],"itemData":{"id":820,"type":"article-journal","abstract":"One important property of tannins involves their ability to form coordination compounds with metal ions, which is vital for the bioavailability of these ions, as well as for the antibacterial and antioxidative activities of tannins. In this study, the pH dependence of interactions between gallic acid, one of the basic building blocks of tannins, and Fe(II) ions, was investigated using UV/Vis spectroscopy, in conjunction with density functional theory (DFT) calculations. Moreover, two models were developed to explain the processes taking place in the solution. The ﬁrst model treated the reaction as a simple bimolecular process while the second also considered the protolytic equilibrium, which was proven very successful in discerning the pH dependence of formation constants, and whose assumptions were well supported by DFT calculations. We showed that the two-time deprotonated gallic acid species forms the coordination compound with Fe(II) ions in a 1:1 molar ratio. To gain better insight into the process, the coordination compound formation was also studied using various DFT functionals, which further supported the model results. Furthermore, due to the relatively low sample amounts needed, the methodology developed here will be useful to study compounds that are more difﬁcult to isolate.","container-title":"Foods","DOI":"10.3390/foods10112689","ISSN":"2304-8158","issue":"11","journalAbbreviation":"Foods","language":"en","note":"number: 11","page":"2689","source":"DOI.org (Crossref)","title":"Dependence of the Fe(II)-Gallic Acid Coordination Compound Formation Constant on the pH","URL":"https://www.mdpi.com/2304-8158/10/11/2689","volume":"10","author":[{"family":"Frešer","given":"Franjo"},{"family":"Hostnik","given":"Gregor"},{"family":"Tošović","given":"Jelena"},{"family":"Bren","given":"Urban"}],"accessed":{"date-parts":[["2022",2,10]]},"issued":{"date-parts":[["2021",11,3]]}}},{"id":778,"uris":["http://zotero.org/groups/4593916/items/QH5KJ3QF"],"itemData":{"id":778,"type":"article-journal","container-title":"Dalton Transactions","DOI":"10.1039/c0dt00752h","ISSN":"1477-9226, 1477-9234","issue":"41","journalAbbreviation":"Dalton Trans.","language":"en","note":"number: 41","page":"9982","source":"DOI.org (Crossref)","title":"Kinetics of iron oxidation upon polyphenol binding","URL":"http://xlink.rsc.org/?DOI=c0dt00752h","volume":"39","author":[{"family":"Perron","given":"Nathan R."},{"family":"Wang","given":"Hsiao C."},{"family":"DeGuire","given":"Sean N."},{"family":"Jenkins","given":"Michael"},{"family":"Lawson","given":"Mereze"},{"family":"Brumaghim","given":"Julia L."}],"accessed":{"date-parts":[["2021",11,4]]},"issued":{"date-parts":[["2010"]]}}}],"schema":"https://github.com/citation-style-language/schema/raw/master/csl-citation.json"} </w:instrText>
      </w:r>
      <w:r w:rsidR="001B57F4" w:rsidRPr="007D7AF9">
        <w:rPr>
          <w:rFonts w:ascii="Times New Roman" w:eastAsia="Times New Roman" w:hAnsi="Times New Roman" w:cs="Times New Roman"/>
          <w:color w:val="000000"/>
        </w:rPr>
        <w:fldChar w:fldCharType="separate"/>
      </w:r>
      <w:r w:rsidR="000E6DAB" w:rsidRPr="000E6DAB">
        <w:rPr>
          <w:rFonts w:ascii="Times New Roman" w:hAnsi="Times New Roman" w:cs="Times New Roman"/>
          <w:szCs w:val="24"/>
          <w:vertAlign w:val="superscript"/>
        </w:rPr>
        <w:t>54,62</w:t>
      </w:r>
      <w:r w:rsidR="001B57F4" w:rsidRPr="007D7AF9">
        <w:rPr>
          <w:rFonts w:ascii="Times New Roman" w:eastAsia="Times New Roman" w:hAnsi="Times New Roman" w:cs="Times New Roman"/>
          <w:color w:val="000000"/>
        </w:rPr>
        <w:fldChar w:fldCharType="end"/>
      </w:r>
      <w:r w:rsidR="005D0AF2" w:rsidRPr="00A4023B">
        <w:rPr>
          <w:rFonts w:ascii="Times New Roman" w:eastAsia="Times New Roman" w:hAnsi="Times New Roman" w:cs="Times New Roman"/>
          <w:color w:val="000000"/>
        </w:rPr>
        <w:t xml:space="preserve"> </w:t>
      </w:r>
      <w:r w:rsidR="00647D4A">
        <w:rPr>
          <w:rFonts w:ascii="Times New Roman" w:eastAsia="Times New Roman" w:hAnsi="Times New Roman" w:cs="Times New Roman"/>
          <w:color w:val="000000"/>
        </w:rPr>
        <w:t>More specifically</w:t>
      </w:r>
      <w:r w:rsidR="005D0AF2" w:rsidRPr="00A4023B">
        <w:rPr>
          <w:rFonts w:ascii="Times New Roman" w:eastAsia="Times New Roman" w:hAnsi="Times New Roman" w:cs="Times New Roman"/>
          <w:color w:val="000000"/>
        </w:rPr>
        <w:t>, the role of the carboxylic acid of gallic acid in the complex formation should be better defined</w:t>
      </w:r>
      <w:r w:rsidR="009740A4">
        <w:rPr>
          <w:rFonts w:ascii="Times New Roman" w:eastAsia="Times New Roman" w:hAnsi="Times New Roman" w:cs="Times New Roman"/>
          <w:color w:val="000000"/>
        </w:rPr>
        <w:t>. In fact,</w:t>
      </w:r>
      <w:r w:rsidR="005B618C" w:rsidRPr="00A4023B">
        <w:rPr>
          <w:rFonts w:ascii="Times New Roman" w:eastAsia="Times New Roman" w:hAnsi="Times New Roman" w:cs="Times New Roman"/>
          <w:color w:val="000000"/>
        </w:rPr>
        <w:t xml:space="preserve"> the proposed complexation mechanism </w:t>
      </w:r>
      <w:r w:rsidR="000B78A8">
        <w:rPr>
          <w:rFonts w:ascii="Times New Roman" w:eastAsia="Times New Roman" w:hAnsi="Times New Roman" w:cs="Times New Roman"/>
          <w:color w:val="000000"/>
        </w:rPr>
        <w:t>does not</w:t>
      </w:r>
      <w:r w:rsidR="005B618C" w:rsidRPr="00A4023B">
        <w:rPr>
          <w:rFonts w:ascii="Times New Roman" w:eastAsia="Times New Roman" w:hAnsi="Times New Roman" w:cs="Times New Roman"/>
          <w:color w:val="000000"/>
        </w:rPr>
        <w:t xml:space="preserve"> involve the carboxylic group, which instead seems to cooperate in the formation of the final structur</w:t>
      </w:r>
      <w:r w:rsidR="000B78A8">
        <w:rPr>
          <w:rFonts w:ascii="Times New Roman" w:eastAsia="Times New Roman" w:hAnsi="Times New Roman" w:cs="Times New Roman"/>
          <w:color w:val="000000"/>
        </w:rPr>
        <w:t>al models</w:t>
      </w:r>
      <w:r w:rsidR="005B618C" w:rsidRPr="00A4023B">
        <w:rPr>
          <w:rFonts w:ascii="Times New Roman" w:eastAsia="Times New Roman" w:hAnsi="Times New Roman" w:cs="Times New Roman"/>
          <w:color w:val="000000"/>
        </w:rPr>
        <w:t xml:space="preserve"> which will be further discussed below</w:t>
      </w:r>
      <w:r w:rsidR="00777BFD">
        <w:rPr>
          <w:rFonts w:ascii="Times New Roman" w:eastAsia="Times New Roman" w:hAnsi="Times New Roman" w:cs="Times New Roman"/>
          <w:color w:val="000000"/>
        </w:rPr>
        <w:t>.</w:t>
      </w:r>
      <w:r w:rsidR="005D0AF2" w:rsidRPr="007D7AF9">
        <w:rPr>
          <w:rFonts w:ascii="Times New Roman" w:eastAsia="Times New Roman" w:hAnsi="Times New Roman" w:cs="Times New Roman"/>
          <w:color w:val="000000"/>
        </w:rPr>
        <w:fldChar w:fldCharType="begin"/>
      </w:r>
      <w:r w:rsidR="000E6DAB">
        <w:rPr>
          <w:rFonts w:ascii="Times New Roman" w:eastAsia="Times New Roman" w:hAnsi="Times New Roman" w:cs="Times New Roman"/>
          <w:color w:val="000000"/>
        </w:rPr>
        <w:instrText xml:space="preserve"> ADDIN ZOTERO_ITEM CSL_CITATION {"citationID":"RSjTaphi","properties":{"formattedCitation":"\\super 56,63\\uc0\\u8211{}66\\nosupersub{}","plainCitation":"56,63–66","noteIndex":0},"citationItems":[{"id":1110,"uris":["http://zotero.org/groups/4593916/items/CHGGGUSA"],"itemData":{"id":1110,"type":"article-journal","abstract":"This review focuses on the ability of some natural antioxidant molecules (i.e., hydroxycinnamic acids, coumarin-3-carboxylic acid, quercetin, luteolin and curcumin) to form Al(III)- and Fe(III)-complexes with the aim of evaluating the coordination properties from a combined experimental and theoretical point of view. Despite the contributions of previous studies on the chemical properties and biological activity of these metal complexes involving such natural antioxidants, further detailed relationships between the structure and properties are still required. In this context, the investigation on the coordination properties of Al(III) and Fe(III) toward these natural antioxidant molecules might deserve high interest to design water soluble molecule-based metal carriers that can improve the metal’s intake and/or its removal in living organisms.","container-title":"Molecules","DOI":"10.3390/molecules26092603","ISSN":"1420-3049","issue":"9","journalAbbreviation":"Molecules","language":"en","page":"2603","source":"DOI.org (Crossref)","title":"A Review on Coordination Properties of Al(III) and Fe(III) toward Natural Antioxidant Molecules: Experimental and Theoretical Insights","title-short":"A Review on Coordination Properties of Al(III) and Fe(III) toward Natural Antioxidant Molecules","URL":"https://www.mdpi.com/1420-3049/26/9/2603","volume":"26","author":[{"family":"Malacaria","given":"Luana"},{"family":"Corrente","given":"Giuseppina Anna"},{"family":"Beneduci","given":"Amerigo"},{"family":"Furia","given":"Emilia"},{"family":"Marino","given":"Tiziana"},{"family":"Mazzone","given":"Gloria"}],"accessed":{"date-parts":[["2022",5,9]]},"issued":{"date-parts":[["2021",4,29]]}}},{"id":887,"uris":["http://zotero.org/groups/4593916/items/SW7B8TC7"],"itemData":{"id":887,"type":"article-journal","abstract":"Kinetic study on the complexation of gallic acid with ferrous sulfate was performed using UV–Vis absorption spectroscopy. Under the experimental conditions, the stoichiometric composition of the formed complex is 1:1. The complexation reaction was found to be a second-order one. The inﬂuences of temperature, ionic strength and solvents on the complexation reaction were investigated. According to the Arrhenius equation, the apparent activation energy of the complexation reaction was evaluated to be 71.64 kJ × mol−1. A three-step reaction mechanism was proposed, which can well explain the kinetic results obtained.","container-title":"Spectrochimica Acta Part A: Molecular and Biomolecular Spectroscopy","DOI":"10.1016/j.saa.2009.08.025","ISSN":"13861425","issue":"3","journalAbbreviation":"Spectrochimica Acta Part A: Molecular and Biomolecular Spectroscopy","language":"en","page":"829-834","source":"DOI.org (Crossref)","title":"Kinetic study of the complexation of gallic acid with Fe(II)","URL":"https://linkinghub.elsevier.com/retrieve/pii/S138614250900376X","volume":"74","author":[{"family":"Lu","given":"Li-li"},{"family":"Li","given":"Ying-hua"},{"family":"Lu","given":"Xiu-yang"}],"accessed":{"date-parts":[["2022",2,23]]},"issued":{"date-parts":[["2009",10]]}}},{"id":699,"uris":["http://zotero.org/groups/4593916/items/S9RNRTCS"],"itemData":{"id":699,"type":"article-journal","abstract":"Synthetic, structural, spectroscopic and aging studies conclusively show that the main colorant of historical iron gall ink (IGI) is an amorphous form of Fe(III) gallate· xH2O (x = </w:instrText>
      </w:r>
      <w:r w:rsidR="000E6DAB">
        <w:rPr>
          <w:rFonts w:ascii="Cambria Math" w:eastAsia="Times New Roman" w:hAnsi="Cambria Math" w:cs="Cambria Math"/>
          <w:color w:val="000000"/>
        </w:rPr>
        <w:instrText>∼</w:instrText>
      </w:r>
      <w:r w:rsidR="000E6DAB">
        <w:rPr>
          <w:rFonts w:ascii="Times New Roman" w:eastAsia="Times New Roman" w:hAnsi="Times New Roman" w:cs="Times New Roman"/>
          <w:color w:val="000000"/>
        </w:rPr>
        <w:instrText xml:space="preserve">1.5−3.2). Comparisons between experimental samples and historical documents, including an 18th century hand-written manuscript by George Washington, by IR and Raman spectroscopy, XRD, X-ray photoelectron spectroscopy, and Mössbauer spectroscopy conﬁrm the relationship between the model and authentic samples. These studies settle controversy in the cultural heritage ﬁeld, where an alternative structure for Fe(III) gallate has been commonly cited.","container-title":"Analytical Chemistry","DOI":"10.1021/acs.analchem.6b00088","ISSN":"0003-2700, 1520-6882","issue":"10","journalAbbreviation":"Anal. Chem.","language":"en","note":"number: 10","page":"5152-5158","source":"DOI.org (Crossref)","title":"Elucidation of the Fe(III) Gallate Structure in Historical Iron Gall Ink","URL":"https://pubs.acs.org/doi/10.1021/acs.analchem.6b00088","volume":"88","author":[{"family":"Ponce","given":"Aldo"},{"family":"Brostoff","given":"Lynn B."},{"family":"Gibbons","given":"Sarah K."},{"family":"Zavalij","given":"Peter"},{"family":"Viragh","given":"Carol"},{"family":"Hooper","given":"Joseph"},{"family":"Alnemrat","given":"Sufian"},{"family":"Gaskell","given":"Karen J."},{"family":"Eichhorn","given":"Bryan"}],"accessed":{"date-parts":[["2021",9,21]]},"issued":{"date-parts":[["2016",5,17]]}}},{"id":677,"uris":["http://zotero.org/groups/4593916/items/NIE97ZXQ"],"itemData":{"id":677,"type":"article-journal","abstract":"We report the synthesis, crystal structures, magnetic properties, and thermal behavior of a family of isostructural transition metal gallate dihydrates containing inﬁnite chains of trans-corner-sharing MO6 octahedra. The gallates crystallize in the enantiomorphic space groups P 3121 and P 3221, chirality being imparted by helical motifs in the structure. Ni(C7O5H4)·2H2O: a = 8.824(2) Å, c = 10.644(2) Å; Mn(C7O5H4)·2H2O: a = 9.063(2) Å, c = 10.947(2) Å; Co(C7O5H4)·2H2O: a = 8.910(2) Å, c = 10.887(2) Å. The Co(II) and Ni(II) gallates exhibit antiferromagnetic behavior, with TN = 43 and 19 K, respectively, while Mn(II) gallate is paramagnetic down to 5 K. High-temperature X-ray powder diffraction indicates that crystallinity is lost near 200 ◦C in all of the compounds. Decarboxylation of the gallate moieties is believed to facilitate this thermal decomposition.","container-title":"Solid State Sciences","DOI":"10.1016/j.solidstatesciences.2006.04.013","ISSN":"12932558","issue":"9","journalAbbreviation":"Solid State Sciences","language":"en","note":"number: 9","page":"1121-1125","source":"DOI.org (Crossref)","title":"Fe(III), Mn(II), Co(II), and Ni(II) 3,4,5-trihydroxybenzoate (gallate) dihydrates; a new family of hybrid framework materials","URL":"https://linkinghub.elsevier.com/retrieve/pii/S1293255806001336","volume":"8","author":[{"family":"Feller","given":"Russell K."},{"family":"Cheetham","given":"Anthony K."}],"accessed":{"date-parts":[["2021",7,15]]},"issued":{"date-parts":[["2006",9]]}}},{"id":780,"uris":["http://zotero.org/groups/4593916/items/DLKAHUEB"],"itemData":{"id":780,"type":"thesis","abstract":"Hybrid inorganic-organic framework materials built upon metal cations and\npolyfunctional anionic ligands have arrived at the forefront of chemical research,\nboasting unique properties that derive from their diverse structures. The majority of\nthese compounds are prepared through mild hydrothermal or solvothermal synthesis,\nat temperatures below 225°C. There has been a great deal of emphasis on porous\ncoordination polymers, or “metal-organic frameworks” (MOFs), which exhibit a\nwide range of useful sorption and catalytic properties, but there is growing interest in\na second class of hybrid frameworks which are denser and often have extended\ninorganic connectivity, which may be thought of as hybrid metal oxides. These\ndenser compounds provide access to more oxide-like properties such as magnetism,\nalong with improved thermal stability. The flourishing diversity of structures and\ndimensionalities seen in these materials has led to their growth into a major field of\nresearch.\nix\nHere, the hydrothermal syntheses and crystal structures of fourteen new\nhybrid framework materials are reported, and additional properties are measured for\nseveral of them. The terminology used to describe this class of materials is laid out,\nand a classification scheme is introduced based on the dimensionalities of their\nstructures. While a combinatorial approach for new compound discovery is often\nused, strategies for rational synthesis are also discussed.\nA family of isostructural 3,4,5-trihydroxybenzoate (gallate) hybrid\nframeworks of the first-row transition metals is produced, with chiral structures\nimparted by helical packing arrangements. Complex magnetic behavior is\ncharacterized in a pillared layered cobalt ethanedisulfonate, the structure of which\nfeatures intricate metal-oxygen-metal connectivity. Frameworks of new, sometimes\nunreported, ligand molecules are created through the reactivities of aspartic acid and\n5-hydroxyisophthalic acid under hydrothermal conditions. A family of two-ligand\nframeworks are created using 5-hydroxyisophthalic acid and 4,4'-bipyridyl, which\nform very different structures when reacted with Mn, Ni, Cu and Zn. Finally,\nreactions of Cu and Zn together with these two ligands lead to a family of four- and\nfive-component hybrid frameworks showing even greater degrees of structural\ncomplexity.","language":"EN","publisher":"UNIVERSITY OF CALIFORNIA Santa Barbara","title":"Dense Organic-Inorganic Framework Materials Containing Transition Metal Ions","author":[{"literal":"Russell Kenneth Feller"}],"issued":{"date-parts":[["2008",12]]}}}],"schema":"https://github.com/citation-style-language/schema/raw/master/csl-citation.json"} </w:instrText>
      </w:r>
      <w:r w:rsidR="005D0AF2" w:rsidRPr="007D7AF9">
        <w:rPr>
          <w:rFonts w:ascii="Times New Roman" w:eastAsia="Times New Roman" w:hAnsi="Times New Roman" w:cs="Times New Roman"/>
          <w:color w:val="000000"/>
        </w:rPr>
        <w:fldChar w:fldCharType="separate"/>
      </w:r>
      <w:r w:rsidR="000E6DAB" w:rsidRPr="000E6DAB">
        <w:rPr>
          <w:rFonts w:ascii="Times New Roman" w:hAnsi="Times New Roman" w:cs="Times New Roman"/>
          <w:szCs w:val="24"/>
          <w:vertAlign w:val="superscript"/>
        </w:rPr>
        <w:t>56,63–66</w:t>
      </w:r>
      <w:r w:rsidR="005D0AF2" w:rsidRPr="007D7AF9">
        <w:rPr>
          <w:rFonts w:ascii="Times New Roman" w:eastAsia="Times New Roman" w:hAnsi="Times New Roman" w:cs="Times New Roman"/>
          <w:color w:val="000000"/>
        </w:rPr>
        <w:fldChar w:fldCharType="end"/>
      </w:r>
      <w:r w:rsidR="005D0AF2" w:rsidRPr="00A4023B">
        <w:rPr>
          <w:rFonts w:ascii="Times New Roman" w:eastAsia="Times New Roman" w:hAnsi="Times New Roman" w:cs="Times New Roman"/>
          <w:color w:val="000000"/>
        </w:rPr>
        <w:t xml:space="preserve"> </w:t>
      </w:r>
    </w:p>
    <w:p w14:paraId="4AAEFF82" w14:textId="7856AF4C" w:rsidR="0023016E" w:rsidRDefault="00DD459D" w:rsidP="0023016E">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18"/>
          <w:szCs w:val="18"/>
        </w:rPr>
      </w:pPr>
      <w:r w:rsidRPr="0059606D">
        <w:rPr>
          <w:rFonts w:ascii="Times New Roman" w:eastAsia="Times New Roman" w:hAnsi="Times New Roman" w:cs="Times New Roman"/>
          <w:color w:val="000000"/>
          <w:sz w:val="18"/>
          <w:szCs w:val="18"/>
        </w:rPr>
        <w:t>Figure 5 a) Formation of mono, bis and tris catecholates complexes of Fe</w:t>
      </w:r>
      <w:r w:rsidRPr="0059606D">
        <w:rPr>
          <w:rFonts w:ascii="Times New Roman" w:eastAsia="Times New Roman" w:hAnsi="Times New Roman" w:cs="Times New Roman"/>
          <w:color w:val="000000"/>
          <w:sz w:val="18"/>
          <w:szCs w:val="18"/>
          <w:vertAlign w:val="superscript"/>
        </w:rPr>
        <w:t>2+</w:t>
      </w:r>
      <w:r w:rsidRPr="0059606D">
        <w:rPr>
          <w:rFonts w:ascii="Times New Roman" w:eastAsia="Times New Roman" w:hAnsi="Times New Roman" w:cs="Times New Roman"/>
          <w:color w:val="000000"/>
          <w:sz w:val="18"/>
          <w:szCs w:val="18"/>
        </w:rPr>
        <w:t>at different pH conditions; b) mono-dentate complexes of ellagic acid and epicatechingallate.</w:t>
      </w:r>
      <w:r w:rsidR="0023016E">
        <w:rPr>
          <w:rFonts w:ascii="Times New Roman" w:eastAsia="Times New Roman" w:hAnsi="Times New Roman" w:cs="Times New Roman"/>
          <w:color w:val="000000"/>
          <w:sz w:val="18"/>
          <w:szCs w:val="18"/>
        </w:rPr>
        <w:t xml:space="preserve"> Coordinated water molecules are not shown. </w:t>
      </w:r>
    </w:p>
    <w:p w14:paraId="308FF550" w14:textId="77777777" w:rsidR="004941C9" w:rsidRDefault="004941C9" w:rsidP="0023016E">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sz w:val="18"/>
          <w:szCs w:val="18"/>
        </w:rPr>
      </w:pPr>
    </w:p>
    <w:p w14:paraId="27353001" w14:textId="58439F4A" w:rsidR="005D4B59" w:rsidRDefault="00662337" w:rsidP="0023016E">
      <w:pPr>
        <w:pBdr>
          <w:top w:val="nil"/>
          <w:left w:val="nil"/>
          <w:bottom w:val="nil"/>
          <w:right w:val="nil"/>
          <w:between w:val="nil"/>
        </w:pBdr>
        <w:spacing w:after="0" w:line="360" w:lineRule="auto"/>
        <w:ind w:left="720"/>
        <w:jc w:val="both"/>
        <w:rPr>
          <w:rFonts w:ascii="Times New Roman" w:eastAsia="Times New Roman" w:hAnsi="Times New Roman" w:cs="Times New Roman"/>
          <w:color w:val="000000"/>
        </w:rPr>
      </w:pPr>
      <w:r w:rsidRPr="00A4023B">
        <w:rPr>
          <w:rFonts w:ascii="Times New Roman" w:eastAsia="Times New Roman" w:hAnsi="Times New Roman" w:cs="Times New Roman"/>
          <w:color w:val="000000"/>
        </w:rPr>
        <w:t>Being a crucial point, it is important to underline that most of the complexation reactions between polyphenols present in the gall extracts and transition metal</w:t>
      </w:r>
      <w:r w:rsidR="009C033A">
        <w:rPr>
          <w:rFonts w:ascii="Times New Roman" w:eastAsia="Times New Roman" w:hAnsi="Times New Roman" w:cs="Times New Roman"/>
          <w:color w:val="000000"/>
        </w:rPr>
        <w:t xml:space="preserve"> cations</w:t>
      </w:r>
      <w:r w:rsidRPr="00A4023B">
        <w:rPr>
          <w:rFonts w:ascii="Times New Roman" w:eastAsia="Times New Roman" w:hAnsi="Times New Roman" w:cs="Times New Roman"/>
          <w:color w:val="000000"/>
        </w:rPr>
        <w:t xml:space="preserve"> are strongly pH dependent</w:t>
      </w:r>
      <w:r w:rsidR="009131DF" w:rsidRPr="00A4023B">
        <w:rPr>
          <w:rFonts w:ascii="Times New Roman" w:eastAsia="Times New Roman" w:hAnsi="Times New Roman" w:cs="Times New Roman"/>
          <w:color w:val="000000"/>
        </w:rPr>
        <w:t>. For instance</w:t>
      </w:r>
      <w:r w:rsidR="009C033A">
        <w:rPr>
          <w:rFonts w:ascii="Times New Roman" w:eastAsia="Times New Roman" w:hAnsi="Times New Roman" w:cs="Times New Roman"/>
          <w:color w:val="000000"/>
        </w:rPr>
        <w:t>,</w:t>
      </w:r>
      <w:r w:rsidR="009131DF" w:rsidRPr="00A4023B">
        <w:rPr>
          <w:rFonts w:ascii="Times New Roman" w:eastAsia="Times New Roman" w:hAnsi="Times New Roman" w:cs="Times New Roman"/>
          <w:color w:val="000000"/>
        </w:rPr>
        <w:t xml:space="preserve"> the complexation </w:t>
      </w:r>
      <w:r w:rsidR="009C033A">
        <w:rPr>
          <w:rFonts w:ascii="Times New Roman" w:eastAsia="Times New Roman" w:hAnsi="Times New Roman" w:cs="Times New Roman"/>
          <w:color w:val="000000"/>
        </w:rPr>
        <w:t>of</w:t>
      </w:r>
      <w:r w:rsidR="009131DF" w:rsidRPr="00A4023B">
        <w:rPr>
          <w:rFonts w:ascii="Times New Roman" w:eastAsia="Times New Roman" w:hAnsi="Times New Roman" w:cs="Times New Roman"/>
          <w:color w:val="000000"/>
        </w:rPr>
        <w:t xml:space="preserve"> Cu</w:t>
      </w:r>
      <w:r w:rsidR="009131DF" w:rsidRPr="00A4023B">
        <w:rPr>
          <w:rFonts w:ascii="Times New Roman" w:eastAsia="Times New Roman" w:hAnsi="Times New Roman" w:cs="Times New Roman"/>
          <w:color w:val="000000"/>
          <w:vertAlign w:val="superscript"/>
        </w:rPr>
        <w:t>2+</w:t>
      </w:r>
      <w:r w:rsidR="009131DF" w:rsidRPr="00A4023B">
        <w:rPr>
          <w:rFonts w:ascii="Times New Roman" w:eastAsia="Times New Roman" w:hAnsi="Times New Roman" w:cs="Times New Roman"/>
          <w:color w:val="000000"/>
        </w:rPr>
        <w:t xml:space="preserve"> and 2,3-dihydorxybenzoic acid, which </w:t>
      </w:r>
      <w:r w:rsidR="009C033A">
        <w:rPr>
          <w:rFonts w:ascii="Times New Roman" w:eastAsia="Times New Roman" w:hAnsi="Times New Roman" w:cs="Times New Roman"/>
          <w:color w:val="000000"/>
        </w:rPr>
        <w:t xml:space="preserve">can </w:t>
      </w:r>
      <w:r w:rsidR="009131DF" w:rsidRPr="00A4023B">
        <w:rPr>
          <w:rFonts w:ascii="Times New Roman" w:eastAsia="Times New Roman" w:hAnsi="Times New Roman" w:cs="Times New Roman"/>
          <w:color w:val="000000"/>
        </w:rPr>
        <w:t>actually</w:t>
      </w:r>
      <w:r w:rsidR="009C033A">
        <w:rPr>
          <w:rFonts w:ascii="Times New Roman" w:eastAsia="Times New Roman" w:hAnsi="Times New Roman" w:cs="Times New Roman"/>
          <w:color w:val="000000"/>
        </w:rPr>
        <w:t xml:space="preserve"> </w:t>
      </w:r>
      <w:r w:rsidR="009131DF" w:rsidRPr="00A4023B">
        <w:rPr>
          <w:rFonts w:ascii="Times New Roman" w:eastAsia="Times New Roman" w:hAnsi="Times New Roman" w:cs="Times New Roman"/>
          <w:color w:val="000000"/>
        </w:rPr>
        <w:t>act as salicylate and catecholate, independently from the molar ratios between the two reagents, results in different complexes according to the pH (Fig</w:t>
      </w:r>
      <w:r w:rsidR="00647D4A">
        <w:rPr>
          <w:rFonts w:ascii="Times New Roman" w:eastAsia="Times New Roman" w:hAnsi="Times New Roman" w:cs="Times New Roman"/>
          <w:color w:val="000000"/>
        </w:rPr>
        <w:t>ure</w:t>
      </w:r>
      <w:r w:rsidR="009131DF" w:rsidRPr="00A4023B">
        <w:rPr>
          <w:rFonts w:ascii="Times New Roman" w:eastAsia="Times New Roman" w:hAnsi="Times New Roman" w:cs="Times New Roman"/>
          <w:color w:val="000000"/>
        </w:rPr>
        <w:t xml:space="preserve"> </w:t>
      </w:r>
      <w:r w:rsidR="00244896">
        <w:rPr>
          <w:rFonts w:ascii="Times New Roman" w:eastAsia="Times New Roman" w:hAnsi="Times New Roman" w:cs="Times New Roman"/>
          <w:color w:val="000000"/>
        </w:rPr>
        <w:t>6</w:t>
      </w:r>
      <w:r w:rsidR="009131DF" w:rsidRPr="00A4023B">
        <w:rPr>
          <w:rFonts w:ascii="Times New Roman" w:eastAsia="Times New Roman" w:hAnsi="Times New Roman" w:cs="Times New Roman"/>
          <w:color w:val="000000"/>
        </w:rPr>
        <w:t>)</w:t>
      </w:r>
      <w:r w:rsidR="00777BFD">
        <w:rPr>
          <w:rFonts w:ascii="Times New Roman" w:eastAsia="Times New Roman" w:hAnsi="Times New Roman" w:cs="Times New Roman"/>
          <w:color w:val="000000"/>
        </w:rPr>
        <w:t>.</w:t>
      </w:r>
      <w:r w:rsidR="007B7D77" w:rsidRPr="007D7AF9">
        <w:rPr>
          <w:rFonts w:ascii="Times New Roman" w:eastAsia="Times New Roman" w:hAnsi="Times New Roman" w:cs="Times New Roman"/>
          <w:color w:val="000000"/>
        </w:rPr>
        <w:fldChar w:fldCharType="begin"/>
      </w:r>
      <w:r w:rsidR="000E6DAB">
        <w:rPr>
          <w:rFonts w:ascii="Times New Roman" w:eastAsia="Times New Roman" w:hAnsi="Times New Roman" w:cs="Times New Roman"/>
          <w:color w:val="000000"/>
        </w:rPr>
        <w:instrText xml:space="preserve"> ADDIN ZOTERO_ITEM CSL_CITATION {"citationID":"iwJ20XdZ","properties":{"formattedCitation":"\\super 67,68\\nosupersub{}","plainCitation":"67,68","noteIndex":0},"citationItems":[{"id":788,"uris":["http://zotero.org/groups/4593916/items/2G3DIHUD"],"itemData":{"id":788,"type":"article-journal","abstract":"The binary and ternary complex stability constants between 2,3-dihydroxybenzoic acid (DA) and N-acetylcysteine (Nac) with the divalent metal ions (M) Mn2?, Co2?, Ni2?, Cu2? and Zn2? were studied in aqueous solution at 310.15 K and an ionic medium of 0.15 molÁdm-3 NaCl. The complexes’ stability constants (log10 b), reﬁned from the potentiometric data using the Hyperquad2008 program, indicate that the ternary complexes are more stable than the binary complexes. The stability constants were supported by additional computation, reﬁned from the spectrophotometric data using the Hypspec program. The values of the ternary complex stability relative to their binary complex (Dlog10 K) and the disproportionation constant (log10 X) indicate that formation of ternary complex species [M(DA)(Nac)]3- is more favorable than that of species formed by two identical ligands, [M(DA)2]4- or [M(Nac)2]2-. For the investigated M, the stability of complexes follows the trend Cu2? [ Zn2? [ Ni2? [ Co2? [ Mn2?.","container-title":"Journal of Solution Chemistry","DOI":"10.1007/s10953-016-0452-3","ISSN":"0095-9782, 1572-8927","issue":"4","journalAbbreviation":"J Solution Chem","language":"en","note":"number: 4","page":"518-533","source":"DOI.org (Crossref)","title":"Complex Formation Study of Binary and Ternary Complexes Including 2,3-Dihydroxybenzoic Acid, N-acetylcysteine and Divalent Metal Ions","URL":"http://link.springer.com/10.1007/s10953-016-0452-3","volume":"45","author":[{"family":"Santoso","given":"Shella Permatasari"},{"family":"Angkawijaya","given":"Artik Elisa"},{"family":"Ismadji","given":"Suryadi"},{"family":"Ayucitra","given":"Aning"},{"family":"Soetaredjo","given":"Felycia Edi"},{"family":"Lan","given":"Tran Nguyen Phuong"},{"family":"Ju","given":"Yi-Hsu"}],"accessed":{"date-parts":[["2021",11,23]]},"issued":{"date-parts":[["2016",4]]}}},{"id":896,"uris":["http://zotero.org/groups/4593916/items/AFVCYL23"],"itemData":{"id":896,"type":"article-journal","container-title":"Journal of Agricultural and Food Chemistry","DOI":"10.1021/jf950459q","ISSN":"0021-8561, 1520-5118","issue":"2","journalAbbreviation":"J. Agric. Food Chem.","language":"en","page":"599-606","source":"DOI.org (Crossref)","title":"Precipitation of Metal Ions by Plant Polyphenols: Optimal Conditions and Origin of Precipitation","title-short":"Precipitation of Metal Ions by Plant Polyphenols","URL":"https://pubs.acs.org/doi/10.1021/jf950459q","volume":"44","author":[{"family":"McDonald","given":"Mark"},{"family":"Mila","given":"Isabelle"},{"family":"Scalbert","given":"Augustin"}],"accessed":{"date-parts":[["2022",2,26]]},"issued":{"date-parts":[["1996",1,1]]}}}],"schema":"https://github.com/citation-style-language/schema/raw/master/csl-citation.json"} </w:instrText>
      </w:r>
      <w:r w:rsidR="007B7D77" w:rsidRPr="007D7AF9">
        <w:rPr>
          <w:rFonts w:ascii="Times New Roman" w:eastAsia="Times New Roman" w:hAnsi="Times New Roman" w:cs="Times New Roman"/>
          <w:color w:val="000000"/>
        </w:rPr>
        <w:fldChar w:fldCharType="separate"/>
      </w:r>
      <w:r w:rsidR="000E6DAB" w:rsidRPr="000E6DAB">
        <w:rPr>
          <w:rFonts w:ascii="Times New Roman" w:hAnsi="Times New Roman" w:cs="Times New Roman"/>
          <w:szCs w:val="24"/>
          <w:vertAlign w:val="superscript"/>
        </w:rPr>
        <w:t>67,68</w:t>
      </w:r>
      <w:r w:rsidR="007B7D77" w:rsidRPr="007D7AF9">
        <w:rPr>
          <w:rFonts w:ascii="Times New Roman" w:eastAsia="Times New Roman" w:hAnsi="Times New Roman" w:cs="Times New Roman"/>
          <w:color w:val="000000"/>
        </w:rPr>
        <w:fldChar w:fldCharType="end"/>
      </w:r>
      <w:r w:rsidR="00C47065" w:rsidRPr="00A4023B">
        <w:rPr>
          <w:rFonts w:ascii="Times New Roman" w:eastAsia="Times New Roman" w:hAnsi="Times New Roman" w:cs="Times New Roman"/>
          <w:color w:val="000000"/>
        </w:rPr>
        <w:t xml:space="preserve"> </w:t>
      </w:r>
    </w:p>
    <w:p w14:paraId="7A66A5D6" w14:textId="77777777" w:rsidR="0023016E" w:rsidRDefault="0023016E" w:rsidP="0023016E">
      <w:pPr>
        <w:pBdr>
          <w:top w:val="nil"/>
          <w:left w:val="nil"/>
          <w:bottom w:val="nil"/>
          <w:right w:val="nil"/>
          <w:between w:val="nil"/>
        </w:pBdr>
        <w:spacing w:after="0" w:line="360" w:lineRule="auto"/>
        <w:ind w:left="720"/>
        <w:jc w:val="both"/>
        <w:rPr>
          <w:rFonts w:ascii="Times New Roman" w:eastAsia="Times New Roman" w:hAnsi="Times New Roman" w:cs="Times New Roman"/>
          <w:noProof/>
          <w:color w:val="000000"/>
          <w:sz w:val="18"/>
          <w:szCs w:val="18"/>
        </w:rPr>
      </w:pPr>
    </w:p>
    <w:p w14:paraId="3542AD34" w14:textId="5D0F46A1" w:rsidR="0023016E" w:rsidRPr="0023016E" w:rsidRDefault="0023016E" w:rsidP="0023016E">
      <w:pPr>
        <w:pBdr>
          <w:top w:val="nil"/>
          <w:left w:val="nil"/>
          <w:bottom w:val="nil"/>
          <w:right w:val="nil"/>
          <w:between w:val="nil"/>
        </w:pBdr>
        <w:spacing w:after="0" w:line="360" w:lineRule="auto"/>
        <w:ind w:left="720"/>
        <w:jc w:val="center"/>
        <w:rPr>
          <w:rFonts w:ascii="Times New Roman" w:eastAsia="Times New Roman" w:hAnsi="Times New Roman" w:cs="Times New Roman"/>
          <w:color w:val="000000"/>
          <w:sz w:val="18"/>
          <w:szCs w:val="18"/>
        </w:rPr>
      </w:pPr>
      <w:r>
        <w:rPr>
          <w:rFonts w:ascii="Times New Roman" w:eastAsia="Times New Roman" w:hAnsi="Times New Roman" w:cs="Times New Roman"/>
          <w:noProof/>
          <w:color w:val="000000"/>
          <w:sz w:val="18"/>
          <w:szCs w:val="18"/>
        </w:rPr>
        <w:lastRenderedPageBreak/>
        <w:drawing>
          <wp:inline distT="0" distB="0" distL="0" distR="0" wp14:anchorId="2E15766A" wp14:editId="32B27064">
            <wp:extent cx="3614468" cy="1390329"/>
            <wp:effectExtent l="0" t="0" r="5080" b="635"/>
            <wp:docPr id="62" name="Immagin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caterino4.png"/>
                    <pic:cNvPicPr/>
                  </pic:nvPicPr>
                  <pic:blipFill rotWithShape="1">
                    <a:blip r:embed="rId53" cstate="print">
                      <a:extLst>
                        <a:ext uri="{28A0092B-C50C-407E-A947-70E740481C1C}">
                          <a14:useLocalDpi xmlns:a14="http://schemas.microsoft.com/office/drawing/2010/main" val="0"/>
                        </a:ext>
                      </a:extLst>
                    </a:blip>
                    <a:srcRect t="50009"/>
                    <a:stretch/>
                  </pic:blipFill>
                  <pic:spPr bwMode="auto">
                    <a:xfrm>
                      <a:off x="0" y="0"/>
                      <a:ext cx="3656757" cy="1406596"/>
                    </a:xfrm>
                    <a:prstGeom prst="rect">
                      <a:avLst/>
                    </a:prstGeom>
                    <a:ln>
                      <a:noFill/>
                    </a:ln>
                    <a:extLst>
                      <a:ext uri="{53640926-AAD7-44D8-BBD7-CCE9431645EC}">
                        <a14:shadowObscured xmlns:a14="http://schemas.microsoft.com/office/drawing/2010/main"/>
                      </a:ext>
                    </a:extLst>
                  </pic:spPr>
                </pic:pic>
              </a:graphicData>
            </a:graphic>
          </wp:inline>
        </w:drawing>
      </w:r>
    </w:p>
    <w:p w14:paraId="57C7803E" w14:textId="67798475" w:rsidR="004941C9" w:rsidRPr="006F080A" w:rsidRDefault="005D4B59" w:rsidP="00160B48">
      <w:pPr>
        <w:spacing w:line="258" w:lineRule="auto"/>
        <w:ind w:firstLine="615"/>
        <w:textDirection w:val="btLr"/>
        <w:rPr>
          <w:rFonts w:ascii="Times New Roman" w:eastAsia="Arial" w:hAnsi="Times New Roman" w:cs="Times New Roman"/>
          <w:sz w:val="18"/>
          <w:szCs w:val="18"/>
        </w:rPr>
      </w:pPr>
      <w:r w:rsidRPr="006F080A">
        <w:rPr>
          <w:rFonts w:ascii="Times New Roman" w:eastAsia="Arial" w:hAnsi="Times New Roman" w:cs="Times New Roman"/>
          <w:iCs/>
          <w:color w:val="000000"/>
          <w:sz w:val="18"/>
          <w:szCs w:val="18"/>
        </w:rPr>
        <w:t>Fig</w:t>
      </w:r>
      <w:r w:rsidR="001C0EE9">
        <w:rPr>
          <w:rFonts w:ascii="Times New Roman" w:eastAsia="Arial" w:hAnsi="Times New Roman" w:cs="Times New Roman"/>
          <w:iCs/>
          <w:color w:val="000000"/>
          <w:sz w:val="18"/>
          <w:szCs w:val="18"/>
        </w:rPr>
        <w:t>ure</w:t>
      </w:r>
      <w:r w:rsidRPr="006F080A">
        <w:rPr>
          <w:rFonts w:ascii="Times New Roman" w:eastAsia="Arial" w:hAnsi="Times New Roman" w:cs="Times New Roman"/>
          <w:iCs/>
          <w:color w:val="000000"/>
          <w:sz w:val="18"/>
          <w:szCs w:val="18"/>
        </w:rPr>
        <w:t xml:space="preserve"> </w:t>
      </w:r>
      <w:r>
        <w:rPr>
          <w:rFonts w:ascii="Times New Roman" w:eastAsia="Arial" w:hAnsi="Times New Roman" w:cs="Times New Roman"/>
          <w:iCs/>
          <w:color w:val="000000"/>
          <w:sz w:val="18"/>
          <w:szCs w:val="18"/>
        </w:rPr>
        <w:t>6.</w:t>
      </w:r>
      <w:r>
        <w:rPr>
          <w:rFonts w:ascii="Times New Roman" w:eastAsia="Arial" w:hAnsi="Times New Roman" w:cs="Times New Roman"/>
          <w:sz w:val="18"/>
          <w:szCs w:val="18"/>
        </w:rPr>
        <w:t xml:space="preserve"> 2,3-dihydroxybenzoic acid (DA) binding sites in the DA-Cu</w:t>
      </w:r>
      <w:r>
        <w:rPr>
          <w:rFonts w:ascii="Times New Roman" w:eastAsia="Arial" w:hAnsi="Times New Roman" w:cs="Times New Roman"/>
          <w:sz w:val="18"/>
          <w:szCs w:val="18"/>
          <w:vertAlign w:val="superscript"/>
        </w:rPr>
        <w:t>2+</w:t>
      </w:r>
      <w:r>
        <w:rPr>
          <w:rFonts w:ascii="Times New Roman" w:eastAsia="Arial" w:hAnsi="Times New Roman" w:cs="Times New Roman"/>
          <w:sz w:val="18"/>
          <w:szCs w:val="18"/>
        </w:rPr>
        <w:t xml:space="preserve"> complexation in acidic and alkaline environment </w:t>
      </w:r>
    </w:p>
    <w:p w14:paraId="6DCE96D7" w14:textId="7EFFAF5F" w:rsidR="00A5100C" w:rsidRDefault="00C47065" w:rsidP="005D4B59">
      <w:pPr>
        <w:pBdr>
          <w:top w:val="nil"/>
          <w:left w:val="nil"/>
          <w:bottom w:val="nil"/>
          <w:right w:val="nil"/>
          <w:between w:val="nil"/>
        </w:pBdr>
        <w:spacing w:after="0" w:line="360" w:lineRule="auto"/>
        <w:ind w:left="615"/>
        <w:jc w:val="both"/>
        <w:rPr>
          <w:rFonts w:ascii="Times New Roman" w:eastAsia="Times New Roman" w:hAnsi="Times New Roman" w:cs="Times New Roman"/>
          <w:noProof/>
          <w:color w:val="000000"/>
        </w:rPr>
      </w:pPr>
      <w:r w:rsidRPr="00A4023B">
        <w:rPr>
          <w:rFonts w:ascii="Times New Roman" w:eastAsia="Times New Roman" w:hAnsi="Times New Roman" w:cs="Times New Roman"/>
          <w:color w:val="000000"/>
        </w:rPr>
        <w:t xml:space="preserve">On the </w:t>
      </w:r>
      <w:r w:rsidR="00647D4A">
        <w:rPr>
          <w:rFonts w:ascii="Times New Roman" w:eastAsia="Times New Roman" w:hAnsi="Times New Roman" w:cs="Times New Roman"/>
          <w:color w:val="000000"/>
        </w:rPr>
        <w:t>contrary</w:t>
      </w:r>
      <w:r w:rsidR="009C033A">
        <w:rPr>
          <w:rFonts w:ascii="Times New Roman" w:eastAsia="Times New Roman" w:hAnsi="Times New Roman" w:cs="Times New Roman"/>
          <w:color w:val="000000"/>
        </w:rPr>
        <w:t>,</w:t>
      </w:r>
      <w:r w:rsidRPr="00A4023B">
        <w:rPr>
          <w:rFonts w:ascii="Times New Roman" w:eastAsia="Times New Roman" w:hAnsi="Times New Roman" w:cs="Times New Roman"/>
          <w:color w:val="000000"/>
        </w:rPr>
        <w:t xml:space="preserve"> the binding mechanism and therefore the stoichiometry of the final complexes </w:t>
      </w:r>
      <w:r w:rsidR="003B7B05">
        <w:rPr>
          <w:rFonts w:ascii="Times New Roman" w:eastAsia="Times New Roman" w:hAnsi="Times New Roman" w:cs="Times New Roman"/>
          <w:color w:val="000000"/>
        </w:rPr>
        <w:t>seem to be</w:t>
      </w:r>
      <w:r w:rsidRPr="00A4023B">
        <w:rPr>
          <w:rFonts w:ascii="Times New Roman" w:eastAsia="Times New Roman" w:hAnsi="Times New Roman" w:cs="Times New Roman"/>
          <w:color w:val="000000"/>
        </w:rPr>
        <w:t xml:space="preserve"> independent from the iron to polyphenolic ligands concentration</w:t>
      </w:r>
      <w:r w:rsidR="009C033A">
        <w:rPr>
          <w:rFonts w:ascii="Times New Roman" w:eastAsia="Times New Roman" w:hAnsi="Times New Roman" w:cs="Times New Roman"/>
          <w:color w:val="000000"/>
        </w:rPr>
        <w:t>.</w:t>
      </w:r>
      <w:r w:rsidRPr="00A4023B">
        <w:rPr>
          <w:rFonts w:ascii="Times New Roman" w:eastAsia="Times New Roman" w:hAnsi="Times New Roman" w:cs="Times New Roman"/>
          <w:color w:val="000000"/>
        </w:rPr>
        <w:t xml:space="preserve"> </w:t>
      </w:r>
      <w:r w:rsidR="009C033A">
        <w:rPr>
          <w:rFonts w:ascii="Times New Roman" w:eastAsia="Times New Roman" w:hAnsi="Times New Roman" w:cs="Times New Roman"/>
          <w:color w:val="000000"/>
        </w:rPr>
        <w:t>I</w:t>
      </w:r>
      <w:r w:rsidRPr="00A4023B">
        <w:rPr>
          <w:rFonts w:ascii="Times New Roman" w:eastAsia="Times New Roman" w:hAnsi="Times New Roman" w:cs="Times New Roman"/>
          <w:color w:val="000000"/>
        </w:rPr>
        <w:t>n other words</w:t>
      </w:r>
      <w:r w:rsidR="00F37D94">
        <w:rPr>
          <w:rFonts w:ascii="Times New Roman" w:eastAsia="Times New Roman" w:hAnsi="Times New Roman" w:cs="Times New Roman"/>
          <w:color w:val="000000"/>
        </w:rPr>
        <w:t>,</w:t>
      </w:r>
      <w:r w:rsidRPr="00A4023B">
        <w:rPr>
          <w:rFonts w:ascii="Times New Roman" w:eastAsia="Times New Roman" w:hAnsi="Times New Roman" w:cs="Times New Roman"/>
          <w:color w:val="000000"/>
        </w:rPr>
        <w:t xml:space="preserve"> the only </w:t>
      </w:r>
      <w:r w:rsidR="00647D4A" w:rsidRPr="00A4023B">
        <w:rPr>
          <w:rFonts w:ascii="Times New Roman" w:eastAsia="Times New Roman" w:hAnsi="Times New Roman" w:cs="Times New Roman"/>
          <w:color w:val="000000"/>
        </w:rPr>
        <w:t xml:space="preserve">visible </w:t>
      </w:r>
      <w:r w:rsidRPr="00A4023B">
        <w:rPr>
          <w:rFonts w:ascii="Times New Roman" w:eastAsia="Times New Roman" w:hAnsi="Times New Roman" w:cs="Times New Roman"/>
          <w:color w:val="000000"/>
        </w:rPr>
        <w:t>effect related to changes in that ratio can be related just to the intensity of the colour</w:t>
      </w:r>
      <w:r w:rsidR="00777BFD">
        <w:rPr>
          <w:rFonts w:ascii="Times New Roman" w:eastAsia="Times New Roman" w:hAnsi="Times New Roman" w:cs="Times New Roman"/>
          <w:color w:val="000000"/>
        </w:rPr>
        <w:t>.</w:t>
      </w:r>
      <w:r w:rsidRPr="007D7AF9">
        <w:rPr>
          <w:rFonts w:ascii="Times New Roman" w:eastAsia="Times New Roman" w:hAnsi="Times New Roman" w:cs="Times New Roman"/>
          <w:color w:val="000000"/>
        </w:rPr>
        <w:fldChar w:fldCharType="begin"/>
      </w:r>
      <w:r w:rsidR="000E6DAB">
        <w:rPr>
          <w:rFonts w:ascii="Times New Roman" w:eastAsia="Times New Roman" w:hAnsi="Times New Roman" w:cs="Times New Roman"/>
          <w:color w:val="000000"/>
        </w:rPr>
        <w:instrText xml:space="preserve"> ADDIN ZOTERO_ITEM CSL_CITATION {"citationID":"2dMa7VKN","properties":{"formattedCitation":"\\super 47,58\\nosupersub{}","plainCitation":"47,58","noteIndex":0},"citationItems":[{"id":691,"uris":["http://zotero.org/groups/4593916/items/MWVVU2SH"],"itemData":{"id":691,"type":"article-journal","abstract":"Abstract\n            Simple iron gall inks composed of gallic acid, ferrous sulfate, and gum arabic and in some cases also of copper(II) sulfate were prepared. The process of iron ion complex formation with gallic acid was investigated using UV-VIS spectroscopy, pH measurements, and by monitoring the concentration changes of Fe(II) ions. The admixture of Fe(II) ions to gallic acid induced a bathochromic shift of absorption bands at 215 nm and 265 nm in the UV-VIS spectra. Formation of a new absorbance band in the visible area was also observed and used to calculate the initial rate of complex formation. Concurrently, the pH values and the concentration of Fe(II) ions in the solution decreased. Gum arabic significantly enhanced the complex formation and its stability. On the contrary, the addition of Cu(II) ions to the solution decelerated the complex formation considerably.","container-title":"Chemical Papers","DOI":"10.2478/s11696-007-0053-0","ISSN":"1336-9075","issue":"5","note":"number: 5","source":"DOI.org (Crossref)","title":"Interactions in iron gall inks","URL":"https://www.degruyter.com/document/doi/10.2478/s11696-007-0053-0/html","volume":"61","author":[{"family":"Jančovičová","given":"V."},{"family":"Čeppan","given":"M."},{"family":"Havlínová","given":"B."},{"family":"Reháková","given":"M."},{"family":"Jakubíková","given":"Z."}],"accessed":{"date-parts":[["2021",9,16]]},"issued":{"date-parts":[["2007",1,1]]}}},{"id":879,"uris":["http://zotero.org/groups/4593916/items/5RWRT4KI"],"itemData":{"id":879,"type":"article-journal","abstract":"Abstract\n            Fortification of food with iron is considered to be an effective approach to counter the global health problem caused by iron deficiency. However, reactivity of iron with the catechol moiety of food phenolics leads to discolouration and impairs bioavailability. In this study, we investigated the interplay between intrinsic and extrinsic factors on food discolouration caused by iron-catechol complexation. To this end, a three-level fractional factorial design was implemented. Absorbance spectra were analysed using statistical methods, including PCA, HCA, and ANOVA. Furthermore, a direct link between absorbance spectra and stoichiometry of the iron-catechol complexes was confirmed by ESI-Q-TOF-MS. All statistical methods confirm that the main effects affecting discolouration were type of iron salt, pH, and temperature. Additionally, several two-way interactions, such as type of iron salt × pH, pH × temperature, and type of iron salt × concentration significantly affected iron-catechol complexation. Our findings provide insight into iron-phenolic complexation-mediated discolouration, and facilitate the design of iron-fortified foods.","container-title":"Scientific Reports","DOI":"10.1038/s41598-020-65171-1","ISSN":"2045-2322","issue":"1","journalAbbreviation":"Sci Rep","language":"en","page":"8288","source":"DOI.org (Crossref)","title":"Revealing the main factors and two-way interactions contributing to food discolouration caused by iron-catechol complexation","URL":"http://www.nature.com/articles/s41598-020-65171-1","volume":"10","author":[{"family":"Bijlsma","given":"Judith"},{"family":"Bruijn","given":"Wouter J. C.","non-dropping-particle":"de"},{"family":"Hageman","given":"Jos A."},{"family":"Goos","given":"Peter"},{"family":"Velikov","given":"Krassimir P."},{"family":"Vincken","given":"Jean-Paul"}],"accessed":{"date-parts":[["2022",2,21]]},"issued":{"date-parts":[["2020",12]]}}}],"schema":"https://github.com/citation-style-language/schema/raw/master/csl-citation.json"} </w:instrText>
      </w:r>
      <w:r w:rsidRPr="007D7AF9">
        <w:rPr>
          <w:rFonts w:ascii="Times New Roman" w:eastAsia="Times New Roman" w:hAnsi="Times New Roman" w:cs="Times New Roman"/>
          <w:color w:val="000000"/>
        </w:rPr>
        <w:fldChar w:fldCharType="separate"/>
      </w:r>
      <w:r w:rsidR="000E6DAB" w:rsidRPr="000E6DAB">
        <w:rPr>
          <w:rFonts w:ascii="Times New Roman" w:hAnsi="Times New Roman" w:cs="Times New Roman"/>
          <w:szCs w:val="24"/>
          <w:vertAlign w:val="superscript"/>
        </w:rPr>
        <w:t>47,58</w:t>
      </w:r>
      <w:r w:rsidRPr="007D7AF9">
        <w:rPr>
          <w:rFonts w:ascii="Times New Roman" w:eastAsia="Times New Roman" w:hAnsi="Times New Roman" w:cs="Times New Roman"/>
          <w:color w:val="000000"/>
        </w:rPr>
        <w:fldChar w:fldCharType="end"/>
      </w:r>
      <w:r w:rsidRPr="00A4023B">
        <w:rPr>
          <w:rFonts w:ascii="Times New Roman" w:eastAsia="Times New Roman" w:hAnsi="Times New Roman" w:cs="Times New Roman"/>
          <w:color w:val="000000"/>
        </w:rPr>
        <w:t xml:space="preserve"> </w:t>
      </w:r>
      <w:r w:rsidR="003B7B05">
        <w:rPr>
          <w:rFonts w:ascii="Times New Roman" w:eastAsia="Times New Roman" w:hAnsi="Times New Roman" w:cs="Times New Roman"/>
          <w:color w:val="000000"/>
        </w:rPr>
        <w:t xml:space="preserve">The interesting work of </w:t>
      </w:r>
      <w:r w:rsidR="003B7B05">
        <w:rPr>
          <w:rFonts w:ascii="Times New Roman" w:eastAsia="Times New Roman" w:hAnsi="Times New Roman" w:cs="Times New Roman"/>
          <w:i/>
          <w:iCs/>
          <w:color w:val="000000"/>
        </w:rPr>
        <w:t>Malacaria</w:t>
      </w:r>
      <w:r w:rsidR="003B7B05">
        <w:rPr>
          <w:rFonts w:ascii="Times New Roman" w:eastAsia="Times New Roman" w:hAnsi="Times New Roman" w:cs="Times New Roman"/>
          <w:color w:val="000000"/>
        </w:rPr>
        <w:t xml:space="preserve"> collect</w:t>
      </w:r>
      <w:r w:rsidR="0004102D">
        <w:rPr>
          <w:rFonts w:ascii="Times New Roman" w:eastAsia="Times New Roman" w:hAnsi="Times New Roman" w:cs="Times New Roman"/>
          <w:color w:val="000000"/>
        </w:rPr>
        <w:t>s</w:t>
      </w:r>
      <w:r w:rsidR="003B7B05">
        <w:rPr>
          <w:rFonts w:ascii="Times New Roman" w:eastAsia="Times New Roman" w:hAnsi="Times New Roman" w:cs="Times New Roman"/>
          <w:color w:val="000000"/>
        </w:rPr>
        <w:t xml:space="preserve"> several experimental and theoretical insights on the coordination properties Al</w:t>
      </w:r>
      <w:r w:rsidR="00CC1D0F" w:rsidRPr="00CC1D0F">
        <w:rPr>
          <w:rFonts w:ascii="Times New Roman" w:eastAsia="Times New Roman" w:hAnsi="Times New Roman" w:cs="Times New Roman"/>
          <w:color w:val="000000"/>
          <w:vertAlign w:val="superscript"/>
        </w:rPr>
        <w:t>3+</w:t>
      </w:r>
      <w:r w:rsidR="00CC1D0F">
        <w:rPr>
          <w:rFonts w:ascii="Times New Roman" w:eastAsia="Times New Roman" w:hAnsi="Times New Roman" w:cs="Times New Roman"/>
          <w:color w:val="000000"/>
        </w:rPr>
        <w:t xml:space="preserve"> </w:t>
      </w:r>
      <w:r w:rsidR="003B7B05">
        <w:rPr>
          <w:rFonts w:ascii="Times New Roman" w:eastAsia="Times New Roman" w:hAnsi="Times New Roman" w:cs="Times New Roman"/>
          <w:color w:val="000000"/>
        </w:rPr>
        <w:t>and Fe</w:t>
      </w:r>
      <w:r w:rsidR="00CC1D0F" w:rsidRPr="00CC1D0F">
        <w:rPr>
          <w:rFonts w:ascii="Times New Roman" w:eastAsia="Times New Roman" w:hAnsi="Times New Roman" w:cs="Times New Roman"/>
          <w:color w:val="000000"/>
          <w:vertAlign w:val="superscript"/>
        </w:rPr>
        <w:t>3+</w:t>
      </w:r>
      <w:r w:rsidR="003B7B05">
        <w:rPr>
          <w:rFonts w:ascii="Times New Roman" w:eastAsia="Times New Roman" w:hAnsi="Times New Roman" w:cs="Times New Roman"/>
          <w:color w:val="000000"/>
        </w:rPr>
        <w:t xml:space="preserve"> towards numerous natural antioxidants revealing the complexity of the formation of these coordination compounds and underlining the importance of the multiple binding sites in the theoretical calculations </w:t>
      </w:r>
      <w:r w:rsidR="004426B0">
        <w:rPr>
          <w:rFonts w:ascii="Times New Roman" w:eastAsia="Times New Roman" w:hAnsi="Times New Roman" w:cs="Times New Roman"/>
          <w:color w:val="000000"/>
        </w:rPr>
        <w:t>-</w:t>
      </w:r>
      <w:r w:rsidR="003B7B05">
        <w:rPr>
          <w:rFonts w:ascii="Times New Roman" w:eastAsia="Times New Roman" w:hAnsi="Times New Roman" w:cs="Times New Roman"/>
          <w:color w:val="000000"/>
        </w:rPr>
        <w:t xml:space="preserve">such as </w:t>
      </w:r>
      <w:r w:rsidR="004426B0">
        <w:rPr>
          <w:rFonts w:ascii="Times New Roman" w:eastAsia="Times New Roman" w:hAnsi="Times New Roman" w:cs="Times New Roman"/>
          <w:color w:val="000000"/>
        </w:rPr>
        <w:t>density function theory (DFT) calculations-</w:t>
      </w:r>
      <w:r w:rsidR="003B7B05">
        <w:rPr>
          <w:rFonts w:ascii="Times New Roman" w:eastAsia="Times New Roman" w:hAnsi="Times New Roman" w:cs="Times New Roman"/>
          <w:color w:val="000000"/>
        </w:rPr>
        <w:t xml:space="preserve"> and the interpretation of the experimental results</w:t>
      </w:r>
      <w:r w:rsidR="00777BFD">
        <w:rPr>
          <w:rFonts w:ascii="Times New Roman" w:eastAsia="Times New Roman" w:hAnsi="Times New Roman" w:cs="Times New Roman"/>
          <w:color w:val="000000"/>
        </w:rPr>
        <w:t>.</w:t>
      </w:r>
      <w:r w:rsidR="003B7B05">
        <w:rPr>
          <w:rFonts w:ascii="Times New Roman" w:eastAsia="Times New Roman" w:hAnsi="Times New Roman" w:cs="Times New Roman"/>
          <w:color w:val="000000"/>
        </w:rPr>
        <w:fldChar w:fldCharType="begin"/>
      </w:r>
      <w:r w:rsidR="000E6DAB">
        <w:rPr>
          <w:rFonts w:ascii="Times New Roman" w:eastAsia="Times New Roman" w:hAnsi="Times New Roman" w:cs="Times New Roman"/>
          <w:color w:val="000000"/>
        </w:rPr>
        <w:instrText xml:space="preserve"> ADDIN ZOTERO_ITEM CSL_CITATION {"citationID":"KY9vxd5b","properties":{"formattedCitation":"\\super 56\\nosupersub{}","plainCitation":"56","noteIndex":0},"citationItems":[{"id":1110,"uris":["http://zotero.org/groups/4593916/items/CHGGGUSA"],"itemData":{"id":1110,"type":"article-journal","abstract":"This review focuses on the ability of some natural antioxidant molecules (i.e., hydroxycinnamic acids, coumarin-3-carboxylic acid, quercetin, luteolin and curcumin) to form Al(III)- and Fe(III)-complexes with the aim of evaluating the coordination properties from a combined experimental and theoretical point of view. Despite the contributions of previous studies on the chemical properties and biological activity of these metal complexes involving such natural antioxidants, further detailed relationships between the structure and properties are still required. In this context, the investigation on the coordination properties of Al(III) and Fe(III) toward these natural antioxidant molecules might deserve high interest to design water soluble molecule-based metal carriers that can improve the metal’s intake and/or its removal in living organisms.","container-title":"Molecules","DOI":"10.3390/molecules26092603","ISSN":"1420-3049","issue":"9","journalAbbreviation":"Molecules","language":"en","page":"2603","source":"DOI.org (Crossref)","title":"A Review on Coordination Properties of Al(III) and Fe(III) toward Natural Antioxidant Molecules: Experimental and Theoretical Insights","title-short":"A Review on Coordination Properties of Al(III) and Fe(III) toward Natural Antioxidant Molecules","URL":"https://www.mdpi.com/1420-3049/26/9/2603","volume":"26","author":[{"family":"Malacaria","given":"Luana"},{"family":"Corrente","given":"Giuseppina Anna"},{"family":"Beneduci","given":"Amerigo"},{"family":"Furia","given":"Emilia"},{"family":"Marino","given":"Tiziana"},{"family":"Mazzone","given":"Gloria"}],"accessed":{"date-parts":[["2022",5,9]]},"issued":{"date-parts":[["2021",4,29]]}}}],"schema":"https://github.com/citation-style-language/schema/raw/master/csl-citation.json"} </w:instrText>
      </w:r>
      <w:r w:rsidR="003B7B05">
        <w:rPr>
          <w:rFonts w:ascii="Times New Roman" w:eastAsia="Times New Roman" w:hAnsi="Times New Roman" w:cs="Times New Roman"/>
          <w:color w:val="000000"/>
        </w:rPr>
        <w:fldChar w:fldCharType="separate"/>
      </w:r>
      <w:r w:rsidR="000E6DAB" w:rsidRPr="000E6DAB">
        <w:rPr>
          <w:rFonts w:ascii="Times New Roman" w:hAnsi="Times New Roman" w:cs="Times New Roman"/>
          <w:szCs w:val="24"/>
          <w:vertAlign w:val="superscript"/>
        </w:rPr>
        <w:t>56</w:t>
      </w:r>
      <w:r w:rsidR="003B7B05">
        <w:rPr>
          <w:rFonts w:ascii="Times New Roman" w:eastAsia="Times New Roman" w:hAnsi="Times New Roman" w:cs="Times New Roman"/>
          <w:color w:val="000000"/>
        </w:rPr>
        <w:fldChar w:fldCharType="end"/>
      </w:r>
    </w:p>
    <w:p w14:paraId="5AFB1E63" w14:textId="372442B2" w:rsidR="0023016E" w:rsidRPr="0023016E" w:rsidRDefault="0023016E" w:rsidP="0023016E">
      <w:pPr>
        <w:pStyle w:val="Paragrafoelenco"/>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rPr>
        <mc:AlternateContent>
          <mc:Choice Requires="wpg">
            <w:drawing>
              <wp:anchor distT="0" distB="0" distL="114300" distR="114300" simplePos="0" relativeHeight="251853311" behindDoc="0" locked="0" layoutInCell="1" allowOverlap="1" wp14:anchorId="580B53FF" wp14:editId="4905DCDC">
                <wp:simplePos x="0" y="0"/>
                <wp:positionH relativeFrom="margin">
                  <wp:align>center</wp:align>
                </wp:positionH>
                <wp:positionV relativeFrom="paragraph">
                  <wp:posOffset>2166620</wp:posOffset>
                </wp:positionV>
                <wp:extent cx="3381375" cy="1381125"/>
                <wp:effectExtent l="0" t="0" r="0" b="0"/>
                <wp:wrapTopAndBottom/>
                <wp:docPr id="65" name="Gruppo 65"/>
                <wp:cNvGraphicFramePr/>
                <a:graphic xmlns:a="http://schemas.openxmlformats.org/drawingml/2006/main">
                  <a:graphicData uri="http://schemas.microsoft.com/office/word/2010/wordprocessingGroup">
                    <wpg:wgp>
                      <wpg:cNvGrpSpPr/>
                      <wpg:grpSpPr>
                        <a:xfrm>
                          <a:off x="0" y="0"/>
                          <a:ext cx="3381375" cy="1381125"/>
                          <a:chOff x="0" y="0"/>
                          <a:chExt cx="4364655" cy="1818640"/>
                        </a:xfrm>
                      </wpg:grpSpPr>
                      <wps:wsp>
                        <wps:cNvPr id="19" name="Rettangolo 19"/>
                        <wps:cNvSpPr/>
                        <wps:spPr>
                          <a:xfrm>
                            <a:off x="0" y="241539"/>
                            <a:ext cx="361950" cy="342900"/>
                          </a:xfrm>
                          <a:prstGeom prst="rect">
                            <a:avLst/>
                          </a:prstGeom>
                          <a:noFill/>
                          <a:ln>
                            <a:noFill/>
                          </a:ln>
                        </wps:spPr>
                        <wps:txbx>
                          <w:txbxContent>
                            <w:p w14:paraId="3CD1ACE1" w14:textId="2643ED2F" w:rsidR="0023016E" w:rsidRPr="00161D55" w:rsidRDefault="0023016E" w:rsidP="00A260CD">
                              <w:pPr>
                                <w:spacing w:line="258" w:lineRule="auto"/>
                                <w:textDirection w:val="btLr"/>
                                <w:rPr>
                                  <w:rFonts w:ascii="Times New Roman" w:eastAsia="Arial" w:hAnsi="Times New Roman" w:cs="Times New Roman"/>
                                  <w:b/>
                                  <w:bCs/>
                                </w:rPr>
                              </w:pPr>
                              <w:r w:rsidRPr="00161D55">
                                <w:rPr>
                                  <w:rFonts w:ascii="Times New Roman" w:eastAsia="Arial" w:hAnsi="Times New Roman" w:cs="Times New Roman"/>
                                  <w:b/>
                                  <w:bCs/>
                                  <w:iCs/>
                                  <w:color w:val="000000"/>
                                </w:rPr>
                                <w:t>a)</w:t>
                              </w:r>
                            </w:p>
                          </w:txbxContent>
                        </wps:txbx>
                        <wps:bodyPr spcFirstLastPara="1" wrap="square" lIns="91425" tIns="45700" rIns="91425" bIns="45700" anchor="t" anchorCtr="0">
                          <a:noAutofit/>
                        </wps:bodyPr>
                      </wps:wsp>
                      <wpg:grpSp>
                        <wpg:cNvPr id="64" name="Gruppo 64"/>
                        <wpg:cNvGrpSpPr/>
                        <wpg:grpSpPr>
                          <a:xfrm>
                            <a:off x="51759" y="0"/>
                            <a:ext cx="4312896" cy="1818640"/>
                            <a:chOff x="0" y="0"/>
                            <a:chExt cx="4312896" cy="1818640"/>
                          </a:xfrm>
                        </wpg:grpSpPr>
                        <wps:wsp>
                          <wps:cNvPr id="20" name="Rettangolo 20"/>
                          <wps:cNvSpPr/>
                          <wps:spPr>
                            <a:xfrm>
                              <a:off x="0" y="1035170"/>
                              <a:ext cx="361950" cy="342900"/>
                            </a:xfrm>
                            <a:prstGeom prst="rect">
                              <a:avLst/>
                            </a:prstGeom>
                            <a:noFill/>
                            <a:ln>
                              <a:noFill/>
                            </a:ln>
                          </wps:spPr>
                          <wps:txbx>
                            <w:txbxContent>
                              <w:p w14:paraId="3B21B5DA" w14:textId="68FD3246" w:rsidR="0023016E" w:rsidRPr="00161D55" w:rsidRDefault="0023016E" w:rsidP="00A260CD">
                                <w:pPr>
                                  <w:spacing w:line="258" w:lineRule="auto"/>
                                  <w:textDirection w:val="btLr"/>
                                  <w:rPr>
                                    <w:rFonts w:ascii="Times New Roman" w:eastAsia="Arial" w:hAnsi="Times New Roman" w:cs="Times New Roman"/>
                                    <w:b/>
                                    <w:bCs/>
                                  </w:rPr>
                                </w:pPr>
                                <w:r w:rsidRPr="00161D55">
                                  <w:rPr>
                                    <w:rFonts w:ascii="Times New Roman" w:eastAsia="Arial" w:hAnsi="Times New Roman" w:cs="Times New Roman"/>
                                    <w:b/>
                                    <w:bCs/>
                                    <w:iCs/>
                                    <w:color w:val="000000"/>
                                  </w:rPr>
                                  <w:t>b)</w:t>
                                </w:r>
                              </w:p>
                            </w:txbxContent>
                          </wps:txbx>
                          <wps:bodyPr spcFirstLastPara="1" wrap="square" lIns="91425" tIns="45700" rIns="91425" bIns="45700" anchor="t" anchorCtr="0">
                            <a:noAutofit/>
                          </wps:bodyPr>
                        </wps:wsp>
                        <pic:pic xmlns:pic="http://schemas.openxmlformats.org/drawingml/2006/picture">
                          <pic:nvPicPr>
                            <pic:cNvPr id="63" name="Immagine 63"/>
                            <pic:cNvPicPr>
                              <a:picLocks noChangeAspect="1"/>
                            </pic:cNvPicPr>
                          </pic:nvPicPr>
                          <pic:blipFill rotWithShape="1">
                            <a:blip r:embed="rId53" cstate="print">
                              <a:extLst>
                                <a:ext uri="{28A0092B-C50C-407E-A947-70E740481C1C}">
                                  <a14:useLocalDpi xmlns:a14="http://schemas.microsoft.com/office/drawing/2010/main" val="0"/>
                                </a:ext>
                              </a:extLst>
                            </a:blip>
                            <a:srcRect r="13732" b="49808"/>
                            <a:stretch/>
                          </pic:blipFill>
                          <pic:spPr bwMode="auto">
                            <a:xfrm>
                              <a:off x="250166" y="0"/>
                              <a:ext cx="4062730" cy="1818640"/>
                            </a:xfrm>
                            <a:prstGeom prst="rect">
                              <a:avLst/>
                            </a:prstGeom>
                            <a:ln>
                              <a:noFill/>
                            </a:ln>
                            <a:extLst>
                              <a:ext uri="{53640926-AAD7-44D8-BBD7-CCE9431645EC}">
                                <a14:shadowObscured xmlns:a14="http://schemas.microsoft.com/office/drawing/2010/main"/>
                              </a:ext>
                            </a:extLst>
                          </pic:spPr>
                        </pic:pic>
                      </wpg:grpSp>
                    </wpg:wgp>
                  </a:graphicData>
                </a:graphic>
                <wp14:sizeRelH relativeFrom="margin">
                  <wp14:pctWidth>0</wp14:pctWidth>
                </wp14:sizeRelH>
                <wp14:sizeRelV relativeFrom="margin">
                  <wp14:pctHeight>0</wp14:pctHeight>
                </wp14:sizeRelV>
              </wp:anchor>
            </w:drawing>
          </mc:Choice>
          <mc:Fallback>
            <w:pict>
              <v:group w14:anchorId="580B53FF" id="Gruppo 65" o:spid="_x0000_s1064" style="position:absolute;left:0;text-align:left;margin-left:0;margin-top:170.6pt;width:266.25pt;height:108.75pt;z-index:251853311;mso-position-horizontal:center;mso-position-horizontal-relative:margin;mso-width-relative:margin;mso-height-relative:margin" coordsize="43646,181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">
                <v:rect id="Rettangolo 19" o:spid="_x0000_s1065" style="position:absolute;top:2415;width:361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" filled="f" stroked="f">
                  <v:textbox inset="2.53958mm,1.2694mm,2.53958mm,1.2694mm">
                    <w:txbxContent>
                      <w:p w14:paraId="3CD1ACE1" w14:textId="2643ED2F" w:rsidR="0023016E" w:rsidRPr="00161D55" w:rsidRDefault="0023016E" w:rsidP="00A260CD">
                        <w:pPr>
                          <w:spacing w:line="258" w:lineRule="auto"/>
                          <w:textDirection w:val="btLr"/>
                          <w:rPr>
                            <w:rFonts w:ascii="Times New Roman" w:eastAsia="Arial" w:hAnsi="Times New Roman" w:cs="Times New Roman"/>
                            <w:b/>
                            <w:bCs/>
                          </w:rPr>
                        </w:pPr>
                        <w:r w:rsidRPr="00161D55">
                          <w:rPr>
                            <w:rFonts w:ascii="Times New Roman" w:eastAsia="Arial" w:hAnsi="Times New Roman" w:cs="Times New Roman"/>
                            <w:b/>
                            <w:bCs/>
                            <w:iCs/>
                            <w:color w:val="000000"/>
                          </w:rPr>
                          <w:t>a)</w:t>
                        </w:r>
                      </w:p>
                    </w:txbxContent>
                  </v:textbox>
                </v:rect>
                <v:group id="Gruppo 64" o:spid="_x0000_s1066" style="position:absolute;left:517;width:43129;height:18186" coordsize="43128,18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ttangolo 20" o:spid="_x0000_s1067" style="position:absolute;top:10351;width:361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" filled="f" stroked="f">
                    <v:textbox inset="2.53958mm,1.2694mm,2.53958mm,1.2694mm">
                      <w:txbxContent>
                        <w:p w14:paraId="3B21B5DA" w14:textId="68FD3246" w:rsidR="0023016E" w:rsidRPr="00161D55" w:rsidRDefault="0023016E" w:rsidP="00A260CD">
                          <w:pPr>
                            <w:spacing w:line="258" w:lineRule="auto"/>
                            <w:textDirection w:val="btLr"/>
                            <w:rPr>
                              <w:rFonts w:ascii="Times New Roman" w:eastAsia="Arial" w:hAnsi="Times New Roman" w:cs="Times New Roman"/>
                              <w:b/>
                              <w:bCs/>
                            </w:rPr>
                          </w:pPr>
                          <w:r w:rsidRPr="00161D55">
                            <w:rPr>
                              <w:rFonts w:ascii="Times New Roman" w:eastAsia="Arial" w:hAnsi="Times New Roman" w:cs="Times New Roman"/>
                              <w:b/>
                              <w:bCs/>
                              <w:iCs/>
                              <w:color w:val="000000"/>
                            </w:rPr>
                            <w:t>b)</w:t>
                          </w:r>
                        </w:p>
                      </w:txbxContent>
                    </v:textbox>
                  </v:rect>
                  <v:shape id="Immagine 63" o:spid="_x0000_s1068" type="#_x0000_t75" style="position:absolute;left:2501;width:40627;height:181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">
                    <v:imagedata r:id="rId54" o:title="" cropbottom="32642f" cropright="8999f"/>
                  </v:shape>
                </v:group>
                <w10:wrap type="topAndBottom" anchorx="margin"/>
              </v:group>
            </w:pict>
          </mc:Fallback>
        </mc:AlternateContent>
      </w:r>
      <w:r w:rsidR="00F16088" w:rsidRPr="006F080A">
        <w:rPr>
          <w:rFonts w:ascii="Times New Roman" w:eastAsia="Times New Roman" w:hAnsi="Times New Roman" w:cs="Times New Roman"/>
          <w:color w:val="000000"/>
        </w:rPr>
        <w:t>Due to its weak acidic character, Fe</w:t>
      </w:r>
      <w:r w:rsidR="00F16088" w:rsidRPr="006F080A">
        <w:rPr>
          <w:rFonts w:ascii="Times New Roman" w:eastAsia="Times New Roman" w:hAnsi="Times New Roman" w:cs="Times New Roman"/>
          <w:color w:val="000000"/>
          <w:vertAlign w:val="superscript"/>
        </w:rPr>
        <w:t>2+</w:t>
      </w:r>
      <w:r w:rsidR="00F16088" w:rsidRPr="006F080A">
        <w:rPr>
          <w:rFonts w:ascii="Times New Roman" w:eastAsia="Times New Roman" w:hAnsi="Times New Roman" w:cs="Times New Roman"/>
          <w:color w:val="000000"/>
        </w:rPr>
        <w:t xml:space="preserve"> does not form as stable complexes with deprotonated polyphenols as Fe</w:t>
      </w:r>
      <w:r w:rsidR="00F16088" w:rsidRPr="006F080A">
        <w:rPr>
          <w:rFonts w:ascii="Times New Roman" w:eastAsia="Times New Roman" w:hAnsi="Times New Roman" w:cs="Times New Roman"/>
          <w:color w:val="000000"/>
          <w:vertAlign w:val="superscript"/>
        </w:rPr>
        <w:t>3+</w:t>
      </w:r>
      <w:r w:rsidR="00F16088" w:rsidRPr="006F080A">
        <w:rPr>
          <w:rFonts w:ascii="Times New Roman" w:eastAsia="Times New Roman" w:hAnsi="Times New Roman" w:cs="Times New Roman"/>
          <w:color w:val="000000"/>
        </w:rPr>
        <w:t>does. This difference can be related to the different Lewis character of Fe</w:t>
      </w:r>
      <w:r w:rsidR="00F16088" w:rsidRPr="006F080A">
        <w:rPr>
          <w:rFonts w:ascii="Times New Roman" w:eastAsia="Times New Roman" w:hAnsi="Times New Roman" w:cs="Times New Roman"/>
          <w:color w:val="000000"/>
          <w:vertAlign w:val="superscript"/>
        </w:rPr>
        <w:t>3+</w:t>
      </w:r>
      <w:r w:rsidR="00F16088" w:rsidRPr="006F080A">
        <w:rPr>
          <w:rFonts w:ascii="Times New Roman" w:eastAsia="Times New Roman" w:hAnsi="Times New Roman" w:cs="Times New Roman"/>
          <w:color w:val="000000"/>
        </w:rPr>
        <w:t xml:space="preserve">. For instance, the </w:t>
      </w:r>
      <w:r w:rsidR="00647D4A">
        <w:rPr>
          <w:rFonts w:ascii="Times New Roman" w:eastAsia="Times New Roman" w:hAnsi="Times New Roman" w:cs="Times New Roman"/>
          <w:color w:val="000000"/>
        </w:rPr>
        <w:t xml:space="preserve">pKs </w:t>
      </w:r>
      <w:r w:rsidR="00F16088" w:rsidRPr="007E2065">
        <w:rPr>
          <w:rFonts w:ascii="Times New Roman" w:eastAsia="Times New Roman" w:hAnsi="Times New Roman" w:cs="Times New Roman"/>
          <w:color w:val="000000"/>
        </w:rPr>
        <w:t xml:space="preserve">for iron(II)-monocatecholate is about 7.95, while the one </w:t>
      </w:r>
      <w:r w:rsidR="00C23AC0" w:rsidRPr="007E2065">
        <w:rPr>
          <w:rFonts w:ascii="Times New Roman" w:eastAsia="Times New Roman" w:hAnsi="Times New Roman" w:cs="Times New Roman"/>
          <w:color w:val="000000"/>
        </w:rPr>
        <w:t xml:space="preserve">for </w:t>
      </w:r>
      <w:r w:rsidR="00F16088" w:rsidRPr="007E2065">
        <w:rPr>
          <w:rFonts w:ascii="Times New Roman" w:eastAsia="Times New Roman" w:hAnsi="Times New Roman" w:cs="Times New Roman"/>
          <w:color w:val="000000"/>
        </w:rPr>
        <w:t>iron(III)</w:t>
      </w:r>
      <w:r w:rsidR="00CC1D0F">
        <w:rPr>
          <w:rFonts w:ascii="Times New Roman" w:eastAsia="Times New Roman" w:hAnsi="Times New Roman" w:cs="Times New Roman"/>
          <w:color w:val="000000"/>
        </w:rPr>
        <w:t>-</w:t>
      </w:r>
      <w:r w:rsidR="00F16088" w:rsidRPr="007E2065">
        <w:rPr>
          <w:rFonts w:ascii="Times New Roman" w:eastAsia="Times New Roman" w:hAnsi="Times New Roman" w:cs="Times New Roman"/>
          <w:color w:val="000000"/>
        </w:rPr>
        <w:t>monocatecholate it is about 20.00</w:t>
      </w:r>
      <w:r w:rsidR="007E2065">
        <w:rPr>
          <w:rFonts w:ascii="Times New Roman" w:eastAsia="Times New Roman" w:hAnsi="Times New Roman" w:cs="Times New Roman"/>
          <w:color w:val="000000"/>
        </w:rPr>
        <w:t>.</w:t>
      </w:r>
      <w:r w:rsidR="001F453A" w:rsidRPr="007E2065">
        <w:rPr>
          <w:rFonts w:ascii="Times New Roman" w:hAnsi="Times New Roman" w:cs="Times New Roman"/>
        </w:rPr>
        <w:fldChar w:fldCharType="begin"/>
      </w:r>
      <w:r w:rsidR="000E6DAB">
        <w:rPr>
          <w:rFonts w:ascii="Times New Roman" w:eastAsia="Times New Roman" w:hAnsi="Times New Roman" w:cs="Times New Roman"/>
          <w:color w:val="000000"/>
        </w:rPr>
        <w:instrText xml:space="preserve"> ADDIN ZOTERO_ITEM CSL_CITATION {"citationID":"FKocIgwy","properties":{"formattedCitation":"\\super 40,62,69\\nosupersub{}","plainCitation":"40,62,69","noteIndex":0},"citationItems":[{"id":774,"uris":["http://zotero.org/groups/4593916/items/47JPPG7J"],"itemData":{"id":774,"type":"article-journal","abstract":"In this review, primary attention is given to the antioxidant (and prooxidant) activity of polyphenols arising from their interactions with iron both in vitro and in vivo. In addition, an overview of oxidative stress and the Fenton reaction is provided, as well as a discussion of the chemistry of iron binding by catecholate, gallate, and semiquinone ligands along with their stability constants, UV–vis spectra, stoichiometries in solution as a function of pH, rates of iron oxidation by O2 upon polyphenol binding, and the published crystal structures for iron–polyphenol complexes. Radical scavenging mechanisms of polyphenols unrelated to iron binding, their interactions with copper, and the prooxidant activity of iron–polyphenol complexes are brieﬂy discussed.","container-title":"Cell Biochemistry and Biophysics","DOI":"10.1007/s12013-009-9043-x","ISSN":"1085-9195, 1559-0283","issue":"2","journalAbbreviation":"Cell Biochem Biophys","language":"en","note":"number: 2","page":"75-100","source":"DOI.org (Crossref)","title":"A Review of the Antioxidant Mechanisms of Polyphenol Compounds Related to Iron Binding","URL":"http://link.springer.com/10.1007/s12013-009-9043-x","volume":"53","author":[{"family":"Perron","given":"Nathan R."},{"family":"Brumaghim","given":"Julia L."}],"accessed":{"date-parts":[["2021",11,4]]},"issued":{"date-parts":[["2009",3]]}}},{"id":778,"uris":["http://zotero.org/groups/4593916/items/QH5KJ3QF"],"itemData":{"id":778,"type":"article-journal","container-title":"Dalton Transactions","DOI":"10.1039/c0dt00752h","ISSN":"1477-9226, 1477-9234","issue":"41","journalAbbreviation":"Dalton Trans.","language":"en","note":"number: 41","page":"9982","source":"DOI.org (Crossref)","title":"Kinetics of iron oxidation upon polyphenol binding","URL":"http://xlink.rsc.org/?DOI=c0dt00752h","volume":"39","author":[{"family":"Perron","given":"Nathan R."},{"family":"Wang","given":"Hsiao C."},{"family":"DeGuire","given":"Sean N."},{"family":"Jenkins","given":"Michael"},{"family":"Lawson","given":"Mereze"},{"family":"Brumaghim","given":"Julia L."}],"accessed":{"date-parts":[["2021",11,4]]},"issued":{"date-parts":[["2010"]]}}},{"id":881,"uris":["http://zotero.org/groups/4593916/items/REGNA8PM"],"itemData":{"id":881,"type":"article-journal","abstract":"This study is a computational investigation of the ligand effect on the redox potential of iron redox couple aimed at screening these systems for novel applications. The inﬂuence of common and naturally available organic compounds with diverse ligand characteristics (nature of donor site, chelation, pre-organization, degree of back acceptance) on the redox potential of iron(III)–iron(II) redox couple has been theoretically calculated using an appropriate level of density functional theory (DFT). The DFT calculated redox potentials of iron complexes are explored to supplement, corroborate, and predict the experimental behavior of the studied systems towards environmental reduction of nitroaromatic compounds to corresponding anilines. The comparative avidity of iron complexes with cysteine derivatives for the reduction of nitroaromatic compounds has been theoretically explored and based on structure–activity relationship; new iron complexes with a range of reactivity and enhanced ability towards nitroaromatic reduction have been predicted.","container-title":"Monatshefte für Chemie - Chemical Monthly","DOI":"10.1007/s00706-016-1813-8","ISSN":"0026-9247, 1434-4475","issue":"4","journalAbbreviation":"Monatsh Chem","language":"en","page":"655-668","source":"DOI.org (Crossref)","title":"Computational survey of ligand properties on iron(III)–iron(II) redox potential: exploring natural attenuation of nitroaromatic compounds","title-short":"Computational survey of ligand properties on iron(III)–iron(II) redox potential","URL":"http://link.springer.com/10.1007/s00706-016-1813-8","volume":"148","author":[{"family":"Rizvi","given":"Masood Ahmad"},{"family":"Mane","given":"Manoj"},{"family":"Khuroo","given":"Mohammad Akbar"},{"family":"Peerzada","given":"Ghulam Mustafa"}],"accessed":{"date-parts":[["2022",2,23]]},"issued":{"date-parts":[["2017",4]]}}}],"schema":"https://github.com/citation-style-language/schema/raw/master/csl-citation.json"} </w:instrText>
      </w:r>
      <w:r w:rsidR="001F453A" w:rsidRPr="007E2065">
        <w:rPr>
          <w:rFonts w:ascii="Times New Roman" w:hAnsi="Times New Roman" w:cs="Times New Roman"/>
        </w:rPr>
        <w:fldChar w:fldCharType="separate"/>
      </w:r>
      <w:r w:rsidR="000E6DAB" w:rsidRPr="000E6DAB">
        <w:rPr>
          <w:rFonts w:ascii="Times New Roman" w:hAnsi="Times New Roman" w:cs="Times New Roman"/>
          <w:szCs w:val="24"/>
          <w:vertAlign w:val="superscript"/>
        </w:rPr>
        <w:t>40,62,69</w:t>
      </w:r>
      <w:r w:rsidR="001F453A" w:rsidRPr="007E2065">
        <w:rPr>
          <w:rFonts w:ascii="Times New Roman" w:hAnsi="Times New Roman" w:cs="Times New Roman"/>
        </w:rPr>
        <w:fldChar w:fldCharType="end"/>
      </w:r>
      <w:r w:rsidR="00F16088" w:rsidRPr="007E2065">
        <w:rPr>
          <w:rFonts w:ascii="Times New Roman" w:eastAsia="Times New Roman" w:hAnsi="Times New Roman" w:cs="Times New Roman"/>
          <w:color w:val="000000"/>
        </w:rPr>
        <w:t xml:space="preserve"> Therefore, as polyphenolic ligands strongly stabilize Fe</w:t>
      </w:r>
      <w:r w:rsidR="00F16088" w:rsidRPr="007E2065">
        <w:rPr>
          <w:rFonts w:ascii="Times New Roman" w:eastAsia="Times New Roman" w:hAnsi="Times New Roman" w:cs="Times New Roman"/>
          <w:color w:val="000000"/>
          <w:vertAlign w:val="superscript"/>
        </w:rPr>
        <w:t>3+</w:t>
      </w:r>
      <w:r w:rsidR="00F16088" w:rsidRPr="007E2065">
        <w:rPr>
          <w:rFonts w:ascii="Times New Roman" w:eastAsia="Times New Roman" w:hAnsi="Times New Roman" w:cs="Times New Roman"/>
          <w:color w:val="000000"/>
        </w:rPr>
        <w:t xml:space="preserve"> over Fe</w:t>
      </w:r>
      <w:r w:rsidR="00F16088" w:rsidRPr="007E2065">
        <w:rPr>
          <w:rFonts w:ascii="Times New Roman" w:eastAsia="Times New Roman" w:hAnsi="Times New Roman" w:cs="Times New Roman"/>
          <w:color w:val="000000"/>
          <w:vertAlign w:val="superscript"/>
        </w:rPr>
        <w:t>2+</w:t>
      </w:r>
      <w:r w:rsidR="00F16088" w:rsidRPr="007E2065">
        <w:rPr>
          <w:rFonts w:ascii="Times New Roman" w:eastAsia="Times New Roman" w:hAnsi="Times New Roman" w:cs="Times New Roman"/>
          <w:color w:val="000000"/>
        </w:rPr>
        <w:t>, Fe</w:t>
      </w:r>
      <w:r w:rsidR="00F16088" w:rsidRPr="007E2065">
        <w:rPr>
          <w:rFonts w:ascii="Times New Roman" w:eastAsia="Times New Roman" w:hAnsi="Times New Roman" w:cs="Times New Roman"/>
          <w:color w:val="000000"/>
          <w:vertAlign w:val="superscript"/>
        </w:rPr>
        <w:t xml:space="preserve">2+ </w:t>
      </w:r>
      <w:r w:rsidR="00F16088" w:rsidRPr="007E2065">
        <w:rPr>
          <w:rFonts w:ascii="Times New Roman" w:eastAsia="Times New Roman" w:hAnsi="Times New Roman" w:cs="Times New Roman"/>
          <w:color w:val="000000"/>
        </w:rPr>
        <w:t>in polyphenolic complexes is rapidly oxidized by atmospheric O</w:t>
      </w:r>
      <w:r w:rsidR="00F16088" w:rsidRPr="007E2065">
        <w:rPr>
          <w:rFonts w:ascii="Times New Roman" w:eastAsia="Times New Roman" w:hAnsi="Times New Roman" w:cs="Times New Roman"/>
          <w:color w:val="000000"/>
          <w:vertAlign w:val="subscript"/>
        </w:rPr>
        <w:t>2</w:t>
      </w:r>
      <w:r w:rsidR="00F16088" w:rsidRPr="007E2065">
        <w:rPr>
          <w:rFonts w:ascii="Times New Roman" w:eastAsia="Times New Roman" w:hAnsi="Times New Roman" w:cs="Times New Roman"/>
          <w:color w:val="000000"/>
        </w:rPr>
        <w:t xml:space="preserve"> to give dark-bluish insoluble Fe</w:t>
      </w:r>
      <w:r w:rsidR="00F16088" w:rsidRPr="007E2065">
        <w:rPr>
          <w:rFonts w:ascii="Times New Roman" w:eastAsia="Times New Roman" w:hAnsi="Times New Roman" w:cs="Times New Roman"/>
          <w:color w:val="000000"/>
          <w:vertAlign w:val="superscript"/>
        </w:rPr>
        <w:t>3+</w:t>
      </w:r>
      <w:r w:rsidR="00F16088" w:rsidRPr="007E2065">
        <w:rPr>
          <w:rFonts w:ascii="Times New Roman" w:eastAsia="Times New Roman" w:hAnsi="Times New Roman" w:cs="Times New Roman"/>
          <w:color w:val="000000"/>
        </w:rPr>
        <w:t>-polyphenol complexes</w:t>
      </w:r>
      <w:r w:rsidR="00A5100C" w:rsidRPr="007E2065">
        <w:rPr>
          <w:rFonts w:ascii="Times New Roman" w:eastAsia="Times New Roman" w:hAnsi="Times New Roman" w:cs="Times New Roman"/>
          <w:color w:val="000000"/>
        </w:rPr>
        <w:t xml:space="preserve"> (Fig</w:t>
      </w:r>
      <w:r w:rsidR="00647D4A">
        <w:rPr>
          <w:rFonts w:ascii="Times New Roman" w:eastAsia="Times New Roman" w:hAnsi="Times New Roman" w:cs="Times New Roman"/>
          <w:color w:val="000000"/>
        </w:rPr>
        <w:t xml:space="preserve">ure </w:t>
      </w:r>
      <w:r w:rsidR="00244896" w:rsidRPr="007E2065">
        <w:rPr>
          <w:rFonts w:ascii="Times New Roman" w:eastAsia="Times New Roman" w:hAnsi="Times New Roman" w:cs="Times New Roman"/>
          <w:color w:val="000000"/>
        </w:rPr>
        <w:t>7</w:t>
      </w:r>
      <w:r w:rsidR="00D26430" w:rsidRPr="007E2065">
        <w:rPr>
          <w:rFonts w:ascii="Times New Roman" w:eastAsia="Times New Roman" w:hAnsi="Times New Roman" w:cs="Times New Roman"/>
          <w:color w:val="000000"/>
        </w:rPr>
        <w:t>a</w:t>
      </w:r>
      <w:r w:rsidR="00A5100C" w:rsidRPr="007E2065">
        <w:rPr>
          <w:rFonts w:ascii="Times New Roman" w:eastAsia="Times New Roman" w:hAnsi="Times New Roman" w:cs="Times New Roman"/>
          <w:color w:val="000000"/>
        </w:rPr>
        <w:t>)</w:t>
      </w:r>
      <w:r w:rsidR="00F16088" w:rsidRPr="007E2065">
        <w:rPr>
          <w:rFonts w:ascii="Times New Roman" w:eastAsia="Times New Roman" w:hAnsi="Times New Roman" w:cs="Times New Roman"/>
          <w:color w:val="000000"/>
        </w:rPr>
        <w:t xml:space="preserve">. This process is commonly referred as </w:t>
      </w:r>
      <w:r w:rsidR="00F16088" w:rsidRPr="007E2065">
        <w:rPr>
          <w:rFonts w:ascii="Times New Roman" w:eastAsia="Times New Roman" w:hAnsi="Times New Roman" w:cs="Times New Roman"/>
          <w:i/>
          <w:color w:val="000000"/>
        </w:rPr>
        <w:t>autooxidation</w:t>
      </w:r>
      <w:r w:rsidR="00F16088" w:rsidRPr="007E2065">
        <w:rPr>
          <w:rFonts w:ascii="Times New Roman" w:eastAsia="Times New Roman" w:hAnsi="Times New Roman" w:cs="Times New Roman"/>
          <w:color w:val="000000"/>
        </w:rPr>
        <w:t>. Typically, Fe</w:t>
      </w:r>
      <w:r w:rsidR="00F16088" w:rsidRPr="007E2065">
        <w:rPr>
          <w:rFonts w:ascii="Times New Roman" w:eastAsia="Times New Roman" w:hAnsi="Times New Roman" w:cs="Times New Roman"/>
          <w:color w:val="000000"/>
          <w:vertAlign w:val="superscript"/>
        </w:rPr>
        <w:t xml:space="preserve">2+ </w:t>
      </w:r>
      <w:r w:rsidR="00F16088" w:rsidRPr="007E2065">
        <w:rPr>
          <w:rFonts w:ascii="Times New Roman" w:eastAsia="Times New Roman" w:hAnsi="Times New Roman" w:cs="Times New Roman"/>
          <w:color w:val="000000"/>
        </w:rPr>
        <w:t xml:space="preserve">oxidation occurs quite slowly </w:t>
      </w:r>
      <w:r w:rsidR="00647D4A">
        <w:rPr>
          <w:rFonts w:ascii="Times New Roman" w:eastAsia="Times New Roman" w:hAnsi="Times New Roman" w:cs="Times New Roman"/>
          <w:color w:val="000000"/>
        </w:rPr>
        <w:t>under</w:t>
      </w:r>
      <w:r w:rsidR="00647D4A" w:rsidRPr="007E2065">
        <w:rPr>
          <w:rFonts w:ascii="Times New Roman" w:eastAsia="Times New Roman" w:hAnsi="Times New Roman" w:cs="Times New Roman"/>
          <w:color w:val="000000"/>
        </w:rPr>
        <w:t xml:space="preserve"> </w:t>
      </w:r>
      <w:r w:rsidR="00F16088" w:rsidRPr="007E2065">
        <w:rPr>
          <w:rFonts w:ascii="Times New Roman" w:eastAsia="Times New Roman" w:hAnsi="Times New Roman" w:cs="Times New Roman"/>
          <w:color w:val="000000"/>
        </w:rPr>
        <w:t>normal condition</w:t>
      </w:r>
      <w:r w:rsidR="00647D4A">
        <w:rPr>
          <w:rFonts w:ascii="Times New Roman" w:eastAsia="Times New Roman" w:hAnsi="Times New Roman" w:cs="Times New Roman"/>
          <w:color w:val="000000"/>
        </w:rPr>
        <w:t>s</w:t>
      </w:r>
      <w:r w:rsidR="00F16088" w:rsidRPr="007E2065">
        <w:rPr>
          <w:rFonts w:ascii="Times New Roman" w:eastAsia="Times New Roman" w:hAnsi="Times New Roman" w:cs="Times New Roman"/>
          <w:color w:val="000000"/>
        </w:rPr>
        <w:t>, but because of the coordination of polyphenol ligands to Fe</w:t>
      </w:r>
      <w:r w:rsidR="00F16088" w:rsidRPr="007E2065">
        <w:rPr>
          <w:rFonts w:ascii="Times New Roman" w:eastAsia="Times New Roman" w:hAnsi="Times New Roman" w:cs="Times New Roman"/>
          <w:color w:val="000000"/>
          <w:vertAlign w:val="superscript"/>
        </w:rPr>
        <w:t>2+</w:t>
      </w:r>
      <w:r w:rsidR="00F16088" w:rsidRPr="007E2065">
        <w:rPr>
          <w:rFonts w:ascii="Times New Roman" w:eastAsia="Times New Roman" w:hAnsi="Times New Roman" w:cs="Times New Roman"/>
          <w:color w:val="000000"/>
        </w:rPr>
        <w:t xml:space="preserve">, the iron reduction potential is lowered, </w:t>
      </w:r>
      <w:r w:rsidR="009C033A" w:rsidRPr="007E2065">
        <w:rPr>
          <w:rFonts w:ascii="Times New Roman" w:eastAsia="Times New Roman" w:hAnsi="Times New Roman" w:cs="Times New Roman"/>
          <w:color w:val="000000"/>
        </w:rPr>
        <w:t xml:space="preserve">resulting in the </w:t>
      </w:r>
      <w:r w:rsidR="00F16088" w:rsidRPr="007E2065">
        <w:rPr>
          <w:rFonts w:ascii="Times New Roman" w:eastAsia="Times New Roman" w:hAnsi="Times New Roman" w:cs="Times New Roman"/>
          <w:color w:val="000000"/>
        </w:rPr>
        <w:t>enhanc</w:t>
      </w:r>
      <w:r w:rsidR="009C033A" w:rsidRPr="007E2065">
        <w:rPr>
          <w:rFonts w:ascii="Times New Roman" w:eastAsia="Times New Roman" w:hAnsi="Times New Roman" w:cs="Times New Roman"/>
          <w:color w:val="000000"/>
        </w:rPr>
        <w:t>ement of</w:t>
      </w:r>
      <w:r w:rsidR="00F16088" w:rsidRPr="007E2065">
        <w:rPr>
          <w:rFonts w:ascii="Times New Roman" w:eastAsia="Times New Roman" w:hAnsi="Times New Roman" w:cs="Times New Roman"/>
          <w:color w:val="000000"/>
        </w:rPr>
        <w:t xml:space="preserve"> the autooxidation rate</w:t>
      </w:r>
      <w:r w:rsidR="007E2065">
        <w:rPr>
          <w:rFonts w:ascii="Times New Roman" w:eastAsia="Times New Roman" w:hAnsi="Times New Roman" w:cs="Times New Roman"/>
          <w:color w:val="000000"/>
        </w:rPr>
        <w:t>.</w:t>
      </w:r>
      <w:r w:rsidR="001F453A" w:rsidRPr="007E2065">
        <w:rPr>
          <w:rFonts w:ascii="Times New Roman" w:eastAsia="Times New Roman" w:hAnsi="Times New Roman" w:cs="Times New Roman"/>
          <w:color w:val="000000"/>
        </w:rPr>
        <w:fldChar w:fldCharType="begin"/>
      </w:r>
      <w:r w:rsidR="000E6DAB">
        <w:rPr>
          <w:rFonts w:ascii="Times New Roman" w:eastAsia="Times New Roman" w:hAnsi="Times New Roman" w:cs="Times New Roman"/>
          <w:color w:val="000000"/>
        </w:rPr>
        <w:instrText xml:space="preserve"> ADDIN ZOTERO_ITEM CSL_CITATION {"citationID":"xFRCTokT","properties":{"formattedCitation":"\\super 40,49,62\\nosupersub{}","plainCitation":"40,49,62","noteIndex":0},"citationItems":[{"id":774,"uris":["http://zotero.org/groups/4593916/items/47JPPG7J"],"itemData":{"id":774,"type":"article-journal","abstract":"In this review, primary attention is given to the antioxidant (and prooxidant) activity of polyphenols arising from their interactions with iron both in vitro and in vivo. In addition, an overview of oxidative stress and the Fenton reaction is provided, as well as a discussion of the chemistry of iron binding by catecholate, gallate, and semiquinone ligands along with their stability constants, UV–vis spectra, stoichiometries in solution as a function of pH, rates of iron oxidation by O2 upon polyphenol binding, and the published crystal structures for iron–polyphenol complexes. Radical scavenging mechanisms of polyphenols unrelated to iron binding, their interactions with copper, and the prooxidant activity of iron–polyphenol complexes are brieﬂy discussed.","container-title":"Cell Biochemistry and Biophysics","DOI":"10.1007/s12013-009-9043-x","ISSN":"1085-9195, 1559-0283","issue":"2","journalAbbreviation":"Cell Biochem Biophys","language":"en","note":"number: 2","page":"75-100","source":"DOI.org (Crossref)","title":"A Review of the Antioxidant Mechanisms of Polyphenol Compounds Related to Iron Binding","URL":"http://link.springer.com/10.1007/s12013-009-9043-x","volume":"53","author":[{"family":"Perron","given":"Nathan R."},{"family":"Brumaghim","given":"Julia L."}],"accessed":{"date-parts":[["2021",11,4]]},"issued":{"date-parts":[["2009",3]]}}},{"id":824,"uris":["http://zotero.org/groups/4593916/items/JIG8K84P"],"itemData":{"id":824,"type":"article-journal","abstract":"In neutral phosphate buffer, common dietary phenols form stable complexes with iron ions. By contrast, the corresponding copper complexes are labile intermediates leading to phenol autoxidation.\n          , \n            \n              In this work, the affinity of common dietary phenols (gallic acid, caffeic acid, catechin, and rutin) for iron and copper ions was quantitatively investigated in neutral phosphate buffer as well as the reactivity of the complexes toward dioxygen. Contrasting behaviors were observed: because of the competing phosphate ions, Fe\n              III\n              binding is much slower than Fe\n              II\n              binding, which is rapidly followed by autoxidation of Fe\n              II\n              into Fe\n              III\n              . With both ions, O\n              2\n              consumption and H\n              2\n              O\n              2\n              production are modest and the phenolic ligands are only slowly oxidized. By contrast, metal–phenol binding is fast with both Cu\n              I\n              and Cu\n              II\n              . With Cu\n              I\n              , O\n              2\n              consumption and H\n              2\n              O\n              2\n              production are very significant and the phenolic ligands are rapidly oxidized into a complex mixture of oligomers. The corresponding mechanism with Cu\n              II\n              is hampered by the preliminary rate-determining step of Cu\n              II\n              reduction by the phenols. The consequences of these findings for the stability and antioxidant activity of plant phenols are discussed.","container-title":"Food Funct.","DOI":"10.1039/C4FO00007B","ISSN":"2042-6496, 2042-650X","issue":"6","journalAbbreviation":"Food Funct.","language":"en","note":"number: 6","page":"1186-1202","source":"DOI.org (Crossref)","title":"Reactivity of food phenols with iron and copper ions: binding, dioxygen activation and oxidation mechanisms","title-short":"Reactivity of food phenols with iron and copper ions","URL":"http://xlink.rsc.org/?DOI=C4FO00007B","volume":"5","author":[{"family":"Nkhili","given":"Ezzohra"},{"family":"Loonis","given":"Michèle"},{"family":"Mihai","given":"Simona"},{"family":"El Hajji","given":"Hakima"},{"family":"Dangles","given":"Olivier"}],"accessed":{"date-parts":[["2022",2,10]]},"issued":{"date-parts":[["2014"]]}}},{"id":778,"uris":["http://zotero.org/groups/4593916/items/QH5KJ3QF"],"itemData":{"id":778,"type":"article-journal","container-title":"Dalton Transactions","DOI":"10.1039/c0dt00752h","ISSN":"1477-9226, 1477-9234","issue":"41","journalAbbreviation":"Dalton Trans.","language":"en","note":"number: 41","page":"9982","source":"DOI.org (Crossref)","title":"Kinetics of iron oxidation upon polyphenol binding","URL":"http://xlink.rsc.org/?DOI=c0dt00752h","volume":"39","author":[{"family":"Perron","given":"Nathan R."},{"family":"Wang","given":"Hsiao C."},{"family":"DeGuire","given":"Sean N."},{"family":"Jenkins","given":"Michael"},{"family":"Lawson","given":"Mereze"},{"family":"Brumaghim","given":"Julia L."}],"accessed":{"date-parts":[["2021",11,4]]},"issued":{"date-parts":[["2010"]]}}}],"schema":"https://github.com/citation-style-language/schema/raw/master/csl-citation.json"} </w:instrText>
      </w:r>
      <w:r w:rsidR="001F453A" w:rsidRPr="007E2065">
        <w:rPr>
          <w:rFonts w:ascii="Times New Roman" w:eastAsia="Times New Roman" w:hAnsi="Times New Roman" w:cs="Times New Roman"/>
          <w:color w:val="000000"/>
        </w:rPr>
        <w:fldChar w:fldCharType="separate"/>
      </w:r>
      <w:r w:rsidR="000E6DAB" w:rsidRPr="000E6DAB">
        <w:rPr>
          <w:rFonts w:ascii="Times New Roman" w:hAnsi="Times New Roman" w:cs="Times New Roman"/>
          <w:szCs w:val="24"/>
          <w:vertAlign w:val="superscript"/>
        </w:rPr>
        <w:t>40,49,62</w:t>
      </w:r>
      <w:r w:rsidR="001F453A" w:rsidRPr="007E2065">
        <w:rPr>
          <w:rFonts w:ascii="Times New Roman" w:eastAsia="Times New Roman" w:hAnsi="Times New Roman" w:cs="Times New Roman"/>
          <w:color w:val="000000"/>
        </w:rPr>
        <w:fldChar w:fldCharType="end"/>
      </w:r>
      <w:r w:rsidR="009F575F" w:rsidRPr="007E2065">
        <w:rPr>
          <w:rFonts w:ascii="Times New Roman" w:eastAsia="Times New Roman" w:hAnsi="Times New Roman" w:cs="Times New Roman"/>
          <w:color w:val="000000"/>
        </w:rPr>
        <w:t xml:space="preserve"> </w:t>
      </w:r>
    </w:p>
    <w:p w14:paraId="33B85FBB" w14:textId="05614C9D" w:rsidR="00161D55" w:rsidRDefault="00161D55" w:rsidP="00161D55">
      <w:pPr>
        <w:pStyle w:val="Paragrafoelenco"/>
        <w:spacing w:line="258" w:lineRule="auto"/>
        <w:ind w:left="615"/>
        <w:jc w:val="center"/>
        <w:textDirection w:val="btLr"/>
        <w:rPr>
          <w:rFonts w:ascii="Times New Roman" w:eastAsia="Arial" w:hAnsi="Times New Roman" w:cs="Times New Roman"/>
          <w:iCs/>
          <w:color w:val="000000"/>
          <w:sz w:val="18"/>
          <w:szCs w:val="18"/>
        </w:rPr>
      </w:pPr>
      <w:r w:rsidRPr="00161D55">
        <w:rPr>
          <w:rFonts w:ascii="Times New Roman" w:eastAsia="Arial" w:hAnsi="Times New Roman" w:cs="Times New Roman"/>
          <w:iCs/>
          <w:color w:val="000000"/>
          <w:sz w:val="18"/>
          <w:szCs w:val="18"/>
        </w:rPr>
        <w:t>Fig</w:t>
      </w:r>
      <w:r w:rsidR="001C0EE9">
        <w:rPr>
          <w:rFonts w:ascii="Times New Roman" w:eastAsia="Arial" w:hAnsi="Times New Roman" w:cs="Times New Roman"/>
          <w:iCs/>
          <w:color w:val="000000"/>
          <w:sz w:val="18"/>
          <w:szCs w:val="18"/>
        </w:rPr>
        <w:t>ure</w:t>
      </w:r>
      <w:r w:rsidRPr="00161D55">
        <w:rPr>
          <w:rFonts w:ascii="Times New Roman" w:eastAsia="Arial" w:hAnsi="Times New Roman" w:cs="Times New Roman"/>
          <w:iCs/>
          <w:color w:val="000000"/>
          <w:sz w:val="18"/>
          <w:szCs w:val="18"/>
        </w:rPr>
        <w:t xml:space="preserve"> 7</w:t>
      </w:r>
      <w:r w:rsidR="00CB676B">
        <w:rPr>
          <w:rFonts w:ascii="Times New Roman" w:eastAsia="Arial" w:hAnsi="Times New Roman" w:cs="Times New Roman"/>
          <w:iCs/>
          <w:color w:val="000000"/>
          <w:sz w:val="18"/>
          <w:szCs w:val="18"/>
        </w:rPr>
        <w:t>.</w:t>
      </w:r>
      <w:r w:rsidRPr="00161D55">
        <w:rPr>
          <w:rFonts w:ascii="Times New Roman" w:eastAsia="Arial" w:hAnsi="Times New Roman" w:cs="Times New Roman"/>
          <w:iCs/>
          <w:color w:val="000000"/>
          <w:sz w:val="18"/>
          <w:szCs w:val="18"/>
        </w:rPr>
        <w:t xml:space="preserve"> a) </w:t>
      </w:r>
      <w:r w:rsidR="00CB676B">
        <w:rPr>
          <w:rFonts w:ascii="Times New Roman" w:eastAsia="Arial" w:hAnsi="Times New Roman" w:cs="Times New Roman"/>
          <w:iCs/>
          <w:color w:val="000000"/>
          <w:sz w:val="18"/>
          <w:szCs w:val="18"/>
        </w:rPr>
        <w:t>A</w:t>
      </w:r>
      <w:r w:rsidRPr="00161D55">
        <w:rPr>
          <w:rFonts w:ascii="Times New Roman" w:eastAsia="Arial" w:hAnsi="Times New Roman" w:cs="Times New Roman"/>
          <w:iCs/>
          <w:color w:val="000000"/>
          <w:sz w:val="18"/>
          <w:szCs w:val="18"/>
        </w:rPr>
        <w:t>utooxidation process</w:t>
      </w:r>
      <w:r w:rsidR="00CB676B">
        <w:rPr>
          <w:rFonts w:ascii="Times New Roman" w:eastAsia="Arial" w:hAnsi="Times New Roman" w:cs="Times New Roman"/>
          <w:iCs/>
          <w:color w:val="000000"/>
          <w:sz w:val="18"/>
          <w:szCs w:val="18"/>
        </w:rPr>
        <w:t>, and</w:t>
      </w:r>
      <w:r w:rsidRPr="00161D55">
        <w:rPr>
          <w:rFonts w:ascii="Times New Roman" w:eastAsia="Arial" w:hAnsi="Times New Roman" w:cs="Times New Roman"/>
          <w:iCs/>
          <w:color w:val="000000"/>
          <w:sz w:val="18"/>
          <w:szCs w:val="18"/>
        </w:rPr>
        <w:t xml:space="preserve"> b) Ligand oxidation process resulting in quinones formation</w:t>
      </w:r>
    </w:p>
    <w:p w14:paraId="72E5FB55" w14:textId="77777777" w:rsidR="004941C9" w:rsidRPr="00161D55" w:rsidRDefault="004941C9" w:rsidP="00161D55">
      <w:pPr>
        <w:pStyle w:val="Paragrafoelenco"/>
        <w:spacing w:line="258" w:lineRule="auto"/>
        <w:ind w:left="615"/>
        <w:jc w:val="center"/>
        <w:textDirection w:val="btLr"/>
        <w:rPr>
          <w:rFonts w:ascii="Times New Roman" w:eastAsia="Arial" w:hAnsi="Times New Roman" w:cs="Times New Roman"/>
          <w:sz w:val="18"/>
          <w:szCs w:val="18"/>
        </w:rPr>
      </w:pPr>
    </w:p>
    <w:p w14:paraId="127D2352" w14:textId="4FE019B5" w:rsidR="001471D1" w:rsidRPr="00161D55" w:rsidRDefault="00161D55" w:rsidP="00161D55">
      <w:pPr>
        <w:pBdr>
          <w:top w:val="nil"/>
          <w:left w:val="nil"/>
          <w:bottom w:val="nil"/>
          <w:right w:val="nil"/>
          <w:between w:val="nil"/>
        </w:pBdr>
        <w:spacing w:line="360" w:lineRule="auto"/>
        <w:ind w:left="615"/>
        <w:jc w:val="both"/>
        <w:rPr>
          <w:rFonts w:ascii="Times New Roman" w:eastAsia="Times New Roman" w:hAnsi="Times New Roman" w:cs="Times New Roman"/>
          <w:color w:val="000000"/>
        </w:rPr>
      </w:pPr>
      <w:r w:rsidRPr="00161D55">
        <w:rPr>
          <w:rFonts w:ascii="Times New Roman" w:eastAsia="Times New Roman" w:hAnsi="Times New Roman" w:cs="Times New Roman"/>
          <w:color w:val="000000"/>
        </w:rPr>
        <w:t xml:space="preserve">Some interesting relations between the polyphenols structure and the autoxidation rate of the </w:t>
      </w:r>
      <w:r w:rsidR="009F575F" w:rsidRPr="00161D55">
        <w:rPr>
          <w:rFonts w:ascii="Times New Roman" w:eastAsia="Times New Roman" w:hAnsi="Times New Roman" w:cs="Times New Roman"/>
          <w:color w:val="000000"/>
        </w:rPr>
        <w:t>complex ha</w:t>
      </w:r>
      <w:r w:rsidR="009C033A" w:rsidRPr="00161D55">
        <w:rPr>
          <w:rFonts w:ascii="Times New Roman" w:eastAsia="Times New Roman" w:hAnsi="Times New Roman" w:cs="Times New Roman"/>
          <w:color w:val="000000"/>
        </w:rPr>
        <w:t>ve</w:t>
      </w:r>
      <w:r w:rsidR="009F575F" w:rsidRPr="00161D55">
        <w:rPr>
          <w:rFonts w:ascii="Times New Roman" w:eastAsia="Times New Roman" w:hAnsi="Times New Roman" w:cs="Times New Roman"/>
          <w:color w:val="000000"/>
        </w:rPr>
        <w:t xml:space="preserve"> been obtained considering physiological pH solutions (pH 7.4). I</w:t>
      </w:r>
      <w:r w:rsidR="009C033A" w:rsidRPr="00161D55">
        <w:rPr>
          <w:rFonts w:ascii="Times New Roman" w:eastAsia="Times New Roman" w:hAnsi="Times New Roman" w:cs="Times New Roman"/>
          <w:color w:val="000000"/>
        </w:rPr>
        <w:t>n particular</w:t>
      </w:r>
      <w:r w:rsidR="00647D4A" w:rsidRPr="00161D55">
        <w:rPr>
          <w:rFonts w:ascii="Times New Roman" w:eastAsia="Times New Roman" w:hAnsi="Times New Roman" w:cs="Times New Roman"/>
          <w:color w:val="000000"/>
        </w:rPr>
        <w:t>,</w:t>
      </w:r>
      <w:r w:rsidR="009C033A" w:rsidRPr="00161D55">
        <w:rPr>
          <w:rFonts w:ascii="Times New Roman" w:eastAsia="Times New Roman" w:hAnsi="Times New Roman" w:cs="Times New Roman"/>
          <w:color w:val="000000"/>
        </w:rPr>
        <w:t xml:space="preserve"> i</w:t>
      </w:r>
      <w:r w:rsidR="009F575F" w:rsidRPr="00161D55">
        <w:rPr>
          <w:rFonts w:ascii="Times New Roman" w:eastAsia="Times New Roman" w:hAnsi="Times New Roman" w:cs="Times New Roman"/>
          <w:color w:val="000000"/>
        </w:rPr>
        <w:t>t has been confirmed that the negative charge of the conjugated bases of phenolic acids or carboxylate group itself, which are formed in the buffer with pH 7.4, accelerates the rate o</w:t>
      </w:r>
      <w:r w:rsidR="00B35CF5" w:rsidRPr="00161D55">
        <w:rPr>
          <w:rFonts w:ascii="Times New Roman" w:eastAsia="Times New Roman" w:hAnsi="Times New Roman" w:cs="Times New Roman"/>
          <w:color w:val="000000"/>
        </w:rPr>
        <w:t xml:space="preserve">f </w:t>
      </w:r>
      <w:r w:rsidR="009F575F" w:rsidRPr="00161D55">
        <w:rPr>
          <w:rFonts w:ascii="Times New Roman" w:eastAsia="Times New Roman" w:hAnsi="Times New Roman" w:cs="Times New Roman"/>
          <w:color w:val="000000"/>
        </w:rPr>
        <w:t>autoxidation</w:t>
      </w:r>
      <w:r w:rsidR="009C033A" w:rsidRPr="00161D55">
        <w:rPr>
          <w:rFonts w:ascii="Times New Roman" w:eastAsia="Times New Roman" w:hAnsi="Times New Roman" w:cs="Times New Roman"/>
          <w:color w:val="000000"/>
        </w:rPr>
        <w:t>.</w:t>
      </w:r>
      <w:r w:rsidR="009F575F" w:rsidRPr="00161D55">
        <w:rPr>
          <w:rFonts w:ascii="Times New Roman" w:eastAsia="Times New Roman" w:hAnsi="Times New Roman" w:cs="Times New Roman"/>
          <w:color w:val="000000"/>
        </w:rPr>
        <w:t xml:space="preserve"> </w:t>
      </w:r>
      <w:r w:rsidR="009C033A" w:rsidRPr="00161D55">
        <w:rPr>
          <w:rFonts w:ascii="Times New Roman" w:eastAsia="Times New Roman" w:hAnsi="Times New Roman" w:cs="Times New Roman"/>
          <w:color w:val="000000"/>
        </w:rPr>
        <w:t>Polyphenolic</w:t>
      </w:r>
      <w:r w:rsidR="009F575F" w:rsidRPr="00161D55">
        <w:rPr>
          <w:rFonts w:ascii="Times New Roman" w:eastAsia="Times New Roman" w:hAnsi="Times New Roman" w:cs="Times New Roman"/>
          <w:color w:val="000000"/>
        </w:rPr>
        <w:t xml:space="preserve"> acids in fact promote an higher rate of autoxidation of the complexes </w:t>
      </w:r>
      <w:r w:rsidR="009C033A" w:rsidRPr="00161D55">
        <w:rPr>
          <w:rFonts w:ascii="Times New Roman" w:eastAsia="Times New Roman" w:hAnsi="Times New Roman" w:cs="Times New Roman"/>
          <w:color w:val="000000"/>
        </w:rPr>
        <w:t>if compared to their</w:t>
      </w:r>
      <w:r w:rsidR="009F575F" w:rsidRPr="00161D55">
        <w:rPr>
          <w:rFonts w:ascii="Times New Roman" w:eastAsia="Times New Roman" w:hAnsi="Times New Roman" w:cs="Times New Roman"/>
          <w:color w:val="000000"/>
        </w:rPr>
        <w:t xml:space="preserve"> corresponding esters or phenols without carboxylic group</w:t>
      </w:r>
      <w:r w:rsidR="007E2065" w:rsidRPr="00161D55">
        <w:rPr>
          <w:rFonts w:ascii="Times New Roman" w:eastAsia="Times New Roman" w:hAnsi="Times New Roman" w:cs="Times New Roman"/>
          <w:color w:val="000000"/>
        </w:rPr>
        <w:t>.</w:t>
      </w:r>
      <w:r w:rsidR="009F575F" w:rsidRPr="00161D55">
        <w:rPr>
          <w:rFonts w:ascii="Times New Roman" w:eastAsia="Times New Roman" w:hAnsi="Times New Roman" w:cs="Times New Roman"/>
          <w:color w:val="000000"/>
        </w:rPr>
        <w:fldChar w:fldCharType="begin"/>
      </w:r>
      <w:r w:rsidR="00653ABC">
        <w:rPr>
          <w:rFonts w:ascii="Times New Roman" w:eastAsia="Times New Roman" w:hAnsi="Times New Roman" w:cs="Times New Roman"/>
          <w:color w:val="000000"/>
        </w:rPr>
        <w:instrText xml:space="preserve"> ADDIN ZOTERO_ITEM CSL_CITATION {"citationID":"CUk0ZlPq","properties":{"formattedCitation":"\\super 70\\nosupersub{}","plainCitation":"70","noteIndex":0},"citationItems":[{"id":"BSUhpw6V/on1cY4OS","uris":["http://zotero.org/groups/4593916/items/WNL5AWV3"],"itemData":{"id":843,"type":"article-journal","abstract":"We investigated the eﬀect of dietary phenolic acids on the oxidation of Fe2+ caused by molecular oxygen. All phenolic acids bearing 3,4-dihydroxy (catechol) or 3,4,5-trihydroxy (galloyl) moiety formed chelates with ferric iron and signiﬁcantly increased the rate of Fe2+ autoxidation. The carboxylate group and catechol substitution instead of galloyl moiety facilitated the ferrous ion oxidation more eﬀectively. Caﬀeic acid and protocatechuic acid, the strongest accelerators of Fe2+ autoxidation, were able to facilitate autoxidation at concentrations lower than 1% of the initial amount of Fe2+. Therefore chelates of these catecholic acids with iron displayed ferroxidase-like activity. Conversely, when we started from ferric ions, catechols partially formed ferrous ions in the presence of ferrozine. Thus, catecholic acids formed stable chelates with iron, in which ferric ion is the dominant species, but the redox cycling of iron between Fe2+ and Fe3+ in chelates probably plays a crucial role in the catalysis of ferrous iron autoxidation. Interestingly, 3-hydroxybenzoic acid, 4hydroxybenzoic acid and vanillic (4-hydroxy-3-methoxybenzoic) acid protected ferrous ions from autoxidation as eﬀectively as ascorbic acid and cysteine. These monophenolic acids, diﬀerently from ascorbic acid and cysteine, were not able to reduce ferric ions. Syringic (3,5-dimethoxy-4-hydroxybenzoic) acid did not alter the redox state of iron, only in a large excess over metal, syringic acid slightly inhibited ferrous ions autoxidation and partially reduced ferric ions. Therefore, the eﬀects of syringic acid at high concentration were similar but much lower to those of ascorbic acid and cysteine. The biological importance of ferroxidase-like activity of polyphenols, especially the inﬂuence on iron absorption, is also discussed.","container-title":"Food Chemistry","DOI":"10.1016/j.foodchem.2007.06.028","ISSN":"03088146","issue":"2","journalAbbreviation":"Food Chemistry","language":"en","page":"650-660","source":"DOI.org (Crossref)","title":"Influence of dietary phenolic acids on redox status of iron: Ferrous iron autoxidation and ferric iron reduction","title-short":"Influence of dietary phenolic acids on redox status of iron","URL":"https://linkinghub.elsevier.com/retrieve/pii/S0308814607006292","volume":"106","author":[{"family":"Chvátalová","given":"Kateřina"},{"family":"Slaninová","given":"Iva"},{"family":"Březinová","given":"Lenka"},{"family":"Slanina","given":"Jiří"}],"accessed":{"date-parts":[["2022",2,14]]},"issued":{"date-parts":[["2008",1]]}}}],"schema":"https://github.com/citation-style-language/schema/raw/master/csl-citation.json"} </w:instrText>
      </w:r>
      <w:r w:rsidR="009F575F" w:rsidRPr="00161D55">
        <w:rPr>
          <w:rFonts w:ascii="Times New Roman" w:eastAsia="Times New Roman" w:hAnsi="Times New Roman" w:cs="Times New Roman"/>
          <w:color w:val="000000"/>
        </w:rPr>
        <w:fldChar w:fldCharType="separate"/>
      </w:r>
      <w:r w:rsidR="000E6DAB" w:rsidRPr="00161D55">
        <w:rPr>
          <w:rFonts w:ascii="Times New Roman" w:hAnsi="Times New Roman" w:cs="Times New Roman"/>
          <w:szCs w:val="24"/>
          <w:vertAlign w:val="superscript"/>
        </w:rPr>
        <w:t>70</w:t>
      </w:r>
      <w:r w:rsidR="009F575F" w:rsidRPr="00161D55">
        <w:rPr>
          <w:rFonts w:ascii="Times New Roman" w:eastAsia="Times New Roman" w:hAnsi="Times New Roman" w:cs="Times New Roman"/>
          <w:color w:val="000000"/>
        </w:rPr>
        <w:fldChar w:fldCharType="end"/>
      </w:r>
      <w:r w:rsidR="009F575F" w:rsidRPr="00161D55">
        <w:rPr>
          <w:rFonts w:ascii="Times New Roman" w:eastAsia="Times New Roman" w:hAnsi="Times New Roman" w:cs="Times New Roman"/>
          <w:color w:val="000000"/>
        </w:rPr>
        <w:t xml:space="preserve"> </w:t>
      </w:r>
      <w:r w:rsidR="00B35CF5" w:rsidRPr="00161D55">
        <w:rPr>
          <w:rFonts w:ascii="Times New Roman" w:eastAsia="Times New Roman" w:hAnsi="Times New Roman" w:cs="Times New Roman"/>
          <w:color w:val="000000"/>
        </w:rPr>
        <w:t>Unambiguously</w:t>
      </w:r>
      <w:r w:rsidR="005E7240" w:rsidRPr="00161D55">
        <w:rPr>
          <w:rFonts w:ascii="Times New Roman" w:eastAsia="Times New Roman" w:hAnsi="Times New Roman" w:cs="Times New Roman"/>
          <w:color w:val="000000"/>
        </w:rPr>
        <w:t>,</w:t>
      </w:r>
      <w:r w:rsidR="00B35CF5" w:rsidRPr="00161D55">
        <w:rPr>
          <w:rFonts w:ascii="Times New Roman" w:eastAsia="Times New Roman" w:hAnsi="Times New Roman" w:cs="Times New Roman"/>
          <w:color w:val="000000"/>
        </w:rPr>
        <w:t xml:space="preserve"> it has been observed that the oxidation of ferrous ions was </w:t>
      </w:r>
      <w:r w:rsidR="00B35CF5" w:rsidRPr="00161D55">
        <w:rPr>
          <w:rFonts w:ascii="Times New Roman" w:eastAsia="Times New Roman" w:hAnsi="Times New Roman" w:cs="Times New Roman"/>
          <w:color w:val="000000"/>
        </w:rPr>
        <w:lastRenderedPageBreak/>
        <w:t>more effectively facilitated by phenolic acids bearing catechol group than their counterpart with galloyl moiety</w:t>
      </w:r>
      <w:r w:rsidR="007E2065" w:rsidRPr="00161D55">
        <w:rPr>
          <w:rFonts w:ascii="Times New Roman" w:eastAsia="Times New Roman" w:hAnsi="Times New Roman" w:cs="Times New Roman"/>
          <w:color w:val="000000"/>
        </w:rPr>
        <w:t>.</w:t>
      </w:r>
      <w:r w:rsidR="00B35CF5" w:rsidRPr="00161D55">
        <w:rPr>
          <w:rFonts w:ascii="Times New Roman" w:eastAsia="Times New Roman" w:hAnsi="Times New Roman" w:cs="Times New Roman"/>
          <w:color w:val="000000"/>
        </w:rPr>
        <w:fldChar w:fldCharType="begin"/>
      </w:r>
      <w:r w:rsidR="00653ABC">
        <w:rPr>
          <w:rFonts w:ascii="Times New Roman" w:eastAsia="Times New Roman" w:hAnsi="Times New Roman" w:cs="Times New Roman"/>
          <w:color w:val="000000"/>
        </w:rPr>
        <w:instrText xml:space="preserve"> ADDIN ZOTERO_ITEM CSL_CITATION {"citationID":"UwSPL7ph","properties":{"formattedCitation":"\\super 62,70\\nosupersub{}","plainCitation":"62,70","noteIndex":0},"citationItems":[{"id":778,"uris":["http://zotero.org/groups/4593916/items/QH5KJ3QF"],"itemData":{"id":778,"type":"article-journal","container-title":"Dalton Transactions","DOI":"10.1039/c0dt00752h","ISSN":"1477-9226, 1477-9234","issue":"41","journalAbbreviation":"Dalton Trans.","language":"en","note":"number: 41","page":"9982","source":"DOI.org (Crossref)","title":"Kinetics of iron oxidation upon polyphenol binding","URL":"http://xlink.rsc.org/?DOI=c0dt00752h","volume":"39","author":[{"family":"Perron","given":"Nathan R."},{"family":"Wang","given":"Hsiao C."},{"family":"DeGuire","given":"Sean N."},{"family":"Jenkins","given":"Michael"},{"family":"Lawson","given":"Mereze"},{"family":"Brumaghim","given":"Julia L."}],"accessed":{"date-parts":[["2021",11,4]]},"issued":{"date-parts":[["2010"]]}}},{"id":"BSUhpw6V/on1cY4OS","uris":["http://zotero.org/groups/4593916/items/WNL5AWV3"],"itemData":{"id":843,"type":"article-journal","abstract":"We investigated the eﬀect of dietary phenolic acids on the oxidation of Fe2+ caused by molecular oxygen. All phenolic acids bearing 3,4-dihydroxy (catechol) or 3,4,5-trihydroxy (galloyl) moiety formed chelates with ferric iron and signiﬁcantly increased the rate of Fe2+ autoxidation. The carboxylate group and catechol substitution instead of galloyl moiety facilitated the ferrous ion oxidation more eﬀectively. Caﬀeic acid and protocatechuic acid, the strongest accelerators of Fe2+ autoxidation, were able to facilitate autoxidation at concentrations lower than 1% of the initial amount of Fe2+. Therefore chelates of these catecholic acids with iron displayed ferroxidase-like activity. Conversely, when we started from ferric ions, catechols partially formed ferrous ions in the presence of ferrozine. Thus, catecholic acids formed stable chelates with iron, in which ferric ion is the dominant species, but the redox cycling of iron between Fe2+ and Fe3+ in chelates probably plays a crucial role in the catalysis of ferrous iron autoxidation. Interestingly, 3-hydroxybenzoic acid, 4hydroxybenzoic acid and vanillic (4-hydroxy-3-methoxybenzoic) acid protected ferrous ions from autoxidation as eﬀectively as ascorbic acid and cysteine. These monophenolic acids, diﬀerently from ascorbic acid and cysteine, were not able to reduce ferric ions. Syringic (3,5-dimethoxy-4-hydroxybenzoic) acid did not alter the redox state of iron, only in a large excess over metal, syringic acid slightly inhibited ferrous ions autoxidation and partially reduced ferric ions. Therefore, the eﬀects of syringic acid at high concentration were similar but much lower to those of ascorbic acid and cysteine. The biological importance of ferroxidase-like activity of polyphenols, especially the inﬂuence on iron absorption, is also discussed.","container-title":"Food Chemistry","DOI":"10.1016/j.foodchem.2007.06.028","ISSN":"03088146","issue":"2","journalAbbreviation":"Food Chemistry","language":"en","page":"650-660","source":"DOI.org (Crossref)","title":"Influence of dietary phenolic acids on redox status of iron: Ferrous iron autoxidation and ferric iron reduction","title-short":"Influence of dietary phenolic acids on redox status of iron","URL":"https://linkinghub.elsevier.com/retrieve/pii/S0308814607006292","volume":"106","author":[{"family":"Chvátalová","given":"Kateřina"},{"family":"Slaninová","given":"Iva"},{"family":"Březinová","given":"Lenka"},{"family":"Slanina","given":"Jiří"}],"accessed":{"date-parts":[["2022",2,14]]},"issued":{"date-parts":[["2008",1]]}}}],"schema":"https://github.com/citation-style-language/schema/raw/master/csl-citation.json"} </w:instrText>
      </w:r>
      <w:r w:rsidR="00B35CF5" w:rsidRPr="00161D55">
        <w:rPr>
          <w:rFonts w:ascii="Times New Roman" w:eastAsia="Times New Roman" w:hAnsi="Times New Roman" w:cs="Times New Roman"/>
          <w:color w:val="000000"/>
        </w:rPr>
        <w:fldChar w:fldCharType="separate"/>
      </w:r>
      <w:r w:rsidR="000E6DAB" w:rsidRPr="00161D55">
        <w:rPr>
          <w:rFonts w:ascii="Times New Roman" w:hAnsi="Times New Roman" w:cs="Times New Roman"/>
          <w:szCs w:val="24"/>
          <w:vertAlign w:val="superscript"/>
        </w:rPr>
        <w:t>62,70</w:t>
      </w:r>
      <w:r w:rsidR="00B35CF5" w:rsidRPr="00161D55">
        <w:rPr>
          <w:rFonts w:ascii="Times New Roman" w:eastAsia="Times New Roman" w:hAnsi="Times New Roman" w:cs="Times New Roman"/>
          <w:color w:val="000000"/>
        </w:rPr>
        <w:fldChar w:fldCharType="end"/>
      </w:r>
      <w:r w:rsidR="00B35CF5" w:rsidRPr="00161D55">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w:t>
      </w:r>
      <w:r w:rsidR="00C36460" w:rsidRPr="00161D55">
        <w:rPr>
          <w:rFonts w:ascii="Times New Roman" w:eastAsia="Times New Roman" w:hAnsi="Times New Roman" w:cs="Times New Roman"/>
          <w:color w:val="000000"/>
        </w:rPr>
        <w:t>The complexes autoxidation kinetics have been studied from different prospective resulting the proposal of different kinetics equations</w:t>
      </w:r>
      <w:r w:rsidR="007E2065" w:rsidRPr="00161D55">
        <w:rPr>
          <w:rFonts w:ascii="Times New Roman" w:eastAsia="Times New Roman" w:hAnsi="Times New Roman" w:cs="Times New Roman"/>
          <w:color w:val="000000"/>
        </w:rPr>
        <w:t>.</w:t>
      </w:r>
      <w:r w:rsidR="00C36460" w:rsidRPr="00161D55">
        <w:rPr>
          <w:rFonts w:ascii="Times New Roman" w:eastAsia="Times New Roman" w:hAnsi="Times New Roman" w:cs="Times New Roman"/>
          <w:color w:val="000000"/>
        </w:rPr>
        <w:fldChar w:fldCharType="begin"/>
      </w:r>
      <w:r w:rsidR="000E6DAB" w:rsidRPr="00161D55">
        <w:rPr>
          <w:rFonts w:ascii="Times New Roman" w:eastAsia="Times New Roman" w:hAnsi="Times New Roman" w:cs="Times New Roman"/>
          <w:color w:val="000000"/>
        </w:rPr>
        <w:instrText xml:space="preserve"> ADDIN ZOTERO_ITEM CSL_CITATION {"citationID":"Sk1dOl4V","properties":{"formattedCitation":"\\super 47,62\\nosupersub{}","plainCitation":"47,62","noteIndex":0},"citationItems":[{"id":691,"uris":["http://zotero.org/groups/4593916/items/MWVVU2SH"],"itemData":{"id":691,"type":"article-journal","abstract":"Abstract\n            Simple iron gall inks composed of gallic acid, ferrous sulfate, and gum arabic and in some cases also of copper(II) sulfate were prepared. The process of iron ion complex formation with gallic acid was investigated using UV-VIS spectroscopy, pH measurements, and by monitoring the concentration changes of Fe(II) ions. The admixture of Fe(II) ions to gallic acid induced a bathochromic shift of absorption bands at 215 nm and 265 nm in the UV-VIS spectra. Formation of a new absorbance band in the visible area was also observed and used to calculate the initial rate of complex formation. Concurrently, the pH values and the concentration of Fe(II) ions in the solution decreased. Gum arabic significantly enhanced the complex formation and its stability. On the contrary, the addition of Cu(II) ions to the solution decelerated the complex formation considerably.","container-title":"Chemical Papers","DOI":"10.2478/s11696-007-0053-0","ISSN":"1336-9075","issue":"5","note":"number: 5","source":"DOI.org (Crossref)","title":"Interactions in iron gall inks","URL":"https://www.degruyter.com/document/doi/10.2478/s11696-007-0053-0/html","volume":"61","author":[{"family":"Jančovičová","given":"V."},{"family":"Čeppan","given":"M."},{"family":"Havlínová","given":"B."},{"family":"Reháková","given":"M."},{"family":"Jakubíková","given":"Z."}],"accessed":{"date-parts":[["2021",9,16]]},"issued":{"date-parts":[["2007",1,1]]}}},{"id":778,"uris":["http://zotero.org/groups/4593916/items/QH5KJ3QF"],"itemData":{"id":778,"type":"article-journal","container-title":"Dalton Transactions","DOI":"10.1039/c0dt00752h","ISSN":"1477-9226, 1477-9234","issue":"41","journalAbbreviation":"Dalton Trans.","language":"en","note":"number: 41","page":"9982","source":"DOI.org (Crossref)","title":"Kinetics of iron oxidation upon polyphenol binding","URL":"http://xlink.rsc.org/?DOI=c0dt00752h","volume":"39","author":[{"family":"Perron","given":"Nathan R."},{"family":"Wang","given":"Hsiao C."},{"family":"DeGuire","given":"Sean N."},{"family":"Jenkins","given":"Michael"},{"family":"Lawson","given":"Mereze"},{"family":"Brumaghim","given":"Julia L."}],"accessed":{"date-parts":[["2021",11,4]]},"issued":{"date-parts":[["2010"]]}}}],"schema":"https://github.com/citation-style-language/schema/raw/master/csl-citation.json"} </w:instrText>
      </w:r>
      <w:r w:rsidR="00C36460" w:rsidRPr="00161D55">
        <w:rPr>
          <w:rFonts w:ascii="Times New Roman" w:eastAsia="Times New Roman" w:hAnsi="Times New Roman" w:cs="Times New Roman"/>
          <w:color w:val="000000"/>
        </w:rPr>
        <w:fldChar w:fldCharType="separate"/>
      </w:r>
      <w:r w:rsidR="000E6DAB" w:rsidRPr="00161D55">
        <w:rPr>
          <w:rFonts w:ascii="Times New Roman" w:hAnsi="Times New Roman" w:cs="Times New Roman"/>
          <w:szCs w:val="24"/>
          <w:vertAlign w:val="superscript"/>
        </w:rPr>
        <w:t>47,62</w:t>
      </w:r>
      <w:r w:rsidR="00C36460" w:rsidRPr="00161D55">
        <w:rPr>
          <w:rFonts w:ascii="Times New Roman" w:eastAsia="Times New Roman" w:hAnsi="Times New Roman" w:cs="Times New Roman"/>
          <w:color w:val="000000"/>
        </w:rPr>
        <w:fldChar w:fldCharType="end"/>
      </w:r>
      <w:r w:rsidR="00C36460" w:rsidRPr="00161D55">
        <w:rPr>
          <w:rFonts w:ascii="Times New Roman" w:eastAsia="Times New Roman" w:hAnsi="Times New Roman" w:cs="Times New Roman"/>
          <w:color w:val="000000"/>
        </w:rPr>
        <w:t xml:space="preserve"> </w:t>
      </w:r>
    </w:p>
    <w:p w14:paraId="105E972D" w14:textId="29C48F83" w:rsidR="009271E0" w:rsidRPr="009271E0" w:rsidRDefault="008C461F" w:rsidP="009271E0">
      <w:pPr>
        <w:pStyle w:val="Paragrafoelenco"/>
        <w:numPr>
          <w:ilvl w:val="0"/>
          <w:numId w:val="4"/>
        </w:numPr>
        <w:pBdr>
          <w:top w:val="nil"/>
          <w:left w:val="nil"/>
          <w:bottom w:val="nil"/>
          <w:right w:val="nil"/>
          <w:between w:val="nil"/>
        </w:pBdr>
        <w:spacing w:line="360" w:lineRule="auto"/>
        <w:jc w:val="both"/>
        <w:rPr>
          <w:rFonts w:ascii="Times New Roman" w:eastAsia="Times New Roman" w:hAnsi="Times New Roman" w:cs="Times New Roman"/>
          <w:color w:val="000000"/>
        </w:rPr>
      </w:pPr>
      <w:r w:rsidRPr="00A4023B">
        <w:rPr>
          <w:rFonts w:ascii="Times New Roman" w:eastAsia="Times New Roman" w:hAnsi="Times New Roman" w:cs="Times New Roman"/>
          <w:color w:val="000000"/>
        </w:rPr>
        <w:t xml:space="preserve">It has been </w:t>
      </w:r>
      <w:r w:rsidR="00AC0CBB" w:rsidRPr="00A4023B">
        <w:rPr>
          <w:rFonts w:ascii="Times New Roman" w:eastAsia="Times New Roman" w:hAnsi="Times New Roman" w:cs="Times New Roman"/>
          <w:color w:val="000000"/>
        </w:rPr>
        <w:t>observed</w:t>
      </w:r>
      <w:r w:rsidRPr="00A4023B">
        <w:rPr>
          <w:rFonts w:ascii="Times New Roman" w:eastAsia="Times New Roman" w:hAnsi="Times New Roman" w:cs="Times New Roman"/>
          <w:color w:val="000000"/>
        </w:rPr>
        <w:t xml:space="preserve"> that the Fe</w:t>
      </w:r>
      <w:r w:rsidR="00CC1D0F">
        <w:rPr>
          <w:rFonts w:ascii="Times New Roman" w:eastAsia="Times New Roman" w:hAnsi="Times New Roman" w:cs="Times New Roman"/>
          <w:color w:val="000000"/>
          <w:vertAlign w:val="superscript"/>
        </w:rPr>
        <w:t>3+</w:t>
      </w:r>
      <w:r w:rsidRPr="00A4023B">
        <w:rPr>
          <w:rFonts w:ascii="Times New Roman" w:eastAsia="Times New Roman" w:hAnsi="Times New Roman" w:cs="Times New Roman"/>
          <w:color w:val="000000"/>
        </w:rPr>
        <w:t xml:space="preserve"> resulting from the polyphenolic complexes autoxidation can be then reduced into Fe</w:t>
      </w:r>
      <w:r w:rsidR="00CC1D0F">
        <w:rPr>
          <w:rFonts w:ascii="Times New Roman" w:eastAsia="Times New Roman" w:hAnsi="Times New Roman" w:cs="Times New Roman"/>
          <w:color w:val="000000"/>
          <w:vertAlign w:val="superscript"/>
        </w:rPr>
        <w:t>2+</w:t>
      </w:r>
      <w:r w:rsidR="007E2065">
        <w:rPr>
          <w:rFonts w:ascii="Times New Roman" w:eastAsia="Times New Roman" w:hAnsi="Times New Roman" w:cs="Times New Roman"/>
          <w:color w:val="000000"/>
        </w:rPr>
        <w:t>.</w:t>
      </w:r>
      <w:r w:rsidR="00177D15" w:rsidRPr="007D7AF9">
        <w:rPr>
          <w:rFonts w:ascii="Times New Roman" w:eastAsia="Times New Roman" w:hAnsi="Times New Roman" w:cs="Times New Roman"/>
          <w:color w:val="000000"/>
        </w:rPr>
        <w:fldChar w:fldCharType="begin"/>
      </w:r>
      <w:r w:rsidR="000E6DAB">
        <w:rPr>
          <w:rFonts w:ascii="Times New Roman" w:eastAsia="Times New Roman" w:hAnsi="Times New Roman" w:cs="Times New Roman"/>
          <w:color w:val="000000"/>
        </w:rPr>
        <w:instrText xml:space="preserve"> ADDIN ZOTERO_ITEM CSL_CITATION {"citationID":"0QOfbzxN","properties":{"formattedCitation":"\\super 40,53,71\\nosupersub{}","plainCitation":"40,53,71","noteIndex":0},"citationItems":[{"id":774,"uris":["http://zotero.org/groups/4593916/items/47JPPG7J"],"itemData":{"id":774,"type":"article-journal","abstract":"In this review, primary attention is given to the antioxidant (and prooxidant) activity of polyphenols arising from their interactions with iron both in vitro and in vivo. In addition, an overview of oxidative stress and the Fenton reaction is provided, as well as a discussion of the chemistry of iron binding by catecholate, gallate, and semiquinone ligands along with their stability constants, UV–vis spectra, stoichiometries in solution as a function of pH, rates of iron oxidation by O2 upon polyphenol binding, and the published crystal structures for iron–polyphenol complexes. Radical scavenging mechanisms of polyphenols unrelated to iron binding, their interactions with copper, and the prooxidant activity of iron–polyphenol complexes are brieﬂy discussed.","container-title":"Cell Biochemistry and Biophysics","DOI":"10.1007/s12013-009-9043-x","ISSN":"1085-9195, 1559-0283","issue":"2","journalAbbreviation":"Cell Biochem Biophys","language":"en","note":"number: 2","page":"75-100","source":"DOI.org (Crossref)","title":"A Review of the Antioxidant Mechanisms of Polyphenol Compounds Related to Iron Binding","URL":"http://link.springer.com/10.1007/s12013-009-9043-x","volume":"53","author":[{"family":"Perron","given":"Nathan R."},{"family":"Brumaghim","given":"Julia L."}],"accessed":{"date-parts":[["2021",11,4]]},"issued":{"date-parts":[["2009",3]]}}},{"id":872,"uris":["http://zotero.org/groups/4593916/items/3EQB2A8U"],"itemData":{"id":872,"type":"article-journal","abstract":"Natural metal-organic complexes have gained much attention due to their self-assembly behaviors and photochemical properties. They perform various biological processes, including catalysis, anti-oxidation, molecular transport, and structural organization. Recently, the bioinspired metal-phenolic complexes have been widely adopted as molecular scaffolds and redox-active molecules for the fabrication of functional materials. This review focuses on recent studies on the applications of metalpolyphenol complexes as bioinspired materials to build functional biomaterials possessing unique physical and chemical properties. Metal-phenolic coordination provides a simple fabrication route to complex and hierarchical structures as found in metal-ligand complexes in nature, leading to assembled supramolecular materials and robust interfaces of metal species with polyphenols. Furthermore, the metal-polyphenol chemistry features the versatile biochemical and structural functions of metal species through complexation with polyphenols as biocompatible ligands. This article is concluded with a discussion on the redox properties of metal-phenolic coordination potentially useful for biomedical applications.","container-title":"Biotechnology and Bioprocess Engineering","DOI":"10.1007/s12257-021-0022-4","ISSN":"1226-8372, 1976-3816","issue":"5","journalAbbreviation":"Biotechnol Bioproc E","language":"en","page":"689-707","source":"DOI.org (Crossref)","title":"Metal-polyphenol Complexes as Versatile Building Blocks for Functional Biomaterials","URL":"https://link.springer.com/10.1007/s12257-021-0022-4","volume":"26","author":[{"family":"Kim","given":"Jeonga"},{"family":"Lee","given":"Kimoon"},{"family":"Nam","given":"Yoon Sung"}],"accessed":{"date-parts":[["2022",2,20]]},"issued":{"date-parts":[["2021",10]]}}},{"id":772,"uris":["http://zotero.org/groups/4593916/items/G7N7QVBD"],"itemData":{"id":772,"type":"article-journal","abstract":"The promoting effect of gallic acid (GA) on the discoloration of methyl orange (MO) in H2O2/Fe(III) Fenton process was investigated in this study. The MO discoloration rate in H2O2/Fe(III) system with GA was signiﬁcantly higher than that with sulfuric acid. Central composite design based on the response surface methodology (RSM) was adopted to evaluate the effects of initial Fe(III) concentration, initial pH and molar ratios of H2O2/Fe(III) and GA/Fe(III) on the discoloration rate constant kapp. The RSM model was derived and optimal molar ratios of H2O2/Fe(III) = 100:1 and GA/Fe(III) = 2:1 were obtained. The H2O2/ Fe(III)/GA system also showed good adaptability with minor decreasing trend in alkaline circumstance. Reaction mechanisms for the promoted formation of hydroxyl radical (HOÅ) by GA were proposed. GA could not only form complexes with Fe(III) to Fe(II) and prevent the precipitation of Fe(III) subsequently, but also accelerate the reduction of Fe(III) to enhance the formation of HOÅ. Moreover, the readily oxidizable characteristic of GA makes it a good option with environmental benignity in Fenton system.","container-title":"Separation and Purification Technology","DOI":"10.1016/j.seppur.2016.07.033","ISSN":"13835866","journalAbbreviation":"Separation and Purification Technology","language":"en","page":"144-150","source":"DOI.org (Crossref)","title":"Promoted discoloration of methyl orange in H2O2/Fe(III) Fenton system: Effects of gallic acid on iron cycling","title-short":"Promoted discoloration of methyl orange in H2O2/Fe(III) Fenton system","URL":"https://linkinghub.elsevier.com/retrieve/pii/S1383586616311078","volume":"171","author":[{"family":"Dong","given":"Huiyu"},{"family":"Sans","given":"Carme"},{"family":"Li","given":"Wentao"},{"family":"Qiang","given":"Zhimin"}],"accessed":{"date-parts":[["2021",10,25]]},"issued":{"date-parts":[["2016",10]]}}}],"schema":"https://github.com/citation-style-language/schema/raw/master/csl-citation.json"} </w:instrText>
      </w:r>
      <w:r w:rsidR="00177D15" w:rsidRPr="007D7AF9">
        <w:rPr>
          <w:rFonts w:ascii="Times New Roman" w:eastAsia="Times New Roman" w:hAnsi="Times New Roman" w:cs="Times New Roman"/>
          <w:color w:val="000000"/>
        </w:rPr>
        <w:fldChar w:fldCharType="separate"/>
      </w:r>
      <w:r w:rsidR="000E6DAB" w:rsidRPr="000E6DAB">
        <w:rPr>
          <w:rFonts w:ascii="Times New Roman" w:hAnsi="Times New Roman" w:cs="Times New Roman"/>
          <w:szCs w:val="24"/>
          <w:vertAlign w:val="superscript"/>
        </w:rPr>
        <w:t>40,53,71</w:t>
      </w:r>
      <w:r w:rsidR="00177D15" w:rsidRPr="007D7AF9">
        <w:rPr>
          <w:rFonts w:ascii="Times New Roman" w:eastAsia="Times New Roman" w:hAnsi="Times New Roman" w:cs="Times New Roman"/>
          <w:color w:val="000000"/>
        </w:rPr>
        <w:fldChar w:fldCharType="end"/>
      </w:r>
      <w:r w:rsidRPr="00A4023B">
        <w:rPr>
          <w:rFonts w:ascii="Times New Roman" w:eastAsia="Times New Roman" w:hAnsi="Times New Roman" w:cs="Times New Roman"/>
          <w:color w:val="000000"/>
        </w:rPr>
        <w:t xml:space="preserve"> This process involves the oxidation of the polyphenolic species into semiquinones </w:t>
      </w:r>
      <w:r w:rsidR="00177D15" w:rsidRPr="00A4023B">
        <w:rPr>
          <w:rFonts w:ascii="Times New Roman" w:eastAsia="Times New Roman" w:hAnsi="Times New Roman" w:cs="Times New Roman"/>
          <w:color w:val="000000"/>
        </w:rPr>
        <w:t>which</w:t>
      </w:r>
      <w:r w:rsidR="00326B6E" w:rsidRPr="00A4023B">
        <w:rPr>
          <w:rFonts w:ascii="Times New Roman" w:eastAsia="Times New Roman" w:hAnsi="Times New Roman" w:cs="Times New Roman"/>
          <w:color w:val="000000"/>
        </w:rPr>
        <w:t xml:space="preserve"> can be further oxid</w:t>
      </w:r>
      <w:r w:rsidR="00EB2B1A">
        <w:rPr>
          <w:rFonts w:ascii="Times New Roman" w:eastAsia="Times New Roman" w:hAnsi="Times New Roman" w:cs="Times New Roman"/>
          <w:color w:val="000000"/>
        </w:rPr>
        <w:t>ised</w:t>
      </w:r>
      <w:r w:rsidR="00326B6E" w:rsidRPr="00A4023B">
        <w:rPr>
          <w:rFonts w:ascii="Times New Roman" w:eastAsia="Times New Roman" w:hAnsi="Times New Roman" w:cs="Times New Roman"/>
          <w:color w:val="000000"/>
        </w:rPr>
        <w:t xml:space="preserve"> to quinones (Fig</w:t>
      </w:r>
      <w:r w:rsidR="001C0EE9">
        <w:rPr>
          <w:rFonts w:ascii="Times New Roman" w:eastAsia="Times New Roman" w:hAnsi="Times New Roman" w:cs="Times New Roman"/>
          <w:color w:val="000000"/>
        </w:rPr>
        <w:t>ure</w:t>
      </w:r>
      <w:r w:rsidR="00326B6E" w:rsidRPr="00A4023B">
        <w:rPr>
          <w:rFonts w:ascii="Times New Roman" w:eastAsia="Times New Roman" w:hAnsi="Times New Roman" w:cs="Times New Roman"/>
          <w:color w:val="000000"/>
        </w:rPr>
        <w:t xml:space="preserve"> </w:t>
      </w:r>
      <w:r w:rsidR="00244896">
        <w:rPr>
          <w:rFonts w:ascii="Times New Roman" w:eastAsia="Times New Roman" w:hAnsi="Times New Roman" w:cs="Times New Roman"/>
          <w:color w:val="000000"/>
        </w:rPr>
        <w:t>7</w:t>
      </w:r>
      <w:r w:rsidR="00D26430">
        <w:rPr>
          <w:rFonts w:ascii="Times New Roman" w:eastAsia="Times New Roman" w:hAnsi="Times New Roman" w:cs="Times New Roman"/>
          <w:color w:val="000000"/>
        </w:rPr>
        <w:t>b</w:t>
      </w:r>
      <w:r w:rsidR="00326B6E" w:rsidRPr="00A4023B">
        <w:rPr>
          <w:rFonts w:ascii="Times New Roman" w:eastAsia="Times New Roman" w:hAnsi="Times New Roman" w:cs="Times New Roman"/>
          <w:color w:val="000000"/>
        </w:rPr>
        <w:t>)</w:t>
      </w:r>
      <w:r w:rsidR="007E2065">
        <w:rPr>
          <w:rFonts w:ascii="Times New Roman" w:eastAsia="Times New Roman" w:hAnsi="Times New Roman" w:cs="Times New Roman"/>
          <w:color w:val="000000"/>
        </w:rPr>
        <w:t>.</w:t>
      </w:r>
      <w:r w:rsidR="00177D15" w:rsidRPr="007D7AF9">
        <w:rPr>
          <w:rFonts w:ascii="Times New Roman" w:eastAsia="Times New Roman" w:hAnsi="Times New Roman" w:cs="Times New Roman"/>
          <w:color w:val="000000"/>
        </w:rPr>
        <w:fldChar w:fldCharType="begin"/>
      </w:r>
      <w:r w:rsidR="000E6DAB">
        <w:rPr>
          <w:rFonts w:ascii="Times New Roman" w:eastAsia="Times New Roman" w:hAnsi="Times New Roman" w:cs="Times New Roman"/>
          <w:color w:val="000000"/>
        </w:rPr>
        <w:instrText xml:space="preserve"> ADDIN ZOTERO_ITEM CSL_CITATION {"citationID":"vrvh2Rb6","properties":{"formattedCitation":"\\super 40,72\\nosupersub{}","plainCitation":"40,72","noteIndex":0},"citationItems":[{"id":774,"uris":["http://zotero.org/groups/4593916/items/47JPPG7J"],"itemData":{"id":774,"type":"article-journal","abstract":"In this review, primary attention is given to the antioxidant (and prooxidant) activity of polyphenols arising from their interactions with iron both in vitro and in vivo. In addition, an overview of oxidative stress and the Fenton reaction is provided, as well as a discussion of the chemistry of iron binding by catecholate, gallate, and semiquinone ligands along with their stability constants, UV–vis spectra, stoichiometries in solution as a function of pH, rates of iron oxidation by O2 upon polyphenol binding, and the published crystal structures for iron–polyphenol complexes. Radical scavenging mechanisms of polyphenols unrelated to iron binding, their interactions with copper, and the prooxidant activity of iron–polyphenol complexes are brieﬂy discussed.","container-title":"Cell Biochemistry and Biophysics","DOI":"10.1007/s12013-009-9043-x","ISSN":"1085-9195, 1559-0283","issue":"2","journalAbbreviation":"Cell Biochem Biophys","language":"en","note":"number: 2","page":"75-100","source":"DOI.org (Crossref)","title":"A Review of the Antioxidant Mechanisms of Polyphenol Compounds Related to Iron Binding","URL":"http://link.springer.com/10.1007/s12013-009-9043-x","volume":"53","author":[{"family":"Perron","given":"Nathan R."},{"family":"Brumaghim","given":"Julia L."}],"accessed":{"date-parts":[["2021",11,4]]},"issued":{"date-parts":[["2009",3]]}}},{"id":894,"uris":["http://zotero.org/groups/4593916/items/VN3BSJ4L"],"itemData":{"id":894,"type":"article-journal","container-title":"Phytotherapy Research","DOI":"10.1002/ptr.5643","ISSN":"0951418X","issue":"9","journalAbbreviation":"Phytother. Res.","language":"en","page":"1379-1391","source":"DOI.org (Crossref)","title":"Prooxidant Activity of Polyphenols, Flavonoids, Anthocyanins and Carotenoids: Updated Review of Mechanisms and Catalyzing Metals: Prooxidant Activity of Polyphenols and Carotenoids","title-short":"Prooxidant Activity of Polyphenols, Flavonoids, Anthocyanins and Carotenoids","URL":"https://onlinelibrary.wiley.com/doi/10.1002/ptr.5643","volume":"30","author":[{"family":"Eghbaliferiz","given":"Samira"},{"family":"Iranshahi","given":"Mehrdad"}],"accessed":{"date-parts":[["2022",2,26]]},"issued":{"date-parts":[["2016",9]]}}}],"schema":"https://github.com/citation-style-language/schema/raw/master/csl-citation.json"} </w:instrText>
      </w:r>
      <w:r w:rsidR="00177D15" w:rsidRPr="007D7AF9">
        <w:rPr>
          <w:rFonts w:ascii="Times New Roman" w:eastAsia="Times New Roman" w:hAnsi="Times New Roman" w:cs="Times New Roman"/>
          <w:color w:val="000000"/>
        </w:rPr>
        <w:fldChar w:fldCharType="separate"/>
      </w:r>
      <w:r w:rsidR="000E6DAB" w:rsidRPr="000E6DAB">
        <w:rPr>
          <w:rFonts w:ascii="Times New Roman" w:hAnsi="Times New Roman" w:cs="Times New Roman"/>
          <w:szCs w:val="24"/>
          <w:vertAlign w:val="superscript"/>
        </w:rPr>
        <w:t>40,72</w:t>
      </w:r>
      <w:r w:rsidR="00177D15" w:rsidRPr="007D7AF9">
        <w:rPr>
          <w:rFonts w:ascii="Times New Roman" w:eastAsia="Times New Roman" w:hAnsi="Times New Roman" w:cs="Times New Roman"/>
          <w:color w:val="000000"/>
        </w:rPr>
        <w:fldChar w:fldCharType="end"/>
      </w:r>
      <w:r w:rsidR="00943A39">
        <w:rPr>
          <w:rFonts w:ascii="Times New Roman" w:eastAsia="Times New Roman" w:hAnsi="Times New Roman" w:cs="Times New Roman"/>
          <w:color w:val="000000"/>
        </w:rPr>
        <w:t xml:space="preserve"> </w:t>
      </w:r>
      <w:r w:rsidR="00943A39" w:rsidRPr="00A4023B">
        <w:rPr>
          <w:rFonts w:ascii="Times New Roman" w:eastAsia="Times New Roman" w:hAnsi="Times New Roman" w:cs="Times New Roman"/>
        </w:rPr>
        <w:t xml:space="preserve">Additionally, it  has been also observed that the formation of quinones is favoured </w:t>
      </w:r>
      <w:r w:rsidR="00C31F03">
        <w:rPr>
          <w:rFonts w:ascii="Times New Roman" w:eastAsia="Times New Roman" w:hAnsi="Times New Roman" w:cs="Times New Roman"/>
        </w:rPr>
        <w:t>by</w:t>
      </w:r>
      <w:r w:rsidR="00C31F03" w:rsidRPr="00A4023B">
        <w:rPr>
          <w:rFonts w:ascii="Times New Roman" w:eastAsia="Times New Roman" w:hAnsi="Times New Roman" w:cs="Times New Roman"/>
        </w:rPr>
        <w:t xml:space="preserve"> </w:t>
      </w:r>
      <w:r w:rsidR="00943A39" w:rsidRPr="00A4023B">
        <w:rPr>
          <w:rFonts w:ascii="Times New Roman" w:eastAsia="Times New Roman" w:hAnsi="Times New Roman" w:cs="Times New Roman"/>
        </w:rPr>
        <w:t>low molar ratio [polyphenols]/[Fe</w:t>
      </w:r>
      <w:r w:rsidR="00943A39" w:rsidRPr="00A4023B">
        <w:rPr>
          <w:rFonts w:ascii="Times New Roman" w:eastAsia="Times New Roman" w:hAnsi="Times New Roman" w:cs="Times New Roman"/>
          <w:vertAlign w:val="superscript"/>
        </w:rPr>
        <w:t>3+</w:t>
      </w:r>
      <w:r w:rsidR="00943A39" w:rsidRPr="00A4023B">
        <w:rPr>
          <w:rFonts w:ascii="Times New Roman" w:eastAsia="Times New Roman" w:hAnsi="Times New Roman" w:cs="Times New Roman"/>
        </w:rPr>
        <w:t>]</w:t>
      </w:r>
      <w:r w:rsidR="007E2065">
        <w:rPr>
          <w:rFonts w:ascii="Times New Roman" w:eastAsia="Times New Roman" w:hAnsi="Times New Roman" w:cs="Times New Roman"/>
        </w:rPr>
        <w:t>.</w:t>
      </w:r>
      <w:r w:rsidR="00943A39" w:rsidRPr="00350615">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{"citationID":"ae25lWIx","properties":{"formattedCitation":"\\super 71\\nosupersub{}","plainCitation":"71","noteIndex":0},"citationItems":[{"id":772,"uris":["http://zotero.org/groups/4593916/items/G7N7QVBD"],"itemData":{"id":772,"type":"article-journal","abstract":"The promoting effect of gallic acid (GA) on the discoloration of methyl orange (MO) in H2O2/Fe(III) Fenton process was investigated in this study. The MO discoloration rate in H2O2/Fe(III) system with GA was signiﬁcantly higher than that with sulfuric acid. Central composite design based on the response surface methodology (RSM) was adopted to evaluate the effects of initial Fe(III) concentration, initial pH and molar ratios of H2O2/Fe(III) and GA/Fe(III) on the discoloration rate constant kapp. The RSM model was derived and optimal molar ratios of H2O2/Fe(III) = 100:1 and GA/Fe(III) = 2:1 were obtained. The H2O2/ Fe(III)/GA system also showed good adaptability with minor decreasing trend in alkaline circumstance. Reaction mechanisms for the promoted formation of hydroxyl radical (HOÅ) by GA were proposed. GA could not only form complexes with Fe(III) to Fe(II) and prevent the precipitation of Fe(III) subsequently, but also accelerate the reduction of Fe(III) to enhance the formation of HOÅ. Moreover, the readily oxidizable characteristic of GA makes it a good option with environmental benignity in Fenton system.","container-title":"Separation and Purification Technology","DOI":"10.1016/j.seppur.2016.07.033","ISSN":"13835866","journalAbbreviation":"Separation and Purification Technology","language":"en","page":"144-150","source":"DOI.org (Crossref)","title":"Promoted discoloration of methyl orange in H2O2/Fe(III) Fenton system: Effects of gallic acid on iron cycling","title-short":"Promoted discoloration of methyl orange in H2O2/Fe(III) Fenton system","URL":"https://linkinghub.elsevier.com/retrieve/pii/S1383586616311078","volume":"171","author":[{"family":"Dong","given":"Huiyu"},{"family":"Sans","given":"Carme"},{"family":"Li","given":"Wentao"},{"family":"Qiang","given":"Zhimin"}],"accessed":{"date-parts":[["2021",10,25]]},"issued":{"date-parts":[["2016",10]]}}}],"schema":"https://github.com/citation-style-language/schema/raw/master/csl-citation.json"} </w:instrText>
      </w:r>
      <w:r w:rsidR="00943A39" w:rsidRPr="00350615">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71</w:t>
      </w:r>
      <w:r w:rsidR="00943A39" w:rsidRPr="00350615">
        <w:rPr>
          <w:rFonts w:ascii="Times New Roman" w:eastAsia="Times New Roman" w:hAnsi="Times New Roman" w:cs="Times New Roman"/>
        </w:rPr>
        <w:fldChar w:fldCharType="end"/>
      </w:r>
      <w:r w:rsidRPr="00A4023B">
        <w:rPr>
          <w:rFonts w:ascii="Times New Roman" w:eastAsia="Times New Roman" w:hAnsi="Times New Roman" w:cs="Times New Roman"/>
          <w:color w:val="000000"/>
        </w:rPr>
        <w:t xml:space="preserve"> However, no Fe</w:t>
      </w:r>
      <w:r w:rsidR="00CB676B">
        <w:rPr>
          <w:rFonts w:ascii="Times New Roman" w:eastAsia="Times New Roman" w:hAnsi="Times New Roman" w:cs="Times New Roman"/>
          <w:color w:val="000000"/>
          <w:vertAlign w:val="superscript"/>
        </w:rPr>
        <w:t>2+</w:t>
      </w:r>
      <w:r w:rsidRPr="00A4023B">
        <w:rPr>
          <w:rFonts w:ascii="Times New Roman" w:eastAsia="Times New Roman" w:hAnsi="Times New Roman" w:cs="Times New Roman"/>
          <w:color w:val="000000"/>
        </w:rPr>
        <w:t xml:space="preserve"> accumulation due to this process has been noticed in the studied systems</w:t>
      </w:r>
      <w:r w:rsidR="00A12530">
        <w:rPr>
          <w:rFonts w:ascii="Times New Roman" w:eastAsia="Times New Roman" w:hAnsi="Times New Roman" w:cs="Times New Roman"/>
          <w:color w:val="000000"/>
        </w:rPr>
        <w:t xml:space="preserve"> as</w:t>
      </w:r>
      <w:r w:rsidRPr="00A4023B">
        <w:rPr>
          <w:rFonts w:ascii="Times New Roman" w:eastAsia="Times New Roman" w:hAnsi="Times New Roman" w:cs="Times New Roman"/>
          <w:color w:val="000000"/>
        </w:rPr>
        <w:t xml:space="preserve"> its oxidation is promoted again by iron-polyphenolic interactions</w:t>
      </w:r>
      <w:r w:rsidR="007E2065">
        <w:rPr>
          <w:rFonts w:ascii="Times New Roman" w:eastAsia="Times New Roman" w:hAnsi="Times New Roman" w:cs="Times New Roman"/>
          <w:color w:val="000000"/>
        </w:rPr>
        <w:t>.</w:t>
      </w:r>
      <w:r w:rsidR="00177D15" w:rsidRPr="007D7AF9">
        <w:rPr>
          <w:rFonts w:ascii="Times New Roman" w:eastAsia="Times New Roman" w:hAnsi="Times New Roman" w:cs="Times New Roman"/>
          <w:color w:val="000000"/>
        </w:rPr>
        <w:fldChar w:fldCharType="begin"/>
      </w:r>
      <w:r w:rsidR="00653ABC">
        <w:rPr>
          <w:rFonts w:ascii="Times New Roman" w:eastAsia="Times New Roman" w:hAnsi="Times New Roman" w:cs="Times New Roman"/>
          <w:color w:val="000000"/>
        </w:rPr>
        <w:instrText xml:space="preserve"> ADDIN ZOTERO_ITEM CSL_CITATION {"citationID":"ODmqNjDY","properties":{"formattedCitation":"\\super 40,47,70\\nosupersub{}","plainCitation":"40,47,70","noteIndex":0},"citationItems":[{"id":774,"uris":["http://zotero.org/groups/4593916/items/47JPPG7J"],"itemData":{"id":774,"type":"article-journal","abstract":"In this review, primary attention is given to the antioxidant (and prooxidant) activity of polyphenols arising from their interactions with iron both in vitro and in vivo. In addition, an overview of oxidative stress and the Fenton reaction is provided, as well as a discussion of the chemistry of iron binding by catecholate, gallate, and semiquinone ligands along with their stability constants, UV–vis spectra, stoichiometries in solution as a function of pH, rates of iron oxidation by O2 upon polyphenol binding, and the published crystal structures for iron–polyphenol complexes. Radical scavenging mechanisms of polyphenols unrelated to iron binding, their interactions with copper, and the prooxidant activity of iron–polyphenol complexes are brieﬂy discussed.","container-title":"Cell Biochemistry and Biophysics","DOI":"10.1007/s12013-009-9043-x","ISSN":"1085-9195, 1559-0283","issue":"2","journalAbbreviation":"Cell Biochem Biophys","language":"en","note":"number: 2","page":"75-100","source":"DOI.org (Crossref)","title":"A Review of the Antioxidant Mechanisms of Polyphenol Compounds Related to Iron Binding","URL":"http://link.springer.com/10.1007/s12013-009-9043-x","volume":"53","author":[{"family":"Perron","given":"Nathan R."},{"family":"Brumaghim","given":"Julia L."}],"accessed":{"date-parts":[["2021",11,4]]},"issued":{"date-parts":[["2009",3]]}}},{"id":691,"uris":["http://zotero.org/groups/4593916/items/MWVVU2SH"],"itemData":{"id":691,"type":"article-journal","abstract":"Abstract\n            Simple iron gall inks composed of gallic acid, ferrous sulfate, and gum arabic and in some cases also of copper(II) sulfate were prepared. The process of iron ion complex formation with gallic acid was investigated using UV-VIS spectroscopy, pH measurements, and by monitoring the concentration changes of Fe(II) ions. The admixture of Fe(II) ions to gallic acid induced a bathochromic shift of absorption bands at 215 nm and 265 nm in the UV-VIS spectra. Formation of a new absorbance band in the visible area was also observed and used to calculate the initial rate of complex formation. Concurrently, the pH values and the concentration of Fe(II) ions in the solution decreased. Gum arabic significantly enhanced the complex formation and its stability. On the contrary, the addition of Cu(II) ions to the solution decelerated the complex formation considerably.","container-title":"Chemical Papers","DOI":"10.2478/s11696-007-0053-0","ISSN":"1336-9075","issue":"5","note":"number: 5","source":"DOI.org (Crossref)","title":"Interactions in iron gall inks","URL":"https://www.degruyter.com/document/doi/10.2478/s11696-007-0053-0/html","volume":"61","author":[{"family":"Jančovičová","given":"V."},{"family":"Čeppan","given":"M."},{"family":"Havlínová","given":"B."},{"family":"Reháková","given":"M."},{"family":"Jakubíková","given":"Z."}],"accessed":{"date-parts":[["2021",9,16]]},"issued":{"date-parts":[["2007",1,1]]}}},{"id":"BSUhpw6V/on1cY4OS","uris":["http://zotero.org/groups/4593916/items/WNL5AWV3"],"itemData":{"id":"v4GwtmV1/aTbBicma","type":"article-journal","abstract":"We investigated the eﬀect of dietary phenolic acids on the oxidation of Fe2+ caused by molecular oxygen. All phenolic acids bearing 3,4-dihydroxy (catechol) or 3,4,5-trihydroxy (galloyl) moiety formed chelates with ferric iron and signiﬁcantly increased the rate of Fe2+ autoxidation. The carboxylate group and catechol substitution instead of galloyl moiety facilitated the ferrous ion oxidation more eﬀectively. Caﬀeic acid and protocatechuic acid, the strongest accelerators of Fe2+ autoxidation, were able to facilitate autoxidation at concentrations lower than 1% of the initial amount of Fe2+. Therefore chelates of these catecholic acids with iron displayed ferroxidase-like activity. Conversely, when we started from ferric ions, catechols partially formed ferrous ions in the presence of ferrozine. Thus, catecholic acids formed stable chelates with iron, in which ferric ion is the dominant species, but the redox cycling of iron between Fe2+ and Fe3+ in chelates probably plays a crucial role in the catalysis of ferrous iron autoxidation. Interestingly, 3-hydroxybenzoic acid, 4hydroxybenzoic acid and vanillic (4-hydroxy-3-methoxybenzoic) acid protected ferrous ions from autoxidation as eﬀectively as ascorbic acid and cysteine. These monophenolic acids, diﬀerently from ascorbic acid and cysteine, were not able to reduce ferric ions. Syringic (3,5-dimethoxy-4-hydroxybenzoic) acid did not alter the redox state of iron, only in a large excess over metal, syringic acid slightly inhibited ferrous ions autoxidation and partially reduced ferric ions. Therefore, the eﬀects of syringic acid at high concentration were similar but much lower to those of ascorbic acid and cysteine. The biological importance of ferroxidase-like activity of polyphenols, especially the inﬂuence on iron absorption, is also discussed.","container-title":"Food Chemistry","DOI":"10.1016/j.foodchem.2007.06.028","ISSN":"03088146","issue":"2","journalAbbreviation":"Food Chemistry","language":"en","page":"650-660","source":"DOI.org (Crossref)","title":"Influence of dietary phenolic acids on redox status of iron: Ferrous iron autoxidation and ferric iron reduction","title-short":"Influence of dietary phenolic acids on redox status of iron","URL":"https://linkinghub.elsevier.com/retrieve/pii/S0308814607006292","volume":"106","author":[{"family":"Chvátalová","given":"Kateřina"},{"family":"Slaninová","given":"Iva"},{"family":"Březinová","given":"Lenka"},{"family":"Slanina","given":"Jiří"}],"accessed":{"date-parts":[["2022",2,14]]},"issued":{"date-parts":[["2008",1]]}}}],"schema":"https://github.com/citation-style-language/schema/raw/master/csl-citation.json"} </w:instrText>
      </w:r>
      <w:r w:rsidR="00177D15" w:rsidRPr="007D7AF9">
        <w:rPr>
          <w:rFonts w:ascii="Times New Roman" w:eastAsia="Times New Roman" w:hAnsi="Times New Roman" w:cs="Times New Roman"/>
          <w:color w:val="000000"/>
        </w:rPr>
        <w:fldChar w:fldCharType="separate"/>
      </w:r>
      <w:r w:rsidR="000E6DAB" w:rsidRPr="000E6DAB">
        <w:rPr>
          <w:rFonts w:ascii="Times New Roman" w:hAnsi="Times New Roman" w:cs="Times New Roman"/>
          <w:szCs w:val="24"/>
          <w:vertAlign w:val="superscript"/>
        </w:rPr>
        <w:t>40,47,70</w:t>
      </w:r>
      <w:r w:rsidR="00177D15" w:rsidRPr="007D7AF9">
        <w:rPr>
          <w:rFonts w:ascii="Times New Roman" w:eastAsia="Times New Roman" w:hAnsi="Times New Roman" w:cs="Times New Roman"/>
          <w:color w:val="000000"/>
        </w:rPr>
        <w:fldChar w:fldCharType="end"/>
      </w:r>
      <w:r w:rsidRPr="00A4023B">
        <w:rPr>
          <w:rFonts w:ascii="Times New Roman" w:eastAsia="Times New Roman" w:hAnsi="Times New Roman" w:cs="Times New Roman"/>
          <w:color w:val="000000"/>
        </w:rPr>
        <w:t xml:space="preserve"> </w:t>
      </w:r>
    </w:p>
    <w:p w14:paraId="0000003E" w14:textId="3BE7AEC4" w:rsidR="00AE731C" w:rsidRPr="009271E0" w:rsidRDefault="00F16088" w:rsidP="009271E0">
      <w:pPr>
        <w:pStyle w:val="Paragrafoelenco"/>
        <w:numPr>
          <w:ilvl w:val="1"/>
          <w:numId w:val="11"/>
        </w:numPr>
        <w:spacing w:line="360" w:lineRule="auto"/>
        <w:ind w:left="426" w:hanging="426"/>
        <w:jc w:val="both"/>
        <w:rPr>
          <w:rFonts w:ascii="Times New Roman" w:eastAsia="Times New Roman" w:hAnsi="Times New Roman" w:cs="Times New Roman"/>
          <w:b/>
          <w:iCs/>
        </w:rPr>
      </w:pPr>
      <w:r w:rsidRPr="009271E0">
        <w:rPr>
          <w:rFonts w:ascii="Times New Roman" w:eastAsia="Times New Roman" w:hAnsi="Times New Roman" w:cs="Times New Roman"/>
          <w:b/>
          <w:iCs/>
        </w:rPr>
        <w:t>Variability elements in the iron-polyphenols complexes formation</w:t>
      </w:r>
    </w:p>
    <w:p w14:paraId="0000003F" w14:textId="064108FD" w:rsidR="00AE731C" w:rsidRPr="00A4023B" w:rsidRDefault="00663DEF">
      <w:pPr>
        <w:spacing w:line="360" w:lineRule="auto"/>
        <w:jc w:val="both"/>
        <w:rPr>
          <w:rFonts w:ascii="Times New Roman" w:eastAsia="Times New Roman" w:hAnsi="Times New Roman" w:cs="Times New Roman"/>
        </w:rPr>
      </w:pPr>
      <w:r>
        <w:rPr>
          <w:rFonts w:ascii="Times New Roman" w:eastAsia="Times New Roman" w:hAnsi="Times New Roman" w:cs="Times New Roman"/>
        </w:rPr>
        <w:t>IGI</w:t>
      </w:r>
      <w:r w:rsidR="00F16088" w:rsidRPr="00A4023B">
        <w:rPr>
          <w:rFonts w:ascii="Times New Roman" w:eastAsia="Times New Roman" w:hAnsi="Times New Roman" w:cs="Times New Roman"/>
        </w:rPr>
        <w:t xml:space="preserve"> can be considered as complex systems whose formation is mainly influenced by four factors: tannin source and provenance, </w:t>
      </w:r>
      <w:r w:rsidR="00464846">
        <w:rPr>
          <w:rFonts w:ascii="Times New Roman" w:eastAsia="Times New Roman" w:hAnsi="Times New Roman" w:cs="Times New Roman"/>
        </w:rPr>
        <w:t xml:space="preserve">tannin </w:t>
      </w:r>
      <w:r w:rsidR="00F16088" w:rsidRPr="00A4023B">
        <w:rPr>
          <w:rFonts w:ascii="Times New Roman" w:eastAsia="Times New Roman" w:hAnsi="Times New Roman" w:cs="Times New Roman"/>
        </w:rPr>
        <w:t xml:space="preserve">extraction method, presence of additional cations over iron and presence and nature of additives and binders. </w:t>
      </w:r>
    </w:p>
    <w:p w14:paraId="00000040" w14:textId="04CB8423" w:rsidR="00AE731C" w:rsidRPr="00162E5D" w:rsidRDefault="00F16088" w:rsidP="00162E5D">
      <w:pPr>
        <w:pStyle w:val="Paragrafoelenco"/>
        <w:numPr>
          <w:ilvl w:val="2"/>
          <w:numId w:val="11"/>
        </w:numPr>
        <w:spacing w:line="360" w:lineRule="auto"/>
        <w:ind w:left="567" w:hanging="567"/>
        <w:jc w:val="both"/>
        <w:rPr>
          <w:rFonts w:ascii="Times New Roman" w:eastAsia="Times New Roman" w:hAnsi="Times New Roman" w:cs="Times New Roman"/>
          <w:b/>
          <w:iCs/>
        </w:rPr>
      </w:pPr>
      <w:r w:rsidRPr="00162E5D">
        <w:rPr>
          <w:rFonts w:ascii="Times New Roman" w:eastAsia="Times New Roman" w:hAnsi="Times New Roman" w:cs="Times New Roman"/>
          <w:b/>
          <w:iCs/>
        </w:rPr>
        <w:t xml:space="preserve">Tannin sources and their provenance </w:t>
      </w:r>
    </w:p>
    <w:p w14:paraId="74C2B793" w14:textId="782178B3" w:rsidR="0023016E" w:rsidRPr="006F080A" w:rsidRDefault="0023016E" w:rsidP="0023016E">
      <w:pPr>
        <w:spacing w:line="360" w:lineRule="auto"/>
        <w:jc w:val="both"/>
        <w:rPr>
          <w:rFonts w:ascii="Times New Roman" w:eastAsia="Times New Roman" w:hAnsi="Times New Roman" w:cs="Times New Roman"/>
          <w:bCs/>
          <w:iCs/>
        </w:rPr>
      </w:pPr>
      <w:r>
        <w:rPr>
          <w:rFonts w:ascii="Times New Roman" w:eastAsia="Times New Roman" w:hAnsi="Times New Roman" w:cs="Times New Roman"/>
          <w:bCs/>
          <w:iCs/>
          <w:noProof/>
        </w:rPr>
        <w:drawing>
          <wp:anchor distT="0" distB="0" distL="114300" distR="114300" simplePos="0" relativeHeight="251854335" behindDoc="0" locked="0" layoutInCell="1" allowOverlap="1" wp14:anchorId="4601A21E" wp14:editId="00F6BFCA">
            <wp:simplePos x="0" y="0"/>
            <wp:positionH relativeFrom="margin">
              <wp:align>center</wp:align>
            </wp:positionH>
            <wp:positionV relativeFrom="paragraph">
              <wp:posOffset>1870075</wp:posOffset>
            </wp:positionV>
            <wp:extent cx="4632325" cy="2207895"/>
            <wp:effectExtent l="0" t="0" r="0" b="1905"/>
            <wp:wrapTopAndBottom/>
            <wp:docPr id="66" name="Immagin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caterino3.png"/>
                    <pic:cNvPicPr/>
                  </pic:nvPicPr>
                  <pic:blipFill rotWithShape="1">
                    <a:blip r:embed="rId51" cstate="print">
                      <a:extLst>
                        <a:ext uri="{28A0092B-C50C-407E-A947-70E740481C1C}">
                          <a14:useLocalDpi xmlns:a14="http://schemas.microsoft.com/office/drawing/2010/main" val="0"/>
                        </a:ext>
                      </a:extLst>
                    </a:blip>
                    <a:srcRect t="64480"/>
                    <a:stretch/>
                  </pic:blipFill>
                  <pic:spPr bwMode="auto">
                    <a:xfrm>
                      <a:off x="0" y="0"/>
                      <a:ext cx="4632325" cy="22078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2530">
        <w:rPr>
          <w:rFonts w:ascii="Times New Roman" w:eastAsia="Times New Roman" w:hAnsi="Times New Roman" w:cs="Times New Roman"/>
          <w:bCs/>
          <w:iCs/>
        </w:rPr>
        <w:t>Gall</w:t>
      </w:r>
      <w:r w:rsidR="00A46B54" w:rsidRPr="00A4023B">
        <w:rPr>
          <w:rFonts w:ascii="Times New Roman" w:eastAsia="Times New Roman" w:hAnsi="Times New Roman" w:cs="Times New Roman"/>
          <w:bCs/>
          <w:iCs/>
        </w:rPr>
        <w:t xml:space="preserve"> extracts themselves can be considered as a complicated mixture of polyphenolic substances. </w:t>
      </w:r>
      <w:r w:rsidR="00E65373">
        <w:rPr>
          <w:rFonts w:ascii="Times New Roman" w:eastAsia="Times New Roman" w:hAnsi="Times New Roman" w:cs="Times New Roman"/>
          <w:bCs/>
          <w:iCs/>
        </w:rPr>
        <w:t>High performance liquid chromatography (</w:t>
      </w:r>
      <w:r w:rsidR="00A46B54" w:rsidRPr="00A4023B">
        <w:rPr>
          <w:rFonts w:ascii="Times New Roman" w:eastAsia="Times New Roman" w:hAnsi="Times New Roman" w:cs="Times New Roman"/>
          <w:bCs/>
          <w:iCs/>
        </w:rPr>
        <w:t>HPLC</w:t>
      </w:r>
      <w:r w:rsidR="00E65373">
        <w:rPr>
          <w:rFonts w:ascii="Times New Roman" w:eastAsia="Times New Roman" w:hAnsi="Times New Roman" w:cs="Times New Roman"/>
          <w:bCs/>
          <w:iCs/>
        </w:rPr>
        <w:t>)</w:t>
      </w:r>
      <w:r w:rsidR="00A46B54" w:rsidRPr="00A4023B">
        <w:rPr>
          <w:rFonts w:ascii="Times New Roman" w:eastAsia="Times New Roman" w:hAnsi="Times New Roman" w:cs="Times New Roman"/>
          <w:bCs/>
          <w:iCs/>
        </w:rPr>
        <w:t xml:space="preserve"> analyses performed on gall extracts have revealed a</w:t>
      </w:r>
      <w:r w:rsidR="00F37D11" w:rsidRPr="00A4023B">
        <w:rPr>
          <w:rFonts w:ascii="Times New Roman" w:eastAsia="Times New Roman" w:hAnsi="Times New Roman" w:cs="Times New Roman"/>
          <w:bCs/>
          <w:iCs/>
        </w:rPr>
        <w:t xml:space="preserve"> relatively</w:t>
      </w:r>
      <w:r w:rsidR="00A46B54" w:rsidRPr="00A4023B">
        <w:rPr>
          <w:rFonts w:ascii="Times New Roman" w:eastAsia="Times New Roman" w:hAnsi="Times New Roman" w:cs="Times New Roman"/>
          <w:bCs/>
          <w:iCs/>
        </w:rPr>
        <w:t xml:space="preserve"> high concentration of phenolic acids such as </w:t>
      </w:r>
      <w:r w:rsidR="00F37D11" w:rsidRPr="00A4023B">
        <w:rPr>
          <w:rFonts w:ascii="Times New Roman" w:eastAsia="Times New Roman" w:hAnsi="Times New Roman" w:cs="Times New Roman"/>
          <w:bCs/>
          <w:iCs/>
        </w:rPr>
        <w:t>gallic acid, ellagic acid, different isomers of dihydroxybenzoic acids, vanillic acid, caffeic acid</w:t>
      </w:r>
      <w:r w:rsidR="002E5E6F" w:rsidRPr="00A4023B">
        <w:rPr>
          <w:rFonts w:ascii="Times New Roman" w:eastAsia="Times New Roman" w:hAnsi="Times New Roman" w:cs="Times New Roman"/>
          <w:bCs/>
          <w:iCs/>
        </w:rPr>
        <w:t>, syringic acid, ferulic acid</w:t>
      </w:r>
      <w:r w:rsidR="00F37D11" w:rsidRPr="00A4023B">
        <w:rPr>
          <w:rFonts w:ascii="Times New Roman" w:eastAsia="Times New Roman" w:hAnsi="Times New Roman" w:cs="Times New Roman"/>
          <w:bCs/>
          <w:iCs/>
        </w:rPr>
        <w:t xml:space="preserve"> and chlorogeni</w:t>
      </w:r>
      <w:r w:rsidR="002E5E6F" w:rsidRPr="00A4023B">
        <w:rPr>
          <w:rFonts w:ascii="Times New Roman" w:eastAsia="Times New Roman" w:hAnsi="Times New Roman" w:cs="Times New Roman"/>
          <w:bCs/>
          <w:iCs/>
        </w:rPr>
        <w:t>c</w:t>
      </w:r>
      <w:r w:rsidR="007E2065">
        <w:rPr>
          <w:rFonts w:ascii="Times New Roman" w:eastAsia="Times New Roman" w:hAnsi="Times New Roman" w:cs="Times New Roman"/>
          <w:bCs/>
          <w:iCs/>
        </w:rPr>
        <w:t>.</w:t>
      </w:r>
      <w:r w:rsidR="00F37D11" w:rsidRPr="007D7AF9">
        <w:rPr>
          <w:rFonts w:ascii="Times New Roman" w:eastAsia="Times New Roman" w:hAnsi="Times New Roman" w:cs="Times New Roman"/>
          <w:bCs/>
          <w:iCs/>
        </w:rPr>
        <w:fldChar w:fldCharType="begin"/>
      </w:r>
      <w:r w:rsidR="000E6DAB">
        <w:rPr>
          <w:rFonts w:ascii="Times New Roman" w:eastAsia="Times New Roman" w:hAnsi="Times New Roman" w:cs="Times New Roman"/>
          <w:bCs/>
          <w:iCs/>
        </w:rPr>
        <w:instrText xml:space="preserve"> ADDIN ZOTERO_ITEM CSL_CITATION {"citationID":"1vqF6U2t","properties":{"formattedCitation":"\\super 39,73\\nosupersub{}","plainCitation":"39,73","noteIndex":0},"citationItems":[{"id":830,"uris":["http://zotero.org/groups/4593916/items/Z5AE4CIT"],"itemData":{"id":830,"type":"article-journal","abstract":"Andricus quercustozae (Bosc, 1792) is a cynipid gall wasp, which induces gall on oaks (Quercus spp.). It is known that both cynipid galls and oaks are used in traditional medicine. In this study, some biological characteristics of various extracts (acetone and ethanol) of A. quercustozae asexual gall and its host plant, Quercus infectoria Olivier, were investigated. The antioxidant capacities of the extracts were evaluated using radical scavenging activity (ABTS and DPPH assays), the β-carotene-linoleic acid method, the phosphomolybdenum method, and the reducing power (CUPRAC method). Total phenolics, flavonoid and tannin contents were measured in the gall and the oak leaf extracts. Moreover, ethanol extracts of the gall and the host plant were evaluated using HPLC for the composition of phenolics. Generally, the gall extracts (acetone and ethanol, respectively) exhibited the strongest radical scavenging (DPPH, IC50 value of acetone extract: 11.00 μg/mL and IC50 value of ethanol extract: 8.67 μg/mL; ABTS, 52.27 μg/mL and 44.97 μg/mL) and antioxidant activities with the highest level of phenolics. The antioxidant activity of the gall extracts was in the range of 80.74 to 87.49 % for β-carotene-linoleic acid method, while and it was ranged from 75.68 to 78.20 mgAEs/g for phosphomolybdenum method. In the results of some antioxidant methods (ABTS and β-carotene-linoleic acid), it is observed that the host plant extract has values close or high to the gall extract. In this context, our results suggested that the cynipid gall extracts could be used as a natural agent in food, medicinal and pharmaceutical applications.","container-title":"International Journal of Secondary Metabolite","DOI":"10.21448/ijsm.674930","ISSN":"2148-6905","language":"en","page":"77-87","source":"DOI.org (Crossref)","title":"Investigation of the Antioxidant Activity and Phenolic Compounds of Andricus quercustozae Gall and Host Plant (Quercus infectoria)","URL":"https://dergipark.org.tr/en/doi/10.21448/ijsm.674930","author":[{"family":"Azmaz","given":"Musa"},{"family":"Kilinçarslan Aksoy","given":"Özge"},{"family":"Katilmiş","given":"Yusuf"},{"family":"Mammadov","given":"Ramazan"}],"accessed":{"date-parts":[["2022",2,10]]},"issued":{"date-parts":[["2020",4,8]]}}},{"id":900,"uris":["http://zotero.org/groups/4593916/items/L9J66D6U"],"itemData":{"id":900,"type":"article-journal","abstract":"A method for the HPLC-MS/MS analysis of phenols, including phenolic acids and naphtoquinones, using an amideembedded phase column was developed and compared to the literature methods based on classical C18 stationary phase columns. RP-Amide is a recently developed polar embedded stationary phase, whose wetting properties mean that up to 100% water can be used as an eluent. The increased retention and selectivity for polar compounds and the possibility of working in 100% water conditions make this column particularly interesting for the HPLC analysis of phenolic acids and derivatives. In this study, the chromatographic separation was optimised on an HPLC-DAD, and was used to separate 13 standard phenolic acids and derivatives. The method was validated on an HPLC-ESI-Q-ToF. The acquisition was performed in negative polarity and MS/MS target mode. Ionisation conditions and acquisition parameters for the Q-ToF detector were investigated by working on collision energies and fragmentor potentials. The performance of the method was fully evaluated on standards. Moreover, several raw materials containing phenols were analysed: walnut, gall, wine, malbec grape, French oak, red henna and propolis. Our method allowed us to characterize the phenolic composition in a wide range of matrices and to highlight possible matrix effects.","container-title":"PLoS ONE","DOI":"10.1371/journal.pone.0088762","ISSN":"1932-6203","issue":"2","journalAbbreviation":"PLoS ONE","language":"en","page":"e88762","source":"DOI.org (Crossref)","title":"Development and Optimisation of an HPLC-DAD-ESI-Q-ToF Method for the Determination of Phenolic Acids and Derivatives","URL":"https://dx.plos.org/10.1371/journal.pone.0088762","volume":"9","author":[{"family":"Restivo","given":"Annalaura"},{"family":"Degano","given":"Ilaria"},{"family":"Ribechini","given":"Erika"},{"family":"Colombini","given":"Maria Perla"}],"editor":[{"family":"Hoheisel","given":"Jörg D."}],"accessed":{"date-parts":[["2022",2,26]]},"issued":{"date-parts":[["2014",2,14]]}}}],"schema":"https://github.com/citation-style-language/schema/raw/master/csl-citation.json"} </w:instrText>
      </w:r>
      <w:r w:rsidR="00F37D11" w:rsidRPr="007D7AF9">
        <w:rPr>
          <w:rFonts w:ascii="Times New Roman" w:eastAsia="Times New Roman" w:hAnsi="Times New Roman" w:cs="Times New Roman"/>
          <w:bCs/>
          <w:iCs/>
        </w:rPr>
        <w:fldChar w:fldCharType="separate"/>
      </w:r>
      <w:r w:rsidR="000E6DAB" w:rsidRPr="000E6DAB">
        <w:rPr>
          <w:rFonts w:ascii="Times New Roman" w:hAnsi="Times New Roman" w:cs="Times New Roman"/>
          <w:szCs w:val="24"/>
          <w:vertAlign w:val="superscript"/>
        </w:rPr>
        <w:t>39,73</w:t>
      </w:r>
      <w:r w:rsidR="00F37D11" w:rsidRPr="007D7AF9">
        <w:rPr>
          <w:rFonts w:ascii="Times New Roman" w:eastAsia="Times New Roman" w:hAnsi="Times New Roman" w:cs="Times New Roman"/>
          <w:bCs/>
          <w:iCs/>
        </w:rPr>
        <w:fldChar w:fldCharType="end"/>
      </w:r>
      <w:r w:rsidR="00A67A7A" w:rsidRPr="00A4023B">
        <w:rPr>
          <w:rFonts w:ascii="Times New Roman" w:eastAsia="Times New Roman" w:hAnsi="Times New Roman" w:cs="Times New Roman"/>
          <w:bCs/>
          <w:iCs/>
        </w:rPr>
        <w:t xml:space="preserve"> </w:t>
      </w:r>
      <w:r w:rsidR="006C62DC" w:rsidRPr="00A4023B">
        <w:rPr>
          <w:rFonts w:ascii="Times New Roman" w:eastAsia="Times New Roman" w:hAnsi="Times New Roman" w:cs="Times New Roman"/>
          <w:bCs/>
          <w:iCs/>
        </w:rPr>
        <w:t>The range of possible phenolic compounds present in gall extracts is however much more extended including also tropolone-containing molecules such as purpurogallin</w:t>
      </w:r>
      <w:r w:rsidR="002E5E6F" w:rsidRPr="00A4023B">
        <w:rPr>
          <w:rFonts w:ascii="Times New Roman" w:eastAsia="Times New Roman" w:hAnsi="Times New Roman" w:cs="Times New Roman"/>
          <w:bCs/>
          <w:iCs/>
        </w:rPr>
        <w:t xml:space="preserve"> and flavonoids such as catechin</w:t>
      </w:r>
      <w:r w:rsidR="006C62DC" w:rsidRPr="007D7AF9">
        <w:rPr>
          <w:rFonts w:ascii="Times New Roman" w:eastAsia="Times New Roman" w:hAnsi="Times New Roman" w:cs="Times New Roman"/>
          <w:bCs/>
          <w:iCs/>
        </w:rPr>
        <w:fldChar w:fldCharType="begin"/>
      </w:r>
      <w:r w:rsidR="000E6DAB">
        <w:rPr>
          <w:rFonts w:ascii="Times New Roman" w:eastAsia="Times New Roman" w:hAnsi="Times New Roman" w:cs="Times New Roman"/>
          <w:bCs/>
          <w:iCs/>
        </w:rPr>
        <w:instrText xml:space="preserve"> ADDIN ZOTERO_ITEM CSL_CITATION {"citationID":"vhEnRMzv","properties":{"formattedCitation":"\\super 39,74\\nosupersub{}","plainCitation":"39,74","noteIndex":0},"citationItems":[{"id":830,"uris":["http://zotero.org/groups/4593916/items/Z5AE4CIT"],"itemData":{"id":830,"type":"article-journal","abstract":"Andricus quercustozae (Bosc, 1792) is a cynipid gall wasp, which induces gall on oaks (Quercus spp.). It is known that both cynipid galls and oaks are used in traditional medicine. In this study, some biological characteristics of various extracts (acetone and ethanol) of A. quercustozae asexual gall and its host plant, Quercus infectoria Olivier, were investigated. The antioxidant capacities of the extracts were evaluated using radical scavenging activity (ABTS and DPPH assays), the β-carotene-linoleic acid method, the phosphomolybdenum method, and the reducing power (CUPRAC method). Total phenolics, flavonoid and tannin contents were measured in the gall and the oak leaf extracts. Moreover, ethanol extracts of the gall and the host plant were evaluated using HPLC for the composition of phenolics. Generally, the gall extracts (acetone and ethanol, respectively) exhibited the strongest radical scavenging (DPPH, IC50 value of acetone extract: 11.00 μg/mL and IC50 value of ethanol extract: 8.67 μg/mL; ABTS, 52.27 μg/mL and 44.97 μg/mL) and antioxidant activities with the highest level of phenolics. The antioxidant activity of the gall extracts was in the range of 80.74 to 87.49 % for β-carotene-linoleic acid method, while and it was ranged from 75.68 to 78.20 mgAEs/g for phosphomolybdenum method. In the results of some antioxidant methods (ABTS and β-carotene-linoleic acid), it is observed that the host plant extract has values close or high to the gall extract. In this context, our results suggested that the cynipid gall extracts could be used as a natural agent in food, medicinal and pharmaceutical applications.","container-title":"International Journal of Secondary Metabolite","DOI":"10.21448/ijsm.674930","ISSN":"2148-6905","language":"en","page":"77-87","source":"DOI.org (Crossref)","title":"Investigation of the Antioxidant Activity and Phenolic Compounds of Andricus quercustozae Gall and Host Plant (Quercus infectoria)","URL":"https://dergipark.org.tr/en/doi/10.21448/ijsm.674930","author":[{"family":"Azmaz","given":"Musa"},{"family":"Kilinçarslan Aksoy","given":"Özge"},{"family":"Katilmiş","given":"Yusuf"},{"family":"Mammadov","given":"Ramazan"}],"accessed":{"date-parts":[["2022",2,10]]},"issued":{"date-parts":[["2020",4,8]]}}},{"id":898,"uris":["http://zotero.org/groups/4593916/items/GGYQJDLN"],"itemData":{"id":898,"type":"article-journal","abstract":"Purpurogallin (PPG), an orange-red crystalline compound from nutgalls and oak bark, is an exemplar of numerous, ubiquitous natural colorants, biosynthesized through oxidative dimerization-decarboxylation of phenolic compounds. It possesses antioxidant, anticancer, and anti-inﬂammatory eﬀects. Herein, a robust method is presented to allow students to expediently make this interesting compound that contains a tropolone ring, whose identity initiated a paradigm shift in the understanding of aromaticity. 1D and 2D nuclear magnetic resonance (NMR) spectroscopic data (1H, 13C-DEPT-Q, HSQC, HMBC) were used to identify which protons are connected to carbon atoms. Fourier transform infrared spectroscopy (FT-IR), mass spectrometry, and Xray diﬀraction were used to provide complementary information. Importantly, suﬃcient historical detail is given to provide a useful narrative that highlights the shift from deductive and synthetic proof of structural identity to modern methods of structural elucidation. As a minor, but important, aspect of iron gall inks, PPG links the work of important western historical documents from Da Vinci’s Vitruvian Man to the United States Declaration of Independence. In the experience of the authors, such a pedagogic approach enlivens students with practical exercises which place them within the historical arc and reasoning of notable scientists, adding a sense of scientiﬁc discovery.","container-title":"Journal of Chemical Education","DOI":"10.1021/acs.jchemed.1c00699","ISSN":"0021-9584, 1938-1328","issue":"2","journalAbbreviation":"J. Chem. Educ.","language":"en","page":"983-993","source":"DOI.org (Crossref)","title":"Synthesis and Analytical Characterization of Purpurogallin: A Pharmacologically Active Constituent of Oak Galls","title-short":"Synthesis and Analytical Characterization of Purpurogallin","URL":"https://pubs.acs.org/doi/10.1021/acs.jchemed.1c00699","volume":"99","author":[{"family":"Kelly-Hunt","given":"Alexandra E."},{"family":"Mehan","given":"Aman"},{"family":"Brooks","given":"Sarah"},{"family":"Leanca","given":"Miron A."},{"family":"McKay","given":"Jack E. D."},{"family":"Mahamed","given":"Nashad"},{"family":"Lambert","given":"Daniel"},{"family":"Dempster","given":"Nicola M."},{"family":"Allen","given":"Robert J."},{"family":"Evans","given":"Andrew R."},{"family":"Sarker","given":"Satyajit D"},{"family":"Nahar","given":"Lutfun"},{"family":"Sharples","given":"George P."},{"family":"Drew","given":"Michael G. B."},{"family":"Fielding","given":"Alistair J."},{"family":"Ismail","given":"Fyaz M. D."}],"accessed":{"date-parts":[["2022",2,26]]},"issued":{"date-parts":[["2022",2,8]]}}}],"schema":"https://github.com/citation-style-language/schema/raw/master/csl-citation.json"} </w:instrText>
      </w:r>
      <w:r w:rsidR="006C62DC" w:rsidRPr="007D7AF9">
        <w:rPr>
          <w:rFonts w:ascii="Times New Roman" w:eastAsia="Times New Roman" w:hAnsi="Times New Roman" w:cs="Times New Roman"/>
          <w:bCs/>
          <w:iCs/>
        </w:rPr>
        <w:fldChar w:fldCharType="separate"/>
      </w:r>
      <w:r w:rsidR="000E6DAB" w:rsidRPr="000E6DAB">
        <w:rPr>
          <w:rFonts w:ascii="Times New Roman" w:hAnsi="Times New Roman" w:cs="Times New Roman"/>
          <w:szCs w:val="24"/>
          <w:vertAlign w:val="superscript"/>
        </w:rPr>
        <w:t>39,74</w:t>
      </w:r>
      <w:r w:rsidR="006C62DC" w:rsidRPr="007D7AF9">
        <w:rPr>
          <w:rFonts w:ascii="Times New Roman" w:eastAsia="Times New Roman" w:hAnsi="Times New Roman" w:cs="Times New Roman"/>
          <w:bCs/>
          <w:iCs/>
        </w:rPr>
        <w:fldChar w:fldCharType="end"/>
      </w:r>
      <w:r w:rsidR="006C62DC" w:rsidRPr="00A4023B">
        <w:rPr>
          <w:rFonts w:ascii="Times New Roman" w:eastAsia="Times New Roman" w:hAnsi="Times New Roman" w:cs="Times New Roman"/>
          <w:bCs/>
          <w:iCs/>
        </w:rPr>
        <w:t>.</w:t>
      </w:r>
      <w:r w:rsidR="00E56FA3">
        <w:rPr>
          <w:rFonts w:ascii="Times New Roman" w:eastAsia="Times New Roman" w:hAnsi="Times New Roman" w:cs="Times New Roman"/>
          <w:bCs/>
          <w:iCs/>
        </w:rPr>
        <w:t xml:space="preserve"> Int</w:t>
      </w:r>
      <w:r w:rsidR="00DA6BDA">
        <w:rPr>
          <w:rFonts w:ascii="Times New Roman" w:eastAsia="Times New Roman" w:hAnsi="Times New Roman" w:cs="Times New Roman"/>
          <w:bCs/>
          <w:iCs/>
        </w:rPr>
        <w:t>erestingly,</w:t>
      </w:r>
      <w:r w:rsidR="00F37D11" w:rsidRPr="00A4023B">
        <w:rPr>
          <w:rFonts w:ascii="Times New Roman" w:eastAsia="Times New Roman" w:hAnsi="Times New Roman" w:cs="Times New Roman"/>
          <w:bCs/>
          <w:iCs/>
        </w:rPr>
        <w:t xml:space="preserve"> </w:t>
      </w:r>
      <w:r w:rsidR="00A67A7A" w:rsidRPr="00A4023B">
        <w:rPr>
          <w:rFonts w:ascii="Times New Roman" w:eastAsia="Times New Roman" w:hAnsi="Times New Roman" w:cs="Times New Roman"/>
          <w:bCs/>
          <w:iCs/>
        </w:rPr>
        <w:t xml:space="preserve">recent </w:t>
      </w:r>
      <w:r w:rsidR="00DA6BDA">
        <w:rPr>
          <w:rFonts w:ascii="Times New Roman" w:eastAsia="Times New Roman" w:hAnsi="Times New Roman" w:cs="Times New Roman"/>
          <w:bCs/>
          <w:iCs/>
        </w:rPr>
        <w:t>studies</w:t>
      </w:r>
      <w:r w:rsidR="00A67A7A" w:rsidRPr="00A4023B">
        <w:rPr>
          <w:rFonts w:ascii="Times New Roman" w:eastAsia="Times New Roman" w:hAnsi="Times New Roman" w:cs="Times New Roman"/>
          <w:bCs/>
          <w:iCs/>
        </w:rPr>
        <w:t xml:space="preserve"> performed on commercial gallnut extracts </w:t>
      </w:r>
      <w:r w:rsidR="00DA6BDA">
        <w:rPr>
          <w:rFonts w:ascii="Times New Roman" w:eastAsia="Times New Roman" w:hAnsi="Times New Roman" w:cs="Times New Roman"/>
          <w:bCs/>
          <w:iCs/>
        </w:rPr>
        <w:t xml:space="preserve">seem to </w:t>
      </w:r>
      <w:r w:rsidR="00A67A7A" w:rsidRPr="00A4023B">
        <w:rPr>
          <w:rFonts w:ascii="Times New Roman" w:eastAsia="Times New Roman" w:hAnsi="Times New Roman" w:cs="Times New Roman"/>
          <w:bCs/>
          <w:iCs/>
        </w:rPr>
        <w:t xml:space="preserve">suggest an higher content of </w:t>
      </w:r>
      <w:r w:rsidR="009A069C">
        <w:rPr>
          <w:rFonts w:ascii="Times New Roman" w:eastAsia="Times New Roman" w:hAnsi="Times New Roman" w:cs="Times New Roman"/>
          <w:bCs/>
          <w:iCs/>
        </w:rPr>
        <w:t>GT</w:t>
      </w:r>
      <w:r w:rsidR="00A67A7A" w:rsidRPr="00A4023B">
        <w:rPr>
          <w:rFonts w:ascii="Times New Roman" w:eastAsia="Times New Roman" w:hAnsi="Times New Roman" w:cs="Times New Roman"/>
          <w:bCs/>
          <w:iCs/>
        </w:rPr>
        <w:t xml:space="preserve"> and dimers and trimers of gallic acid while no significative amount of flavonoid has been detected</w:t>
      </w:r>
      <w:r w:rsidR="008E6B13" w:rsidRPr="00A4023B">
        <w:rPr>
          <w:rFonts w:ascii="Times New Roman" w:eastAsia="Times New Roman" w:hAnsi="Times New Roman" w:cs="Times New Roman"/>
          <w:bCs/>
          <w:iCs/>
        </w:rPr>
        <w:t xml:space="preserve"> (Fig</w:t>
      </w:r>
      <w:r w:rsidR="00464846">
        <w:rPr>
          <w:rFonts w:ascii="Times New Roman" w:eastAsia="Times New Roman" w:hAnsi="Times New Roman" w:cs="Times New Roman"/>
          <w:bCs/>
          <w:iCs/>
        </w:rPr>
        <w:t>ure</w:t>
      </w:r>
      <w:r w:rsidR="008E6B13" w:rsidRPr="00A4023B">
        <w:rPr>
          <w:rFonts w:ascii="Times New Roman" w:eastAsia="Times New Roman" w:hAnsi="Times New Roman" w:cs="Times New Roman"/>
          <w:bCs/>
          <w:iCs/>
        </w:rPr>
        <w:t xml:space="preserve"> </w:t>
      </w:r>
      <w:r w:rsidR="00244896">
        <w:rPr>
          <w:rFonts w:ascii="Times New Roman" w:eastAsia="Times New Roman" w:hAnsi="Times New Roman" w:cs="Times New Roman"/>
          <w:bCs/>
          <w:iCs/>
        </w:rPr>
        <w:t>8</w:t>
      </w:r>
      <w:r w:rsidR="008E6B13" w:rsidRPr="00A4023B">
        <w:rPr>
          <w:rFonts w:ascii="Times New Roman" w:eastAsia="Times New Roman" w:hAnsi="Times New Roman" w:cs="Times New Roman"/>
          <w:bCs/>
          <w:iCs/>
        </w:rPr>
        <w:t>)</w:t>
      </w:r>
      <w:r w:rsidR="007E2065">
        <w:rPr>
          <w:rFonts w:ascii="Times New Roman" w:eastAsia="Times New Roman" w:hAnsi="Times New Roman" w:cs="Times New Roman"/>
          <w:bCs/>
          <w:iCs/>
        </w:rPr>
        <w:t>.</w:t>
      </w:r>
      <w:r w:rsidR="00A67A7A" w:rsidRPr="007D7AF9">
        <w:rPr>
          <w:rFonts w:ascii="Times New Roman" w:eastAsia="Times New Roman" w:hAnsi="Times New Roman" w:cs="Times New Roman"/>
          <w:bCs/>
          <w:iCs/>
        </w:rPr>
        <w:fldChar w:fldCharType="begin"/>
      </w:r>
      <w:r w:rsidR="000E6DAB">
        <w:rPr>
          <w:rFonts w:ascii="Times New Roman" w:eastAsia="Times New Roman" w:hAnsi="Times New Roman" w:cs="Times New Roman"/>
          <w:bCs/>
          <w:iCs/>
        </w:rPr>
        <w:instrText xml:space="preserve"> ADDIN ZOTERO_ITEM CSL_CITATION {"citationID":"LdP94voR","properties":{"formattedCitation":"\\super 16\\nosupersub{}","plainCitation":"16","noteIndex":0},"citationItems":[{"id":822,"uris":["http://zotero.org/groups/4593916/items/HG4Z9Q96"],"itemData":{"id":822,"type":"article-journal","abstract":"Gallotannins extracted from gallnuts are commonly added to wine to improve its properties. They consist of mixtures of galloylester derivatives of glucose. However, their composition and properties are not well-established. In this study, methods based on liquid chromatography coupled to ultraviolet−visible detection and mass spectrometry, size-exclusion chromatography, and one-dimensional (31P) and two-dimensional (1H diﬀusion ordered spectroscopy, 31P total correlated spectroscopy, and 1H/13C heteronuclear single-quantum correlation and heteronuclear multiple-bond correlation) nuclear magnetic resonance spectroscopies have been implemented for extensive chemical characterization of three commercial gallnut tannin extracts. Diﬀerences in the proportions of the diﬀerent constituents (gallic, digallic, and trigallic acids and galloylglucose derivatives) and in the structure and molecular weight distributions of gallotannins were demonstrated between the three extracts, with chains containing 8.5, 12.2, and 12.4 galloyl groups on average for TAN A, TAN B1, and TAN B2, respectively. The antioxidant capacities of the extracts, evaluated using the 2,2′-azino-bis(3-ethylbenzothiazoline-6-sulfonic acid) method, were similar and related mostly to their total tannin content, with only a limited impact of the tannin composition.","container-title":"Journal of Agricultural and Food Chemistry","DOI":"10.1021/acs.jafc.9b08221","ISSN":"0021-8561, 1520-5118","issue":"47","journalAbbreviation":"J. Agric. Food Chem.","language":"en","note":"number: 47","page":"13426-13438","source":"DOI.org (Crossref)","title":"Multimethod Approach for Extensive Characterization of Gallnut Tannin Extracts","URL":"https://pubs.acs.org/doi/10.1021/acs.jafc.9b08221","volume":"68","author":[{"family":"Watrelot","given":"Aude A."},{"family":"Le Guernevé","given":"Christine"},{"family":"Hallé","given":"Hélène"},{"family":"Meudec","given":"Emmanuelle"},{"family":"Véran","given":"Frédéric"},{"family":"Williams","given":"Pascale"},{"family":"Robillard","given":"Bertrand"},{"family":"Garcia","given":"François"},{"family":"Poncet-Legrand","given":"Céline"},{"family":"Cheynier","given":"Véronique"}],"accessed":{"date-parts":[["2022",2,10]]},"issued":{"date-parts":[["2020",11,25]]}}}],"schema":"https://github.com/citation-style-language/schema/raw/master/csl-citation.json"} </w:instrText>
      </w:r>
      <w:r w:rsidR="00A67A7A" w:rsidRPr="007D7AF9">
        <w:rPr>
          <w:rFonts w:ascii="Times New Roman" w:eastAsia="Times New Roman" w:hAnsi="Times New Roman" w:cs="Times New Roman"/>
          <w:bCs/>
          <w:iCs/>
        </w:rPr>
        <w:fldChar w:fldCharType="separate"/>
      </w:r>
      <w:r w:rsidR="000E6DAB" w:rsidRPr="000E6DAB">
        <w:rPr>
          <w:rFonts w:ascii="Times New Roman" w:hAnsi="Times New Roman" w:cs="Times New Roman"/>
          <w:szCs w:val="24"/>
          <w:vertAlign w:val="superscript"/>
        </w:rPr>
        <w:t>16</w:t>
      </w:r>
      <w:r w:rsidR="00A67A7A" w:rsidRPr="007D7AF9">
        <w:rPr>
          <w:rFonts w:ascii="Times New Roman" w:eastAsia="Times New Roman" w:hAnsi="Times New Roman" w:cs="Times New Roman"/>
          <w:bCs/>
          <w:iCs/>
        </w:rPr>
        <w:fldChar w:fldCharType="end"/>
      </w:r>
    </w:p>
    <w:p w14:paraId="5F57A007" w14:textId="7A06B458" w:rsidR="009D0B92" w:rsidRDefault="009D0B92" w:rsidP="009D0B92">
      <w:pPr>
        <w:spacing w:line="258" w:lineRule="auto"/>
        <w:jc w:val="center"/>
        <w:textDirection w:val="btLr"/>
        <w:rPr>
          <w:rFonts w:ascii="Times New Roman" w:eastAsia="Times New Roman" w:hAnsi="Times New Roman" w:cs="Times New Roman"/>
          <w:bCs/>
          <w:iCs/>
          <w:sz w:val="18"/>
          <w:szCs w:val="18"/>
        </w:rPr>
      </w:pPr>
      <w:r w:rsidRPr="006F080A">
        <w:rPr>
          <w:rFonts w:ascii="Times New Roman" w:eastAsia="Arial" w:hAnsi="Times New Roman" w:cs="Times New Roman"/>
          <w:iCs/>
          <w:color w:val="000000"/>
          <w:sz w:val="18"/>
          <w:szCs w:val="18"/>
        </w:rPr>
        <w:t>Fig</w:t>
      </w:r>
      <w:r w:rsidR="001C0EE9">
        <w:rPr>
          <w:rFonts w:ascii="Times New Roman" w:eastAsia="Arial" w:hAnsi="Times New Roman" w:cs="Times New Roman"/>
          <w:iCs/>
          <w:color w:val="000000"/>
          <w:sz w:val="18"/>
          <w:szCs w:val="18"/>
        </w:rPr>
        <w:t>ure</w:t>
      </w:r>
      <w:r w:rsidRPr="006F080A">
        <w:rPr>
          <w:rFonts w:ascii="Times New Roman" w:eastAsia="Arial" w:hAnsi="Times New Roman" w:cs="Times New Roman"/>
          <w:iCs/>
          <w:color w:val="000000"/>
          <w:sz w:val="18"/>
          <w:szCs w:val="18"/>
        </w:rPr>
        <w:t xml:space="preserve"> </w:t>
      </w:r>
      <w:r>
        <w:rPr>
          <w:rFonts w:ascii="Times New Roman" w:eastAsia="Arial" w:hAnsi="Times New Roman" w:cs="Times New Roman"/>
          <w:iCs/>
          <w:color w:val="000000"/>
          <w:sz w:val="18"/>
          <w:szCs w:val="18"/>
        </w:rPr>
        <w:t>8</w:t>
      </w:r>
      <w:r w:rsidR="00CB676B">
        <w:rPr>
          <w:rFonts w:ascii="Times New Roman" w:eastAsia="Arial" w:hAnsi="Times New Roman" w:cs="Times New Roman"/>
          <w:iCs/>
          <w:color w:val="000000"/>
          <w:sz w:val="18"/>
          <w:szCs w:val="18"/>
        </w:rPr>
        <w:t>.</w:t>
      </w:r>
      <w:r>
        <w:rPr>
          <w:rFonts w:ascii="Times New Roman" w:eastAsia="Arial" w:hAnsi="Times New Roman" w:cs="Times New Roman"/>
          <w:iCs/>
          <w:color w:val="000000"/>
          <w:sz w:val="18"/>
          <w:szCs w:val="18"/>
        </w:rPr>
        <w:t xml:space="preserve"> </w:t>
      </w:r>
      <w:r w:rsidRPr="00A4023B">
        <w:rPr>
          <w:rFonts w:ascii="Times New Roman" w:eastAsia="Times New Roman" w:hAnsi="Times New Roman" w:cs="Times New Roman"/>
          <w:bCs/>
          <w:iCs/>
          <w:sz w:val="18"/>
          <w:szCs w:val="18"/>
        </w:rPr>
        <w:t>Some of the other polyphenolic compounds present in gall extracts</w:t>
      </w:r>
    </w:p>
    <w:p w14:paraId="07426274" w14:textId="77777777" w:rsidR="004941C9" w:rsidRPr="006F080A" w:rsidRDefault="004941C9" w:rsidP="009D0B92">
      <w:pPr>
        <w:spacing w:line="258" w:lineRule="auto"/>
        <w:jc w:val="center"/>
        <w:textDirection w:val="btLr"/>
        <w:rPr>
          <w:rFonts w:ascii="Times New Roman" w:eastAsia="Arial" w:hAnsi="Times New Roman" w:cs="Times New Roman"/>
          <w:sz w:val="18"/>
          <w:szCs w:val="18"/>
        </w:rPr>
      </w:pPr>
    </w:p>
    <w:p w14:paraId="2C980F57" w14:textId="4412511C" w:rsidR="00B6795A" w:rsidRDefault="00F16088">
      <w:pPr>
        <w:spacing w:line="360" w:lineRule="auto"/>
        <w:jc w:val="both"/>
        <w:rPr>
          <w:rFonts w:ascii="Times New Roman" w:eastAsia="Times New Roman" w:hAnsi="Times New Roman" w:cs="Times New Roman"/>
        </w:rPr>
      </w:pPr>
      <w:r w:rsidRPr="00A4023B">
        <w:rPr>
          <w:rFonts w:ascii="Times New Roman" w:eastAsia="Times New Roman" w:hAnsi="Times New Roman" w:cs="Times New Roman"/>
        </w:rPr>
        <w:t xml:space="preserve">As already mentioned in the first paragraph, the original recipes involved different tannin sources. The structural differences in polyphenols </w:t>
      </w:r>
      <w:r w:rsidR="002F43E5">
        <w:rPr>
          <w:rFonts w:ascii="Times New Roman" w:eastAsia="Times New Roman" w:hAnsi="Times New Roman" w:cs="Times New Roman"/>
        </w:rPr>
        <w:t>deriving</w:t>
      </w:r>
      <w:r w:rsidR="002F43E5" w:rsidRPr="00A4023B">
        <w:rPr>
          <w:rFonts w:ascii="Times New Roman" w:eastAsia="Times New Roman" w:hAnsi="Times New Roman" w:cs="Times New Roman"/>
        </w:rPr>
        <w:t xml:space="preserve"> </w:t>
      </w:r>
      <w:r w:rsidRPr="00A4023B">
        <w:rPr>
          <w:rFonts w:ascii="Times New Roman" w:eastAsia="Times New Roman" w:hAnsi="Times New Roman" w:cs="Times New Roman"/>
        </w:rPr>
        <w:t xml:space="preserve">from various sources result in different binding capabilities and stabilities for the iron-polyphenols complexes. This element is important with </w:t>
      </w:r>
      <w:r w:rsidR="00DA6BDA">
        <w:rPr>
          <w:rFonts w:ascii="Times New Roman" w:eastAsia="Times New Roman" w:hAnsi="Times New Roman" w:cs="Times New Roman"/>
        </w:rPr>
        <w:t>respect</w:t>
      </w:r>
      <w:r w:rsidR="00DA6BDA" w:rsidRPr="00A4023B">
        <w:rPr>
          <w:rFonts w:ascii="Times New Roman" w:eastAsia="Times New Roman" w:hAnsi="Times New Roman" w:cs="Times New Roman"/>
        </w:rPr>
        <w:t xml:space="preserve"> </w:t>
      </w:r>
      <w:r w:rsidRPr="00A4023B">
        <w:rPr>
          <w:rFonts w:ascii="Times New Roman" w:eastAsia="Times New Roman" w:hAnsi="Times New Roman" w:cs="Times New Roman"/>
        </w:rPr>
        <w:t xml:space="preserve">to the conservation of </w:t>
      </w:r>
      <w:r w:rsidRPr="00A4023B">
        <w:rPr>
          <w:rFonts w:ascii="Times New Roman" w:eastAsia="Times New Roman" w:hAnsi="Times New Roman" w:cs="Times New Roman"/>
        </w:rPr>
        <w:lastRenderedPageBreak/>
        <w:t xml:space="preserve">the </w:t>
      </w:r>
      <w:r w:rsidR="00663DEF">
        <w:rPr>
          <w:rFonts w:ascii="Times New Roman" w:eastAsia="Times New Roman" w:hAnsi="Times New Roman" w:cs="Times New Roman"/>
        </w:rPr>
        <w:t>IGI</w:t>
      </w:r>
      <w:r w:rsidRPr="00A4023B">
        <w:rPr>
          <w:rFonts w:ascii="Times New Roman" w:eastAsia="Times New Roman" w:hAnsi="Times New Roman" w:cs="Times New Roman"/>
        </w:rPr>
        <w:t xml:space="preserve">. In fact, </w:t>
      </w:r>
      <w:r w:rsidR="00365035" w:rsidRPr="00A4023B">
        <w:rPr>
          <w:rFonts w:ascii="Times New Roman" w:eastAsia="Times New Roman" w:hAnsi="Times New Roman" w:cs="Times New Roman"/>
        </w:rPr>
        <w:t>in iron-removal phytate treatments a different efficacy</w:t>
      </w:r>
      <w:r w:rsidRPr="00A4023B">
        <w:rPr>
          <w:rFonts w:ascii="Times New Roman" w:eastAsia="Times New Roman" w:hAnsi="Times New Roman" w:cs="Times New Roman"/>
        </w:rPr>
        <w:t xml:space="preserve"> has been </w:t>
      </w:r>
      <w:r w:rsidR="00DA6BDA">
        <w:rPr>
          <w:rFonts w:ascii="Times New Roman" w:eastAsia="Times New Roman" w:hAnsi="Times New Roman" w:cs="Times New Roman"/>
        </w:rPr>
        <w:t>notic</w:t>
      </w:r>
      <w:r w:rsidR="00DA6BDA" w:rsidRPr="00A4023B">
        <w:rPr>
          <w:rFonts w:ascii="Times New Roman" w:eastAsia="Times New Roman" w:hAnsi="Times New Roman" w:cs="Times New Roman"/>
        </w:rPr>
        <w:t xml:space="preserve">ed </w:t>
      </w:r>
      <w:r w:rsidR="00365035">
        <w:rPr>
          <w:rFonts w:ascii="Times New Roman" w:eastAsia="Times New Roman" w:hAnsi="Times New Roman" w:cs="Times New Roman"/>
        </w:rPr>
        <w:t>among</w:t>
      </w:r>
      <w:r w:rsidRPr="00A4023B">
        <w:rPr>
          <w:rFonts w:ascii="Times New Roman" w:eastAsia="Times New Roman" w:hAnsi="Times New Roman" w:cs="Times New Roman"/>
        </w:rPr>
        <w:t xml:space="preserve"> inks prepared using different tannin sources (this differences it is enhanced after artificial aging)</w:t>
      </w:r>
      <w:r w:rsidR="005E7A73">
        <w:rPr>
          <w:rFonts w:ascii="Times New Roman" w:eastAsia="Times New Roman" w:hAnsi="Times New Roman" w:cs="Times New Roman"/>
        </w:rPr>
        <w:t>.</w:t>
      </w:r>
      <w:r w:rsidR="007813F9" w:rsidRPr="007D7AF9">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{"citationID":"9zEqG9Tn","properties":{"formattedCitation":"\\super 41\\nosupersub{}","plainCitation":"41","noteIndex":0},"citationItems":[{"id":701,"uris":["http://zotero.org/groups/4593916/items/4LRR2VF9"],"itemData":{"id":701,"type":"article-journal","abstract":"This paper investigates the behavior of paper strips containing iron-gall inks prepared with tannins from different sources, subjected to natural and thermally-induced aging. Results indicate that inks containing initial concentrations of ferrous sulphate ranging from 0.2 to 10.0 g are amenable to treatment with calcium phytate, and thata good correlation exists between the recovery of excess iron and the initial concentration. Infrared spectra showed an absorption band at 1,750 cm-1, typical of esther, solely in the samples prepared with a condensed tannin. The condensed nature of this tannin produced a different oxidation pattern, with iron removal inferior to those observed from inks produced with hydrolisable tannins. When tannic acid was used ferrous iron removals ranged from 0.050 to 1.800 g, decreasing to 0.5 g in the presence of copper; the same behavior was observed for the remaining hydrolisable tannins, with a lower recovery from the condensed tannin. The adopted natural aging procedure released a higher amount of ferrous iron compared to ASTM thermal aging. This was probably due to the marked effect of humidity, not considered in the thermal procedure. A series of archaeometric possibilities were used to help elucidate the degradation of cellulose strips impregnated with iron-gall inks.","container-title":"Open Chemistry","DOI":"10.2478/s11532-013-0303-7","ISSN":"2391-5420","issue":"11","language":"en","note":"number: 11","page":"1729-1739","source":"DOI.org (Crossref)","title":"Archaeometric investigations on naturally and thermally-aged iron-gall inks using different tannin sources","URL":"https://www.degruyter.com/view/journals/chem/11/11/article-p1729.xml","volume":"11","author":[{"family":"Costa","given":"Antonio"},{"family":"Fonseca","given":"Nazareth"},{"family":"Carvalho","given":"Sheyla"},{"family":"Santos","given":"Fernanda"},{"family":"Barki","given":"Luana"},{"family":"Freitas","given":"Denise"},{"family":"Herbst","given":"Marcelo"},{"family":"Lutterbach","given":"Márcia"}],"accessed":{"date-parts":[["2021",9,21]]},"issued":{"date-parts":[["2013",11,1]]}}}],"schema":"https://github.com/citation-style-language/schema/raw/master/csl-citation.json"} </w:instrText>
      </w:r>
      <w:r w:rsidR="007813F9" w:rsidRPr="007D7AF9">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41</w:t>
      </w:r>
      <w:r w:rsidR="007813F9" w:rsidRPr="007D7AF9">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An attempt to access to the proper binding capabilities of various polyphenolic acids </w:t>
      </w:r>
      <w:r w:rsidR="00464846">
        <w:rPr>
          <w:rFonts w:ascii="Times New Roman" w:eastAsia="Times New Roman" w:hAnsi="Times New Roman" w:cs="Times New Roman"/>
        </w:rPr>
        <w:t>was performed by</w:t>
      </w:r>
      <w:r w:rsidR="00DA6BDA" w:rsidRPr="00A4023B">
        <w:rPr>
          <w:rFonts w:ascii="Times New Roman" w:eastAsia="Times New Roman" w:hAnsi="Times New Roman" w:cs="Times New Roman"/>
        </w:rPr>
        <w:t xml:space="preserve"> </w:t>
      </w:r>
      <w:r w:rsidRPr="00A4023B">
        <w:rPr>
          <w:rFonts w:ascii="Times New Roman" w:eastAsia="Times New Roman" w:hAnsi="Times New Roman" w:cs="Times New Roman"/>
        </w:rPr>
        <w:t>spectrophotometric analyses. In particular, the linear correlation between absorbance and molar concentration has been employed to calculate the binding constants and to evaluate the ability of these compounds to bind the iron cations</w:t>
      </w:r>
      <w:r w:rsidR="005E7A73">
        <w:rPr>
          <w:rFonts w:ascii="Times New Roman" w:eastAsia="Times New Roman" w:hAnsi="Times New Roman" w:cs="Times New Roman"/>
        </w:rPr>
        <w:t xml:space="preserve"> </w:t>
      </w:r>
      <w:r w:rsidR="00464846">
        <w:rPr>
          <w:rFonts w:ascii="Times New Roman" w:eastAsia="Times New Roman" w:hAnsi="Times New Roman" w:cs="Times New Roman"/>
        </w:rPr>
        <w:t xml:space="preserve">(Table 2). </w:t>
      </w:r>
      <w:r w:rsidRPr="00A4023B">
        <w:rPr>
          <w:rFonts w:ascii="Times New Roman" w:eastAsia="Times New Roman" w:hAnsi="Times New Roman" w:cs="Times New Roman"/>
        </w:rPr>
        <w:t xml:space="preserve">The study has been performed </w:t>
      </w:r>
      <w:r w:rsidR="00464846">
        <w:rPr>
          <w:rFonts w:ascii="Times New Roman" w:eastAsia="Times New Roman" w:hAnsi="Times New Roman" w:cs="Times New Roman"/>
        </w:rPr>
        <w:t>under</w:t>
      </w:r>
      <w:r w:rsidR="00464846" w:rsidRPr="00A4023B">
        <w:rPr>
          <w:rFonts w:ascii="Times New Roman" w:eastAsia="Times New Roman" w:hAnsi="Times New Roman" w:cs="Times New Roman"/>
        </w:rPr>
        <w:t xml:space="preserve"> </w:t>
      </w:r>
      <w:r w:rsidRPr="00A4023B">
        <w:rPr>
          <w:rFonts w:ascii="Times New Roman" w:eastAsia="Times New Roman" w:hAnsi="Times New Roman" w:cs="Times New Roman"/>
        </w:rPr>
        <w:t>oxygen-free conditions, avoiding the autooxidation of the iron(II)-polyphenols complexes</w:t>
      </w:r>
      <w:r w:rsidR="005E7A73">
        <w:rPr>
          <w:rFonts w:ascii="Times New Roman" w:eastAsia="Times New Roman" w:hAnsi="Times New Roman" w:cs="Times New Roman"/>
        </w:rPr>
        <w:t>.</w:t>
      </w:r>
      <w:r w:rsidR="007B7D77" w:rsidRPr="007D7AF9">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{"citationID":"abUKjNnJ","properties":{"formattedCitation":"\\super 67\\nosupersub{}","plainCitation":"67","noteIndex":0},"citationItems":[{"id":788,"uris":["http://zotero.org/groups/4593916/items/2G3DIHUD"],"itemData":{"id":788,"type":"article-journal","abstract":"The binary and ternary complex stability constants between 2,3-dihydroxybenzoic acid (DA) and N-acetylcysteine (Nac) with the divalent metal ions (M) Mn2?, Co2?, Ni2?, Cu2? and Zn2? were studied in aqueous solution at 310.15 K and an ionic medium of 0.15 molÁdm-3 NaCl. The complexes’ stability constants (log10 b), reﬁned from the potentiometric data using the Hyperquad2008 program, indicate that the ternary complexes are more stable than the binary complexes. The stability constants were supported by additional computation, reﬁned from the spectrophotometric data using the Hypspec program. The values of the ternary complex stability relative to their binary complex (Dlog10 K) and the disproportionation constant (log10 X) indicate that formation of ternary complex species [M(DA)(Nac)]3- is more favorable than that of species formed by two identical ligands, [M(DA)2]4- or [M(Nac)2]2-. For the investigated M, the stability of complexes follows the trend Cu2? [ Zn2? [ Ni2? [ Co2? [ Mn2?.","container-title":"Journal of Solution Chemistry","DOI":"10.1007/s10953-016-0452-3","ISSN":"0095-9782, 1572-8927","issue":"4","journalAbbreviation":"J Solution Chem","language":"en","note":"number: 4","page":"518-533","source":"DOI.org (Crossref)","title":"Complex Formation Study of Binary and Ternary Complexes Including 2,3-Dihydroxybenzoic Acid, N-acetylcysteine and Divalent Metal Ions","URL":"http://link.springer.com/10.1007/s10953-016-0452-3","volume":"45","author":[{"family":"Santoso","given":"Shella Permatasari"},{"family":"Angkawijaya","given":"Artik Elisa"},{"family":"Ismadji","given":"Suryadi"},{"family":"Ayucitra","given":"Aning"},{"family":"Soetaredjo","given":"Felycia Edi"},{"family":"Lan","given":"Tran Nguyen Phuong"},{"family":"Ju","given":"Yi-Hsu"}],"accessed":{"date-parts":[["2021",11,23]]},"issued":{"date-parts":[["2016",4]]}}}],"schema":"https://github.com/citation-style-language/schema/raw/master/csl-citation.json"} </w:instrText>
      </w:r>
      <w:r w:rsidR="007B7D77" w:rsidRPr="007D7AF9">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67</w:t>
      </w:r>
      <w:r w:rsidR="007B7D77" w:rsidRPr="007D7AF9">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w:t>
      </w:r>
    </w:p>
    <w:p w14:paraId="6A51860C" w14:textId="1A57D1E9" w:rsidR="00D941B8" w:rsidRDefault="00D941B8" w:rsidP="00D941B8">
      <w:pPr>
        <w:spacing w:line="258" w:lineRule="auto"/>
        <w:jc w:val="both"/>
        <w:textDirection w:val="btL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Table</w:t>
      </w:r>
      <w:r w:rsidR="00CB676B">
        <w:rPr>
          <w:rFonts w:ascii="Times New Roman" w:eastAsia="Times New Roman" w:hAnsi="Times New Roman" w:cs="Times New Roman"/>
          <w:color w:val="000000"/>
          <w:sz w:val="18"/>
        </w:rPr>
        <w:t xml:space="preserve"> </w:t>
      </w:r>
      <w:r>
        <w:rPr>
          <w:rFonts w:ascii="Times New Roman" w:eastAsia="Times New Roman" w:hAnsi="Times New Roman" w:cs="Times New Roman"/>
          <w:color w:val="000000"/>
          <w:sz w:val="18"/>
        </w:rPr>
        <w:t>2</w:t>
      </w:r>
      <w:r w:rsidR="00CB676B">
        <w:rPr>
          <w:rFonts w:ascii="Times New Roman" w:eastAsia="Times New Roman" w:hAnsi="Times New Roman" w:cs="Times New Roman"/>
          <w:color w:val="000000"/>
          <w:sz w:val="18"/>
        </w:rPr>
        <w:t>.</w:t>
      </w:r>
      <w:r>
        <w:rPr>
          <w:rFonts w:ascii="Times New Roman" w:eastAsia="Times New Roman" w:hAnsi="Times New Roman" w:cs="Times New Roman"/>
          <w:color w:val="000000"/>
          <w:sz w:val="18"/>
        </w:rPr>
        <w:t xml:space="preserve"> Binding constants for some polyphenolic acids</w:t>
      </w:r>
    </w:p>
    <w:tbl>
      <w:tblPr>
        <w:tblStyle w:val="a0"/>
        <w:tblW w:w="45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693"/>
      </w:tblGrid>
      <w:tr w:rsidR="009A069C" w:rsidRPr="00A4023B" w14:paraId="50152F61" w14:textId="77777777" w:rsidTr="009A069C">
        <w:trPr>
          <w:jc w:val="center"/>
        </w:trPr>
        <w:tc>
          <w:tcPr>
            <w:tcW w:w="1838" w:type="dxa"/>
          </w:tcPr>
          <w:p w14:paraId="5458147D" w14:textId="77777777" w:rsidR="009A069C" w:rsidRPr="00A4023B" w:rsidRDefault="009A069C" w:rsidP="009A069C">
            <w:pPr>
              <w:spacing w:line="360" w:lineRule="auto"/>
              <w:jc w:val="center"/>
              <w:rPr>
                <w:rFonts w:ascii="Times New Roman" w:eastAsia="Times New Roman" w:hAnsi="Times New Roman" w:cs="Times New Roman"/>
                <w:b/>
                <w:sz w:val="18"/>
                <w:szCs w:val="18"/>
              </w:rPr>
            </w:pPr>
            <w:r w:rsidRPr="00A4023B">
              <w:rPr>
                <w:rFonts w:ascii="Times New Roman" w:eastAsia="Times New Roman" w:hAnsi="Times New Roman" w:cs="Times New Roman"/>
                <w:b/>
                <w:sz w:val="18"/>
                <w:szCs w:val="18"/>
              </w:rPr>
              <w:t>Polyphenol</w:t>
            </w:r>
          </w:p>
        </w:tc>
        <w:tc>
          <w:tcPr>
            <w:tcW w:w="2693" w:type="dxa"/>
          </w:tcPr>
          <w:p w14:paraId="5216CF22" w14:textId="77777777" w:rsidR="009A069C" w:rsidRPr="00A4023B" w:rsidRDefault="009A069C" w:rsidP="009A069C">
            <w:pPr>
              <w:spacing w:line="360" w:lineRule="auto"/>
              <w:jc w:val="center"/>
              <w:rPr>
                <w:rFonts w:ascii="Times New Roman" w:eastAsia="Times New Roman" w:hAnsi="Times New Roman" w:cs="Times New Roman"/>
                <w:b/>
                <w:sz w:val="18"/>
                <w:szCs w:val="18"/>
              </w:rPr>
            </w:pPr>
            <w:r w:rsidRPr="00A4023B">
              <w:rPr>
                <w:rFonts w:ascii="Times New Roman" w:eastAsia="Times New Roman" w:hAnsi="Times New Roman" w:cs="Times New Roman"/>
                <w:b/>
                <w:sz w:val="18"/>
                <w:szCs w:val="18"/>
              </w:rPr>
              <w:t>Iron binding constant (L/mol)</w:t>
            </w:r>
          </w:p>
        </w:tc>
      </w:tr>
      <w:tr w:rsidR="009A069C" w:rsidRPr="00A4023B" w14:paraId="1F92D923" w14:textId="77777777" w:rsidTr="009A069C">
        <w:trPr>
          <w:jc w:val="center"/>
        </w:trPr>
        <w:tc>
          <w:tcPr>
            <w:tcW w:w="1838" w:type="dxa"/>
          </w:tcPr>
          <w:p w14:paraId="57C788E2" w14:textId="77777777" w:rsidR="009A069C" w:rsidRPr="00A4023B" w:rsidRDefault="009A069C" w:rsidP="009A069C">
            <w:pPr>
              <w:spacing w:line="360" w:lineRule="auto"/>
              <w:jc w:val="center"/>
              <w:rPr>
                <w:rFonts w:ascii="Times New Roman" w:eastAsia="Times New Roman" w:hAnsi="Times New Roman" w:cs="Times New Roman"/>
                <w:sz w:val="18"/>
                <w:szCs w:val="18"/>
              </w:rPr>
            </w:pPr>
            <w:r w:rsidRPr="00A4023B">
              <w:rPr>
                <w:rFonts w:ascii="Times New Roman" w:eastAsia="Times New Roman" w:hAnsi="Times New Roman" w:cs="Times New Roman"/>
                <w:sz w:val="18"/>
                <w:szCs w:val="18"/>
              </w:rPr>
              <w:t>Gallic acid</w:t>
            </w:r>
          </w:p>
        </w:tc>
        <w:tc>
          <w:tcPr>
            <w:tcW w:w="2693" w:type="dxa"/>
          </w:tcPr>
          <w:p w14:paraId="1CDB2E7B" w14:textId="77777777" w:rsidR="009A069C" w:rsidRPr="00A4023B" w:rsidRDefault="009A069C" w:rsidP="009A069C">
            <w:pPr>
              <w:spacing w:line="360" w:lineRule="auto"/>
              <w:jc w:val="center"/>
              <w:rPr>
                <w:rFonts w:ascii="Times New Roman" w:eastAsia="Times New Roman" w:hAnsi="Times New Roman" w:cs="Times New Roman"/>
                <w:sz w:val="18"/>
                <w:szCs w:val="18"/>
              </w:rPr>
            </w:pPr>
            <w:r w:rsidRPr="00A4023B">
              <w:rPr>
                <w:rFonts w:ascii="Times New Roman" w:eastAsia="Times New Roman" w:hAnsi="Times New Roman" w:cs="Times New Roman"/>
                <w:sz w:val="18"/>
                <w:szCs w:val="18"/>
              </w:rPr>
              <w:t>4.78</w:t>
            </w:r>
          </w:p>
        </w:tc>
      </w:tr>
      <w:tr w:rsidR="009A069C" w:rsidRPr="00A4023B" w14:paraId="6D968F09" w14:textId="77777777" w:rsidTr="009A069C">
        <w:trPr>
          <w:jc w:val="center"/>
        </w:trPr>
        <w:tc>
          <w:tcPr>
            <w:tcW w:w="1838" w:type="dxa"/>
          </w:tcPr>
          <w:p w14:paraId="5FA0CCE2" w14:textId="77777777" w:rsidR="009A069C" w:rsidRPr="00A4023B" w:rsidRDefault="009A069C" w:rsidP="009A069C">
            <w:pPr>
              <w:spacing w:line="360" w:lineRule="auto"/>
              <w:jc w:val="center"/>
              <w:rPr>
                <w:rFonts w:ascii="Times New Roman" w:eastAsia="Times New Roman" w:hAnsi="Times New Roman" w:cs="Times New Roman"/>
                <w:sz w:val="18"/>
                <w:szCs w:val="18"/>
              </w:rPr>
            </w:pPr>
            <w:r w:rsidRPr="00A4023B">
              <w:rPr>
                <w:rFonts w:ascii="Times New Roman" w:eastAsia="Times New Roman" w:hAnsi="Times New Roman" w:cs="Times New Roman"/>
                <w:sz w:val="18"/>
                <w:szCs w:val="18"/>
              </w:rPr>
              <w:t>Protocatechuic acid</w:t>
            </w:r>
          </w:p>
        </w:tc>
        <w:tc>
          <w:tcPr>
            <w:tcW w:w="2693" w:type="dxa"/>
          </w:tcPr>
          <w:p w14:paraId="36E0EAA5" w14:textId="77777777" w:rsidR="009A069C" w:rsidRPr="00A4023B" w:rsidRDefault="009A069C" w:rsidP="009A069C">
            <w:pPr>
              <w:spacing w:line="360" w:lineRule="auto"/>
              <w:jc w:val="center"/>
              <w:rPr>
                <w:rFonts w:ascii="Times New Roman" w:eastAsia="Times New Roman" w:hAnsi="Times New Roman" w:cs="Times New Roman"/>
                <w:sz w:val="18"/>
                <w:szCs w:val="18"/>
              </w:rPr>
            </w:pPr>
            <w:r w:rsidRPr="00A4023B">
              <w:rPr>
                <w:rFonts w:ascii="Times New Roman" w:eastAsia="Times New Roman" w:hAnsi="Times New Roman" w:cs="Times New Roman"/>
                <w:sz w:val="18"/>
                <w:szCs w:val="18"/>
              </w:rPr>
              <w:t>1.81</w:t>
            </w:r>
          </w:p>
        </w:tc>
      </w:tr>
      <w:tr w:rsidR="009A069C" w:rsidRPr="00A4023B" w14:paraId="4A263642" w14:textId="77777777" w:rsidTr="009A069C">
        <w:trPr>
          <w:jc w:val="center"/>
        </w:trPr>
        <w:tc>
          <w:tcPr>
            <w:tcW w:w="1838" w:type="dxa"/>
          </w:tcPr>
          <w:p w14:paraId="43FA36F8" w14:textId="77777777" w:rsidR="009A069C" w:rsidRPr="00A4023B" w:rsidRDefault="009A069C" w:rsidP="009A069C">
            <w:pPr>
              <w:spacing w:line="360" w:lineRule="auto"/>
              <w:jc w:val="center"/>
              <w:rPr>
                <w:rFonts w:ascii="Times New Roman" w:eastAsia="Times New Roman" w:hAnsi="Times New Roman" w:cs="Times New Roman"/>
                <w:sz w:val="18"/>
                <w:szCs w:val="18"/>
              </w:rPr>
            </w:pPr>
            <w:r w:rsidRPr="00A4023B">
              <w:rPr>
                <w:rFonts w:ascii="Times New Roman" w:eastAsia="Times New Roman" w:hAnsi="Times New Roman" w:cs="Times New Roman"/>
                <w:sz w:val="18"/>
                <w:szCs w:val="18"/>
              </w:rPr>
              <w:t>Caffeic acid</w:t>
            </w:r>
          </w:p>
        </w:tc>
        <w:tc>
          <w:tcPr>
            <w:tcW w:w="2693" w:type="dxa"/>
          </w:tcPr>
          <w:p w14:paraId="711B94BE" w14:textId="77777777" w:rsidR="009A069C" w:rsidRPr="00A4023B" w:rsidRDefault="009A069C" w:rsidP="009A069C">
            <w:pPr>
              <w:spacing w:line="360" w:lineRule="auto"/>
              <w:jc w:val="center"/>
              <w:rPr>
                <w:rFonts w:ascii="Times New Roman" w:eastAsia="Times New Roman" w:hAnsi="Times New Roman" w:cs="Times New Roman"/>
                <w:sz w:val="18"/>
                <w:szCs w:val="18"/>
              </w:rPr>
            </w:pPr>
            <w:r w:rsidRPr="00A4023B">
              <w:rPr>
                <w:rFonts w:ascii="Times New Roman" w:eastAsia="Times New Roman" w:hAnsi="Times New Roman" w:cs="Times New Roman"/>
                <w:sz w:val="18"/>
                <w:szCs w:val="18"/>
              </w:rPr>
              <w:t>8.12</w:t>
            </w:r>
          </w:p>
        </w:tc>
      </w:tr>
      <w:tr w:rsidR="009A069C" w:rsidRPr="00A4023B" w14:paraId="01636EA9" w14:textId="77777777" w:rsidTr="009A069C">
        <w:trPr>
          <w:jc w:val="center"/>
        </w:trPr>
        <w:tc>
          <w:tcPr>
            <w:tcW w:w="1838" w:type="dxa"/>
          </w:tcPr>
          <w:p w14:paraId="36FC57EC" w14:textId="77777777" w:rsidR="009A069C" w:rsidRPr="00A4023B" w:rsidRDefault="009A069C" w:rsidP="009A069C">
            <w:pPr>
              <w:spacing w:line="360" w:lineRule="auto"/>
              <w:jc w:val="center"/>
              <w:rPr>
                <w:rFonts w:ascii="Times New Roman" w:eastAsia="Times New Roman" w:hAnsi="Times New Roman" w:cs="Times New Roman"/>
                <w:sz w:val="18"/>
                <w:szCs w:val="18"/>
              </w:rPr>
            </w:pPr>
            <w:r w:rsidRPr="00A4023B">
              <w:rPr>
                <w:rFonts w:ascii="Times New Roman" w:eastAsia="Times New Roman" w:hAnsi="Times New Roman" w:cs="Times New Roman"/>
                <w:sz w:val="18"/>
                <w:szCs w:val="18"/>
              </w:rPr>
              <w:t>Chlorogenic acid</w:t>
            </w:r>
          </w:p>
        </w:tc>
        <w:tc>
          <w:tcPr>
            <w:tcW w:w="2693" w:type="dxa"/>
          </w:tcPr>
          <w:p w14:paraId="09C5B954" w14:textId="77777777" w:rsidR="009A069C" w:rsidRPr="00A4023B" w:rsidRDefault="009A069C" w:rsidP="009A069C">
            <w:pPr>
              <w:spacing w:line="360" w:lineRule="auto"/>
              <w:jc w:val="center"/>
              <w:rPr>
                <w:rFonts w:ascii="Times New Roman" w:eastAsia="Times New Roman" w:hAnsi="Times New Roman" w:cs="Times New Roman"/>
                <w:sz w:val="18"/>
                <w:szCs w:val="18"/>
              </w:rPr>
            </w:pPr>
            <w:r w:rsidRPr="00A4023B">
              <w:rPr>
                <w:rFonts w:ascii="Times New Roman" w:eastAsia="Times New Roman" w:hAnsi="Times New Roman" w:cs="Times New Roman"/>
                <w:sz w:val="18"/>
                <w:szCs w:val="18"/>
              </w:rPr>
              <w:t>20.13</w:t>
            </w:r>
          </w:p>
        </w:tc>
      </w:tr>
    </w:tbl>
    <w:p w14:paraId="0000004D" w14:textId="0DBE69CE" w:rsidR="00AE731C" w:rsidRPr="00A4023B" w:rsidRDefault="00F16088">
      <w:pPr>
        <w:spacing w:line="360" w:lineRule="auto"/>
        <w:jc w:val="both"/>
        <w:rPr>
          <w:rFonts w:ascii="Times New Roman" w:eastAsia="Times New Roman" w:hAnsi="Times New Roman" w:cs="Times New Roman"/>
        </w:rPr>
      </w:pPr>
      <w:r w:rsidRPr="00A4023B">
        <w:rPr>
          <w:rFonts w:ascii="Times New Roman" w:eastAsia="Times New Roman" w:hAnsi="Times New Roman" w:cs="Times New Roman"/>
        </w:rPr>
        <w:t xml:space="preserve">The binding constant has been defined as:  </w:t>
      </w:r>
      <m:oMath>
        <m:r>
          <w:rPr>
            <w:rFonts w:ascii="Cambria Math" w:eastAsia="Cambria Math" w:hAnsi="Cambria Math" w:cs="Times New Roman"/>
          </w:rPr>
          <m:t>K=</m:t>
        </m:r>
        <m:f>
          <m:fPr>
            <m:ctrlPr>
              <w:rPr>
                <w:rFonts w:ascii="Cambria Math" w:eastAsia="Cambria Math" w:hAnsi="Cambria Math" w:cs="Times New Roman"/>
              </w:rPr>
            </m:ctrlPr>
          </m:fPr>
          <m:num>
            <m:d>
              <m:dPr>
                <m:begChr m:val="["/>
                <m:endChr m:val="]"/>
                <m:ctrlPr>
                  <w:rPr>
                    <w:rFonts w:ascii="Cambria Math" w:eastAsia="Cambria Math" w:hAnsi="Cambria Math" w:cs="Times New Roman"/>
                  </w:rPr>
                </m:ctrlPr>
              </m:dPr>
              <m:e>
                <m:r>
                  <w:rPr>
                    <w:rFonts w:ascii="Cambria Math" w:eastAsia="Cambria Math" w:hAnsi="Cambria Math" w:cs="Times New Roman"/>
                  </w:rPr>
                  <m:t>F</m:t>
                </m:r>
                <m:sSup>
                  <m:sSupPr>
                    <m:ctrlPr>
                      <w:rPr>
                        <w:rFonts w:ascii="Cambria Math" w:eastAsia="Cambria Math" w:hAnsi="Cambria Math" w:cs="Times New Roman"/>
                      </w:rPr>
                    </m:ctrlPr>
                  </m:sSupPr>
                  <m:e>
                    <m:r>
                      <w:rPr>
                        <w:rFonts w:ascii="Cambria Math" w:eastAsia="Cambria Math" w:hAnsi="Cambria Math" w:cs="Times New Roman"/>
                      </w:rPr>
                      <m:t>e</m:t>
                    </m:r>
                  </m:e>
                  <m:sup>
                    <m:r>
                      <w:rPr>
                        <w:rFonts w:ascii="Cambria Math" w:eastAsia="Cambria Math" w:hAnsi="Cambria Math" w:cs="Times New Roman"/>
                      </w:rPr>
                      <m:t>2+</m:t>
                    </m:r>
                  </m:sup>
                </m:sSup>
                <m:r>
                  <w:rPr>
                    <w:rFonts w:ascii="Cambria Math" w:eastAsia="Cambria Math" w:hAnsi="Cambria Math" w:cs="Times New Roman"/>
                  </w:rPr>
                  <m:t>complex</m:t>
                </m:r>
              </m:e>
            </m:d>
          </m:num>
          <m:den>
            <m:d>
              <m:dPr>
                <m:begChr m:val="["/>
                <m:endChr m:val="]"/>
                <m:ctrlPr>
                  <w:rPr>
                    <w:rFonts w:ascii="Cambria Math" w:eastAsia="Cambria Math" w:hAnsi="Cambria Math" w:cs="Times New Roman"/>
                  </w:rPr>
                </m:ctrlPr>
              </m:dPr>
              <m:e>
                <m:r>
                  <w:rPr>
                    <w:rFonts w:ascii="Cambria Math" w:eastAsia="Cambria Math" w:hAnsi="Cambria Math" w:cs="Times New Roman"/>
                  </w:rPr>
                  <m:t>F</m:t>
                </m:r>
                <m:sSup>
                  <m:sSupPr>
                    <m:ctrlPr>
                      <w:rPr>
                        <w:rFonts w:ascii="Cambria Math" w:eastAsia="Cambria Math" w:hAnsi="Cambria Math" w:cs="Times New Roman"/>
                      </w:rPr>
                    </m:ctrlPr>
                  </m:sSupPr>
                  <m:e>
                    <m:r>
                      <w:rPr>
                        <w:rFonts w:ascii="Cambria Math" w:eastAsia="Cambria Math" w:hAnsi="Cambria Math" w:cs="Times New Roman"/>
                      </w:rPr>
                      <m:t>e</m:t>
                    </m:r>
                  </m:e>
                  <m:sup>
                    <m:r>
                      <w:rPr>
                        <w:rFonts w:ascii="Cambria Math" w:eastAsia="Cambria Math" w:hAnsi="Cambria Math" w:cs="Times New Roman"/>
                      </w:rPr>
                      <m:t>2+</m:t>
                    </m:r>
                  </m:sup>
                </m:sSup>
              </m:e>
            </m:d>
            <m:d>
              <m:dPr>
                <m:begChr m:val="["/>
                <m:endChr m:val="]"/>
                <m:ctrlPr>
                  <w:rPr>
                    <w:rFonts w:ascii="Cambria Math" w:eastAsia="Cambria Math" w:hAnsi="Cambria Math" w:cs="Times New Roman"/>
                  </w:rPr>
                </m:ctrlPr>
              </m:dPr>
              <m:e>
                <m:r>
                  <w:rPr>
                    <w:rFonts w:ascii="Cambria Math" w:eastAsia="Cambria Math" w:hAnsi="Cambria Math" w:cs="Times New Roman"/>
                  </w:rPr>
                  <m:t>polyphenols</m:t>
                </m:r>
              </m:e>
            </m:d>
          </m:den>
        </m:f>
        <m:r>
          <w:rPr>
            <w:rFonts w:ascii="Cambria Math" w:eastAsia="Cambria Math" w:hAnsi="Cambria Math" w:cs="Times New Roman"/>
          </w:rPr>
          <m:t xml:space="preserve">; </m:t>
        </m:r>
      </m:oMath>
      <w:r w:rsidRPr="00A4023B">
        <w:rPr>
          <w:rFonts w:ascii="Times New Roman" w:eastAsia="Times New Roman" w:hAnsi="Times New Roman" w:cs="Times New Roman"/>
        </w:rPr>
        <w:t xml:space="preserve"> where [Fe</w:t>
      </w:r>
      <w:r w:rsidRPr="00A4023B">
        <w:rPr>
          <w:rFonts w:ascii="Times New Roman" w:eastAsia="Times New Roman" w:hAnsi="Times New Roman" w:cs="Times New Roman"/>
          <w:vertAlign w:val="superscript"/>
        </w:rPr>
        <w:t>2+</w:t>
      </w:r>
      <w:r w:rsidRPr="00A4023B">
        <w:rPr>
          <w:rFonts w:ascii="Times New Roman" w:eastAsia="Times New Roman" w:hAnsi="Times New Roman" w:cs="Times New Roman"/>
        </w:rPr>
        <w:t>complex], [Fe</w:t>
      </w:r>
      <w:r w:rsidRPr="00A4023B">
        <w:rPr>
          <w:rFonts w:ascii="Times New Roman" w:eastAsia="Times New Roman" w:hAnsi="Times New Roman" w:cs="Times New Roman"/>
          <w:vertAlign w:val="superscript"/>
        </w:rPr>
        <w:t>2+</w:t>
      </w:r>
      <w:r w:rsidRPr="00A4023B">
        <w:rPr>
          <w:rFonts w:ascii="Times New Roman" w:eastAsia="Times New Roman" w:hAnsi="Times New Roman" w:cs="Times New Roman"/>
        </w:rPr>
        <w:t xml:space="preserve">] and [polyphenols] are respectively </w:t>
      </w:r>
      <w:r w:rsidR="00DA6BDA">
        <w:rPr>
          <w:rFonts w:ascii="Times New Roman" w:eastAsia="Times New Roman" w:hAnsi="Times New Roman" w:cs="Times New Roman"/>
        </w:rPr>
        <w:t xml:space="preserve">the </w:t>
      </w:r>
      <w:r w:rsidRPr="00A4023B">
        <w:rPr>
          <w:rFonts w:ascii="Times New Roman" w:eastAsia="Times New Roman" w:hAnsi="Times New Roman" w:cs="Times New Roman"/>
        </w:rPr>
        <w:t>molar concentration</w:t>
      </w:r>
      <w:r w:rsidR="00080193">
        <w:rPr>
          <w:rFonts w:ascii="Times New Roman" w:eastAsia="Times New Roman" w:hAnsi="Times New Roman" w:cs="Times New Roman"/>
        </w:rPr>
        <w:t>s</w:t>
      </w:r>
      <w:r w:rsidRPr="00A4023B">
        <w:rPr>
          <w:rFonts w:ascii="Times New Roman" w:eastAsia="Times New Roman" w:hAnsi="Times New Roman" w:cs="Times New Roman"/>
        </w:rPr>
        <w:t xml:space="preserve"> of the iron(II) complex, the free iron (II)</w:t>
      </w:r>
      <w:r w:rsidR="00080193">
        <w:rPr>
          <w:rFonts w:ascii="Times New Roman" w:eastAsia="Times New Roman" w:hAnsi="Times New Roman" w:cs="Times New Roman"/>
        </w:rPr>
        <w:t>,</w:t>
      </w:r>
      <w:r w:rsidRPr="00A4023B">
        <w:rPr>
          <w:rFonts w:ascii="Times New Roman" w:eastAsia="Times New Roman" w:hAnsi="Times New Roman" w:cs="Times New Roman"/>
        </w:rPr>
        <w:t xml:space="preserve"> and the free polyphenolic ligand in solution at the equilibrium conditions</w:t>
      </w:r>
      <w:r w:rsidR="007B7D77" w:rsidRPr="006C798C">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{"citationID":"W420wO0j","properties":{"formattedCitation":"\\super 67\\nosupersub{}","plainCitation":"67","noteIndex":0},"citationItems":[{"id":788,"uris":["http://zotero.org/groups/4593916/items/2G3DIHUD"],"itemData":{"id":788,"type":"article-journal","abstract":"The binary and ternary complex stability constants between 2,3-dihydroxybenzoic acid (DA) and N-acetylcysteine (Nac) with the divalent metal ions (M) Mn2?, Co2?, Ni2?, Cu2? and Zn2? were studied in aqueous solution at 310.15 K and an ionic medium of 0.15 molÁdm-3 NaCl. The complexes’ stability constants (log10 b), reﬁned from the potentiometric data using the Hyperquad2008 program, indicate that the ternary complexes are more stable than the binary complexes. The stability constants were supported by additional computation, reﬁned from the spectrophotometric data using the Hypspec program. The values of the ternary complex stability relative to their binary complex (Dlog10 K) and the disproportionation constant (log10 X) indicate that formation of ternary complex species [M(DA)(Nac)]3- is more favorable than that of species formed by two identical ligands, [M(DA)2]4- or [M(Nac)2]2-. For the investigated M, the stability of complexes follows the trend Cu2? [ Zn2? [ Ni2? [ Co2? [ Mn2?.","container-title":"Journal of Solution Chemistry","DOI":"10.1007/s10953-016-0452-3","ISSN":"0095-9782, 1572-8927","issue":"4","journalAbbreviation":"J Solution Chem","language":"en","note":"number: 4","page":"518-533","source":"DOI.org (Crossref)","title":"Complex Formation Study of Binary and Ternary Complexes Including 2,3-Dihydroxybenzoic Acid, N-acetylcysteine and Divalent Metal Ions","URL":"http://link.springer.com/10.1007/s10953-016-0452-3","volume":"45","author":[{"family":"Santoso","given":"Shella Permatasari"},{"family":"Angkawijaya","given":"Artik Elisa"},{"family":"Ismadji","given":"Suryadi"},{"family":"Ayucitra","given":"Aning"},{"family":"Soetaredjo","given":"Felycia Edi"},{"family":"Lan","given":"Tran Nguyen Phuong"},{"family":"Ju","given":"Yi-Hsu"}],"accessed":{"date-parts":[["2021",11,23]]},"issued":{"date-parts":[["2016",4]]}}}],"schema":"https://github.com/citation-style-language/schema/raw/master/csl-citation.json"} </w:instrText>
      </w:r>
      <w:r w:rsidR="007B7D77" w:rsidRPr="006C798C">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67</w:t>
      </w:r>
      <w:r w:rsidR="007B7D77" w:rsidRPr="006C798C">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Even if this approach has been successfully applied to obtain general information </w:t>
      </w:r>
      <w:r w:rsidR="00080193">
        <w:rPr>
          <w:rFonts w:ascii="Times New Roman" w:eastAsia="Times New Roman" w:hAnsi="Times New Roman" w:cs="Times New Roman"/>
        </w:rPr>
        <w:t>on</w:t>
      </w:r>
      <w:r w:rsidR="00080193" w:rsidRPr="00A4023B">
        <w:rPr>
          <w:rFonts w:ascii="Times New Roman" w:eastAsia="Times New Roman" w:hAnsi="Times New Roman" w:cs="Times New Roman"/>
        </w:rPr>
        <w:t xml:space="preserve"> </w:t>
      </w:r>
      <w:r w:rsidRPr="00A4023B">
        <w:rPr>
          <w:rFonts w:ascii="Times New Roman" w:eastAsia="Times New Roman" w:hAnsi="Times New Roman" w:cs="Times New Roman"/>
        </w:rPr>
        <w:t xml:space="preserve">the differences in complexes formation, </w:t>
      </w:r>
      <w:r w:rsidR="0083051E">
        <w:rPr>
          <w:rFonts w:ascii="Times New Roman" w:eastAsia="Times New Roman" w:hAnsi="Times New Roman" w:cs="Times New Roman"/>
        </w:rPr>
        <w:t xml:space="preserve">unfortunately </w:t>
      </w:r>
      <w:r w:rsidRPr="00A4023B">
        <w:rPr>
          <w:rFonts w:ascii="Times New Roman" w:eastAsia="Times New Roman" w:hAnsi="Times New Roman" w:cs="Times New Roman"/>
        </w:rPr>
        <w:t xml:space="preserve">it does not allow to </w:t>
      </w:r>
      <w:r w:rsidR="00AF3C9D">
        <w:rPr>
          <w:rFonts w:ascii="Times New Roman" w:eastAsia="Times New Roman" w:hAnsi="Times New Roman" w:cs="Times New Roman"/>
        </w:rPr>
        <w:t>elucidate</w:t>
      </w:r>
      <w:r w:rsidRPr="00A4023B">
        <w:rPr>
          <w:rFonts w:ascii="Times New Roman" w:eastAsia="Times New Roman" w:hAnsi="Times New Roman" w:cs="Times New Roman"/>
        </w:rPr>
        <w:t xml:space="preserve"> the real complexation mechanism for the different polyphenols. With regards to the structures reported in Fig</w:t>
      </w:r>
      <w:r w:rsidR="00464846">
        <w:rPr>
          <w:rFonts w:ascii="Times New Roman" w:eastAsia="Times New Roman" w:hAnsi="Times New Roman" w:cs="Times New Roman"/>
        </w:rPr>
        <w:t>ure</w:t>
      </w:r>
      <w:r w:rsidR="005E7A73">
        <w:rPr>
          <w:rFonts w:ascii="Times New Roman" w:eastAsia="Times New Roman" w:hAnsi="Times New Roman" w:cs="Times New Roman"/>
        </w:rPr>
        <w:t xml:space="preserve"> </w:t>
      </w:r>
      <w:r w:rsidR="00FF5B21">
        <w:rPr>
          <w:rFonts w:ascii="Times New Roman" w:eastAsia="Times New Roman" w:hAnsi="Times New Roman" w:cs="Times New Roman"/>
        </w:rPr>
        <w:t>7</w:t>
      </w:r>
      <w:r w:rsidRPr="00A4023B">
        <w:rPr>
          <w:rFonts w:ascii="Times New Roman" w:eastAsia="Times New Roman" w:hAnsi="Times New Roman" w:cs="Times New Roman"/>
        </w:rPr>
        <w:t xml:space="preserve"> and their respective estimated binding constants, the differences in the binding capabilities of galloyl and catechol groups as well as the importance of the </w:t>
      </w:r>
      <w:r w:rsidR="005E7A73">
        <w:rPr>
          <w:rFonts w:ascii="Times New Roman" w:eastAsia="Times New Roman" w:hAnsi="Times New Roman" w:cs="Times New Roman"/>
        </w:rPr>
        <w:t>other functional groups in the polyphenol</w:t>
      </w:r>
      <w:r w:rsidRPr="00A4023B">
        <w:rPr>
          <w:rFonts w:ascii="Times New Roman" w:eastAsia="Times New Roman" w:hAnsi="Times New Roman" w:cs="Times New Roman"/>
        </w:rPr>
        <w:t xml:space="preserve"> (in accordance with what mentioned before regarding the Lewis base behaviour of the polyphenols)</w:t>
      </w:r>
      <w:r w:rsidR="0083051E">
        <w:rPr>
          <w:rFonts w:ascii="Times New Roman" w:eastAsia="Times New Roman" w:hAnsi="Times New Roman" w:cs="Times New Roman"/>
        </w:rPr>
        <w:t xml:space="preserve"> can be highlighted</w:t>
      </w:r>
      <w:r w:rsidRPr="00A4023B">
        <w:rPr>
          <w:rFonts w:ascii="Times New Roman" w:eastAsia="Times New Roman" w:hAnsi="Times New Roman" w:cs="Times New Roman"/>
        </w:rPr>
        <w:t xml:space="preserve">. </w:t>
      </w:r>
    </w:p>
    <w:p w14:paraId="0000004E" w14:textId="47DCC720" w:rsidR="00AE731C" w:rsidRPr="00A4023B" w:rsidRDefault="00F16088">
      <w:pPr>
        <w:spacing w:line="360" w:lineRule="auto"/>
        <w:jc w:val="both"/>
        <w:rPr>
          <w:rFonts w:ascii="Times New Roman" w:eastAsia="Times New Roman" w:hAnsi="Times New Roman" w:cs="Times New Roman"/>
        </w:rPr>
      </w:pPr>
      <w:r w:rsidRPr="00A4023B">
        <w:rPr>
          <w:rFonts w:ascii="Times New Roman" w:eastAsia="Times New Roman" w:hAnsi="Times New Roman" w:cs="Times New Roman"/>
        </w:rPr>
        <w:t xml:space="preserve">Moreover, there </w:t>
      </w:r>
      <w:r w:rsidR="00654906">
        <w:rPr>
          <w:rFonts w:ascii="Times New Roman" w:eastAsia="Times New Roman" w:hAnsi="Times New Roman" w:cs="Times New Roman"/>
        </w:rPr>
        <w:t>is</w:t>
      </w:r>
      <w:r w:rsidR="00654906" w:rsidRPr="00A4023B">
        <w:rPr>
          <w:rFonts w:ascii="Times New Roman" w:eastAsia="Times New Roman" w:hAnsi="Times New Roman" w:cs="Times New Roman"/>
        </w:rPr>
        <w:t xml:space="preserve"> </w:t>
      </w:r>
      <w:r w:rsidRPr="00A4023B">
        <w:rPr>
          <w:rFonts w:ascii="Times New Roman" w:eastAsia="Times New Roman" w:hAnsi="Times New Roman" w:cs="Times New Roman"/>
        </w:rPr>
        <w:t xml:space="preserve">evidence that also the geographical provenance of the </w:t>
      </w:r>
      <w:r w:rsidR="00AA66A3" w:rsidRPr="00A4023B">
        <w:rPr>
          <w:rFonts w:ascii="Times New Roman" w:eastAsia="Times New Roman" w:hAnsi="Times New Roman" w:cs="Times New Roman"/>
        </w:rPr>
        <w:t>gallnuts</w:t>
      </w:r>
      <w:r w:rsidRPr="00A4023B">
        <w:rPr>
          <w:rFonts w:ascii="Times New Roman" w:eastAsia="Times New Roman" w:hAnsi="Times New Roman" w:cs="Times New Roman"/>
        </w:rPr>
        <w:t xml:space="preserve"> can be associated with slight structural differences of the contained tannins. In particular</w:t>
      </w:r>
      <w:r w:rsidR="00654906">
        <w:rPr>
          <w:rFonts w:ascii="Times New Roman" w:eastAsia="Times New Roman" w:hAnsi="Times New Roman" w:cs="Times New Roman"/>
        </w:rPr>
        <w:t>,</w:t>
      </w:r>
      <w:r w:rsidRPr="00A4023B">
        <w:rPr>
          <w:rFonts w:ascii="Times New Roman" w:eastAsia="Times New Roman" w:hAnsi="Times New Roman" w:cs="Times New Roman"/>
        </w:rPr>
        <w:t xml:space="preserve"> the role of these differences in terms of esterification degree and stereochemistry can be interesting for both a diagnostic and an archaeometric point of view. </w:t>
      </w:r>
      <w:r w:rsidR="00AA66A3" w:rsidRPr="00A4023B">
        <w:rPr>
          <w:rFonts w:ascii="Times New Roman" w:eastAsia="Times New Roman" w:hAnsi="Times New Roman" w:cs="Times New Roman"/>
        </w:rPr>
        <w:t xml:space="preserve">HPLC analyses performed on </w:t>
      </w:r>
      <w:r w:rsidR="008901D8" w:rsidRPr="00A4023B">
        <w:rPr>
          <w:rFonts w:ascii="Times New Roman" w:eastAsia="Times New Roman" w:hAnsi="Times New Roman" w:cs="Times New Roman"/>
        </w:rPr>
        <w:t xml:space="preserve">galls </w:t>
      </w:r>
      <w:r w:rsidR="00654906">
        <w:rPr>
          <w:rFonts w:ascii="Times New Roman" w:eastAsia="Times New Roman" w:hAnsi="Times New Roman" w:cs="Times New Roman"/>
        </w:rPr>
        <w:t>from</w:t>
      </w:r>
      <w:r w:rsidR="00654906" w:rsidRPr="00A4023B">
        <w:rPr>
          <w:rFonts w:ascii="Times New Roman" w:eastAsia="Times New Roman" w:hAnsi="Times New Roman" w:cs="Times New Roman"/>
        </w:rPr>
        <w:t xml:space="preserve"> </w:t>
      </w:r>
      <w:r w:rsidR="008901D8" w:rsidRPr="00A4023B">
        <w:rPr>
          <w:rFonts w:ascii="Times New Roman" w:eastAsia="Times New Roman" w:hAnsi="Times New Roman" w:cs="Times New Roman"/>
        </w:rPr>
        <w:t>different provenance contain different amount of gallo-tannins</w:t>
      </w:r>
      <w:r w:rsidR="008901D8" w:rsidRPr="006C798C">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{"citationID":"oOUSO082","properties":{"formattedCitation":"\\super 75\\nosupersub{}","plainCitation":"75","noteIndex":0},"citationItems":[{"id":982,"uris":["http://zotero.org/groups/4593916/items/8GQZSBH2"],"itemData":{"id":982,"type":"article-journal","container-title":"Analytical Chemistry","DOI":"10.1021/ac50010a016","ISSN":"0003-2700, 1520-6882","issue":"2","journalAbbreviation":"Anal. Chem.","language":"en","page":"238-243","source":"DOI.org (Crossref)","title":"Determination and characterization of gallotannin by high performance liquid chromatography","URL":"https://pubs.acs.org/doi/abs/10.1021/ac50010a016","volume":"49","author":[{"family":"Beasley","given":"Thomas H."},{"family":"Ziegler","given":"Howard W."},{"family":"Bell","given":"Alexis D."}],"accessed":{"date-parts":[["2022",3,23]]},"issued":{"date-parts":[["1977",2,1]]}}}],"schema":"https://github.com/citation-style-language/schema/raw/master/csl-citation.json"} </w:instrText>
      </w:r>
      <w:r w:rsidR="008901D8" w:rsidRPr="006C798C">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75</w:t>
      </w:r>
      <w:r w:rsidR="008901D8" w:rsidRPr="006C798C">
        <w:rPr>
          <w:rFonts w:ascii="Times New Roman" w:eastAsia="Times New Roman" w:hAnsi="Times New Roman" w:cs="Times New Roman"/>
        </w:rPr>
        <w:fldChar w:fldCharType="end"/>
      </w:r>
      <w:r w:rsidR="008901D8" w:rsidRPr="00A4023B">
        <w:rPr>
          <w:rFonts w:ascii="Times New Roman" w:eastAsia="Times New Roman" w:hAnsi="Times New Roman" w:cs="Times New Roman"/>
        </w:rPr>
        <w:t xml:space="preserve"> and, more recently,</w:t>
      </w:r>
      <w:r w:rsidRPr="00A4023B">
        <w:rPr>
          <w:rFonts w:ascii="Times New Roman" w:eastAsia="Times New Roman" w:hAnsi="Times New Roman" w:cs="Times New Roman"/>
        </w:rPr>
        <w:t xml:space="preserve"> </w:t>
      </w:r>
      <w:r w:rsidR="00AF3C9D">
        <w:rPr>
          <w:rFonts w:ascii="Times New Roman" w:eastAsia="Times New Roman" w:hAnsi="Times New Roman" w:cs="Times New Roman"/>
        </w:rPr>
        <w:t>31-</w:t>
      </w:r>
      <w:r w:rsidR="00E65373">
        <w:rPr>
          <w:rFonts w:ascii="Times New Roman" w:eastAsia="Times New Roman" w:hAnsi="Times New Roman" w:cs="Times New Roman"/>
        </w:rPr>
        <w:t>phosphorous nuclear magnetic resonance (</w:t>
      </w:r>
      <w:r w:rsidRPr="00A4023B">
        <w:rPr>
          <w:rFonts w:ascii="Times New Roman" w:eastAsia="Times New Roman" w:hAnsi="Times New Roman" w:cs="Times New Roman"/>
          <w:vertAlign w:val="superscript"/>
        </w:rPr>
        <w:t>31</w:t>
      </w:r>
      <w:r w:rsidRPr="00A4023B">
        <w:rPr>
          <w:rFonts w:ascii="Times New Roman" w:eastAsia="Times New Roman" w:hAnsi="Times New Roman" w:cs="Times New Roman"/>
        </w:rPr>
        <w:t>P NMR</w:t>
      </w:r>
      <w:r w:rsidR="00E65373">
        <w:rPr>
          <w:rFonts w:ascii="Times New Roman" w:eastAsia="Times New Roman" w:hAnsi="Times New Roman" w:cs="Times New Roman"/>
        </w:rPr>
        <w:t>)</w:t>
      </w:r>
      <w:r w:rsidRPr="00A4023B">
        <w:rPr>
          <w:rFonts w:ascii="Times New Roman" w:eastAsia="Times New Roman" w:hAnsi="Times New Roman" w:cs="Times New Roman"/>
        </w:rPr>
        <w:t xml:space="preserve"> analyses of Chinese and Turkish oak galls, have revealed structural differences</w:t>
      </w:r>
      <w:r w:rsidR="008901D8" w:rsidRPr="00A4023B">
        <w:rPr>
          <w:rFonts w:ascii="Times New Roman" w:eastAsia="Times New Roman" w:hAnsi="Times New Roman" w:cs="Times New Roman"/>
        </w:rPr>
        <w:t xml:space="preserve"> on the extracted tannic acid</w:t>
      </w:r>
      <w:r w:rsidR="005E7A73">
        <w:rPr>
          <w:rFonts w:ascii="Times New Roman" w:eastAsia="Times New Roman" w:hAnsi="Times New Roman" w:cs="Times New Roman"/>
        </w:rPr>
        <w:t>.</w:t>
      </w:r>
      <w:r w:rsidR="00A67A7A" w:rsidRPr="006C798C">
        <w:rPr>
          <w:rFonts w:ascii="Times New Roman" w:eastAsia="Times New Roman" w:hAnsi="Times New Roman" w:cs="Times New Roman"/>
          <w:vertAlign w:val="superscript"/>
        </w:rPr>
        <w:fldChar w:fldCharType="begin"/>
      </w:r>
      <w:r w:rsidR="00653ABC">
        <w:rPr>
          <w:rFonts w:ascii="Times New Roman" w:eastAsia="Times New Roman" w:hAnsi="Times New Roman" w:cs="Times New Roman"/>
          <w:vertAlign w:val="superscript"/>
        </w:rPr>
        <w:instrText xml:space="preserve"> ADDIN ZOTERO_ITEM CSL_CITATION {"citationID":"1pNDzRkU","properties":{"formattedCitation":"\\super 16,76\\nosupersub{}","plainCitation":"16,76","noteIndex":0},"citationItems":[{"id":822,"uris":["http://zotero.org/groups/4593916/items/HG4Z9Q96"],"itemData":{"id":822,"type":"article-journal","abstract":"Gallotannins extracted from gallnuts are commonly added to wine to improve its properties. They consist of mixtures of galloylester derivatives of glucose. However, their composition and properties are not well-established. In this study, methods based on liquid chromatography coupled to ultraviolet−visible detection and mass spectrometry, size-exclusion chromatography, and one-dimensional (31P) and two-dimensional (1H diﬀusion ordered spectroscopy, 31P total correlated spectroscopy, and 1H/13C heteronuclear single-quantum correlation and heteronuclear multiple-bond correlation) nuclear magnetic resonance spectroscopies have been implemented for extensive chemical characterization of three commercial gallnut tannin extracts. Diﬀerences in the proportions of the diﬀerent constituents (gallic, digallic, and trigallic acids and galloylglucose derivatives) and in the structure and molecular weight distributions of gallotannins were demonstrated between the three extracts, with chains containing 8.5, 12.2, and 12.4 galloyl groups on average for TAN A, TAN B1, and TAN B2, respectively. The antioxidant capacities of the extracts, evaluated using the 2,2′-azino-bis(3-ethylbenzothiazoline-6-sulfonic acid) method, were similar and related mostly to their total tannin content, with only a limited impact of the tannin composition.","container-title":"Journal of Agricultural and Food Chemistry","DOI":"10.1021/acs.jafc.9b08221","ISSN":"0021-8561, 1520-5118","issue":"47","journalAbbreviation":"J. Agric. Food Chem.","language":"en","note":"number: 47","page":"13426-13438","source":"DOI.org (Crossref)","title":"Multimethod Approach for Extensive Characterization of Gallnut Tannin Extracts","URL":"https://pubs.acs.org/doi/10.1021/acs.jafc.9b08221","volume":"68","author":[{"family":"Watrelot","given":"Aude A."},{"family":"Le Guernevé","given":"Christine"},{"family":"Hallé","given":"Hélène"},{"family":"Meudec","given":"Emmanuelle"},{"family":"Véran","given":"Frédéric"},{"family":"Williams","given":"Pascale"},{"family":"Robillard","given":"Bertrand"},{"family":"Garcia","given":"François"},{"family":"Poncet-Legrand","given":"Céline"},{"family":"Cheynier","given":"Véronique"}],"accessed":{"date-parts":[["2022",2,10]]},"issued":{"date-parts":[["2020",11,25]]}}},{"id":"BSUhpw6V/SqVCQlF8","uris":["http://zotero.org/groups/4593916/items/5Q4ZPNKR"],"itemData":{"id":1158,"type":"article-journal","abstract":"The development of sustainable biorefinery products is confronted, among others, with the challenge of lignin and tannin valorization. These abundant, renewable aromatic biopolymers have not been widely exploited due to their inherent structural complexity and high degrees of variability and species diversity. The lack of a defined primary structure for these polyphenols is further compounded with complex chemical alterations induced during processing, eventually imparting a large variety of structural features of extreme significance for any further utilization efforts.\nConsequently, a protocol for the rapid, simple, and unequivocal identification and quantification of the various functional groups present in natural polyphenols, is a fundamental prerequisite for understanding and accordingly tailor their reactivity and eventual utility.\nQuantitative 31P NMR offers the opportunity to rapidly and reliably identify unsubstituted, o-mono substituted, and o-disubstituted phenols, aliphatic OHs, and carboxylic acid moieties in lignins and tannins with broad application potential.\nThe methodology consists of an in situ quantitative lignin or tannin labeling procedure using a suitable 31P containing probe, followed by the acquisition of a quantitative 31P NMR spectrum in the presence of an internal standard. The high natural abundance of the 31P nucleus allows for small amounts of the sample (~30 mg) and short NMR acquisition times (~30-120 min) with well-resolved 31P signals that are highly dependent on the surrounding chemical environment of the labeled OH groups.","container-title":"JoVE","DOI":"10.3791/62696","ISSN":"1940-087X","issue":"174","journalAbbreviation":"JoVE","note":"publisher: MyJoVE Corp","title":"Quantitative 31P NMR Analysis of Lignins and Tannins","URL":"https://www.jove.com/t/62696","author":[{"family":"Argyropoulos","given":"Dimitris S."},{"family":"Pajer","given":"Nicolò"},{"family":"Crestini","given":"Claudia"}],"issued":{"date-parts":[["2021",8,2]]}}}],"schema":"https://github.com/citation-style-language/schema/raw/master/csl-citation.json"} </w:instrText>
      </w:r>
      <w:r w:rsidR="00A67A7A" w:rsidRPr="006C798C">
        <w:rPr>
          <w:rFonts w:ascii="Times New Roman" w:eastAsia="Times New Roman" w:hAnsi="Times New Roman" w:cs="Times New Roman"/>
          <w:vertAlign w:val="superscript"/>
        </w:rPr>
        <w:fldChar w:fldCharType="separate"/>
      </w:r>
      <w:r w:rsidR="00626B5F" w:rsidRPr="00626B5F">
        <w:rPr>
          <w:rFonts w:ascii="Times New Roman" w:hAnsi="Times New Roman" w:cs="Times New Roman"/>
          <w:szCs w:val="24"/>
          <w:vertAlign w:val="superscript"/>
        </w:rPr>
        <w:t>16,76</w:t>
      </w:r>
      <w:r w:rsidR="00A67A7A" w:rsidRPr="006C798C">
        <w:rPr>
          <w:rFonts w:ascii="Times New Roman" w:eastAsia="Times New Roman" w:hAnsi="Times New Roman" w:cs="Times New Roman"/>
          <w:vertAlign w:val="superscript"/>
        </w:rPr>
        <w:fldChar w:fldCharType="end"/>
      </w:r>
      <w:r w:rsidRPr="00A4023B">
        <w:rPr>
          <w:rFonts w:ascii="Times New Roman" w:eastAsia="Times New Roman" w:hAnsi="Times New Roman" w:cs="Times New Roman"/>
        </w:rPr>
        <w:t xml:space="preserve"> </w:t>
      </w:r>
    </w:p>
    <w:p w14:paraId="0000004F" w14:textId="02069D5F" w:rsidR="00AE731C" w:rsidRPr="00162E5D" w:rsidRDefault="00F16088" w:rsidP="00162E5D">
      <w:pPr>
        <w:pStyle w:val="Paragrafoelenco"/>
        <w:numPr>
          <w:ilvl w:val="2"/>
          <w:numId w:val="11"/>
        </w:numPr>
        <w:spacing w:line="360" w:lineRule="auto"/>
        <w:ind w:left="567" w:hanging="567"/>
        <w:jc w:val="both"/>
        <w:rPr>
          <w:rFonts w:ascii="Times New Roman" w:eastAsia="Times New Roman" w:hAnsi="Times New Roman" w:cs="Times New Roman"/>
          <w:b/>
          <w:iCs/>
        </w:rPr>
      </w:pPr>
      <w:r w:rsidRPr="00162E5D">
        <w:rPr>
          <w:rFonts w:ascii="Times New Roman" w:eastAsia="Times New Roman" w:hAnsi="Times New Roman" w:cs="Times New Roman"/>
          <w:b/>
          <w:iCs/>
        </w:rPr>
        <w:t>Tannins extraction method</w:t>
      </w:r>
    </w:p>
    <w:p w14:paraId="0FB6B10F" w14:textId="23DA873E" w:rsidR="00181819" w:rsidRPr="00A4023B" w:rsidRDefault="00F16088">
      <w:pPr>
        <w:spacing w:line="360" w:lineRule="auto"/>
        <w:jc w:val="both"/>
        <w:rPr>
          <w:rFonts w:ascii="Times New Roman" w:eastAsia="Times New Roman" w:hAnsi="Times New Roman" w:cs="Times New Roman"/>
        </w:rPr>
      </w:pPr>
      <w:r w:rsidRPr="00A4023B">
        <w:rPr>
          <w:rFonts w:ascii="Times New Roman" w:eastAsia="Times New Roman" w:hAnsi="Times New Roman" w:cs="Times New Roman"/>
        </w:rPr>
        <w:t xml:space="preserve">The methods used to obtain the tannins extract for the </w:t>
      </w:r>
      <w:r w:rsidR="00663DEF">
        <w:rPr>
          <w:rFonts w:ascii="Times New Roman" w:eastAsia="Times New Roman" w:hAnsi="Times New Roman" w:cs="Times New Roman"/>
        </w:rPr>
        <w:t>IGI</w:t>
      </w:r>
      <w:r w:rsidRPr="00A4023B">
        <w:rPr>
          <w:rFonts w:ascii="Times New Roman" w:eastAsia="Times New Roman" w:hAnsi="Times New Roman" w:cs="Times New Roman"/>
        </w:rPr>
        <w:t xml:space="preserve"> preparation were extremely variable</w:t>
      </w:r>
      <w:r w:rsidR="00432E41">
        <w:rPr>
          <w:rFonts w:ascii="Times New Roman" w:eastAsia="Times New Roman" w:hAnsi="Times New Roman" w:cs="Times New Roman"/>
        </w:rPr>
        <w:t>,</w:t>
      </w:r>
      <w:r w:rsidR="00432E41" w:rsidRPr="00432E41">
        <w:rPr>
          <w:rFonts w:ascii="Times New Roman" w:eastAsia="Times New Roman" w:hAnsi="Times New Roman" w:cs="Times New Roman"/>
        </w:rPr>
        <w:t xml:space="preserve"> </w:t>
      </w:r>
      <w:r w:rsidR="00432E41" w:rsidRPr="00A4023B">
        <w:rPr>
          <w:rFonts w:ascii="Times New Roman" w:eastAsia="Times New Roman" w:hAnsi="Times New Roman" w:cs="Times New Roman"/>
        </w:rPr>
        <w:t>as mentioned in the first paragraph</w:t>
      </w:r>
      <w:r w:rsidRPr="00A4023B">
        <w:rPr>
          <w:rFonts w:ascii="Times New Roman" w:eastAsia="Times New Roman" w:hAnsi="Times New Roman" w:cs="Times New Roman"/>
        </w:rPr>
        <w:t xml:space="preserve">. </w:t>
      </w:r>
      <w:r w:rsidR="00432E41">
        <w:rPr>
          <w:rFonts w:ascii="Times New Roman" w:eastAsia="Times New Roman" w:hAnsi="Times New Roman" w:cs="Times New Roman"/>
        </w:rPr>
        <w:t xml:space="preserve">In fact, as </w:t>
      </w:r>
      <w:r w:rsidRPr="00A4023B">
        <w:rPr>
          <w:rFonts w:ascii="Times New Roman" w:eastAsia="Times New Roman" w:hAnsi="Times New Roman" w:cs="Times New Roman"/>
        </w:rPr>
        <w:t xml:space="preserve">reported by </w:t>
      </w:r>
      <w:r w:rsidRPr="00A4023B">
        <w:rPr>
          <w:rFonts w:ascii="Times New Roman" w:eastAsia="Times New Roman" w:hAnsi="Times New Roman" w:cs="Times New Roman"/>
          <w:i/>
        </w:rPr>
        <w:t>Teixeira</w:t>
      </w:r>
      <w:r w:rsidR="00432E41">
        <w:rPr>
          <w:rFonts w:ascii="Times New Roman" w:eastAsia="Times New Roman" w:hAnsi="Times New Roman" w:cs="Times New Roman"/>
        </w:rPr>
        <w:t>,</w:t>
      </w:r>
      <w:r w:rsidR="006D0F91">
        <w:rPr>
          <w:rFonts w:ascii="Times New Roman" w:eastAsia="Times New Roman" w:hAnsi="Times New Roman" w:cs="Times New Roman"/>
        </w:rPr>
        <w:fldChar w:fldCharType="begin"/>
      </w:r>
      <w:r w:rsidR="006D0F91">
        <w:rPr>
          <w:rFonts w:ascii="Times New Roman" w:eastAsia="Times New Roman" w:hAnsi="Times New Roman" w:cs="Times New Roman"/>
        </w:rPr>
        <w:instrText xml:space="preserve"> ADDIN ZOTERO_ITEM CSL_CITATION {"citationID":"GvUUgBCE","properties":{"formattedCitation":"\\super 19\\nosupersub{}","plainCitation":"19","noteIndex":0},"citationItems":[{"id":729,"uris":["http://zotero.org/groups/4593916/items/Z5NYRMS7"],"itemData":{"id":729,"type":"article-journal","abstract":"Abstract\n            \n              Iron-gall ink is one of the most important inks in the history of western civilization. The deep black colour results from Fe\n              3+\n              complexes with phenolic compounds available in gall extracts. Unfortunately, it induces the degradation of both ink and support over time. Furthermore, our knowledge of these complex molecular structures is limited. This work aims to overcome this gap, revealing essential information about the complex structures of these pigments and dyes that will create a breakthrough in the next generation of conservation treatments. It presents the first in-depth phenolic identification and quantification of extracts and inks, prepared with and without gum arabic (an essential additive in medieval recipes). Five representative Iberian recipes were selected and prepared. Their phenolic profile was analysed by HPLC–DAD and HPLC–ESI–MS, which revealed that the phenolic compounds present in higher concentration, in the gall extracts, are pentagalloylglucose and hexagalloylglucose (0.15 ± 0.01–32 ± 3 mg/mL), except for one recipe, in which gallic acid is the main phenolic. The influence of the ingredients is also discussed by deconstructing the recipes: extracts of additives as pomegranate peel and solvents used in the extraction of the galls (vinegar and white wine) were characterized.","container-title":"Scientific Reports","DOI":"10.1038/s41598-021-87969-3","ISSN":"2045-2322","issue":"1","journalAbbreviation":"Sci Rep","language":"en","note":"number: 1","page":"8811","source":"DOI.org (Crossref)","title":"In-depth phenolic characterization of iron gall inks by deconstructing representative Iberian recipes","URL":"http://www.nature.com/articles/s41598-021-87969-3","volume":"11","author":[{"family":"Teixeira","given":"Natércia"},{"family":"Nabais","given":"Paula"},{"family":"Freitas","given":"Victor","non-dropping-particle":"de"},{"family":"Lopes","given":"João A."},{"family":"Melo","given":"Maria J."}],"accessed":{"date-parts":[["2021",10,4]]},"issued":{"date-parts":[["2021",12]]}}}],"schema":"https://github.com/citation-style-language/schema/raw/master/csl-citation.json"} </w:instrText>
      </w:r>
      <w:r w:rsidR="006D0F91">
        <w:rPr>
          <w:rFonts w:ascii="Times New Roman" w:eastAsia="Times New Roman" w:hAnsi="Times New Roman" w:cs="Times New Roman"/>
        </w:rPr>
        <w:fldChar w:fldCharType="separate"/>
      </w:r>
      <w:r w:rsidR="006D0F91" w:rsidRPr="006D0F91">
        <w:rPr>
          <w:rFonts w:ascii="Times New Roman" w:hAnsi="Times New Roman" w:cs="Times New Roman"/>
          <w:szCs w:val="24"/>
          <w:vertAlign w:val="superscript"/>
        </w:rPr>
        <w:t>19</w:t>
      </w:r>
      <w:r w:rsidR="006D0F91">
        <w:rPr>
          <w:rFonts w:ascii="Times New Roman" w:eastAsia="Times New Roman" w:hAnsi="Times New Roman" w:cs="Times New Roman"/>
        </w:rPr>
        <w:fldChar w:fldCharType="end"/>
      </w:r>
      <w:r w:rsidR="00432E41">
        <w:rPr>
          <w:rFonts w:ascii="Times New Roman" w:eastAsia="Times New Roman" w:hAnsi="Times New Roman" w:cs="Times New Roman"/>
        </w:rPr>
        <w:t xml:space="preserve"> </w:t>
      </w:r>
      <w:r w:rsidRPr="00A4023B">
        <w:rPr>
          <w:rFonts w:ascii="Times New Roman" w:eastAsia="Times New Roman" w:hAnsi="Times New Roman" w:cs="Times New Roman"/>
        </w:rPr>
        <w:t>even if the same type of tannin source is used, extracts prepared using different extraction methods exhibit different ratios of hydrolysis products of the initial tannins</w:t>
      </w:r>
      <w:r w:rsidR="004166B9">
        <w:rPr>
          <w:rFonts w:ascii="Times New Roman" w:eastAsia="Times New Roman" w:hAnsi="Times New Roman" w:cs="Times New Roman"/>
        </w:rPr>
        <w:t>.</w:t>
      </w:r>
      <w:r w:rsidR="00A4579E" w:rsidRPr="006C798C">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{"citationID":"qsVd6neL","properties":{"formattedCitation":"\\super 19\\nosupersub{}","plainCitation":"19","noteIndex":0},"citationItems":[{"id":729,"uris":["http://zotero.org/groups/4593916/items/Z5NYRMS7"],"itemData":{"id":729,"type":"article-journal","abstract":"Abstract\n            \n              Iron-gall ink is one of the most important inks in the history of western civilization. The deep black colour results from Fe\n              3+\n              complexes with phenolic compounds available in gall extracts. Unfortunately, it induces the degradation of both ink and support over time. Furthermore, our knowledge of these complex molecular structures is limited. This work aims to overcome this gap, revealing essential information about the complex structures of these pigments and dyes that will create a breakthrough in the next generation of conservation treatments. It presents the first in-depth phenolic identification and quantification of extracts and inks, prepared with and without gum arabic (an essential additive in medieval recipes). Five representative Iberian recipes were selected and prepared. Their phenolic profile was analysed by HPLC–DAD and HPLC–ESI–MS, which revealed that the phenolic compounds present in higher concentration, in the gall extracts, are pentagalloylglucose and hexagalloylglucose (0.15 ± 0.01–32 ± 3 mg/mL), except for one recipe, in which gallic acid is the main phenolic. The influence of the ingredients is also discussed by deconstructing the recipes: extracts of additives as pomegranate peel and solvents used in the extraction of the galls (vinegar and white wine) were characterized.","container-title":"Scientific Reports","DOI":"10.1038/s41598-021-87969-3","ISSN":"2045-2322","issue":"1","journalAbbreviation":"Sci Rep","language":"en","note":"number: 1","page":"8811","source":"DOI.org (Crossref)","title":"In-depth phenolic characterization of iron gall inks by deconstructing representative Iberian recipes","URL":"http://www.nature.com/articles/s41598-021-87969-3","volume":"11","author":[{"family":"Teixeira","given":"Natércia"},{"family":"Nabais","given":"Paula"},{"family":"Freitas","given":"Victor","non-dropping-particle":"de"},{"family":"Lopes","given":"João A."},{"family":"Melo","given":"Maria J."}],"accessed":{"date-parts":[["2021",10,4]]},"issued":{"date-parts":[["2021",12]]}}}],"schema":"https://github.com/citation-style-language/schema/raw/master/csl-citation.json"} </w:instrText>
      </w:r>
      <w:r w:rsidR="00A4579E" w:rsidRPr="006C798C">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19</w:t>
      </w:r>
      <w:r w:rsidR="00A4579E" w:rsidRPr="006C798C">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In this </w:t>
      </w:r>
      <w:r w:rsidR="00654906">
        <w:rPr>
          <w:rFonts w:ascii="Times New Roman" w:eastAsia="Times New Roman" w:hAnsi="Times New Roman" w:cs="Times New Roman"/>
        </w:rPr>
        <w:t>perspective</w:t>
      </w:r>
      <w:r w:rsidRPr="00A4023B">
        <w:rPr>
          <w:rFonts w:ascii="Times New Roman" w:eastAsia="Times New Roman" w:hAnsi="Times New Roman" w:cs="Times New Roman"/>
        </w:rPr>
        <w:t xml:space="preserve">, five Iberian recipes have been considered, and the </w:t>
      </w:r>
      <w:r w:rsidR="00AF3C9D">
        <w:rPr>
          <w:rFonts w:ascii="Times New Roman" w:eastAsia="Times New Roman" w:hAnsi="Times New Roman" w:cs="Times New Roman"/>
        </w:rPr>
        <w:t>HPLC</w:t>
      </w:r>
      <w:r w:rsidRPr="00A4023B">
        <w:rPr>
          <w:rFonts w:ascii="Times New Roman" w:eastAsia="Times New Roman" w:hAnsi="Times New Roman" w:cs="Times New Roman"/>
        </w:rPr>
        <w:t xml:space="preserve"> coupled with mass spectrometry and diode array detector characterisations of the extracts </w:t>
      </w:r>
      <w:r w:rsidR="00432E41">
        <w:rPr>
          <w:rFonts w:ascii="Times New Roman" w:eastAsia="Times New Roman" w:hAnsi="Times New Roman" w:cs="Times New Roman"/>
        </w:rPr>
        <w:t>are particularly relevant</w:t>
      </w:r>
      <w:r w:rsidRPr="00A4023B">
        <w:rPr>
          <w:rFonts w:ascii="Times New Roman" w:eastAsia="Times New Roman" w:hAnsi="Times New Roman" w:cs="Times New Roman"/>
        </w:rPr>
        <w:t xml:space="preserve">. </w:t>
      </w:r>
      <w:r w:rsidR="00432E41">
        <w:rPr>
          <w:rFonts w:ascii="Times New Roman" w:eastAsia="Times New Roman" w:hAnsi="Times New Roman" w:cs="Times New Roman"/>
        </w:rPr>
        <w:t xml:space="preserve">In fact, </w:t>
      </w:r>
      <w:r w:rsidR="00067F45">
        <w:rPr>
          <w:rFonts w:ascii="Times New Roman" w:eastAsia="Times New Roman" w:hAnsi="Times New Roman" w:cs="Times New Roman"/>
        </w:rPr>
        <w:t>n</w:t>
      </w:r>
      <w:r w:rsidRPr="00A4023B">
        <w:rPr>
          <w:rFonts w:ascii="Times New Roman" w:eastAsia="Times New Roman" w:hAnsi="Times New Roman" w:cs="Times New Roman"/>
        </w:rPr>
        <w:t>ot only the solvent used</w:t>
      </w:r>
      <w:r w:rsidR="00067F45">
        <w:rPr>
          <w:rFonts w:ascii="Times New Roman" w:eastAsia="Times New Roman" w:hAnsi="Times New Roman" w:cs="Times New Roman"/>
        </w:rPr>
        <w:t>,</w:t>
      </w:r>
      <w:r w:rsidRPr="00A4023B">
        <w:rPr>
          <w:rFonts w:ascii="Times New Roman" w:eastAsia="Times New Roman" w:hAnsi="Times New Roman" w:cs="Times New Roman"/>
        </w:rPr>
        <w:t xml:space="preserve"> but also the time of maceration, the temperature, the type of galls processing and the ratio between the solvent and the tannin source, turn out to be relevant parameters affecting the nature of the </w:t>
      </w:r>
      <w:r w:rsidRPr="00A4023B">
        <w:rPr>
          <w:rFonts w:ascii="Times New Roman" w:eastAsia="Times New Roman" w:hAnsi="Times New Roman" w:cs="Times New Roman"/>
        </w:rPr>
        <w:lastRenderedPageBreak/>
        <w:t>polyphenols contained in the extract</w:t>
      </w:r>
      <w:r w:rsidR="00DB5881">
        <w:rPr>
          <w:rFonts w:ascii="Times New Roman" w:eastAsia="Times New Roman" w:hAnsi="Times New Roman" w:cs="Times New Roman"/>
        </w:rPr>
        <w:t>.</w:t>
      </w:r>
      <w:r w:rsidRPr="00A4023B">
        <w:rPr>
          <w:rFonts w:ascii="Times New Roman" w:eastAsia="Times New Roman" w:hAnsi="Times New Roman" w:cs="Times New Roman"/>
          <w:vertAlign w:val="superscript"/>
        </w:rPr>
        <w:t>20</w:t>
      </w:r>
      <w:r w:rsidRPr="00A4023B">
        <w:rPr>
          <w:rFonts w:ascii="Times New Roman" w:eastAsia="Times New Roman" w:hAnsi="Times New Roman" w:cs="Times New Roman"/>
        </w:rPr>
        <w:t xml:space="preserve"> Since this study has been conducted </w:t>
      </w:r>
      <w:r w:rsidR="00654906" w:rsidRPr="00A4023B">
        <w:rPr>
          <w:rFonts w:ascii="Times New Roman" w:eastAsia="Times New Roman" w:hAnsi="Times New Roman" w:cs="Times New Roman"/>
        </w:rPr>
        <w:t xml:space="preserve">strictly </w:t>
      </w:r>
      <w:r w:rsidRPr="00A4023B">
        <w:rPr>
          <w:rFonts w:ascii="Times New Roman" w:eastAsia="Times New Roman" w:hAnsi="Times New Roman" w:cs="Times New Roman"/>
        </w:rPr>
        <w:t xml:space="preserve">following the historical recipes, the interpretation of the results has been quite difficult. However, in further studies this approach could be considered </w:t>
      </w:r>
      <w:r w:rsidR="00CD7720">
        <w:rPr>
          <w:rFonts w:ascii="Times New Roman" w:eastAsia="Times New Roman" w:hAnsi="Times New Roman" w:cs="Times New Roman"/>
        </w:rPr>
        <w:t>as</w:t>
      </w:r>
      <w:r w:rsidR="00CD7720" w:rsidRPr="00A4023B">
        <w:rPr>
          <w:rFonts w:ascii="Times New Roman" w:eastAsia="Times New Roman" w:hAnsi="Times New Roman" w:cs="Times New Roman"/>
        </w:rPr>
        <w:t xml:space="preserve"> </w:t>
      </w:r>
      <w:r w:rsidRPr="00A4023B">
        <w:rPr>
          <w:rFonts w:ascii="Times New Roman" w:eastAsia="Times New Roman" w:hAnsi="Times New Roman" w:cs="Times New Roman"/>
        </w:rPr>
        <w:t xml:space="preserve">a step-by-step methodology in order to evaluate the effect of each of the variables involved. </w:t>
      </w:r>
      <w:r w:rsidR="006A04F3" w:rsidRPr="00A4023B">
        <w:rPr>
          <w:rFonts w:ascii="Times New Roman" w:eastAsia="Times New Roman" w:hAnsi="Times New Roman" w:cs="Times New Roman"/>
        </w:rPr>
        <w:t xml:space="preserve">This is one of the most </w:t>
      </w:r>
      <w:r w:rsidR="00CD7720" w:rsidRPr="00A4023B">
        <w:rPr>
          <w:rFonts w:ascii="Times New Roman" w:eastAsia="Times New Roman" w:hAnsi="Times New Roman" w:cs="Times New Roman"/>
        </w:rPr>
        <w:t>un</w:t>
      </w:r>
      <w:r w:rsidR="00CD7720">
        <w:rPr>
          <w:rFonts w:ascii="Times New Roman" w:eastAsia="Times New Roman" w:hAnsi="Times New Roman" w:cs="Times New Roman"/>
        </w:rPr>
        <w:t>derdeveloped</w:t>
      </w:r>
      <w:r w:rsidR="00CD7720" w:rsidRPr="00A4023B">
        <w:rPr>
          <w:rFonts w:ascii="Times New Roman" w:eastAsia="Times New Roman" w:hAnsi="Times New Roman" w:cs="Times New Roman"/>
        </w:rPr>
        <w:t xml:space="preserve"> </w:t>
      </w:r>
      <w:r w:rsidR="006A04F3" w:rsidRPr="00A4023B">
        <w:rPr>
          <w:rFonts w:ascii="Times New Roman" w:eastAsia="Times New Roman" w:hAnsi="Times New Roman" w:cs="Times New Roman"/>
        </w:rPr>
        <w:t xml:space="preserve">aspects in the available literature on </w:t>
      </w:r>
      <w:r w:rsidR="00663DEF">
        <w:rPr>
          <w:rFonts w:ascii="Times New Roman" w:eastAsia="Times New Roman" w:hAnsi="Times New Roman" w:cs="Times New Roman"/>
        </w:rPr>
        <w:t>IGI</w:t>
      </w:r>
      <w:r w:rsidR="006A04F3" w:rsidRPr="00A4023B">
        <w:rPr>
          <w:rFonts w:ascii="Times New Roman" w:eastAsia="Times New Roman" w:hAnsi="Times New Roman" w:cs="Times New Roman"/>
        </w:rPr>
        <w:t xml:space="preserve"> characterization</w:t>
      </w:r>
      <w:r w:rsidR="005B7CBF" w:rsidRPr="00A4023B">
        <w:rPr>
          <w:rFonts w:ascii="Times New Roman" w:eastAsia="Times New Roman" w:hAnsi="Times New Roman" w:cs="Times New Roman"/>
        </w:rPr>
        <w:t xml:space="preserve">. </w:t>
      </w:r>
      <w:r w:rsidR="006A04F3" w:rsidRPr="006F080A">
        <w:rPr>
          <w:rFonts w:ascii="Times New Roman" w:eastAsia="Times New Roman" w:hAnsi="Times New Roman" w:cs="Times New Roman"/>
        </w:rPr>
        <w:t>T</w:t>
      </w:r>
      <w:r w:rsidR="0023734E" w:rsidRPr="006F080A">
        <w:rPr>
          <w:rFonts w:ascii="Times New Roman" w:eastAsia="Times New Roman" w:hAnsi="Times New Roman" w:cs="Times New Roman"/>
        </w:rPr>
        <w:t xml:space="preserve">he </w:t>
      </w:r>
      <w:r w:rsidR="006A04F3" w:rsidRPr="006F080A">
        <w:rPr>
          <w:rFonts w:ascii="Times New Roman" w:eastAsia="Times New Roman" w:hAnsi="Times New Roman" w:cs="Times New Roman"/>
        </w:rPr>
        <w:t xml:space="preserve">gallnut </w:t>
      </w:r>
      <w:r w:rsidR="0023734E" w:rsidRPr="006F080A">
        <w:rPr>
          <w:rFonts w:ascii="Times New Roman" w:eastAsia="Times New Roman" w:hAnsi="Times New Roman" w:cs="Times New Roman"/>
        </w:rPr>
        <w:t>polyphenolic content analyses</w:t>
      </w:r>
      <w:r w:rsidR="00601609">
        <w:rPr>
          <w:rFonts w:ascii="Times New Roman" w:eastAsia="Times New Roman" w:hAnsi="Times New Roman" w:cs="Times New Roman"/>
        </w:rPr>
        <w:t xml:space="preserve"> results</w:t>
      </w:r>
      <w:r w:rsidR="0023734E" w:rsidRPr="006F080A">
        <w:rPr>
          <w:rFonts w:ascii="Times New Roman" w:eastAsia="Times New Roman" w:hAnsi="Times New Roman" w:cs="Times New Roman"/>
        </w:rPr>
        <w:t xml:space="preserve"> </w:t>
      </w:r>
      <w:r w:rsidR="00DB5881">
        <w:rPr>
          <w:rFonts w:ascii="Times New Roman" w:eastAsia="Times New Roman" w:hAnsi="Times New Roman" w:cs="Times New Roman"/>
        </w:rPr>
        <w:t xml:space="preserve">are </w:t>
      </w:r>
      <w:r w:rsidR="00601609">
        <w:rPr>
          <w:rFonts w:ascii="Times New Roman" w:eastAsia="Times New Roman" w:hAnsi="Times New Roman" w:cs="Times New Roman"/>
        </w:rPr>
        <w:t>often referred to</w:t>
      </w:r>
      <w:r w:rsidR="00DB5881">
        <w:rPr>
          <w:rFonts w:ascii="Times New Roman" w:eastAsia="Times New Roman" w:hAnsi="Times New Roman" w:cs="Times New Roman"/>
        </w:rPr>
        <w:t xml:space="preserve"> extracts obtained with </w:t>
      </w:r>
      <w:r w:rsidR="0023734E" w:rsidRPr="006F080A">
        <w:rPr>
          <w:rFonts w:ascii="Times New Roman" w:eastAsia="Times New Roman" w:hAnsi="Times New Roman" w:cs="Times New Roman"/>
        </w:rPr>
        <w:t>alcoholic solution, acetone</w:t>
      </w:r>
      <w:r w:rsidR="002355AB" w:rsidRPr="006F080A">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{"citationID":"KnDQVUN8","properties":{"formattedCitation":"\\super 39\\nosupersub{}","plainCitation":"39","noteIndex":0},"citationItems":[{"id":830,"uris":["http://zotero.org/groups/4593916/items/Z5AE4CIT"],"itemData":{"id":830,"type":"article-journal","abstract":"Andricus quercustozae (Bosc, 1792) is a cynipid gall wasp, which induces gall on oaks (Quercus spp.). It is known that both cynipid galls and oaks are used in traditional medicine. In this study, some biological characteristics of various extracts (acetone and ethanol) of A. quercustozae asexual gall and its host plant, Quercus infectoria Olivier, were investigated. The antioxidant capacities of the extracts were evaluated using radical scavenging activity (ABTS and DPPH assays), the β-carotene-linoleic acid method, the phosphomolybdenum method, and the reducing power (CUPRAC method). Total phenolics, flavonoid and tannin contents were measured in the gall and the oak leaf extracts. Moreover, ethanol extracts of the gall and the host plant were evaluated using HPLC for the composition of phenolics. Generally, the gall extracts (acetone and ethanol, respectively) exhibited the strongest radical scavenging (DPPH, IC50 value of acetone extract: 11.00 μg/mL and IC50 value of ethanol extract: 8.67 μg/mL; ABTS, 52.27 μg/mL and 44.97 μg/mL) and antioxidant activities with the highest level of phenolics. The antioxidant activity of the gall extracts was in the range of 80.74 to 87.49 % for β-carotene-linoleic acid method, while and it was ranged from 75.68 to 78.20 mgAEs/g for phosphomolybdenum method. In the results of some antioxidant methods (ABTS and β-carotene-linoleic acid), it is observed that the host plant extract has values close or high to the gall extract. In this context, our results suggested that the cynipid gall extracts could be used as a natural agent in food, medicinal and pharmaceutical applications.","container-title":"International Journal of Secondary Metabolite","DOI":"10.21448/ijsm.674930","ISSN":"2148-6905","language":"en","page":"77-87","source":"DOI.org (Crossref)","title":"Investigation of the Antioxidant Activity and Phenolic Compounds of Andricus quercustozae Gall and Host Plant (Quercus infectoria)","URL":"https://dergipark.org.tr/en/doi/10.21448/ijsm.674930","author":[{"family":"Azmaz","given":"Musa"},{"family":"Kilinçarslan Aksoy","given":"Özge"},{"family":"Katilmiş","given":"Yusuf"},{"family":"Mammadov","given":"Ramazan"}],"accessed":{"date-parts":[["2022",2,10]]},"issued":{"date-parts":[["2020",4,8]]}}}],"schema":"https://github.com/citation-style-language/schema/raw/master/csl-citation.json"} </w:instrText>
      </w:r>
      <w:r w:rsidR="002355AB" w:rsidRPr="006F080A">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39</w:t>
      </w:r>
      <w:r w:rsidR="002355AB" w:rsidRPr="006F080A">
        <w:rPr>
          <w:rFonts w:ascii="Times New Roman" w:eastAsia="Times New Roman" w:hAnsi="Times New Roman" w:cs="Times New Roman"/>
        </w:rPr>
        <w:fldChar w:fldCharType="end"/>
      </w:r>
      <w:r w:rsidR="0023734E" w:rsidRPr="006F080A">
        <w:rPr>
          <w:rFonts w:ascii="Times New Roman" w:eastAsia="Times New Roman" w:hAnsi="Times New Roman" w:cs="Times New Roman"/>
        </w:rPr>
        <w:t xml:space="preserve"> </w:t>
      </w:r>
      <w:r w:rsidR="002355AB" w:rsidRPr="006F080A">
        <w:rPr>
          <w:rFonts w:ascii="Times New Roman" w:eastAsia="Times New Roman" w:hAnsi="Times New Roman" w:cs="Times New Roman"/>
        </w:rPr>
        <w:t>and</w:t>
      </w:r>
      <w:r w:rsidR="0023734E" w:rsidRPr="006F080A">
        <w:rPr>
          <w:rFonts w:ascii="Times New Roman" w:eastAsia="Times New Roman" w:hAnsi="Times New Roman" w:cs="Times New Roman"/>
        </w:rPr>
        <w:t xml:space="preserve"> other </w:t>
      </w:r>
      <w:r w:rsidR="00A531DC">
        <w:rPr>
          <w:rFonts w:ascii="Times New Roman" w:eastAsia="Times New Roman" w:hAnsi="Times New Roman" w:cs="Times New Roman"/>
        </w:rPr>
        <w:t xml:space="preserve">modern </w:t>
      </w:r>
      <w:r w:rsidR="0023734E" w:rsidRPr="006F080A">
        <w:rPr>
          <w:rFonts w:ascii="Times New Roman" w:eastAsia="Times New Roman" w:hAnsi="Times New Roman" w:cs="Times New Roman"/>
        </w:rPr>
        <w:t>extraction techniques</w:t>
      </w:r>
      <w:r w:rsidR="00C040D3">
        <w:rPr>
          <w:rFonts w:ascii="Times New Roman" w:eastAsia="Times New Roman" w:hAnsi="Times New Roman" w:cs="Times New Roman"/>
        </w:rPr>
        <w:t xml:space="preserve"> which are significantly different from the traditional extraction methodologies employed for the preparation of gall inks. </w:t>
      </w:r>
      <w:r w:rsidR="00DB5881">
        <w:rPr>
          <w:rFonts w:ascii="Times New Roman" w:eastAsia="Times New Roman" w:hAnsi="Times New Roman" w:cs="Times New Roman"/>
        </w:rPr>
        <w:t>U</w:t>
      </w:r>
      <w:r w:rsidR="002355AB" w:rsidRPr="006F080A">
        <w:rPr>
          <w:rFonts w:ascii="Times New Roman" w:eastAsia="Times New Roman" w:hAnsi="Times New Roman" w:cs="Times New Roman"/>
        </w:rPr>
        <w:t>ltrasonic bath</w:t>
      </w:r>
      <w:r w:rsidR="00A531DC">
        <w:rPr>
          <w:rFonts w:ascii="Times New Roman" w:eastAsia="Times New Roman" w:hAnsi="Times New Roman" w:cs="Times New Roman"/>
        </w:rPr>
        <w:t xml:space="preserve">, </w:t>
      </w:r>
      <w:r w:rsidR="002355AB" w:rsidRPr="006F080A">
        <w:rPr>
          <w:rFonts w:ascii="Times New Roman" w:eastAsia="Times New Roman" w:hAnsi="Times New Roman" w:cs="Times New Roman"/>
        </w:rPr>
        <w:t>ultrasonic probe assisted extraction</w:t>
      </w:r>
      <w:r w:rsidR="00A531DC">
        <w:rPr>
          <w:rFonts w:ascii="Times New Roman" w:eastAsia="Times New Roman" w:hAnsi="Times New Roman" w:cs="Times New Roman"/>
        </w:rPr>
        <w:t>,</w:t>
      </w:r>
      <w:r w:rsidR="00A531DC">
        <w:rPr>
          <w:rFonts w:ascii="Times New Roman" w:eastAsia="Times New Roman" w:hAnsi="Times New Roman" w:cs="Times New Roman"/>
        </w:rPr>
        <w:fldChar w:fldCharType="begin"/>
      </w:r>
      <w:r w:rsidR="00A531DC">
        <w:rPr>
          <w:rFonts w:ascii="Times New Roman" w:eastAsia="Times New Roman" w:hAnsi="Times New Roman" w:cs="Times New Roman"/>
        </w:rPr>
        <w:instrText xml:space="preserve"> ADDIN ZOTERO_ITEM CSL_CITATION {"citationID":"k7xrcJkT","properties":{"formattedCitation":"\\super 77\\nosupersub{}","plainCitation":"77","noteIndex":0},"citationItems":[{"id":904,"uris":["http://zotero.org/groups/4593916/items/IWQJCV6T"],"itemData":{"id":904,"type":"article-journal","abstract":"Phenolic acids of oak gall were extracted using ultrasonic-probe assisted extraction (UPAE) method in the presence of ionic liquid. It was compared with classical ultrasonic-bath assisted extraction (CUBAE) and conventional aqueous extraction (CAE) method, with and without the presence of ionic liquid. Remarkably, the UPAE method yielded two-fold higher extraction yield with the presence of ionic liquid, resulting 481.04 mg/g for gallic acids (GA) and 2287.90 mg/g for tannic acids (TA), while a decreased value of 130.36 mg/g for GA and 1556.26 mg/g for TA were resulted with the absence of ionic liquid. Intensiﬁcation process resulted the highest yield of 497.34 mg/g and 2430.48 mg/g for GA and TA, respectively, extracted at temperature 50 °C with sonication intensity of 8.66 W/cm2 and 10% duty cycle, diluted in ionic liquid, 1-Butyl-3-methylimidazolium bis (triﬂuoromethylsulfonyl)imide, [Bmim][Tf2N] at concentration of 0.10 M with sample-to-solvent ratio 1:10 for 8 h. Peleg’s model successfully predicted the UPAE process conﬁrming that extraction capacity is the controlling factor in extracting phenolic acids. Hence, it can be concluded that UPAE method and ionic liquid have synergistic eﬀect as it eﬀectively enhanced the extraction eﬃciency to increase the bioactive constituents yield.","container-title":"Ultrasonics Sonochemistry","DOI":"10.1016/j.ultsonch.2019.104876","ISSN":"13504177","journalAbbreviation":"Ultrasonics Sonochemistry","language":"en","page":"104876","source":"DOI.org (Crossref)","title":"Synergistic effect of probe sonication and ionic liquid for extraction of phenolic acids from oak galls","URL":"https://linkinghub.elsevier.com/retrieve/pii/S135041771930210X","volume":"62","author":[{"family":"Sukor","given":"N.F."},{"family":"Jusoh","given":"R."},{"family":"Kamarudin","given":"N.S."},{"family":"Abdul Halim","given":"N.A."},{"family":"Sulaiman","given":"A.Z."},{"family":"Abdullah","given":"S.B."}],"accessed":{"date-parts":[["2022",2,27]]},"issued":{"date-parts":[["2020",4]]}}}],"schema":"https://github.com/citation-style-language/schema/raw/master/csl-citation.json"} </w:instrText>
      </w:r>
      <w:r w:rsidR="00A531DC">
        <w:rPr>
          <w:rFonts w:ascii="Times New Roman" w:eastAsia="Times New Roman" w:hAnsi="Times New Roman" w:cs="Times New Roman"/>
        </w:rPr>
        <w:fldChar w:fldCharType="separate"/>
      </w:r>
      <w:r w:rsidR="00A531DC" w:rsidRPr="00A531DC">
        <w:rPr>
          <w:rFonts w:ascii="Times New Roman" w:hAnsi="Times New Roman" w:cs="Times New Roman"/>
          <w:szCs w:val="24"/>
          <w:vertAlign w:val="superscript"/>
        </w:rPr>
        <w:t>77</w:t>
      </w:r>
      <w:r w:rsidR="00A531DC">
        <w:rPr>
          <w:rFonts w:ascii="Times New Roman" w:eastAsia="Times New Roman" w:hAnsi="Times New Roman" w:cs="Times New Roman"/>
        </w:rPr>
        <w:fldChar w:fldCharType="end"/>
      </w:r>
      <w:r w:rsidR="00DB5881">
        <w:rPr>
          <w:rFonts w:ascii="Times New Roman" w:eastAsia="Times New Roman" w:hAnsi="Times New Roman" w:cs="Times New Roman"/>
        </w:rPr>
        <w:t xml:space="preserve"> </w:t>
      </w:r>
      <w:r w:rsidR="00A531DC" w:rsidRPr="006F080A">
        <w:rPr>
          <w:rFonts w:ascii="Times New Roman" w:eastAsia="Times New Roman" w:hAnsi="Times New Roman" w:cs="Times New Roman"/>
        </w:rPr>
        <w:t>microwave assisted extraction and</w:t>
      </w:r>
      <w:r w:rsidR="00A531DC">
        <w:rPr>
          <w:rFonts w:ascii="Times New Roman" w:eastAsia="Times New Roman" w:hAnsi="Times New Roman" w:cs="Times New Roman"/>
        </w:rPr>
        <w:t xml:space="preserve"> </w:t>
      </w:r>
      <w:r w:rsidR="00A531DC" w:rsidRPr="006F080A">
        <w:rPr>
          <w:rFonts w:ascii="Times New Roman" w:eastAsia="Times New Roman" w:hAnsi="Times New Roman" w:cs="Times New Roman"/>
        </w:rPr>
        <w:t xml:space="preserve">supercritical </w:t>
      </w:r>
      <w:r w:rsidR="00A531DC" w:rsidRPr="00A4023B">
        <w:rPr>
          <w:rFonts w:ascii="Times New Roman" w:eastAsia="Times New Roman" w:hAnsi="Times New Roman" w:cs="Times New Roman"/>
        </w:rPr>
        <w:t>carbon dioxide</w:t>
      </w:r>
      <w:r w:rsidR="00A531DC" w:rsidRPr="006F080A">
        <w:rPr>
          <w:rFonts w:ascii="Times New Roman" w:eastAsia="Times New Roman" w:hAnsi="Times New Roman" w:cs="Times New Roman"/>
        </w:rPr>
        <w:t xml:space="preserve"> polyphenolic extraction</w:t>
      </w:r>
      <w:r w:rsidR="00A531DC" w:rsidRPr="006F080A">
        <w:rPr>
          <w:rFonts w:ascii="Times New Roman" w:eastAsia="Times New Roman" w:hAnsi="Times New Roman" w:cs="Times New Roman"/>
        </w:rPr>
        <w:fldChar w:fldCharType="begin"/>
      </w:r>
      <w:r w:rsidR="00A531DC">
        <w:rPr>
          <w:rFonts w:ascii="Times New Roman" w:eastAsia="Times New Roman" w:hAnsi="Times New Roman" w:cs="Times New Roman"/>
        </w:rPr>
        <w:instrText xml:space="preserve"> ADDIN ZOTERO_ITEM CSL_CITATION {"citationID":"moqUZ6BI","properties":{"formattedCitation":"\\super 11\\nosupersub{}","plainCitation":"11","noteIndex":0},"citationItems":[{"id":836,"uris":["http://zotero.org/groups/4593916/items/QXRGUKR6"],"itemData":{"id":836,"type":"article-journal","abstract":"Being secondary plant metabolites, polyphenols represent a large and diverse group of substances abundantly present in a majority of fruits, herbs and vegetables. The current contribution is focused on their bioavailability, antioxidative and anticarcinogenic properties. An overview of extraction methods is also given, with supercritical ﬂuid extraction highlighted as a promising eco-friendly alternative providing exceptional separation and protection from degradation of unstable polyphenols. The protective role of polyphenols against reactive oxygen and nitrogen species, UV light, plant pathogens, parasites and predators results in several beneﬁcial biological activities giving rise to prophylaxis or possibly even to a cure for several prevailing human diseases, especially various cancer types. Omnipresence, speciﬁcity of the response and the absence of or low toxicity are crucial advantages of polyphenols as anticancer agents. The main problem represents their low bioavailability and rapid metabolism. One of the promising solutions lies in nanoformulation of polyphenols that prevents their degradation and thus enables signiﬁcantly higher concentrations to reach the target cells. Another, more practiced, solution is the use of mixtures of various polyphenols that bring synergistic effects, resulting in lowering of the required therapeutic dose and in multitargeted action. The combination of polyphenols with existing drugs and therapies also shows promising results and signiﬁcantly reduces their toxicity.","container-title":"Molecules","DOI":"10.3390/molecules21070901","ISSN":"1420-3049","issue":"7","journalAbbreviation":"Molecules","language":"en","note":"number: 7","page":"901","source":"DOI.org (Crossref)","title":"Polyphenols: Extraction Methods, Antioxidative Action, Bioavailability and Anticarcinogenic Effects","title-short":"Polyphenols","URL":"http://www.mdpi.com/1420-3049/21/7/901","volume":"21","author":[{"family":"Brglez Mojzer","given":"Eva"},{"family":"Knez Hrnčič","given":"Maša"},{"family":"Škerget","given":"Mojca"},{"family":"Knez","given":"Željko"},{"family":"Bren","given":"Urban"}],"accessed":{"date-parts":[["2022",2,11]]},"issued":{"date-parts":[["2016",7,11]]}}}],"schema":"https://github.com/citation-style-language/schema/raw/master/csl-citation.json"} </w:instrText>
      </w:r>
      <w:r w:rsidR="00A531DC" w:rsidRPr="006F080A">
        <w:rPr>
          <w:rFonts w:ascii="Times New Roman" w:eastAsia="Times New Roman" w:hAnsi="Times New Roman" w:cs="Times New Roman"/>
        </w:rPr>
        <w:fldChar w:fldCharType="separate"/>
      </w:r>
      <w:r w:rsidR="00A531DC" w:rsidRPr="000E6DAB">
        <w:rPr>
          <w:rFonts w:ascii="Times New Roman" w:hAnsi="Times New Roman" w:cs="Times New Roman"/>
          <w:szCs w:val="24"/>
          <w:vertAlign w:val="superscript"/>
        </w:rPr>
        <w:t>11</w:t>
      </w:r>
      <w:r w:rsidR="00A531DC" w:rsidRPr="006F080A">
        <w:rPr>
          <w:rFonts w:ascii="Times New Roman" w:eastAsia="Times New Roman" w:hAnsi="Times New Roman" w:cs="Times New Roman"/>
        </w:rPr>
        <w:fldChar w:fldCharType="end"/>
      </w:r>
      <w:r w:rsidR="00A531DC" w:rsidRPr="006F080A">
        <w:rPr>
          <w:rFonts w:ascii="Times New Roman" w:eastAsia="Times New Roman" w:hAnsi="Times New Roman" w:cs="Times New Roman"/>
        </w:rPr>
        <w:t xml:space="preserve"> are </w:t>
      </w:r>
      <w:r w:rsidR="00A531DC">
        <w:rPr>
          <w:rFonts w:ascii="Times New Roman" w:eastAsia="Times New Roman" w:hAnsi="Times New Roman" w:cs="Times New Roman"/>
        </w:rPr>
        <w:t xml:space="preserve">for instance important procedures </w:t>
      </w:r>
      <w:r w:rsidR="00A531DC" w:rsidRPr="006F080A">
        <w:rPr>
          <w:rFonts w:ascii="Times New Roman" w:eastAsia="Times New Roman" w:hAnsi="Times New Roman" w:cs="Times New Roman"/>
        </w:rPr>
        <w:t>used nowadays in the polyphenolic</w:t>
      </w:r>
      <w:r w:rsidR="00A531DC">
        <w:rPr>
          <w:rFonts w:ascii="Times New Roman" w:eastAsia="Times New Roman" w:hAnsi="Times New Roman" w:cs="Times New Roman"/>
        </w:rPr>
        <w:t xml:space="preserve"> extraction and</w:t>
      </w:r>
      <w:r w:rsidR="00A531DC" w:rsidRPr="006F080A">
        <w:rPr>
          <w:rFonts w:ascii="Times New Roman" w:eastAsia="Times New Roman" w:hAnsi="Times New Roman" w:cs="Times New Roman"/>
        </w:rPr>
        <w:t xml:space="preserve"> isolation at the industrial level</w:t>
      </w:r>
      <w:r w:rsidR="00A531DC">
        <w:rPr>
          <w:rFonts w:ascii="Times New Roman" w:eastAsia="Times New Roman" w:hAnsi="Times New Roman" w:cs="Times New Roman"/>
        </w:rPr>
        <w:t>.</w:t>
      </w:r>
      <w:r w:rsidR="00A531DC" w:rsidRPr="006C798C">
        <w:rPr>
          <w:rFonts w:ascii="Times New Roman" w:eastAsia="Times New Roman" w:hAnsi="Times New Roman" w:cs="Times New Roman"/>
        </w:rPr>
        <w:fldChar w:fldCharType="begin"/>
      </w:r>
      <w:r w:rsidR="00A531DC">
        <w:rPr>
          <w:rFonts w:ascii="Times New Roman" w:eastAsia="Times New Roman" w:hAnsi="Times New Roman" w:cs="Times New Roman"/>
        </w:rPr>
        <w:instrText xml:space="preserve"> ADDIN ZOTERO_ITEM CSL_CITATION {"citationID":"3tgw6Ezk","properties":{"formattedCitation":"\\super 78\\nosupersub{}","plainCitation":"78","noteIndex":0},"citationItems":[{"id":1035,"uris":["http://zotero.org/groups/4593916/items/VLKNJKU4"],"itemData":{"id":1035,"type":"article-journal","abstract":"Tannins are polyphenolic compounds naturally found in vegetables. Their presence in nature has prompted their historical use in many diﬀerent ways. The revision of their traditional utilization has allowed their further modiﬁcation aiming for an industrial application. Sometimes these modiﬁcations have implied the addition of harmful substances such as formaldehyde, classiﬁed as a carcinogen of category B1. In other cases, these natural tannins have been replaced by synthetic compounds that threaten human and animal health and damage the environment. Therefore, currently, both academy and industry are searching for the substitution of these unsafe complexes by the increasing inclusion of tannins, natural molecules that can be obtained from several and diverse renewable resources, modiﬁed using harmless additives. To achieve promising results, cost-eﬃcient and eco-friendly extraction methods have been designed. Once these green alternatives have been isolated, they have been successfully applied to many ﬁelds with very assorted aims of utilization such as coagulants, adhesives, ﬂoatation agents, tannings, dyes, additives, or biomolecules. Therefore, this review oﬀers a global vision of the full process that involves the tannin’s technological application including an overview of the most relevant tannin sources, eﬀective extraction methods, and their utilization in very diverse ﬁelds.","container-title":"Molecules","DOI":"10.3390/molecules25030614","ISSN":"1420-3049","issue":"3","journalAbbreviation":"Molecules","language":"en","page":"614","source":"DOI.org (Crossref)","title":"Technological Application of Tannin-Based Extracts","URL":"https://www.mdpi.com/1420-3049/25/3/614","volume":"25","author":[{"family":"Fraga-Corral","given":"Maria"},{"family":"García-Oliveira","given":"Paula"},{"family":"Pereira","given":"Antia G."},{"family":"Lourenço-Lopes","given":"Catarina"},{"family":"Jimenez-Lopez","given":"Cecilia"},{"family":"Prieto","given":"Miguel Angel"},{"family":"Simal-Gandara","given":"Jesus"}],"accessed":{"date-parts":[["2022",3,25]]},"issued":{"date-parts":[["2020",1,30]]}}}],"schema":"https://github.com/citation-style-language/schema/raw/master/csl-citation.json"} </w:instrText>
      </w:r>
      <w:r w:rsidR="00A531DC" w:rsidRPr="006C798C">
        <w:rPr>
          <w:rFonts w:ascii="Times New Roman" w:eastAsia="Times New Roman" w:hAnsi="Times New Roman" w:cs="Times New Roman"/>
        </w:rPr>
        <w:fldChar w:fldCharType="separate"/>
      </w:r>
      <w:r w:rsidR="00A531DC" w:rsidRPr="00A531DC">
        <w:rPr>
          <w:rFonts w:ascii="Times New Roman" w:hAnsi="Times New Roman" w:cs="Times New Roman"/>
          <w:szCs w:val="24"/>
          <w:vertAlign w:val="superscript"/>
        </w:rPr>
        <w:t>78</w:t>
      </w:r>
      <w:r w:rsidR="00A531DC" w:rsidRPr="006C798C">
        <w:rPr>
          <w:rFonts w:ascii="Times New Roman" w:eastAsia="Times New Roman" w:hAnsi="Times New Roman" w:cs="Times New Roman"/>
        </w:rPr>
        <w:fldChar w:fldCharType="end"/>
      </w:r>
      <w:r w:rsidR="00A531DC">
        <w:rPr>
          <w:rFonts w:ascii="Times New Roman" w:eastAsia="Times New Roman" w:hAnsi="Times New Roman" w:cs="Times New Roman"/>
        </w:rPr>
        <w:t xml:space="preserve"> </w:t>
      </w:r>
      <w:r w:rsidR="00C346E9" w:rsidRPr="00A4023B">
        <w:rPr>
          <w:rFonts w:ascii="Times New Roman" w:eastAsia="Times New Roman" w:hAnsi="Times New Roman" w:cs="Times New Roman"/>
        </w:rPr>
        <w:t xml:space="preserve">As previously mentioned, </w:t>
      </w:r>
      <w:r w:rsidR="00CD7720">
        <w:rPr>
          <w:rFonts w:ascii="Times New Roman" w:eastAsia="Times New Roman" w:hAnsi="Times New Roman" w:cs="Times New Roman"/>
        </w:rPr>
        <w:t>under</w:t>
      </w:r>
      <w:r w:rsidR="00CD7720" w:rsidRPr="006F080A">
        <w:rPr>
          <w:rFonts w:ascii="Times New Roman" w:eastAsia="Times New Roman" w:hAnsi="Times New Roman" w:cs="Times New Roman"/>
        </w:rPr>
        <w:t xml:space="preserve"> </w:t>
      </w:r>
      <w:r w:rsidR="006A04F3" w:rsidRPr="006F080A">
        <w:rPr>
          <w:rFonts w:ascii="Times New Roman" w:eastAsia="Times New Roman" w:hAnsi="Times New Roman" w:cs="Times New Roman"/>
        </w:rPr>
        <w:t xml:space="preserve">these conditions, the content of high molecular weight </w:t>
      </w:r>
      <w:r w:rsidR="00C346E9" w:rsidRPr="00A4023B">
        <w:rPr>
          <w:rFonts w:ascii="Times New Roman" w:eastAsia="Times New Roman" w:hAnsi="Times New Roman" w:cs="Times New Roman"/>
        </w:rPr>
        <w:t>GT</w:t>
      </w:r>
      <w:r w:rsidR="006A04F3" w:rsidRPr="006F080A">
        <w:rPr>
          <w:rFonts w:ascii="Times New Roman" w:eastAsia="Times New Roman" w:hAnsi="Times New Roman" w:cs="Times New Roman"/>
        </w:rPr>
        <w:t xml:space="preserve"> is very likely much higher than the one expected in aqueous extracts</w:t>
      </w:r>
      <w:r w:rsidR="00C77C74" w:rsidRPr="00A4023B">
        <w:rPr>
          <w:rFonts w:ascii="Times New Roman" w:eastAsia="Times New Roman" w:hAnsi="Times New Roman" w:cs="Times New Roman"/>
        </w:rPr>
        <w:t>.</w:t>
      </w:r>
      <w:r w:rsidR="00C346E9" w:rsidRPr="00A4023B">
        <w:rPr>
          <w:rFonts w:ascii="Times New Roman" w:eastAsia="Times New Roman" w:hAnsi="Times New Roman" w:cs="Times New Roman"/>
        </w:rPr>
        <w:t xml:space="preserve"> Moreover, being a sub</w:t>
      </w:r>
      <w:r w:rsidR="0080472F" w:rsidRPr="00A4023B">
        <w:rPr>
          <w:rFonts w:ascii="Times New Roman" w:eastAsia="Times New Roman" w:hAnsi="Times New Roman" w:cs="Times New Roman"/>
        </w:rPr>
        <w:t>-</w:t>
      </w:r>
      <w:r w:rsidR="00C346E9" w:rsidRPr="00A4023B">
        <w:rPr>
          <w:rFonts w:ascii="Times New Roman" w:eastAsia="Times New Roman" w:hAnsi="Times New Roman" w:cs="Times New Roman"/>
        </w:rPr>
        <w:t>group of HT, they can be easily hydrolysed with acid, alkali, hot water</w:t>
      </w:r>
      <w:r w:rsidR="00AB4912">
        <w:rPr>
          <w:rFonts w:ascii="Times New Roman" w:eastAsia="Times New Roman" w:hAnsi="Times New Roman" w:cs="Times New Roman"/>
        </w:rPr>
        <w:t>,</w:t>
      </w:r>
      <w:r w:rsidR="00C346E9" w:rsidRPr="00A4023B">
        <w:rPr>
          <w:rFonts w:ascii="Times New Roman" w:eastAsia="Times New Roman" w:hAnsi="Times New Roman" w:cs="Times New Roman"/>
        </w:rPr>
        <w:t xml:space="preserve"> and by enzymatic action</w:t>
      </w:r>
      <w:r w:rsidR="00601609">
        <w:rPr>
          <w:rFonts w:ascii="Times New Roman" w:eastAsia="Times New Roman" w:hAnsi="Times New Roman" w:cs="Times New Roman"/>
        </w:rPr>
        <w:t>;</w:t>
      </w:r>
      <w:r w:rsidR="0080472F" w:rsidRPr="006C798C">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{"citationID":"NMbtVf1X","properties":{"formattedCitation":"\\super 8,11\\nosupersub{}","plainCitation":"8,11","noteIndex":0},"citationItems":[{"id":836,"uris":["http://zotero.org/groups/4593916/items/QXRGUKR6"],"itemData":{"id":836,"type":"article-journal","abstract":"Being secondary plant metabolites, polyphenols represent a large and diverse group of substances abundantly present in a majority of fruits, herbs and vegetables. The current contribution is focused on their bioavailability, antioxidative and anticarcinogenic properties. An overview of extraction methods is also given, with supercritical ﬂuid extraction highlighted as a promising eco-friendly alternative providing exceptional separation and protection from degradation of unstable polyphenols. The protective role of polyphenols against reactive oxygen and nitrogen species, UV light, plant pathogens, parasites and predators results in several beneﬁcial biological activities giving rise to prophylaxis or possibly even to a cure for several prevailing human diseases, especially various cancer types. Omnipresence, speciﬁcity of the response and the absence of or low toxicity are crucial advantages of polyphenols as anticancer agents. The main problem represents their low bioavailability and rapid metabolism. One of the promising solutions lies in nanoformulation of polyphenols that prevents their degradation and thus enables signiﬁcantly higher concentrations to reach the target cells. Another, more practiced, solution is the use of mixtures of various polyphenols that bring synergistic effects, resulting in lowering of the required therapeutic dose and in multitargeted action. The combination of polyphenols with existing drugs and therapies also shows promising results and signiﬁcantly reduces their toxicity.","container-title":"Molecules","DOI":"10.3390/molecules21070901","ISSN":"1420-3049","issue":"7","journalAbbreviation":"Molecules","language":"en","note":"number: 7","page":"901","source":"DOI.org (Crossref)","title":"Polyphenols: Extraction Methods, Antioxidative Action, Bioavailability and Anticarcinogenic Effects","title-short":"Polyphenols","URL":"http://www.mdpi.com/1420-3049/21/7/901","volume":"21","author":[{"family":"Brglez Mojzer","given":"Eva"},{"family":"Knez Hrnčič","given":"Maša"},{"family":"Škerget","given":"Mojca"},{"family":"Knez","given":"Željko"},{"family":"Bren","given":"Urban"}],"accessed":{"date-parts":[["2022",2,11]]},"issued":{"date-parts":[["2016",7,11]]}}},{"id":993,"uris":["http://zotero.org/groups/4593916/items/GQ7V2VCM"],"itemData":{"id":993,"type":"article-journal","container-title":"Nutrition Reviews","issue":"11","language":"en","page":"17","source":"Zotero","title":"Polyphenols: Chemistry, Dietary Sources, Metabolism, and Nutritional Significance","volume":"56","author":[{"family":"Bravo","given":"Laura"}]}}],"schema":"https://github.com/citation-style-language/schema/raw/master/csl-citation.json"} </w:instrText>
      </w:r>
      <w:r w:rsidR="0080472F" w:rsidRPr="006C798C">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8,11</w:t>
      </w:r>
      <w:r w:rsidR="0080472F" w:rsidRPr="006C798C">
        <w:rPr>
          <w:rFonts w:ascii="Times New Roman" w:eastAsia="Times New Roman" w:hAnsi="Times New Roman" w:cs="Times New Roman"/>
        </w:rPr>
        <w:fldChar w:fldCharType="end"/>
      </w:r>
      <w:r w:rsidR="00AB4912">
        <w:rPr>
          <w:rFonts w:ascii="Times New Roman" w:eastAsia="Times New Roman" w:hAnsi="Times New Roman" w:cs="Times New Roman"/>
        </w:rPr>
        <w:t xml:space="preserve"> additionally, </w:t>
      </w:r>
      <w:r w:rsidR="0031446B" w:rsidRPr="00A4023B">
        <w:rPr>
          <w:rFonts w:ascii="Times New Roman" w:eastAsia="Times New Roman" w:hAnsi="Times New Roman" w:cs="Times New Roman"/>
        </w:rPr>
        <w:t xml:space="preserve">they </w:t>
      </w:r>
      <w:r w:rsidR="0083051E">
        <w:rPr>
          <w:rFonts w:ascii="Times New Roman" w:eastAsia="Times New Roman" w:hAnsi="Times New Roman" w:cs="Times New Roman"/>
        </w:rPr>
        <w:t xml:space="preserve">can </w:t>
      </w:r>
      <w:r w:rsidR="00AB4912">
        <w:rPr>
          <w:rFonts w:ascii="Times New Roman" w:eastAsia="Times New Roman" w:hAnsi="Times New Roman" w:cs="Times New Roman"/>
        </w:rPr>
        <w:t xml:space="preserve">also </w:t>
      </w:r>
      <w:r w:rsidR="0083051E">
        <w:rPr>
          <w:rFonts w:ascii="Times New Roman" w:eastAsia="Times New Roman" w:hAnsi="Times New Roman" w:cs="Times New Roman"/>
        </w:rPr>
        <w:t>be easily hydrol</w:t>
      </w:r>
      <w:r w:rsidR="00AB4912">
        <w:rPr>
          <w:rFonts w:ascii="Times New Roman" w:eastAsia="Times New Roman" w:hAnsi="Times New Roman" w:cs="Times New Roman"/>
        </w:rPr>
        <w:t>y</w:t>
      </w:r>
      <w:r w:rsidR="0083051E">
        <w:rPr>
          <w:rFonts w:ascii="Times New Roman" w:eastAsia="Times New Roman" w:hAnsi="Times New Roman" w:cs="Times New Roman"/>
        </w:rPr>
        <w:t>sed</w:t>
      </w:r>
      <w:r w:rsidR="0031446B" w:rsidRPr="00A4023B">
        <w:rPr>
          <w:rFonts w:ascii="Times New Roman" w:eastAsia="Times New Roman" w:hAnsi="Times New Roman" w:cs="Times New Roman"/>
        </w:rPr>
        <w:t xml:space="preserve"> during the extraction</w:t>
      </w:r>
      <w:r w:rsidR="00DB5881">
        <w:rPr>
          <w:rFonts w:ascii="Times New Roman" w:eastAsia="Times New Roman" w:hAnsi="Times New Roman" w:cs="Times New Roman"/>
        </w:rPr>
        <w:t>.</w:t>
      </w:r>
      <w:r w:rsidR="00301D2D" w:rsidRPr="006C798C">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{"citationID":"ULPK2TG4","properties":{"formattedCitation":"\\super 7\\nosupersub{}","plainCitation":"7","noteIndex":0},"citationItems":[{"id":963,"uris":["http://zotero.org/groups/4593916/items/3A6497CY"],"itemData":{"id":963,"type":"article-journal","container-title":"Molecular Nutrition &amp; Food Research","DOI":"10.1002/mnfr.200900039","ISSN":"16134125","issue":"S2","journalAbbreviation":"Mol. Nutr. Food Res.","language":"en","page":"S310-S329","source":"DOI.org (Crossref)","title":"Tannins: Current knowledge of food sources, intake, bioavailability and biological effects","title-short":"Tannins","URL":"https://onlinelibrary.wiley.com/doi/10.1002/mnfr.200900039","volume":"53","author":[{"family":"Serrano","given":"José"},{"family":"Puupponen-Pimiä","given":"Riitta"},{"family":"Dauer","given":"Andreas"},{"family":"Aura","given":"Anna-Marja"},{"family":"Saura-Calixto","given":"Fulgencio"}],"accessed":{"date-parts":[["2022",3,20]]},"issued":{"date-parts":[["2009",9]]}}}],"schema":"https://github.com/citation-style-language/schema/raw/master/csl-citation.json"} </w:instrText>
      </w:r>
      <w:r w:rsidR="00301D2D" w:rsidRPr="006C798C">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7</w:t>
      </w:r>
      <w:r w:rsidR="00301D2D" w:rsidRPr="006C798C">
        <w:rPr>
          <w:rFonts w:ascii="Times New Roman" w:eastAsia="Times New Roman" w:hAnsi="Times New Roman" w:cs="Times New Roman"/>
        </w:rPr>
        <w:fldChar w:fldCharType="end"/>
      </w:r>
      <w:r w:rsidR="00C77C74" w:rsidRPr="00A4023B">
        <w:rPr>
          <w:rFonts w:ascii="Times New Roman" w:eastAsia="Times New Roman" w:hAnsi="Times New Roman" w:cs="Times New Roman"/>
        </w:rPr>
        <w:t xml:space="preserve"> </w:t>
      </w:r>
      <w:r w:rsidR="00181819" w:rsidRPr="006F080A">
        <w:rPr>
          <w:rFonts w:ascii="Times New Roman" w:eastAsia="Times New Roman" w:hAnsi="Times New Roman" w:cs="Times New Roman"/>
        </w:rPr>
        <w:t xml:space="preserve">It is therefore necessary in further studies to quantify the content of the different polyphenolic fractions in the aqueous extracts strictly controlling the </w:t>
      </w:r>
      <w:r w:rsidR="005B7CBF" w:rsidRPr="00A4023B">
        <w:rPr>
          <w:rFonts w:ascii="Times New Roman" w:eastAsia="Times New Roman" w:hAnsi="Times New Roman" w:cs="Times New Roman"/>
        </w:rPr>
        <w:t>variables involved in the process.</w:t>
      </w:r>
      <w:r w:rsidR="00C77C74" w:rsidRPr="00A4023B">
        <w:rPr>
          <w:rFonts w:ascii="Times New Roman" w:eastAsia="Times New Roman" w:hAnsi="Times New Roman" w:cs="Times New Roman"/>
        </w:rPr>
        <w:t xml:space="preserve"> </w:t>
      </w:r>
      <w:r w:rsidR="005B7CBF" w:rsidRPr="00A4023B">
        <w:rPr>
          <w:rFonts w:ascii="Times New Roman" w:eastAsia="Times New Roman" w:hAnsi="Times New Roman" w:cs="Times New Roman"/>
        </w:rPr>
        <w:t xml:space="preserve"> </w:t>
      </w:r>
    </w:p>
    <w:p w14:paraId="00000051" w14:textId="4F23B779" w:rsidR="00AE731C" w:rsidRPr="00162E5D" w:rsidRDefault="00F16088" w:rsidP="00162E5D">
      <w:pPr>
        <w:pStyle w:val="Paragrafoelenco"/>
        <w:numPr>
          <w:ilvl w:val="2"/>
          <w:numId w:val="11"/>
        </w:numPr>
        <w:spacing w:line="360" w:lineRule="auto"/>
        <w:ind w:left="567" w:hanging="567"/>
        <w:jc w:val="both"/>
        <w:rPr>
          <w:rFonts w:ascii="Times New Roman" w:eastAsia="Times New Roman" w:hAnsi="Times New Roman" w:cs="Times New Roman"/>
          <w:b/>
          <w:iCs/>
        </w:rPr>
      </w:pPr>
      <w:r w:rsidRPr="00162E5D">
        <w:rPr>
          <w:rFonts w:ascii="Times New Roman" w:eastAsia="Times New Roman" w:hAnsi="Times New Roman" w:cs="Times New Roman"/>
          <w:b/>
          <w:iCs/>
        </w:rPr>
        <w:t xml:space="preserve">Presence of copper and other metal cations </w:t>
      </w:r>
    </w:p>
    <w:p w14:paraId="00000053" w14:textId="38F9E843" w:rsidR="00AE731C" w:rsidRPr="00A4023B" w:rsidRDefault="00F16088">
      <w:pPr>
        <w:spacing w:line="360" w:lineRule="auto"/>
        <w:jc w:val="both"/>
        <w:rPr>
          <w:rFonts w:ascii="Times New Roman" w:eastAsia="Times New Roman" w:hAnsi="Times New Roman" w:cs="Times New Roman"/>
        </w:rPr>
      </w:pPr>
      <w:r w:rsidRPr="00A4023B">
        <w:rPr>
          <w:rFonts w:ascii="Times New Roman" w:eastAsia="Times New Roman" w:hAnsi="Times New Roman" w:cs="Times New Roman"/>
        </w:rPr>
        <w:t xml:space="preserve">As already mentioned, copper and other metals have been often detected in historical </w:t>
      </w:r>
      <w:r w:rsidR="00663DEF">
        <w:rPr>
          <w:rFonts w:ascii="Times New Roman" w:eastAsia="Times New Roman" w:hAnsi="Times New Roman" w:cs="Times New Roman"/>
        </w:rPr>
        <w:t>IGI</w:t>
      </w:r>
      <w:r w:rsidR="00B73447">
        <w:rPr>
          <w:rFonts w:ascii="Times New Roman" w:eastAsia="Times New Roman" w:hAnsi="Times New Roman" w:cs="Times New Roman"/>
        </w:rPr>
        <w:t>.</w:t>
      </w:r>
      <w:r w:rsidR="00A4579E" w:rsidRPr="006C798C">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{"citationID":"cKBxnkK5","properties":{"formattedCitation":"\\super 5\\nosupersub{}","plainCitation":"5","noteIndex":0},"citationItems":[{"id":681,"uris":["http://zotero.org/groups/4593916/items/WJ5II9AY"],"itemData":{"id":681,"type":"article-journal","abstract":"Iron-gall inks have been described as complexes of iron ions with gallic or tannic acids, available in gall extracts. To assess this working hypothesis, we have prepared medieval inks using ingredients and methods appropriate to the fifteenth to seventeenth centuries. The five historical inks studied were selected based upon research into Iberian written sources of medieval techniques. Results are supported by comparison with iron complexes with a well-characterized phenol counterpart: gallic, ellagic, and tannic acids as well as digalloyl and pentagalloyl glucose; as either precipitates or prepared as inks by adding gum arabic. Raman and infrared spectroscopies show that medieval writing inks could not have been represented solely by iron complexes with gallic acid. Overall, writing inks display the infrared signature of gallotannins, indicating that complexes of ­Fe3+-polygalloyl esters of glucose are also formed. Our results also show that the commercial tannic acid solution is far more complex than the gall extracts, and cannot be used to represent a gall extract (as described in historic written sources). High-performance liquid chromatography–electrospray ionisation, HPLC–ESI–MS, reveals that the concentration of gallic acid varies in the gall extracts, depending on the extraction method and ink recipe. Importantly, in certain recipes, gallic acid is found as a minor compound, when compared with the galloyl esters of glucose.","container-title":"Heritage Science","DOI":"10.1186/s40494-018-0228-8","ISSN":"2050-7445","issue":"1","journalAbbreviation":"Herit Sci","language":"en","note":"number: 1","page":"63","source":"DOI.org (Crossref)","title":"New insights into iron-gall inks through the use of historically accurate reconstructions","URL":"https://heritagesciencejournal.springeropen.com/articles/10.1186/s40494-018-0228-8","volume":"6","author":[{"family":"Díaz Hidalgo","given":"Rafael Javier"},{"family":"Córdoba","given":"Ricardo"},{"family":"Nabais","given":"Paula"},{"family":"Silva","given":"Valéria"},{"family":"Melo","given":"Maria J."},{"family":"Pina","given":"Fernando"},{"family":"Teixeira","given":"Natércia"},{"family":"Freitas","given":"Victor"}],"accessed":{"date-parts":[["2021",7,24]]},"issued":{"date-parts":[["2018",12]]}}}],"schema":"https://github.com/citation-style-language/schema/raw/master/csl-citation.json"} </w:instrText>
      </w:r>
      <w:r w:rsidR="00A4579E" w:rsidRPr="006C798C">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5</w:t>
      </w:r>
      <w:r w:rsidR="00A4579E" w:rsidRPr="006C798C">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Regarding to the formation of the iron-polyphenol complexes, it has been noticed that in presence of copper, the binding constant, calculated as mentioned above, is notably reduced. In addition, the rate of formation of the final complex (calculated by considering the changes in the main absorption band in time via spectrophotometric experiments) is reduced as well</w:t>
      </w:r>
      <w:r w:rsidR="00B73447">
        <w:rPr>
          <w:rFonts w:ascii="Times New Roman" w:eastAsia="Times New Roman" w:hAnsi="Times New Roman" w:cs="Times New Roman"/>
        </w:rPr>
        <w:t>.</w:t>
      </w:r>
      <w:r w:rsidR="00A4579E" w:rsidRPr="006C798C">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{"citationID":"IC3xMkoq","properties":{"formattedCitation":"\\super 47\\nosupersub{}","plainCitation":"47","noteIndex":0},"citationItems":[{"id":691,"uris":["http://zotero.org/groups/4593916/items/MWVVU2SH"],"itemData":{"id":691,"type":"article-journal","abstract":"Abstract\n            Simple iron gall inks composed of gallic acid, ferrous sulfate, and gum arabic and in some cases also of copper(II) sulfate were prepared. The process of iron ion complex formation with gallic acid was investigated using UV-VIS spectroscopy, pH measurements, and by monitoring the concentration changes of Fe(II) ions. The admixture of Fe(II) ions to gallic acid induced a bathochromic shift of absorption bands at 215 nm and 265 nm in the UV-VIS spectra. Formation of a new absorbance band in the visible area was also observed and used to calculate the initial rate of complex formation. Concurrently, the pH values and the concentration of Fe(II) ions in the solution decreased. Gum arabic significantly enhanced the complex formation and its stability. On the contrary, the addition of Cu(II) ions to the solution decelerated the complex formation considerably.","container-title":"Chemical Papers","DOI":"10.2478/s11696-007-0053-0","ISSN":"1336-9075","issue":"5","note":"number: 5","source":"DOI.org (Crossref)","title":"Interactions in iron gall inks","URL":"https://www.degruyter.com/document/doi/10.2478/s11696-007-0053-0/html","volume":"61","author":[{"family":"Jančovičová","given":"V."},{"family":"Čeppan","given":"M."},{"family":"Havlínová","given":"B."},{"family":"Reháková","given":"M."},{"family":"Jakubíková","given":"Z."}],"accessed":{"date-parts":[["2021",9,16]]},"issued":{"date-parts":[["2007",1,1]]}}}],"schema":"https://github.com/citation-style-language/schema/raw/master/csl-citation.json"} </w:instrText>
      </w:r>
      <w:r w:rsidR="00A4579E" w:rsidRPr="006C798C">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47</w:t>
      </w:r>
      <w:r w:rsidR="00A4579E" w:rsidRPr="006C798C">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w:t>
      </w:r>
      <w:r w:rsidRPr="00A4023B">
        <w:rPr>
          <w:rFonts w:ascii="Times New Roman" w:eastAsia="Times New Roman" w:hAnsi="Times New Roman" w:cs="Times New Roman"/>
          <w:i/>
        </w:rPr>
        <w:t xml:space="preserve">Jancovicova </w:t>
      </w:r>
      <w:r w:rsidRPr="00A4023B">
        <w:rPr>
          <w:rFonts w:ascii="Times New Roman" w:eastAsia="Times New Roman" w:hAnsi="Times New Roman" w:cs="Times New Roman"/>
        </w:rPr>
        <w:t>has reported that both spectrophotometric and electron paramagnetic resonance</w:t>
      </w:r>
      <w:r w:rsidR="00076E1A" w:rsidRPr="00A4023B">
        <w:rPr>
          <w:rFonts w:ascii="Times New Roman" w:eastAsia="Times New Roman" w:hAnsi="Times New Roman" w:cs="Times New Roman"/>
        </w:rPr>
        <w:t xml:space="preserve"> (EPR)</w:t>
      </w:r>
      <w:r w:rsidRPr="00A4023B">
        <w:rPr>
          <w:rFonts w:ascii="Times New Roman" w:eastAsia="Times New Roman" w:hAnsi="Times New Roman" w:cs="Times New Roman"/>
        </w:rPr>
        <w:t xml:space="preserve"> </w:t>
      </w:r>
      <w:r w:rsidR="0054089D">
        <w:rPr>
          <w:rFonts w:ascii="Times New Roman" w:eastAsia="Times New Roman" w:hAnsi="Times New Roman" w:cs="Times New Roman"/>
        </w:rPr>
        <w:t>measurement</w:t>
      </w:r>
      <w:r w:rsidR="00624C64">
        <w:rPr>
          <w:rFonts w:ascii="Times New Roman" w:eastAsia="Times New Roman" w:hAnsi="Times New Roman" w:cs="Times New Roman"/>
        </w:rPr>
        <w:t>s</w:t>
      </w:r>
      <w:r w:rsidR="0054089D">
        <w:rPr>
          <w:rFonts w:ascii="Times New Roman" w:eastAsia="Times New Roman" w:hAnsi="Times New Roman" w:cs="Times New Roman"/>
        </w:rPr>
        <w:t xml:space="preserve"> </w:t>
      </w:r>
      <w:r w:rsidRPr="00A4023B">
        <w:rPr>
          <w:rFonts w:ascii="Times New Roman" w:eastAsia="Times New Roman" w:hAnsi="Times New Roman" w:cs="Times New Roman"/>
        </w:rPr>
        <w:t>suggest that no Cu-polyphenol complex formation occurs in such systems.</w:t>
      </w:r>
      <w:r w:rsidR="00E65373">
        <w:rPr>
          <w:rFonts w:ascii="Times New Roman" w:eastAsia="Times New Roman" w:hAnsi="Times New Roman" w:cs="Times New Roman"/>
        </w:rPr>
        <w:fldChar w:fldCharType="begin"/>
      </w:r>
      <w:r w:rsidR="00E65373">
        <w:rPr>
          <w:rFonts w:ascii="Times New Roman" w:eastAsia="Times New Roman" w:hAnsi="Times New Roman" w:cs="Times New Roman"/>
        </w:rPr>
        <w:instrText xml:space="preserve"> ADDIN ZOTERO_ITEM CSL_CITATION {"citationID":"ZInOnkWe","properties":{"formattedCitation":"\\super 47\\nosupersub{}","plainCitation":"47","noteIndex":0},"citationItems":[{"id":691,"uris":["http://zotero.org/groups/4593916/items/MWVVU2SH"],"itemData":{"id":691,"type":"article-journal","abstract":"Abstract\n            Simple iron gall inks composed of gallic acid, ferrous sulfate, and gum arabic and in some cases also of copper(II) sulfate were prepared. The process of iron ion complex formation with gallic acid was investigated using UV-VIS spectroscopy, pH measurements, and by monitoring the concentration changes of Fe(II) ions. The admixture of Fe(II) ions to gallic acid induced a bathochromic shift of absorption bands at 215 nm and 265 nm in the UV-VIS spectra. Formation of a new absorbance band in the visible area was also observed and used to calculate the initial rate of complex formation. Concurrently, the pH values and the concentration of Fe(II) ions in the solution decreased. Gum arabic significantly enhanced the complex formation and its stability. On the contrary, the addition of Cu(II) ions to the solution decelerated the complex formation considerably.","container-title":"Chemical Papers","DOI":"10.2478/s11696-007-0053-0","ISSN":"1336-9075","issue":"5","note":"number: 5","source":"DOI.org (Crossref)","title":"Interactions in iron gall inks","URL":"https://www.degruyter.com/document/doi/10.2478/s11696-007-0053-0/html","volume":"61","author":[{"family":"Jančovičová","given":"V."},{"family":"Čeppan","given":"M."},{"family":"Havlínová","given":"B."},{"family":"Reháková","given":"M."},{"family":"Jakubíková","given":"Z."}],"accessed":{"date-parts":[["2021",9,16]]},"issued":{"date-parts":[["2007",1,1]]}}}],"schema":"https://github.com/citation-style-language/schema/raw/master/csl-citation.json"} </w:instrText>
      </w:r>
      <w:r w:rsidR="00E65373">
        <w:rPr>
          <w:rFonts w:ascii="Times New Roman" w:eastAsia="Times New Roman" w:hAnsi="Times New Roman" w:cs="Times New Roman"/>
        </w:rPr>
        <w:fldChar w:fldCharType="separate"/>
      </w:r>
      <w:r w:rsidR="00E65373" w:rsidRPr="00E65373">
        <w:rPr>
          <w:rFonts w:ascii="Times New Roman" w:hAnsi="Times New Roman" w:cs="Times New Roman"/>
          <w:szCs w:val="24"/>
          <w:vertAlign w:val="superscript"/>
        </w:rPr>
        <w:t>47</w:t>
      </w:r>
      <w:r w:rsidR="00E65373">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In addition it has been suggested that the reduction in the binding constant for the iron-polyphenols complexes formation can be attributed to the oxidizing capability of Cu</w:t>
      </w:r>
      <w:r w:rsidRPr="00A4023B">
        <w:rPr>
          <w:rFonts w:ascii="Times New Roman" w:eastAsia="Times New Roman" w:hAnsi="Times New Roman" w:cs="Times New Roman"/>
          <w:vertAlign w:val="superscript"/>
        </w:rPr>
        <w:t>2+</w:t>
      </w:r>
      <w:r w:rsidR="006E08F7">
        <w:rPr>
          <w:rFonts w:ascii="Times New Roman" w:eastAsia="Times New Roman" w:hAnsi="Times New Roman" w:cs="Times New Roman"/>
        </w:rPr>
        <w:t xml:space="preserve">, </w:t>
      </w:r>
      <w:r w:rsidRPr="00A4023B">
        <w:rPr>
          <w:rFonts w:ascii="Times New Roman" w:eastAsia="Times New Roman" w:hAnsi="Times New Roman" w:cs="Times New Roman"/>
        </w:rPr>
        <w:t>which is able to</w:t>
      </w:r>
      <w:r w:rsidR="00EB7780">
        <w:rPr>
          <w:rFonts w:ascii="Times New Roman" w:eastAsia="Times New Roman" w:hAnsi="Times New Roman" w:cs="Times New Roman"/>
        </w:rPr>
        <w:t xml:space="preserve"> oxidise</w:t>
      </w:r>
      <w:r w:rsidRPr="00A4023B">
        <w:rPr>
          <w:rFonts w:ascii="Times New Roman" w:eastAsia="Times New Roman" w:hAnsi="Times New Roman" w:cs="Times New Roman"/>
        </w:rPr>
        <w:t xml:space="preserve"> polyphenols to quinones</w:t>
      </w:r>
      <w:r w:rsidR="00B73447">
        <w:rPr>
          <w:rFonts w:ascii="Times New Roman" w:eastAsia="Times New Roman" w:hAnsi="Times New Roman" w:cs="Times New Roman"/>
        </w:rPr>
        <w:t>.</w:t>
      </w:r>
      <w:r w:rsidR="00A4579E" w:rsidRPr="006C798C">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{"citationID":"51LCJbqQ","properties":{"formattedCitation":"\\super 47\\nosupersub{}","plainCitation":"47","noteIndex":0},"citationItems":[{"id":691,"uris":["http://zotero.org/groups/4593916/items/MWVVU2SH"],"itemData":{"id":691,"type":"article-journal","abstract":"Abstract\n            Simple iron gall inks composed of gallic acid, ferrous sulfate, and gum arabic and in some cases also of copper(II) sulfate were prepared. The process of iron ion complex formation with gallic acid was investigated using UV-VIS spectroscopy, pH measurements, and by monitoring the concentration changes of Fe(II) ions. The admixture of Fe(II) ions to gallic acid induced a bathochromic shift of absorption bands at 215 nm and 265 nm in the UV-VIS spectra. Formation of a new absorbance band in the visible area was also observed and used to calculate the initial rate of complex formation. Concurrently, the pH values and the concentration of Fe(II) ions in the solution decreased. Gum arabic significantly enhanced the complex formation and its stability. On the contrary, the addition of Cu(II) ions to the solution decelerated the complex formation considerably.","container-title":"Chemical Papers","DOI":"10.2478/s11696-007-0053-0","ISSN":"1336-9075","issue":"5","note":"number: 5","source":"DOI.org (Crossref)","title":"Interactions in iron gall inks","URL":"https://www.degruyter.com/document/doi/10.2478/s11696-007-0053-0/html","volume":"61","author":[{"family":"Jančovičová","given":"V."},{"family":"Čeppan","given":"M."},{"family":"Havlínová","given":"B."},{"family":"Reháková","given":"M."},{"family":"Jakubíková","given":"Z."}],"accessed":{"date-parts":[["2021",9,16]]},"issued":{"date-parts":[["2007",1,1]]}}}],"schema":"https://github.com/citation-style-language/schema/raw/master/csl-citation.json"} </w:instrText>
      </w:r>
      <w:r w:rsidR="00A4579E" w:rsidRPr="006C798C">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47</w:t>
      </w:r>
      <w:r w:rsidR="00A4579E" w:rsidRPr="006C798C">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However, this conclusion is not in accordance with the majority of the most recent</w:t>
      </w:r>
      <w:r w:rsidR="00E21437">
        <w:rPr>
          <w:rFonts w:ascii="Times New Roman" w:eastAsia="Times New Roman" w:hAnsi="Times New Roman" w:cs="Times New Roman"/>
        </w:rPr>
        <w:t xml:space="preserve"> studies</w:t>
      </w:r>
      <w:r w:rsidR="00B73447">
        <w:rPr>
          <w:rFonts w:ascii="Times New Roman" w:eastAsia="Times New Roman" w:hAnsi="Times New Roman" w:cs="Times New Roman"/>
        </w:rPr>
        <w:t>.</w:t>
      </w:r>
      <w:r w:rsidR="002D0621" w:rsidRPr="006C798C">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{"citationID":"9vpoSLKG","properties":{"formattedCitation":"\\super 40,49,79\\nosupersub{}","plainCitation":"40,49,79","noteIndex":0},"citationItems":[{"id":774,"uris":["http://zotero.org/groups/4593916/items/47JPPG7J"],"itemData":{"id":774,"type":"article-journal","abstract":"In this review, primary attention is given to the antioxidant (and prooxidant) activity of polyphenols arising from their interactions with iron both in vitro and in vivo. In addition, an overview of oxidative stress and the Fenton reaction is provided, as well as a discussion of the chemistry of iron binding by catecholate, gallate, and semiquinone ligands along with their stability constants, UV–vis spectra, stoichiometries in solution as a function of pH, rates of iron oxidation by O2 upon polyphenol binding, and the published crystal structures for iron–polyphenol complexes. Radical scavenging mechanisms of polyphenols unrelated to iron binding, their interactions with copper, and the prooxidant activity of iron–polyphenol complexes are brieﬂy discussed.","container-title":"Cell Biochemistry and Biophysics","DOI":"10.1007/s12013-009-9043-x","ISSN":"1085-9195, 1559-0283","issue":"2","journalAbbreviation":"Cell Biochem Biophys","language":"en","note":"number: 2","page":"75-100","source":"DOI.org (Crossref)","title":"A Review of the Antioxidant Mechanisms of Polyphenol Compounds Related to Iron Binding","URL":"http://link.springer.com/10.1007/s12013-009-9043-x","volume":"53","author":[{"family":"Perron","given":"Nathan R."},{"family":"Brumaghim","given":"Julia L."}],"accessed":{"date-parts":[["2021",11,4]]},"issued":{"date-parts":[["2009",3]]}}},{"id":824,"uris":["http://zotero.org/groups/4593916/items/JIG8K84P"],"itemData":{"id":824,"type":"article-journal","abstract":"In neutral phosphate buffer, common dietary phenols form stable complexes with iron ions. By contrast, the corresponding copper complexes are labile intermediates leading to phenol autoxidation.\n          , \n            \n              In this work, the affinity of common dietary phenols (gallic acid, caffeic acid, catechin, and rutin) for iron and copper ions was quantitatively investigated in neutral phosphate buffer as well as the reactivity of the complexes toward dioxygen. Contrasting behaviors were observed: because of the competing phosphate ions, Fe\n              III\n              binding is much slower than Fe\n              II\n              binding, which is rapidly followed by autoxidation of Fe\n              II\n              into Fe\n              III\n              . With both ions, O\n              2\n              consumption and H\n              2\n              O\n              2\n              production are modest and the phenolic ligands are only slowly oxidized. By contrast, metal–phenol binding is fast with both Cu\n              I\n              and Cu\n              II\n              . With Cu\n              I\n              , O\n              2\n              consumption and H\n              2\n              O\n              2\n              production are very significant and the phenolic ligands are rapidly oxidized into a complex mixture of oligomers. The corresponding mechanism with Cu\n              II\n              is hampered by the preliminary rate-determining step of Cu\n              II\n              reduction by the phenols. The consequences of these findings for the stability and antioxidant activity of plant phenols are discussed.","container-title":"Food Funct.","DOI":"10.1039/C4FO00007B","ISSN":"2042-6496, 2042-650X","issue":"6","journalAbbreviation":"Food Funct.","language":"en","note":"number: 6","page":"1186-1202","source":"DOI.org (Crossref)","title":"Reactivity of food phenols with iron and copper ions: binding, dioxygen activation and oxidation mechanisms","title-short":"Reactivity of food phenols with iron and copper ions","URL":"http://xlink.rsc.org/?DOI=C4FO00007B","volume":"5","author":[{"family":"Nkhili","given":"Ezzohra"},{"family":"Loonis","given":"Michèle"},{"family":"Mihai","given":"Simona"},{"family":"El Hajji","given":"Hakima"},{"family":"Dangles","given":"Olivier"}],"accessed":{"date-parts":[["2022",2,10]]},"issued":{"date-parts":[["2014"]]}}},{"id":883,"uris":["http://zotero.org/groups/4593916/items/3AGQFKEY"],"itemData":{"id":883,"type":"article-journal","abstract":"Changes in speciation of copper(II) in reactions with epigallocatechin gallate (EGCG) and gallic acid (GA) as a function of pH have been investigated by multifrequency (X- and S-band) EPR spectroscopy in the ﬂuid and frozen states. The EPR spectra show the formation of three distinct mononuclear species with each of the polyphenols, and these are interpreted in terms of one mono- and two bis-complexes. However, di- or polymeric complexes dominate the Cu(II) speciation in the pH range 4–8, and it is only at alkaline pH values that these mononuclear complexes make appreciable contributions to the metal speciation. Each mononuclear complex displays linewidth anisotropy in ﬂuid solution as a consequence of incomplete averaging of the spin Hamiltonian parameters through molecular motion. Rotational correlation times for the individual complexes have been estimated by analysing the lineshape anisotropy of the ﬂuid solution spectra using parameters determined by simulation of the rigid limit spectra. These show that the molecular masses increase with increasing pH, indicating either coordination of increasing numbers of polyphenol molecules as ligands to the copper or the increasing involvement of polyphenol dimers as ligands in the copper coordination sphere.","container-title":"Journal of Inorganic Biochemistry","DOI":"10.1016/j.jinorgbio.2011.12.010","ISSN":"01620134","journalAbbreviation":"Journal of Inorganic Biochemistry","language":"en","page":"10-16","source":"DOI.org (Crossref)","title":"Influence of pH on the speciation of copper(II) in reactions with the green tea polyphenols, epigallocatechin gallate and gallic acid","URL":"https://linkinghub.elsevier.com/retrieve/pii/S0162013411003990","volume":"112","author":[{"family":"Pirker","given":"Katharina F."},{"family":"Baratto","given":"Maria Camilla"},{"family":"Basosi","given":"Riccardo"},{"family":"Goodman","given":"Bernard A."}],"accessed":{"date-parts":[["2022",2,23]]},"issued":{"date-parts":[["2012",7]]}}}],"schema":"https://github.com/citation-style-language/schema/raw/master/csl-citation.json"} </w:instrText>
      </w:r>
      <w:r w:rsidR="002D0621" w:rsidRPr="006C798C">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40,49,79</w:t>
      </w:r>
      <w:r w:rsidR="002D0621" w:rsidRPr="006C798C">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In particular, the study of </w:t>
      </w:r>
      <w:r w:rsidRPr="00A4023B">
        <w:rPr>
          <w:rFonts w:ascii="Times New Roman" w:eastAsia="Times New Roman" w:hAnsi="Times New Roman" w:cs="Times New Roman"/>
          <w:i/>
        </w:rPr>
        <w:t>Perron</w:t>
      </w:r>
      <w:r w:rsidRPr="00A4023B">
        <w:rPr>
          <w:rFonts w:ascii="Times New Roman" w:eastAsia="Times New Roman" w:hAnsi="Times New Roman" w:cs="Times New Roman"/>
          <w:vertAlign w:val="superscript"/>
        </w:rPr>
        <w:t>12</w:t>
      </w:r>
      <w:r w:rsidRPr="00A4023B">
        <w:rPr>
          <w:rFonts w:ascii="Times New Roman" w:eastAsia="Times New Roman" w:hAnsi="Times New Roman" w:cs="Times New Roman"/>
        </w:rPr>
        <w:t xml:space="preserve"> </w:t>
      </w:r>
      <w:r w:rsidR="006E08F7">
        <w:rPr>
          <w:rFonts w:ascii="Times New Roman" w:eastAsia="Times New Roman" w:hAnsi="Times New Roman" w:cs="Times New Roman"/>
        </w:rPr>
        <w:t xml:space="preserve">has </w:t>
      </w:r>
      <w:r w:rsidR="0054089D">
        <w:rPr>
          <w:rFonts w:ascii="Times New Roman" w:eastAsia="Times New Roman" w:hAnsi="Times New Roman" w:cs="Times New Roman"/>
        </w:rPr>
        <w:t>highlight</w:t>
      </w:r>
      <w:r w:rsidR="006E08F7">
        <w:rPr>
          <w:rFonts w:ascii="Times New Roman" w:eastAsia="Times New Roman" w:hAnsi="Times New Roman" w:cs="Times New Roman"/>
        </w:rPr>
        <w:t>ed</w:t>
      </w:r>
      <w:r w:rsidRPr="00A4023B">
        <w:rPr>
          <w:rFonts w:ascii="Times New Roman" w:eastAsia="Times New Roman" w:hAnsi="Times New Roman" w:cs="Times New Roman"/>
        </w:rPr>
        <w:t xml:space="preserve"> that</w:t>
      </w:r>
      <w:r w:rsidR="00EB7780">
        <w:rPr>
          <w:rFonts w:ascii="Times New Roman" w:eastAsia="Times New Roman" w:hAnsi="Times New Roman" w:cs="Times New Roman"/>
        </w:rPr>
        <w:t xml:space="preserve"> </w:t>
      </w:r>
      <w:r w:rsidRPr="00A4023B">
        <w:rPr>
          <w:rFonts w:ascii="Times New Roman" w:eastAsia="Times New Roman" w:hAnsi="Times New Roman" w:cs="Times New Roman"/>
        </w:rPr>
        <w:t>polyphenols have fairly stronger binding interactions with Cu</w:t>
      </w:r>
      <w:r w:rsidRPr="00A4023B">
        <w:rPr>
          <w:rFonts w:ascii="Times New Roman" w:eastAsia="Times New Roman" w:hAnsi="Times New Roman" w:cs="Times New Roman"/>
          <w:vertAlign w:val="superscript"/>
        </w:rPr>
        <w:t>2+</w:t>
      </w:r>
      <w:r w:rsidRPr="00A4023B">
        <w:rPr>
          <w:rFonts w:ascii="Times New Roman" w:eastAsia="Times New Roman" w:hAnsi="Times New Roman" w:cs="Times New Roman"/>
        </w:rPr>
        <w:t>, which is a borderline-hard Lewis acid</w:t>
      </w:r>
      <w:r w:rsidR="006E08F7">
        <w:rPr>
          <w:rFonts w:ascii="Times New Roman" w:eastAsia="Times New Roman" w:hAnsi="Times New Roman" w:cs="Times New Roman"/>
        </w:rPr>
        <w:t>,</w:t>
      </w:r>
      <w:r w:rsidRPr="00A4023B">
        <w:rPr>
          <w:rFonts w:ascii="Times New Roman" w:eastAsia="Times New Roman" w:hAnsi="Times New Roman" w:cs="Times New Roman"/>
        </w:rPr>
        <w:t xml:space="preserve"> more similar to Fe</w:t>
      </w:r>
      <w:r w:rsidRPr="00A4023B">
        <w:rPr>
          <w:rFonts w:ascii="Times New Roman" w:eastAsia="Times New Roman" w:hAnsi="Times New Roman" w:cs="Times New Roman"/>
          <w:vertAlign w:val="superscript"/>
        </w:rPr>
        <w:t>3+</w:t>
      </w:r>
      <w:r w:rsidRPr="00A4023B">
        <w:rPr>
          <w:rFonts w:ascii="Times New Roman" w:eastAsia="Times New Roman" w:hAnsi="Times New Roman" w:cs="Times New Roman"/>
        </w:rPr>
        <w:t>, than Fe</w:t>
      </w:r>
      <w:r w:rsidRPr="00A4023B">
        <w:rPr>
          <w:rFonts w:ascii="Times New Roman" w:eastAsia="Times New Roman" w:hAnsi="Times New Roman" w:cs="Times New Roman"/>
          <w:vertAlign w:val="superscript"/>
        </w:rPr>
        <w:t>2+</w:t>
      </w:r>
      <w:r w:rsidRPr="00A4023B">
        <w:rPr>
          <w:rFonts w:ascii="Times New Roman" w:eastAsia="Times New Roman" w:hAnsi="Times New Roman" w:cs="Times New Roman"/>
        </w:rPr>
        <w:t>. In fact, the stability constants for Cu</w:t>
      </w:r>
      <w:r w:rsidRPr="00A4023B">
        <w:rPr>
          <w:rFonts w:ascii="Times New Roman" w:eastAsia="Times New Roman" w:hAnsi="Times New Roman" w:cs="Times New Roman"/>
          <w:vertAlign w:val="superscript"/>
        </w:rPr>
        <w:t>2+</w:t>
      </w:r>
      <w:r w:rsidRPr="00A4023B">
        <w:rPr>
          <w:rFonts w:ascii="Times New Roman" w:eastAsia="Times New Roman" w:hAnsi="Times New Roman" w:cs="Times New Roman"/>
        </w:rPr>
        <w:t>-catecholate complexes are bigger than those for the Fe</w:t>
      </w:r>
      <w:r w:rsidRPr="00A4023B">
        <w:rPr>
          <w:rFonts w:ascii="Times New Roman" w:eastAsia="Times New Roman" w:hAnsi="Times New Roman" w:cs="Times New Roman"/>
          <w:vertAlign w:val="superscript"/>
        </w:rPr>
        <w:t>2+</w:t>
      </w:r>
      <w:r w:rsidRPr="00A4023B">
        <w:rPr>
          <w:rFonts w:ascii="Times New Roman" w:eastAsia="Times New Roman" w:hAnsi="Times New Roman" w:cs="Times New Roman"/>
        </w:rPr>
        <w:t xml:space="preserve"> ones</w:t>
      </w:r>
      <w:r w:rsidR="00B73447">
        <w:rPr>
          <w:rFonts w:ascii="Times New Roman" w:eastAsia="Times New Roman" w:hAnsi="Times New Roman" w:cs="Times New Roman"/>
        </w:rPr>
        <w:t>.</w:t>
      </w:r>
      <w:r w:rsidR="00A4579E" w:rsidRPr="006C798C">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{"citationID":"tvrKUwLV","properties":{"formattedCitation":"\\super 40\\nosupersub{}","plainCitation":"40","noteIndex":0},"citationItems":[{"id":774,"uris":["http://zotero.org/groups/4593916/items/47JPPG7J"],"itemData":{"id":774,"type":"article-journal","abstract":"In this review, primary attention is given to the antioxidant (and prooxidant) activity of polyphenols arising from their interactions with iron both in vitro and in vivo. In addition, an overview of oxidative stress and the Fenton reaction is provided, as well as a discussion of the chemistry of iron binding by catecholate, gallate, and semiquinone ligands along with their stability constants, UV–vis spectra, stoichiometries in solution as a function of pH, rates of iron oxidation by O2 upon polyphenol binding, and the published crystal structures for iron–polyphenol complexes. Radical scavenging mechanisms of polyphenols unrelated to iron binding, their interactions with copper, and the prooxidant activity of iron–polyphenol complexes are brieﬂy discussed.","container-title":"Cell Biochemistry and Biophysics","DOI":"10.1007/s12013-009-9043-x","ISSN":"1085-9195, 1559-0283","issue":"2","journalAbbreviation":"Cell Biochem Biophys","language":"en","note":"number: 2","page":"75-100","source":"DOI.org (Crossref)","title":"A Review of the Antioxidant Mechanisms of Polyphenol Compounds Related to Iron Binding","URL":"http://link.springer.com/10.1007/s12013-009-9043-x","volume":"53","author":[{"family":"Perron","given":"Nathan R."},{"family":"Brumaghim","given":"Julia L."}],"accessed":{"date-parts":[["2021",11,4]]},"issued":{"date-parts":[["2009",3]]}}}],"schema":"https://github.com/citation-style-language/schema/raw/master/csl-citation.json"} </w:instrText>
      </w:r>
      <w:r w:rsidR="00A4579E" w:rsidRPr="006C798C">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40</w:t>
      </w:r>
      <w:r w:rsidR="00A4579E" w:rsidRPr="006C798C">
        <w:rPr>
          <w:rFonts w:ascii="Times New Roman" w:eastAsia="Times New Roman" w:hAnsi="Times New Roman" w:cs="Times New Roman"/>
        </w:rPr>
        <w:fldChar w:fldCharType="end"/>
      </w:r>
      <w:r w:rsidR="00A4579E" w:rsidRPr="00A4023B">
        <w:rPr>
          <w:rFonts w:ascii="Times New Roman" w:eastAsia="Times New Roman" w:hAnsi="Times New Roman" w:cs="Times New Roman"/>
        </w:rPr>
        <w:t xml:space="preserve"> </w:t>
      </w:r>
      <w:r w:rsidRPr="00A4023B">
        <w:rPr>
          <w:rFonts w:ascii="Times New Roman" w:eastAsia="Times New Roman" w:hAnsi="Times New Roman" w:cs="Times New Roman"/>
        </w:rPr>
        <w:t>Even if it has been demonstrated that polyphenols have a stronger binding interaction with Cu</w:t>
      </w:r>
      <w:r w:rsidRPr="00A4023B">
        <w:rPr>
          <w:rFonts w:ascii="Times New Roman" w:eastAsia="Times New Roman" w:hAnsi="Times New Roman" w:cs="Times New Roman"/>
          <w:vertAlign w:val="superscript"/>
        </w:rPr>
        <w:t>2+</w:t>
      </w:r>
      <w:r w:rsidRPr="00A4023B">
        <w:rPr>
          <w:rFonts w:ascii="Times New Roman" w:eastAsia="Times New Roman" w:hAnsi="Times New Roman" w:cs="Times New Roman"/>
        </w:rPr>
        <w:t xml:space="preserve"> than with Fe</w:t>
      </w:r>
      <w:r w:rsidRPr="00A4023B">
        <w:rPr>
          <w:rFonts w:ascii="Times New Roman" w:eastAsia="Times New Roman" w:hAnsi="Times New Roman" w:cs="Times New Roman"/>
          <w:vertAlign w:val="superscript"/>
        </w:rPr>
        <w:t>2+</w:t>
      </w:r>
      <w:r w:rsidRPr="00A4023B">
        <w:rPr>
          <w:rFonts w:ascii="Times New Roman" w:eastAsia="Times New Roman" w:hAnsi="Times New Roman" w:cs="Times New Roman"/>
        </w:rPr>
        <w:t>, it is now</w:t>
      </w:r>
      <w:r w:rsidR="00076E1A" w:rsidRPr="00A4023B">
        <w:rPr>
          <w:rFonts w:ascii="Times New Roman" w:eastAsia="Times New Roman" w:hAnsi="Times New Roman" w:cs="Times New Roman"/>
        </w:rPr>
        <w:t>adays</w:t>
      </w:r>
      <w:r w:rsidRPr="00A4023B">
        <w:rPr>
          <w:rFonts w:ascii="Times New Roman" w:eastAsia="Times New Roman" w:hAnsi="Times New Roman" w:cs="Times New Roman"/>
        </w:rPr>
        <w:t xml:space="preserve"> widely accepted that bivalent copper cations are easily reduced into Cu</w:t>
      </w:r>
      <w:r w:rsidRPr="00A4023B">
        <w:rPr>
          <w:rFonts w:ascii="Times New Roman" w:eastAsia="Times New Roman" w:hAnsi="Times New Roman" w:cs="Times New Roman"/>
          <w:vertAlign w:val="superscript"/>
        </w:rPr>
        <w:t>+</w:t>
      </w:r>
      <w:r w:rsidRPr="00A4023B">
        <w:rPr>
          <w:rFonts w:ascii="Times New Roman" w:eastAsia="Times New Roman" w:hAnsi="Times New Roman" w:cs="Times New Roman"/>
        </w:rPr>
        <w:t xml:space="preserve"> by polyphenolic ligands</w:t>
      </w:r>
      <w:r w:rsidR="00B73447">
        <w:rPr>
          <w:rFonts w:ascii="Times New Roman" w:eastAsia="Times New Roman" w:hAnsi="Times New Roman" w:cs="Times New Roman"/>
        </w:rPr>
        <w:t>.</w:t>
      </w:r>
      <w:r w:rsidR="00A4579E" w:rsidRPr="00FC7E18">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{"citationID":"e09O6AQC","properties":{"formattedCitation":"\\super 40,47\\nosupersub{}","plainCitation":"40,47","noteIndex":0},"citationItems":[{"id":774,"uris":["http://zotero.org/groups/4593916/items/47JPPG7J"],"itemData":{"id":774,"type":"article-journal","abstract":"In this review, primary attention is given to the antioxidant (and prooxidant) activity of polyphenols arising from their interactions with iron both in vitro and in vivo. In addition, an overview of oxidative stress and the Fenton reaction is provided, as well as a discussion of the chemistry of iron binding by catecholate, gallate, and semiquinone ligands along with their stability constants, UV–vis spectra, stoichiometries in solution as a function of pH, rates of iron oxidation by O2 upon polyphenol binding, and the published crystal structures for iron–polyphenol complexes. Radical scavenging mechanisms of polyphenols unrelated to iron binding, their interactions with copper, and the prooxidant activity of iron–polyphenol complexes are brieﬂy discussed.","container-title":"Cell Biochemistry and Biophysics","DOI":"10.1007/s12013-009-9043-x","ISSN":"1085-9195, 1559-0283","issue":"2","journalAbbreviation":"Cell Biochem Biophys","language":"en","note":"number: 2","page":"75-100","source":"DOI.org (Crossref)","title":"A Review of the Antioxidant Mechanisms of Polyphenol Compounds Related to Iron Binding","URL":"http://link.springer.com/10.1007/s12013-009-9043-x","volume":"53","author":[{"family":"Perron","given":"Nathan R."},{"family":"Brumaghim","given":"Julia L."}],"accessed":{"date-parts":[["2021",11,4]]},"issued":{"date-parts":[["2009",3]]}}},{"id":691,"uris":["http://zotero.org/groups/4593916/items/MWVVU2SH"],"itemData":{"id":691,"type":"article-journal","abstract":"Abstract\n            Simple iron gall inks composed of gallic acid, ferrous sulfate, and gum arabic and in some cases also of copper(II) sulfate were prepared. The process of iron ion complex formation with gallic acid was investigated using UV-VIS spectroscopy, pH measurements, and by monitoring the concentration changes of Fe(II) ions. The admixture of Fe(II) ions to gallic acid induced a bathochromic shift of absorption bands at 215 nm and 265 nm in the UV-VIS spectra. Formation of a new absorbance band in the visible area was also observed and used to calculate the initial rate of complex formation. Concurrently, the pH values and the concentration of Fe(II) ions in the solution decreased. Gum arabic significantly enhanced the complex formation and its stability. On the contrary, the addition of Cu(II) ions to the solution decelerated the complex formation considerably.","container-title":"Chemical Papers","DOI":"10.2478/s11696-007-0053-0","ISSN":"1336-9075","issue":"5","note":"number: 5","source":"DOI.org (Crossref)","title":"Interactions in iron gall inks","URL":"https://www.degruyter.com/document/doi/10.2478/s11696-007-0053-0/html","volume":"61","author":[{"family":"Jančovičová","given":"V."},{"family":"Čeppan","given":"M."},{"family":"Havlínová","given":"B."},{"family":"Reháková","given":"M."},{"family":"Jakubíková","given":"Z."}],"accessed":{"date-parts":[["2021",9,16]]},"issued":{"date-parts":[["2007",1,1]]}}}],"schema":"https://github.com/citation-style-language/schema/raw/master/csl-citation.json"} </w:instrText>
      </w:r>
      <w:r w:rsidR="00A4579E" w:rsidRPr="00FC7E18">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40,47</w:t>
      </w:r>
      <w:r w:rsidR="00A4579E" w:rsidRPr="00FC7E18">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Polyphenols, as well as their oxidation products, have a little affinity with Cu</w:t>
      </w:r>
      <w:r w:rsidRPr="00A4023B">
        <w:rPr>
          <w:rFonts w:ascii="Times New Roman" w:eastAsia="Times New Roman" w:hAnsi="Times New Roman" w:cs="Times New Roman"/>
          <w:vertAlign w:val="superscript"/>
        </w:rPr>
        <w:t>+</w:t>
      </w:r>
      <w:r w:rsidRPr="00A4023B">
        <w:rPr>
          <w:rFonts w:ascii="Times New Roman" w:eastAsia="Times New Roman" w:hAnsi="Times New Roman" w:cs="Times New Roman"/>
        </w:rPr>
        <w:t xml:space="preserve"> cations</w:t>
      </w:r>
      <w:r w:rsidR="0054089D">
        <w:rPr>
          <w:rFonts w:ascii="Times New Roman" w:eastAsia="Times New Roman" w:hAnsi="Times New Roman" w:cs="Times New Roman"/>
        </w:rPr>
        <w:t>.</w:t>
      </w:r>
      <w:r w:rsidRPr="00A4023B">
        <w:rPr>
          <w:rFonts w:ascii="Times New Roman" w:eastAsia="Times New Roman" w:hAnsi="Times New Roman" w:cs="Times New Roman"/>
        </w:rPr>
        <w:t xml:space="preserve"> </w:t>
      </w:r>
      <w:r w:rsidR="0054089D">
        <w:rPr>
          <w:rFonts w:ascii="Times New Roman" w:eastAsia="Times New Roman" w:hAnsi="Times New Roman" w:cs="Times New Roman"/>
        </w:rPr>
        <w:t>Consequently,</w:t>
      </w:r>
      <w:r w:rsidRPr="00A4023B">
        <w:rPr>
          <w:rFonts w:ascii="Times New Roman" w:eastAsia="Times New Roman" w:hAnsi="Times New Roman" w:cs="Times New Roman"/>
        </w:rPr>
        <w:t xml:space="preserve"> no Cu(I)-polyphenols binding constants are reported in literature</w:t>
      </w:r>
      <w:r w:rsidR="00B73447">
        <w:rPr>
          <w:rFonts w:ascii="Times New Roman" w:eastAsia="Times New Roman" w:hAnsi="Times New Roman" w:cs="Times New Roman"/>
        </w:rPr>
        <w:t>.</w:t>
      </w:r>
      <w:r w:rsidR="00A4579E" w:rsidRPr="00FC7E18">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{"citationID":"f5BStAou","properties":{"formattedCitation":"\\super 40\\nosupersub{}","plainCitation":"40","noteIndex":0},"citationItems":[{"id":774,"uris":["http://zotero.org/groups/4593916/items/47JPPG7J"],"itemData":{"id":774,"type":"article-journal","abstract":"In this review, primary attention is given to the antioxidant (and prooxidant) activity of polyphenols arising from their interactions with iron both in vitro and in vivo. In addition, an overview of oxidative stress and the Fenton reaction is provided, as well as a discussion of the chemistry of iron binding by catecholate, gallate, and semiquinone ligands along with their stability constants, UV–vis spectra, stoichiometries in solution as a function of pH, rates of iron oxidation by O2 upon polyphenol binding, and the published crystal structures for iron–polyphenol complexes. Radical scavenging mechanisms of polyphenols unrelated to iron binding, their interactions with copper, and the prooxidant activity of iron–polyphenol complexes are brieﬂy discussed.","container-title":"Cell Biochemistry and Biophysics","DOI":"10.1007/s12013-009-9043-x","ISSN":"1085-9195, 1559-0283","issue":"2","journalAbbreviation":"Cell Biochem Biophys","language":"en","note":"number: 2","page":"75-100","source":"DOI.org (Crossref)","title":"A Review of the Antioxidant Mechanisms of Polyphenol Compounds Related to Iron Binding","URL":"http://link.springer.com/10.1007/s12013-009-9043-x","volume":"53","author":[{"family":"Perron","given":"Nathan R."},{"family":"Brumaghim","given":"Julia L."}],"accessed":{"date-parts":[["2021",11,4]]},"issued":{"date-parts":[["2009",3]]}}}],"schema":"https://github.com/citation-style-language/schema/raw/master/csl-citation.json"} </w:instrText>
      </w:r>
      <w:r w:rsidR="00A4579E" w:rsidRPr="00FC7E18">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40</w:t>
      </w:r>
      <w:r w:rsidR="00A4579E" w:rsidRPr="00FC7E18">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w:t>
      </w:r>
    </w:p>
    <w:p w14:paraId="00000054" w14:textId="66502E6D" w:rsidR="00AE731C" w:rsidRPr="00A4023B" w:rsidRDefault="00F16088">
      <w:pPr>
        <w:spacing w:line="360" w:lineRule="auto"/>
        <w:jc w:val="both"/>
        <w:rPr>
          <w:rFonts w:ascii="Times New Roman" w:eastAsia="Times New Roman" w:hAnsi="Times New Roman" w:cs="Times New Roman"/>
        </w:rPr>
      </w:pPr>
      <w:r w:rsidRPr="00A4023B">
        <w:rPr>
          <w:rFonts w:ascii="Times New Roman" w:eastAsia="Times New Roman" w:hAnsi="Times New Roman" w:cs="Times New Roman"/>
        </w:rPr>
        <w:t>Moreover, the results of X-ray fluorescence (XRF) measurements before and after the phytate treatment for the removal of the iron</w:t>
      </w:r>
      <w:r w:rsidR="00535F79">
        <w:rPr>
          <w:rFonts w:ascii="Times New Roman" w:eastAsia="Times New Roman" w:hAnsi="Times New Roman" w:cs="Times New Roman"/>
        </w:rPr>
        <w:t xml:space="preserve"> excess</w:t>
      </w:r>
      <w:r w:rsidR="007628C6">
        <w:rPr>
          <w:rFonts w:ascii="Times New Roman" w:eastAsia="Times New Roman" w:hAnsi="Times New Roman" w:cs="Times New Roman"/>
        </w:rPr>
        <w:t>,</w:t>
      </w:r>
      <w:r w:rsidRPr="00A4023B">
        <w:rPr>
          <w:rFonts w:ascii="Times New Roman" w:eastAsia="Times New Roman" w:hAnsi="Times New Roman" w:cs="Times New Roman"/>
        </w:rPr>
        <w:t xml:space="preserve"> show that the presence of copper induce</w:t>
      </w:r>
      <w:r w:rsidR="007628C6">
        <w:rPr>
          <w:rFonts w:ascii="Times New Roman" w:eastAsia="Times New Roman" w:hAnsi="Times New Roman" w:cs="Times New Roman"/>
        </w:rPr>
        <w:t>s</w:t>
      </w:r>
      <w:r w:rsidRPr="00A4023B">
        <w:rPr>
          <w:rFonts w:ascii="Times New Roman" w:eastAsia="Times New Roman" w:hAnsi="Times New Roman" w:cs="Times New Roman"/>
        </w:rPr>
        <w:t xml:space="preserve"> an almost total reduction of the iron removal efficacy due to the preferential chelation of phytate </w:t>
      </w:r>
      <w:r w:rsidR="007628C6">
        <w:rPr>
          <w:rFonts w:ascii="Times New Roman" w:eastAsia="Times New Roman" w:hAnsi="Times New Roman" w:cs="Times New Roman"/>
        </w:rPr>
        <w:t>by</w:t>
      </w:r>
      <w:r w:rsidR="007628C6" w:rsidRPr="00A4023B">
        <w:rPr>
          <w:rFonts w:ascii="Times New Roman" w:eastAsia="Times New Roman" w:hAnsi="Times New Roman" w:cs="Times New Roman"/>
        </w:rPr>
        <w:t xml:space="preserve"> </w:t>
      </w:r>
      <w:r w:rsidRPr="00A4023B">
        <w:rPr>
          <w:rFonts w:ascii="Times New Roman" w:eastAsia="Times New Roman" w:hAnsi="Times New Roman" w:cs="Times New Roman"/>
        </w:rPr>
        <w:t>copper</w:t>
      </w:r>
      <w:r w:rsidR="00B73447">
        <w:rPr>
          <w:rFonts w:ascii="Times New Roman" w:eastAsia="Times New Roman" w:hAnsi="Times New Roman" w:cs="Times New Roman"/>
        </w:rPr>
        <w:t>.</w:t>
      </w:r>
      <w:r w:rsidR="00A4579E" w:rsidRPr="00FC7E18">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{"citationID":"3vpKuu6H","properties":{"formattedCitation":"\\super 41\\nosupersub{}","plainCitation":"41","noteIndex":0},"citationItems":[{"id":701,"uris":["http://zotero.org/groups/4593916/items/4LRR2VF9"],"itemData":{"id":701,"type":"article-journal","abstract":"This paper investigates the behavior of paper strips containing iron-gall inks prepared with tannins from different sources, subjected to natural and thermally-induced aging. Results indicate that inks containing initial concentrations of ferrous sulphate ranging from 0.2 to 10.0 g are amenable to treatment with calcium phytate, and thata good correlation exists between the recovery of excess iron and the initial concentration. Infrared spectra showed an absorption band at 1,750 cm-1, typical of esther, solely in the samples prepared with a condensed tannin. The condensed nature of this tannin produced a different oxidation pattern, with iron removal inferior to those observed from inks produced with hydrolisable tannins. When tannic acid was used ferrous iron removals ranged from 0.050 to 1.800 g, decreasing to 0.5 g in the presence of copper; the same behavior was observed for the remaining hydrolisable tannins, with a lower recovery from the condensed tannin. The adopted natural aging procedure released a higher amount of ferrous iron compared to ASTM thermal aging. This was probably due to the marked effect of humidity, not considered in the thermal procedure. A series of archaeometric possibilities were used to help elucidate the degradation of cellulose strips impregnated with iron-gall inks.","container-title":"Open Chemistry","DOI":"10.2478/s11532-013-0303-7","ISSN":"2391-5420","issue":"11","language":"en","note":"number: 11","page":"1729-1739","source":"DOI.org (Crossref)","title":"Archaeometric investigations on naturally and thermally-aged iron-gall inks using different tannin sources","URL":"https://www.degruyter.com/view/journals/chem/11/11/article-p1729.xml","volume":"11","author":[{"family":"Costa","given":"Antonio"},{"family":"Fonseca","given":"Nazareth"},{"family":"Carvalho","given":"Sheyla"},{"family":"Santos","given":"Fernanda"},{"family":"Barki","given":"Luana"},{"family":"Freitas","given":"Denise"},{"family":"Herbst","given":"Marcelo"},{"family":"Lutterbach","given":"Márcia"}],"accessed":{"date-parts":[["2021",9,21]]},"issued":{"date-parts":[["2013",11,1]]}}}],"schema":"https://github.com/citation-style-language/schema/raw/master/csl-citation.json"} </w:instrText>
      </w:r>
      <w:r w:rsidR="00A4579E" w:rsidRPr="00FC7E18">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41</w:t>
      </w:r>
      <w:r w:rsidR="00A4579E" w:rsidRPr="00FC7E18">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Consequently, the preferential formation of Cu-phytate complexes can be attributed both to the strong interaction and stability of the Cu-</w:t>
      </w:r>
      <w:r w:rsidRPr="00A4023B">
        <w:rPr>
          <w:rFonts w:ascii="Times New Roman" w:eastAsia="Times New Roman" w:hAnsi="Times New Roman" w:cs="Times New Roman"/>
        </w:rPr>
        <w:lastRenderedPageBreak/>
        <w:t>phytate complexes and to the fact that reduced forms of copper are not strongly bonded by polyphenols and, therefore, more easily extractable from the ink than iron. Lastly, the co-presence of iron and copper enhances the degradation processes related to the Fenton-type mechanisms responsible for the high corrosion of the ink supports</w:t>
      </w:r>
      <w:r w:rsidR="00B73447">
        <w:rPr>
          <w:rFonts w:ascii="Times New Roman" w:eastAsia="Times New Roman" w:hAnsi="Times New Roman" w:cs="Times New Roman"/>
        </w:rPr>
        <w:t>.</w:t>
      </w:r>
      <w:r w:rsidR="00A4579E" w:rsidRPr="00FC7E18">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{"citationID":"1IYWjwNg","properties":{"formattedCitation":"\\super 40\\nosupersub{}","plainCitation":"40","noteIndex":0},"citationItems":[{"id":774,"uris":["http://zotero.org/groups/4593916/items/47JPPG7J"],"itemData":{"id":774,"type":"article-journal","abstract":"In this review, primary attention is given to the antioxidant (and prooxidant) activity of polyphenols arising from their interactions with iron both in vitro and in vivo. In addition, an overview of oxidative stress and the Fenton reaction is provided, as well as a discussion of the chemistry of iron binding by catecholate, gallate, and semiquinone ligands along with their stability constants, UV–vis spectra, stoichiometries in solution as a function of pH, rates of iron oxidation by O2 upon polyphenol binding, and the published crystal structures for iron–polyphenol complexes. Radical scavenging mechanisms of polyphenols unrelated to iron binding, their interactions with copper, and the prooxidant activity of iron–polyphenol complexes are brieﬂy discussed.","container-title":"Cell Biochemistry and Biophysics","DOI":"10.1007/s12013-009-9043-x","ISSN":"1085-9195, 1559-0283","issue":"2","journalAbbreviation":"Cell Biochem Biophys","language":"en","note":"number: 2","page":"75-100","source":"DOI.org (Crossref)","title":"A Review of the Antioxidant Mechanisms of Polyphenol Compounds Related to Iron Binding","URL":"http://link.springer.com/10.1007/s12013-009-9043-x","volume":"53","author":[{"family":"Perron","given":"Nathan R."},{"family":"Brumaghim","given":"Julia L."}],"accessed":{"date-parts":[["2021",11,4]]},"issued":{"date-parts":[["2009",3]]}}}],"schema":"https://github.com/citation-style-language/schema/raw/master/csl-citation.json"} </w:instrText>
      </w:r>
      <w:r w:rsidR="00A4579E" w:rsidRPr="00FC7E18">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40</w:t>
      </w:r>
      <w:r w:rsidR="00A4579E" w:rsidRPr="00FC7E18">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For all these reasons, the presence of copper is an important parameter to take into account in both conservation and archaeometrics.  </w:t>
      </w:r>
    </w:p>
    <w:p w14:paraId="00000055" w14:textId="165298E5" w:rsidR="00AE731C" w:rsidRPr="00162E5D" w:rsidRDefault="00F16088" w:rsidP="00162E5D">
      <w:pPr>
        <w:pStyle w:val="Paragrafoelenco"/>
        <w:numPr>
          <w:ilvl w:val="2"/>
          <w:numId w:val="11"/>
        </w:numPr>
        <w:spacing w:line="360" w:lineRule="auto"/>
        <w:ind w:left="567" w:hanging="567"/>
        <w:rPr>
          <w:rFonts w:ascii="Times New Roman" w:eastAsia="Times New Roman" w:hAnsi="Times New Roman" w:cs="Times New Roman"/>
          <w:b/>
          <w:iCs/>
        </w:rPr>
      </w:pPr>
      <w:r w:rsidRPr="00162E5D">
        <w:rPr>
          <w:rFonts w:ascii="Times New Roman" w:eastAsia="Times New Roman" w:hAnsi="Times New Roman" w:cs="Times New Roman"/>
          <w:b/>
          <w:iCs/>
        </w:rPr>
        <w:t>Presence of additives and binding media</w:t>
      </w:r>
    </w:p>
    <w:p w14:paraId="00000056" w14:textId="23F79BB7" w:rsidR="00AE731C" w:rsidRPr="00A4023B" w:rsidRDefault="00F16088">
      <w:pPr>
        <w:spacing w:line="360" w:lineRule="auto"/>
        <w:jc w:val="both"/>
        <w:rPr>
          <w:rFonts w:ascii="Times New Roman" w:eastAsia="Times New Roman" w:hAnsi="Times New Roman" w:cs="Times New Roman"/>
        </w:rPr>
      </w:pPr>
      <w:r w:rsidRPr="00A4023B">
        <w:rPr>
          <w:rFonts w:ascii="Times New Roman" w:eastAsia="Times New Roman" w:hAnsi="Times New Roman" w:cs="Times New Roman"/>
        </w:rPr>
        <w:t>The last element of variability that can affect the formation of iron-polyphenols complexes is the well documented presence of additives and binding media</w:t>
      </w:r>
      <w:r w:rsidR="00CB6BD9" w:rsidRPr="00A4023B">
        <w:rPr>
          <w:rFonts w:ascii="Times New Roman" w:eastAsia="Times New Roman" w:hAnsi="Times New Roman" w:cs="Times New Roman"/>
        </w:rPr>
        <w:t xml:space="preserve"> (see paragraph 1.3)</w:t>
      </w:r>
      <w:r w:rsidRPr="00A4023B">
        <w:rPr>
          <w:rFonts w:ascii="Times New Roman" w:eastAsia="Times New Roman" w:hAnsi="Times New Roman" w:cs="Times New Roman"/>
        </w:rPr>
        <w:t xml:space="preserve">. </w:t>
      </w:r>
      <w:r w:rsidR="007628C6">
        <w:rPr>
          <w:rFonts w:ascii="Times New Roman" w:eastAsia="Times New Roman" w:hAnsi="Times New Roman" w:cs="Times New Roman"/>
        </w:rPr>
        <w:t>More specifically</w:t>
      </w:r>
      <w:r w:rsidRPr="00A4023B">
        <w:rPr>
          <w:rFonts w:ascii="Times New Roman" w:eastAsia="Times New Roman" w:hAnsi="Times New Roman" w:cs="Times New Roman"/>
        </w:rPr>
        <w:t xml:space="preserve">, the presence of </w:t>
      </w:r>
      <w:r w:rsidR="00AA4824">
        <w:rPr>
          <w:rFonts w:ascii="Times New Roman" w:eastAsia="Times New Roman" w:hAnsi="Times New Roman" w:cs="Times New Roman"/>
        </w:rPr>
        <w:t>Gum Arabic</w:t>
      </w:r>
      <w:r w:rsidRPr="00A4023B">
        <w:rPr>
          <w:rFonts w:ascii="Times New Roman" w:eastAsia="Times New Roman" w:hAnsi="Times New Roman" w:cs="Times New Roman"/>
        </w:rPr>
        <w:t xml:space="preserve"> tuned out to inhibit the pH dropping resulting from the iron(II)-polyphenols complexes formation and increasing the stability of the inks</w:t>
      </w:r>
      <w:r w:rsidR="00DD61C7">
        <w:rPr>
          <w:rFonts w:ascii="Times New Roman" w:eastAsia="Times New Roman" w:hAnsi="Times New Roman" w:cs="Times New Roman"/>
        </w:rPr>
        <w:t>.</w:t>
      </w:r>
      <w:r w:rsidR="00CB6BD9" w:rsidRPr="00FC7E18">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{"citationID":"D08i3AyR","properties":{"formattedCitation":"\\super 47\\nosupersub{}","plainCitation":"47","noteIndex":0},"citationItems":[{"id":691,"uris":["http://zotero.org/groups/4593916/items/MWVVU2SH"],"itemData":{"id":691,"type":"article-journal","abstract":"Abstract\n            Simple iron gall inks composed of gallic acid, ferrous sulfate, and gum arabic and in some cases also of copper(II) sulfate were prepared. The process of iron ion complex formation with gallic acid was investigated using UV-VIS spectroscopy, pH measurements, and by monitoring the concentration changes of Fe(II) ions. The admixture of Fe(II) ions to gallic acid induced a bathochromic shift of absorption bands at 215 nm and 265 nm in the UV-VIS spectra. Formation of a new absorbance band in the visible area was also observed and used to calculate the initial rate of complex formation. Concurrently, the pH values and the concentration of Fe(II) ions in the solution decreased. Gum arabic significantly enhanced the complex formation and its stability. On the contrary, the addition of Cu(II) ions to the solution decelerated the complex formation considerably.","container-title":"Chemical Papers","DOI":"10.2478/s11696-007-0053-0","ISSN":"1336-9075","issue":"5","note":"number: 5","source":"DOI.org (Crossref)","title":"Interactions in iron gall inks","URL":"https://www.degruyter.com/document/doi/10.2478/s11696-007-0053-0/html","volume":"61","author":[{"family":"Jančovičová","given":"V."},{"family":"Čeppan","given":"M."},{"family":"Havlínová","given":"B."},{"family":"Reháková","given":"M."},{"family":"Jakubíková","given":"Z."}],"accessed":{"date-parts":[["2021",9,16]]},"issued":{"date-parts":[["2007",1,1]]}}}],"schema":"https://github.com/citation-style-language/schema/raw/master/csl-citation.json"} </w:instrText>
      </w:r>
      <w:r w:rsidR="00CB6BD9" w:rsidRPr="00FC7E18">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47</w:t>
      </w:r>
      <w:r w:rsidR="00CB6BD9" w:rsidRPr="00FC7E18">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However, </w:t>
      </w:r>
      <w:r w:rsidR="007628C6">
        <w:rPr>
          <w:rFonts w:ascii="Times New Roman" w:eastAsia="Times New Roman" w:hAnsi="Times New Roman" w:cs="Times New Roman"/>
        </w:rPr>
        <w:t xml:space="preserve">neither </w:t>
      </w:r>
      <w:r w:rsidRPr="00A4023B">
        <w:rPr>
          <w:rFonts w:ascii="Times New Roman" w:eastAsia="Times New Roman" w:hAnsi="Times New Roman" w:cs="Times New Roman"/>
        </w:rPr>
        <w:t xml:space="preserve">the role of </w:t>
      </w:r>
      <w:r w:rsidR="00AA4824">
        <w:rPr>
          <w:rFonts w:ascii="Times New Roman" w:eastAsia="Times New Roman" w:hAnsi="Times New Roman" w:cs="Times New Roman"/>
        </w:rPr>
        <w:t>Gum Arabic</w:t>
      </w:r>
      <w:r w:rsidRPr="00A4023B">
        <w:rPr>
          <w:rFonts w:ascii="Times New Roman" w:eastAsia="Times New Roman" w:hAnsi="Times New Roman" w:cs="Times New Roman"/>
        </w:rPr>
        <w:t xml:space="preserve"> during the complex formation </w:t>
      </w:r>
      <w:r w:rsidR="007628C6">
        <w:rPr>
          <w:rFonts w:ascii="Times New Roman" w:eastAsia="Times New Roman" w:hAnsi="Times New Roman" w:cs="Times New Roman"/>
        </w:rPr>
        <w:t>nor</w:t>
      </w:r>
      <w:r w:rsidRPr="00A4023B">
        <w:rPr>
          <w:rFonts w:ascii="Times New Roman" w:eastAsia="Times New Roman" w:hAnsi="Times New Roman" w:cs="Times New Roman"/>
        </w:rPr>
        <w:t xml:space="preserve"> the role of other </w:t>
      </w:r>
      <w:r w:rsidR="007628C6">
        <w:rPr>
          <w:rFonts w:ascii="Times New Roman" w:eastAsia="Times New Roman" w:hAnsi="Times New Roman" w:cs="Times New Roman"/>
        </w:rPr>
        <w:t xml:space="preserve">organic and inorganic </w:t>
      </w:r>
      <w:r w:rsidRPr="00A4023B">
        <w:rPr>
          <w:rFonts w:ascii="Times New Roman" w:eastAsia="Times New Roman" w:hAnsi="Times New Roman" w:cs="Times New Roman"/>
        </w:rPr>
        <w:t>additives</w:t>
      </w:r>
      <w:r w:rsidR="007628C6">
        <w:rPr>
          <w:rFonts w:ascii="Times New Roman" w:eastAsia="Times New Roman" w:hAnsi="Times New Roman" w:cs="Times New Roman"/>
        </w:rPr>
        <w:t xml:space="preserve"> have been investigated yet.</w:t>
      </w:r>
    </w:p>
    <w:p w14:paraId="00000057" w14:textId="375DF207" w:rsidR="00AE731C" w:rsidRPr="00162E5D" w:rsidRDefault="00F16088" w:rsidP="00162E5D">
      <w:pPr>
        <w:pStyle w:val="Paragrafoelenco"/>
        <w:numPr>
          <w:ilvl w:val="1"/>
          <w:numId w:val="11"/>
        </w:numPr>
        <w:pBdr>
          <w:top w:val="nil"/>
          <w:left w:val="nil"/>
          <w:bottom w:val="nil"/>
          <w:right w:val="nil"/>
          <w:between w:val="nil"/>
        </w:pBdr>
        <w:spacing w:line="360" w:lineRule="auto"/>
        <w:ind w:left="426" w:hanging="437"/>
        <w:jc w:val="both"/>
        <w:rPr>
          <w:rFonts w:ascii="Times New Roman" w:eastAsia="Times New Roman" w:hAnsi="Times New Roman" w:cs="Times New Roman"/>
          <w:b/>
          <w:iCs/>
          <w:color w:val="000000"/>
        </w:rPr>
      </w:pPr>
      <w:r w:rsidRPr="00162E5D">
        <w:rPr>
          <w:rFonts w:ascii="Times New Roman" w:eastAsia="Times New Roman" w:hAnsi="Times New Roman" w:cs="Times New Roman"/>
          <w:b/>
          <w:iCs/>
          <w:color w:val="000000"/>
        </w:rPr>
        <w:t>General aspects regarding the iron-polyphenols complexes in iron-gall inks</w:t>
      </w:r>
    </w:p>
    <w:p w14:paraId="29D0C528" w14:textId="7F2943E4" w:rsidR="0023016E" w:rsidRDefault="00F16088">
      <w:pPr>
        <w:spacing w:line="360" w:lineRule="auto"/>
        <w:jc w:val="both"/>
        <w:rPr>
          <w:rFonts w:ascii="Times New Roman" w:eastAsia="Times New Roman" w:hAnsi="Times New Roman" w:cs="Times New Roman"/>
        </w:rPr>
      </w:pPr>
      <w:r w:rsidRPr="00A4023B">
        <w:rPr>
          <w:rFonts w:ascii="Times New Roman" w:eastAsia="Times New Roman" w:hAnsi="Times New Roman" w:cs="Times New Roman"/>
        </w:rPr>
        <w:t xml:space="preserve">A critical aspect </w:t>
      </w:r>
      <w:r w:rsidR="0054089D">
        <w:rPr>
          <w:rFonts w:ascii="Times New Roman" w:eastAsia="Times New Roman" w:hAnsi="Times New Roman" w:cs="Times New Roman"/>
        </w:rPr>
        <w:t xml:space="preserve">of </w:t>
      </w:r>
      <w:r w:rsidRPr="00A4023B">
        <w:rPr>
          <w:rFonts w:ascii="Times New Roman" w:eastAsia="Times New Roman" w:hAnsi="Times New Roman" w:cs="Times New Roman"/>
        </w:rPr>
        <w:t>the</w:t>
      </w:r>
      <w:r w:rsidR="007628C6">
        <w:rPr>
          <w:rFonts w:ascii="Times New Roman" w:eastAsia="Times New Roman" w:hAnsi="Times New Roman" w:cs="Times New Roman"/>
        </w:rPr>
        <w:t xml:space="preserve"> </w:t>
      </w:r>
      <w:r w:rsidRPr="00A4023B">
        <w:rPr>
          <w:rFonts w:ascii="Times New Roman" w:eastAsia="Times New Roman" w:hAnsi="Times New Roman" w:cs="Times New Roman"/>
        </w:rPr>
        <w:t xml:space="preserve">studies </w:t>
      </w:r>
      <w:r w:rsidR="007628C6">
        <w:rPr>
          <w:rFonts w:ascii="Times New Roman" w:eastAsia="Times New Roman" w:hAnsi="Times New Roman" w:cs="Times New Roman"/>
        </w:rPr>
        <w:t>focused on</w:t>
      </w:r>
      <w:r w:rsidRPr="00A4023B">
        <w:rPr>
          <w:rFonts w:ascii="Times New Roman" w:eastAsia="Times New Roman" w:hAnsi="Times New Roman" w:cs="Times New Roman"/>
        </w:rPr>
        <w:t xml:space="preserve"> the </w:t>
      </w:r>
      <w:r w:rsidR="007628C6">
        <w:rPr>
          <w:rFonts w:ascii="Times New Roman" w:eastAsia="Times New Roman" w:hAnsi="Times New Roman" w:cs="Times New Roman"/>
        </w:rPr>
        <w:t xml:space="preserve">complexes </w:t>
      </w:r>
      <w:r w:rsidRPr="00A4023B">
        <w:rPr>
          <w:rFonts w:ascii="Times New Roman" w:eastAsia="Times New Roman" w:hAnsi="Times New Roman" w:cs="Times New Roman"/>
        </w:rPr>
        <w:t>formation mechanism and structures,</w:t>
      </w:r>
      <w:r w:rsidR="00153D8E">
        <w:rPr>
          <w:rFonts w:ascii="Times New Roman" w:eastAsia="Times New Roman" w:hAnsi="Times New Roman" w:cs="Times New Roman"/>
        </w:rPr>
        <w:t xml:space="preserve"> </w:t>
      </w:r>
      <w:r w:rsidR="007628C6">
        <w:rPr>
          <w:rFonts w:ascii="Times New Roman" w:eastAsia="Times New Roman" w:hAnsi="Times New Roman" w:cs="Times New Roman"/>
        </w:rPr>
        <w:t>lies in the</w:t>
      </w:r>
      <w:r w:rsidRPr="00A4023B">
        <w:rPr>
          <w:rFonts w:ascii="Times New Roman" w:eastAsia="Times New Roman" w:hAnsi="Times New Roman" w:cs="Times New Roman"/>
        </w:rPr>
        <w:t xml:space="preserve"> fact that they have been conducted </w:t>
      </w:r>
      <w:r w:rsidR="00010C86">
        <w:rPr>
          <w:rFonts w:ascii="Times New Roman" w:eastAsia="Times New Roman" w:hAnsi="Times New Roman" w:cs="Times New Roman"/>
        </w:rPr>
        <w:t xml:space="preserve">just </w:t>
      </w:r>
      <w:r w:rsidRPr="00A4023B">
        <w:rPr>
          <w:rFonts w:ascii="Times New Roman" w:eastAsia="Times New Roman" w:hAnsi="Times New Roman" w:cs="Times New Roman"/>
        </w:rPr>
        <w:t xml:space="preserve">on </w:t>
      </w:r>
      <w:r w:rsidR="00153D8E">
        <w:rPr>
          <w:rFonts w:ascii="Times New Roman" w:eastAsia="Times New Roman" w:hAnsi="Times New Roman" w:cs="Times New Roman"/>
        </w:rPr>
        <w:t xml:space="preserve">gallic acid instead of </w:t>
      </w:r>
      <w:r w:rsidR="00010C86">
        <w:rPr>
          <w:rFonts w:ascii="Times New Roman" w:eastAsia="Times New Roman" w:hAnsi="Times New Roman" w:cs="Times New Roman"/>
        </w:rPr>
        <w:t xml:space="preserve">considering also </w:t>
      </w:r>
      <w:r w:rsidR="00153D8E">
        <w:rPr>
          <w:rFonts w:ascii="Times New Roman" w:eastAsia="Times New Roman" w:hAnsi="Times New Roman" w:cs="Times New Roman"/>
        </w:rPr>
        <w:t xml:space="preserve">tannins. Furthermore, the </w:t>
      </w:r>
      <w:r w:rsidRPr="00A4023B">
        <w:rPr>
          <w:rFonts w:ascii="Times New Roman" w:eastAsia="Times New Roman" w:hAnsi="Times New Roman" w:cs="Times New Roman"/>
        </w:rPr>
        <w:t>gallate iron(III) complexes</w:t>
      </w:r>
      <w:r w:rsidR="00153D8E">
        <w:rPr>
          <w:rFonts w:ascii="Times New Roman" w:eastAsia="Times New Roman" w:hAnsi="Times New Roman" w:cs="Times New Roman"/>
        </w:rPr>
        <w:t xml:space="preserve"> were</w:t>
      </w:r>
      <w:r w:rsidR="00153D8E" w:rsidRPr="00A4023B">
        <w:rPr>
          <w:rFonts w:ascii="Times New Roman" w:eastAsia="Times New Roman" w:hAnsi="Times New Roman" w:cs="Times New Roman"/>
        </w:rPr>
        <w:t xml:space="preserve"> </w:t>
      </w:r>
      <w:r w:rsidRPr="00A4023B">
        <w:rPr>
          <w:rFonts w:ascii="Times New Roman" w:eastAsia="Times New Roman" w:hAnsi="Times New Roman" w:cs="Times New Roman"/>
        </w:rPr>
        <w:t xml:space="preserve">often synthetized with methods far different from </w:t>
      </w:r>
      <w:r w:rsidR="006E08F7">
        <w:rPr>
          <w:rFonts w:ascii="Times New Roman" w:eastAsia="Times New Roman" w:hAnsi="Times New Roman" w:cs="Times New Roman"/>
        </w:rPr>
        <w:t>those</w:t>
      </w:r>
      <w:r w:rsidRPr="00A4023B">
        <w:rPr>
          <w:rFonts w:ascii="Times New Roman" w:eastAsia="Times New Roman" w:hAnsi="Times New Roman" w:cs="Times New Roman"/>
        </w:rPr>
        <w:t xml:space="preserve"> used </w:t>
      </w:r>
      <w:r w:rsidR="006E08F7">
        <w:rPr>
          <w:rFonts w:ascii="Times New Roman" w:eastAsia="Times New Roman" w:hAnsi="Times New Roman" w:cs="Times New Roman"/>
        </w:rPr>
        <w:t>in the preparation of</w:t>
      </w:r>
      <w:r w:rsidRPr="00A4023B">
        <w:rPr>
          <w:rFonts w:ascii="Times New Roman" w:eastAsia="Times New Roman" w:hAnsi="Times New Roman" w:cs="Times New Roman"/>
        </w:rPr>
        <w:t xml:space="preserve"> </w:t>
      </w:r>
      <w:r w:rsidR="006E08F7">
        <w:rPr>
          <w:rFonts w:ascii="Times New Roman" w:eastAsia="Times New Roman" w:hAnsi="Times New Roman" w:cs="Times New Roman"/>
        </w:rPr>
        <w:t>IGI</w:t>
      </w:r>
      <w:r w:rsidRPr="00A4023B">
        <w:rPr>
          <w:rFonts w:ascii="Times New Roman" w:eastAsia="Times New Roman" w:hAnsi="Times New Roman" w:cs="Times New Roman"/>
        </w:rPr>
        <w:t xml:space="preserve">. </w:t>
      </w:r>
      <w:r w:rsidR="00153D8E">
        <w:rPr>
          <w:rFonts w:ascii="Times New Roman" w:eastAsia="Times New Roman" w:hAnsi="Times New Roman" w:cs="Times New Roman"/>
        </w:rPr>
        <w:t>With respect to</w:t>
      </w:r>
      <w:r w:rsidRPr="00A4023B">
        <w:rPr>
          <w:rFonts w:ascii="Times New Roman" w:eastAsia="Times New Roman" w:hAnsi="Times New Roman" w:cs="Times New Roman"/>
        </w:rPr>
        <w:t xml:space="preserve"> iron(III)-gallate complexes, in 1990s </w:t>
      </w:r>
      <w:r w:rsidRPr="00C27522">
        <w:rPr>
          <w:rFonts w:ascii="Times New Roman" w:eastAsia="Times New Roman" w:hAnsi="Times New Roman" w:cs="Times New Roman"/>
          <w:i/>
          <w:iCs/>
        </w:rPr>
        <w:t>Wunderlich</w:t>
      </w:r>
      <w:r w:rsidRPr="00A4023B">
        <w:rPr>
          <w:rFonts w:ascii="Times New Roman" w:eastAsia="Times New Roman" w:hAnsi="Times New Roman" w:cs="Times New Roman"/>
        </w:rPr>
        <w:t xml:space="preserve"> demonstrated that a dark insoluble polymer together with some dark polymeric crystals can be obtained  from the reaction of FeCl</w:t>
      </w:r>
      <w:r w:rsidRPr="00A4023B">
        <w:rPr>
          <w:rFonts w:ascii="Times New Roman" w:eastAsia="Times New Roman" w:hAnsi="Times New Roman" w:cs="Times New Roman"/>
          <w:vertAlign w:val="subscript"/>
        </w:rPr>
        <w:t>3</w:t>
      </w:r>
      <w:r w:rsidRPr="00A4023B">
        <w:rPr>
          <w:rFonts w:ascii="Times New Roman" w:eastAsia="Times New Roman" w:hAnsi="Times New Roman" w:cs="Times New Roman"/>
        </w:rPr>
        <w:t xml:space="preserve"> with gallic acid using a silica gel method at room temperature. The stoichiometry proposed for these complexes was </w:t>
      </w:r>
      <w:r w:rsidR="00DC1F17">
        <w:rPr>
          <w:rFonts w:ascii="Times New Roman" w:eastAsia="Times New Roman" w:hAnsi="Times New Roman" w:cs="Times New Roman"/>
        </w:rPr>
        <w:t>1</w:t>
      </w:r>
      <w:r w:rsidRPr="00A4023B">
        <w:rPr>
          <w:rFonts w:ascii="Times New Roman" w:eastAsia="Times New Roman" w:hAnsi="Times New Roman" w:cs="Times New Roman"/>
        </w:rPr>
        <w:t>Fe</w:t>
      </w:r>
      <w:r w:rsidR="00DC1F17">
        <w:rPr>
          <w:rFonts w:ascii="Times New Roman" w:eastAsia="Times New Roman" w:hAnsi="Times New Roman" w:cs="Times New Roman"/>
        </w:rPr>
        <w:t xml:space="preserve"> : 1</w:t>
      </w:r>
      <w:r w:rsidRPr="00A4023B">
        <w:rPr>
          <w:rFonts w:ascii="Times New Roman" w:eastAsia="Times New Roman" w:hAnsi="Times New Roman" w:cs="Times New Roman"/>
        </w:rPr>
        <w:t>C</w:t>
      </w:r>
      <w:r w:rsidRPr="00A4023B">
        <w:rPr>
          <w:rFonts w:ascii="Times New Roman" w:eastAsia="Times New Roman" w:hAnsi="Times New Roman" w:cs="Times New Roman"/>
          <w:vertAlign w:val="subscript"/>
        </w:rPr>
        <w:t>7</w:t>
      </w:r>
      <w:r w:rsidRPr="00A4023B">
        <w:rPr>
          <w:rFonts w:ascii="Times New Roman" w:eastAsia="Times New Roman" w:hAnsi="Times New Roman" w:cs="Times New Roman"/>
        </w:rPr>
        <w:t>O</w:t>
      </w:r>
      <w:r w:rsidRPr="00A4023B">
        <w:rPr>
          <w:rFonts w:ascii="Times New Roman" w:eastAsia="Times New Roman" w:hAnsi="Times New Roman" w:cs="Times New Roman"/>
          <w:vertAlign w:val="subscript"/>
        </w:rPr>
        <w:t>5</w:t>
      </w:r>
      <w:r w:rsidRPr="00A4023B">
        <w:rPr>
          <w:rFonts w:ascii="Times New Roman" w:eastAsia="Times New Roman" w:hAnsi="Times New Roman" w:cs="Times New Roman"/>
        </w:rPr>
        <w:t>H</w:t>
      </w:r>
      <w:r w:rsidRPr="00A4023B">
        <w:rPr>
          <w:rFonts w:ascii="Times New Roman" w:eastAsia="Times New Roman" w:hAnsi="Times New Roman" w:cs="Times New Roman"/>
          <w:vertAlign w:val="subscript"/>
        </w:rPr>
        <w:t>3</w:t>
      </w:r>
      <w:sdt>
        <w:sdtPr>
          <w:rPr>
            <w:rFonts w:ascii="Times New Roman" w:hAnsi="Times New Roman" w:cs="Times New Roman"/>
          </w:rPr>
          <w:tag w:val="goog_rdk_116"/>
          <w:id w:val="667058501"/>
        </w:sdtPr>
        <w:sdtContent>
          <w:r w:rsidR="00DC1F17">
            <w:rPr>
              <w:rFonts w:ascii="Times New Roman" w:eastAsia="Gungsuh" w:hAnsi="Times New Roman" w:cs="Times New Roman"/>
            </w:rPr>
            <w:t xml:space="preserve"> : </w:t>
          </w:r>
          <w:r w:rsidRPr="006F080A">
            <w:rPr>
              <w:rFonts w:ascii="Times New Roman" w:eastAsia="Gungsuh" w:hAnsi="Times New Roman" w:cs="Times New Roman"/>
            </w:rPr>
            <w:t>2H</w:t>
          </w:r>
        </w:sdtContent>
      </w:sdt>
      <w:r w:rsidRPr="00A4023B">
        <w:rPr>
          <w:rFonts w:ascii="Times New Roman" w:eastAsia="Times New Roman" w:hAnsi="Times New Roman" w:cs="Times New Roman"/>
          <w:vertAlign w:val="subscript"/>
        </w:rPr>
        <w:t>2</w:t>
      </w:r>
      <w:r w:rsidRPr="00A4023B">
        <w:rPr>
          <w:rFonts w:ascii="Times New Roman" w:eastAsia="Times New Roman" w:hAnsi="Times New Roman" w:cs="Times New Roman"/>
        </w:rPr>
        <w:t xml:space="preserve">O. Since the </w:t>
      </w:r>
      <w:r w:rsidRPr="00C27522">
        <w:rPr>
          <w:rFonts w:ascii="Times New Roman" w:eastAsia="Times New Roman" w:hAnsi="Times New Roman" w:cs="Times New Roman"/>
          <w:i/>
          <w:iCs/>
        </w:rPr>
        <w:t>Wunderlich</w:t>
      </w:r>
      <w:r w:rsidRPr="00A4023B">
        <w:rPr>
          <w:rFonts w:ascii="Times New Roman" w:eastAsia="Times New Roman" w:hAnsi="Times New Roman" w:cs="Times New Roman"/>
        </w:rPr>
        <w:t xml:space="preserve"> synthesis implies the direct use of an Fe</w:t>
      </w:r>
      <w:r w:rsidRPr="00A4023B">
        <w:rPr>
          <w:rFonts w:ascii="Times New Roman" w:eastAsia="Times New Roman" w:hAnsi="Times New Roman" w:cs="Times New Roman"/>
          <w:vertAlign w:val="superscript"/>
        </w:rPr>
        <w:t>3+</w:t>
      </w:r>
      <w:r w:rsidRPr="00A4023B">
        <w:rPr>
          <w:rFonts w:ascii="Times New Roman" w:eastAsia="Times New Roman" w:hAnsi="Times New Roman" w:cs="Times New Roman"/>
        </w:rPr>
        <w:t xml:space="preserve"> precursor, the results obtained have not been widely accepted in the cultural heritage science field</w:t>
      </w:r>
      <w:r w:rsidR="00010C86">
        <w:rPr>
          <w:rFonts w:ascii="Times New Roman" w:eastAsia="Times New Roman" w:hAnsi="Times New Roman" w:cs="Times New Roman"/>
        </w:rPr>
        <w:t>.</w:t>
      </w:r>
      <w:r w:rsidR="002D0621" w:rsidRPr="00FC7E18">
        <w:rPr>
          <w:rFonts w:ascii="Times New Roman" w:eastAsia="Times New Roman" w:hAnsi="Times New Roman" w:cs="Times New Roman"/>
        </w:rPr>
        <w:fldChar w:fldCharType="begin"/>
      </w:r>
      <w:r w:rsidR="00653ABC">
        <w:rPr>
          <w:rFonts w:ascii="Times New Roman" w:eastAsia="Times New Roman" w:hAnsi="Times New Roman" w:cs="Times New Roman"/>
        </w:rPr>
        <w:instrText xml:space="preserve"> ADDIN ZOTERO_ITEM CSL_CITATION {"citationID":"JV5FB83Q","properties":{"formattedCitation":"\\super 64,80\\nosupersub{}","plainCitation":"64,80","noteIndex":0},"citationItems":[{"id":699,"uris":["http://zotero.org/groups/4593916/items/S9RNRTCS"],"itemData":{"id":699,"type":"article-journal","abstract":"Synthetic, structural, spectroscopic and aging studies conclusively show that the main colorant of historical iron gall ink (IGI) is an amorphous form of Fe(III) gallate· xH2O (x = </w:instrText>
      </w:r>
      <w:r w:rsidR="00653ABC">
        <w:rPr>
          <w:rFonts w:ascii="Cambria Math" w:eastAsia="Times New Roman" w:hAnsi="Cambria Math" w:cs="Cambria Math"/>
        </w:rPr>
        <w:instrText>∼</w:instrText>
      </w:r>
      <w:r w:rsidR="00653ABC">
        <w:rPr>
          <w:rFonts w:ascii="Times New Roman" w:eastAsia="Times New Roman" w:hAnsi="Times New Roman" w:cs="Times New Roman"/>
        </w:rPr>
        <w:instrText xml:space="preserve">1.5−3.2). Comparisons between experimental samples and historical documents, including an 18th century hand-written manuscript by George Washington, by IR and Raman spectroscopy, XRD, X-ray photoelectron spectroscopy, and Mössbauer spectroscopy conﬁrm the relationship between the model and authentic samples. These studies settle controversy in the cultural heritage ﬁeld, where an alternative structure for Fe(III) gallate has been commonly cited.","container-title":"Analytical Chemistry","DOI":"10.1021/acs.analchem.6b00088","ISSN":"0003-2700, 1520-6882","issue":"10","journalAbbreviation":"Anal. Chem.","language":"en","note":"number: 10","page":"5152-5158","source":"DOI.org (Crossref)","title":"Elucidation of the Fe(III) Gallate Structure in Historical Iron Gall Ink","URL":"https://pubs.acs.org/doi/10.1021/acs.analchem.6b00088","volume":"88","author":[{"family":"Ponce","given":"Aldo"},{"family":"Brostoff","given":"Lynn B."},{"family":"Gibbons","given":"Sarah K."},{"family":"Zavalij","given":"Peter"},{"family":"Viragh","given":"Carol"},{"family":"Hooper","given":"Joseph"},{"family":"Alnemrat","given":"Sufian"},{"family":"Gaskell","given":"Karen J."},{"family":"Eichhorn","given":"Bryan"}],"accessed":{"date-parts":[["2021",9,21]]},"issued":{"date-parts":[["2016",5,17]]}}},{"id":1732,"uris":["http://zotero.org/groups/4593916/items/75DDCG59"],"itemData":{"id":1732,"type":"thesis","event-place":"Bonn, Germany","genre":"PhD dissertation","language":"German","number-of-pages":"80","publisher":"Rheinischen Friedrich-Wilhelms-Universität Bonn","publisher-place":"Bonn, Germany","title":"Geschichte und Chemie der Eisengallustinte und Struktur des Eisen(III)-Gallussäure-Komplexes.","author":[{"family":"Wunderlich","given":"C.H."}],"issued":{"date-parts":[["1990"]]}}}],"schema":"https://github.com/citation-style-language/schema/raw/master/csl-citation.json"} </w:instrText>
      </w:r>
      <w:r w:rsidR="002D0621" w:rsidRPr="00FC7E18">
        <w:rPr>
          <w:rFonts w:ascii="Times New Roman" w:eastAsia="Times New Roman" w:hAnsi="Times New Roman" w:cs="Times New Roman"/>
        </w:rPr>
        <w:fldChar w:fldCharType="separate"/>
      </w:r>
      <w:r w:rsidR="00653ABC" w:rsidRPr="00653ABC">
        <w:rPr>
          <w:rFonts w:ascii="Times New Roman" w:hAnsi="Times New Roman" w:cs="Times New Roman"/>
          <w:szCs w:val="24"/>
          <w:vertAlign w:val="superscript"/>
        </w:rPr>
        <w:t>64,80</w:t>
      </w:r>
      <w:r w:rsidR="002D0621" w:rsidRPr="00FC7E18">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In 2006 </w:t>
      </w:r>
      <w:r w:rsidRPr="00C27522">
        <w:rPr>
          <w:rFonts w:ascii="Times New Roman" w:eastAsia="Times New Roman" w:hAnsi="Times New Roman" w:cs="Times New Roman"/>
          <w:i/>
          <w:iCs/>
        </w:rPr>
        <w:t>Cheetham</w:t>
      </w:r>
      <w:r w:rsidRPr="00A4023B">
        <w:rPr>
          <w:rFonts w:ascii="Times New Roman" w:eastAsia="Times New Roman" w:hAnsi="Times New Roman" w:cs="Times New Roman"/>
        </w:rPr>
        <w:t xml:space="preserve"> and </w:t>
      </w:r>
      <w:r w:rsidRPr="00C27522">
        <w:rPr>
          <w:rFonts w:ascii="Times New Roman" w:eastAsia="Times New Roman" w:hAnsi="Times New Roman" w:cs="Times New Roman"/>
          <w:i/>
          <w:iCs/>
        </w:rPr>
        <w:t>Feller</w:t>
      </w:r>
      <w:r w:rsidRPr="00A4023B">
        <w:rPr>
          <w:rFonts w:ascii="Times New Roman" w:eastAsia="Times New Roman" w:hAnsi="Times New Roman" w:cs="Times New Roman"/>
        </w:rPr>
        <w:t xml:space="preserve"> have been able to synthetize bluish-black rod-shaped crystals of iron(III) gallate from FeCl</w:t>
      </w:r>
      <w:r w:rsidRPr="00A4023B">
        <w:rPr>
          <w:rFonts w:ascii="Times New Roman" w:eastAsia="Times New Roman" w:hAnsi="Times New Roman" w:cs="Times New Roman"/>
          <w:vertAlign w:val="subscript"/>
        </w:rPr>
        <w:t>2</w:t>
      </w:r>
      <w:sdt>
        <w:sdtPr>
          <w:rPr>
            <w:rFonts w:ascii="Times New Roman" w:hAnsi="Times New Roman" w:cs="Times New Roman"/>
          </w:rPr>
          <w:tag w:val="goog_rdk_117"/>
          <w:id w:val="-2093148413"/>
        </w:sdtPr>
        <w:sdtContent>
          <w:r w:rsidRPr="006F080A">
            <w:rPr>
              <w:rFonts w:ascii="Times New Roman" w:eastAsia="Gungsuh" w:hAnsi="Times New Roman" w:cs="Times New Roman"/>
            </w:rPr>
            <w:t>∙4H</w:t>
          </w:r>
        </w:sdtContent>
      </w:sdt>
      <w:r w:rsidRPr="00A4023B">
        <w:rPr>
          <w:rFonts w:ascii="Times New Roman" w:eastAsia="Times New Roman" w:hAnsi="Times New Roman" w:cs="Times New Roman"/>
          <w:vertAlign w:val="subscript"/>
        </w:rPr>
        <w:t>2</w:t>
      </w:r>
      <w:r w:rsidRPr="00A4023B">
        <w:rPr>
          <w:rFonts w:ascii="Times New Roman" w:eastAsia="Times New Roman" w:hAnsi="Times New Roman" w:cs="Times New Roman"/>
        </w:rPr>
        <w:t>O, gallic acid monohydrate and NaOH using an hydrothermal method</w:t>
      </w:r>
      <w:r w:rsidR="00010C86">
        <w:rPr>
          <w:rFonts w:ascii="Times New Roman" w:eastAsia="Times New Roman" w:hAnsi="Times New Roman" w:cs="Times New Roman"/>
        </w:rPr>
        <w:t>.</w:t>
      </w:r>
      <w:r w:rsidR="002D0621" w:rsidRPr="00FC7E18">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{"citationID":"xHVeAUIv","properties":{"formattedCitation":"\\super 64\\uc0\\u8211{}66\\nosupersub{}","plainCitation":"64–66","noteIndex":0},"citationItems":[{"id":699,"uris":["http://zotero.org/groups/4593916/items/S9RNRTCS"],"itemData":{"id":699,"type":"article-journal","abstract":"Synthetic, structural, spectroscopic and aging studies conclusively show that the main colorant of historical iron gall ink (IGI) is an amorphous form of Fe(III) gallate· xH2O (x = </w:instrText>
      </w:r>
      <w:r w:rsidR="000E6DAB">
        <w:rPr>
          <w:rFonts w:ascii="Cambria Math" w:eastAsia="Times New Roman" w:hAnsi="Cambria Math" w:cs="Cambria Math"/>
        </w:rPr>
        <w:instrText>∼</w:instrText>
      </w:r>
      <w:r w:rsidR="000E6DAB">
        <w:rPr>
          <w:rFonts w:ascii="Times New Roman" w:eastAsia="Times New Roman" w:hAnsi="Times New Roman" w:cs="Times New Roman"/>
        </w:rPr>
        <w:instrText xml:space="preserve">1.5−3.2). Comparisons between experimental samples and historical documents, including an 18th century hand-written manuscript by George Washington, by IR and Raman spectroscopy, XRD, X-ray photoelectron spectroscopy, and Mössbauer spectroscopy conﬁrm the relationship between the model and authentic samples. These studies settle controversy in the cultural heritage ﬁeld, where an alternative structure for Fe(III) gallate has been commonly cited.","container-title":"Analytical Chemistry","DOI":"10.1021/acs.analchem.6b00088","ISSN":"0003-2700, 1520-6882","issue":"10","journalAbbreviation":"Anal. Chem.","language":"en","note":"number: 10","page":"5152-5158","source":"DOI.org (Crossref)","title":"Elucidation of the Fe(III) Gallate Structure in Historical Iron Gall Ink","URL":"https://pubs.acs.org/doi/10.1021/acs.analchem.6b00088","volume":"88","author":[{"family":"Ponce","given":"Aldo"},{"family":"Brostoff","given":"Lynn B."},{"family":"Gibbons","given":"Sarah K."},{"family":"Zavalij","given":"Peter"},{"family":"Viragh","given":"Carol"},{"family":"Hooper","given":"Joseph"},{"family":"Alnemrat","given":"Sufian"},{"family":"Gaskell","given":"Karen J."},{"family":"Eichhorn","given":"Bryan"}],"accessed":{"date-parts":[["2021",9,21]]},"issued":{"date-parts":[["2016",5,17]]}}},{"id":677,"uris":["http://zotero.org/groups/4593916/items/NIE97ZXQ"],"itemData":{"id":677,"type":"article-journal","abstract":"We report the synthesis, crystal structures, magnetic properties, and thermal behavior of a family of isostructural transition metal gallate dihydrates containing inﬁnite chains of trans-corner-sharing MO6 octahedra. The gallates crystallize in the enantiomorphic space groups P 3121 and P 3221, chirality being imparted by helical motifs in the structure. Ni(C7O5H4)·2H2O: a = 8.824(2) Å, c = 10.644(2) Å; Mn(C7O5H4)·2H2O: a = 9.063(2) Å, c = 10.947(2) Å; Co(C7O5H4)·2H2O: a = 8.910(2) Å, c = 10.887(2) Å. The Co(II) and Ni(II) gallates exhibit antiferromagnetic behavior, with TN = 43 and 19 K, respectively, while Mn(II) gallate is paramagnetic down to 5 K. High-temperature X-ray powder diffraction indicates that crystallinity is lost near 200 ◦C in all of the compounds. Decarboxylation of the gallate moieties is believed to facilitate this thermal decomposition.","container-title":"Solid State Sciences","DOI":"10.1016/j.solidstatesciences.2006.04.013","ISSN":"12932558","issue":"9","journalAbbreviation":"Solid State Sciences","language":"en","note":"number: 9","page":"1121-1125","source":"DOI.org (Crossref)","title":"Fe(III), Mn(II), Co(II), and Ni(II) 3,4,5-trihydroxybenzoate (gallate) dihydrates; a new family of hybrid framework materials","URL":"https://linkinghub.elsevier.com/retrieve/pii/S1293255806001336","volume":"8","author":[{"family":"Feller","given":"Russell K."},{"family":"Cheetham","given":"Anthony K."}],"accessed":{"date-parts":[["2021",7,15]]},"issued":{"date-parts":[["2006",9]]}}},{"id":780,"uris":["http://zotero.org/groups/4593916/items/DLKAHUEB"],"itemData":{"id":780,"type":"thesis","abstract":"Hybrid inorganic-organic framework materials built upon metal cations and\npolyfunctional anionic ligands have arrived at the forefront of chemical research,\nboasting unique properties that derive from their diverse structures. The majority of\nthese compounds are prepared through mild hydrothermal or solvothermal synthesis,\nat temperatures below 225°C. There has been a great deal of emphasis on porous\ncoordination polymers, or “metal-organic frameworks” (MOFs), which exhibit a\nwide range of useful sorption and catalytic properties, but there is growing interest in\na second class of hybrid frameworks which are denser and often have extended\ninorganic connectivity, which may be thought of as hybrid metal oxides. These\ndenser compounds provide access to more oxide-like properties such as magnetism,\nalong with improved thermal stability. The flourishing diversity of structures and\ndimensionalities seen in these materials has led to their growth into a major field of\nresearch.\nix\nHere, the hydrothermal syntheses and crystal structures of fourteen new\nhybrid framework materials are reported, and additional properties are measured for\nseveral of them. The terminology used to describe this class of materials is laid out,\nand a classification scheme is introduced based on the dimensionalities of their\nstructures. While a combinatorial approach for new compound discovery is often\nused, strategies for rational synthesis are also discussed.\nA family of isostructural 3,4,5-trihydroxybenzoate (gallate) hybrid\nframeworks of the first-row transition metals is produced, with chiral structures\nimparted by helical packing arrangements. Complex magnetic behavior is\ncharacterized in a pillared layered cobalt ethanedisulfonate, the structure of which\nfeatures intricate metal-oxygen-metal connectivity. Frameworks of new, sometimes\nunreported, ligand molecules are created through the reactivities of aspartic acid and\n5-hydroxyisophthalic acid under hydrothermal conditions. A family of two-ligand\nframeworks are created using 5-hydroxyisophthalic acid and 4,4'-bipyridyl, which\nform very different structures when reacted with Mn, Ni, Cu and Zn. Finally,\nreactions of Cu and Zn together with these two ligands lead to a family of four- and\nfive-component hybrid frameworks showing even greater degrees of structural\ncomplexity.","language":"EN","publisher":"UNIVERSITY OF CALIFORNIA Santa Barbara","title":"Dense Organic-Inorganic Framework Materials Containing Transition Metal Ions","author":[{"literal":"Russell Kenneth Feller"}],"issued":{"date-parts":[["2008",12]]}}}],"schema":"https://github.com/citation-style-language/schema/raw/master/csl-citation.json"} </w:instrText>
      </w:r>
      <w:r w:rsidR="002D0621" w:rsidRPr="00FC7E18">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64–66</w:t>
      </w:r>
      <w:r w:rsidR="002D0621" w:rsidRPr="00FC7E18">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The results of diffractometric analyses of some selected single crystals  confirmed the </w:t>
      </w:r>
      <w:r w:rsidRPr="00C27522">
        <w:rPr>
          <w:rFonts w:ascii="Times New Roman" w:eastAsia="Times New Roman" w:hAnsi="Times New Roman" w:cs="Times New Roman"/>
          <w:i/>
          <w:iCs/>
        </w:rPr>
        <w:t>Wunderlich</w:t>
      </w:r>
      <w:r w:rsidRPr="00A4023B">
        <w:rPr>
          <w:rFonts w:ascii="Times New Roman" w:eastAsia="Times New Roman" w:hAnsi="Times New Roman" w:cs="Times New Roman"/>
        </w:rPr>
        <w:t xml:space="preserve"> structural model purposed</w:t>
      </w:r>
      <w:r w:rsidR="00010C86">
        <w:rPr>
          <w:rFonts w:ascii="Times New Roman" w:eastAsia="Times New Roman" w:hAnsi="Times New Roman" w:cs="Times New Roman"/>
        </w:rPr>
        <w:t>.</w:t>
      </w:r>
      <w:r w:rsidR="002D0621" w:rsidRPr="00FC7E18">
        <w:rPr>
          <w:rFonts w:ascii="Times New Roman" w:eastAsia="Times New Roman" w:hAnsi="Times New Roman" w:cs="Times New Roman"/>
        </w:rPr>
        <w:fldChar w:fldCharType="begin"/>
      </w:r>
      <w:r w:rsidR="00653ABC">
        <w:rPr>
          <w:rFonts w:ascii="Times New Roman" w:eastAsia="Times New Roman" w:hAnsi="Times New Roman" w:cs="Times New Roman"/>
        </w:rPr>
        <w:instrText xml:space="preserve"> ADDIN ZOTERO_ITEM CSL_CITATION {"citationID":"7TLkwq1x","properties":{"formattedCitation":"\\super 64,65,80\\nosupersub{}","plainCitation":"64,65,80","noteIndex":0},"citationItems":[{"id":699,"uris":["http://zotero.org/groups/4593916/items/S9RNRTCS"],"itemData":{"id":699,"type":"article-journal","abstract":"Synthetic, structural, spectroscopic and aging studies conclusively show that the main colorant of historical iron gall ink (IGI) is an amorphous form of Fe(III) gallate· xH2O (x = </w:instrText>
      </w:r>
      <w:r w:rsidR="00653ABC">
        <w:rPr>
          <w:rFonts w:ascii="Cambria Math" w:eastAsia="Times New Roman" w:hAnsi="Cambria Math" w:cs="Cambria Math"/>
        </w:rPr>
        <w:instrText>∼</w:instrText>
      </w:r>
      <w:r w:rsidR="00653ABC">
        <w:rPr>
          <w:rFonts w:ascii="Times New Roman" w:eastAsia="Times New Roman" w:hAnsi="Times New Roman" w:cs="Times New Roman"/>
        </w:rPr>
        <w:instrText xml:space="preserve">1.5−3.2). Comparisons between experimental samples and historical documents, including an 18th century hand-written manuscript by George Washington, by IR and Raman spectroscopy, XRD, X-ray photoelectron spectroscopy, and Mössbauer spectroscopy conﬁrm the relationship between the model and authentic samples. These studies settle controversy in the cultural heritage ﬁeld, where an alternative structure for Fe(III) gallate has been commonly cited.","container-title":"Analytical Chemistry","DOI":"10.1021/acs.analchem.6b00088","ISSN":"0003-2700, 1520-6882","issue":"10","journalAbbreviation":"Anal. Chem.","language":"en","note":"number: 10","page":"5152-5158","source":"DOI.org (Crossref)","title":"Elucidation of the Fe(III) Gallate Structure in Historical Iron Gall Ink","URL":"https://pubs.acs.org/doi/10.1021/acs.analchem.6b00088","volume":"88","author":[{"family":"Ponce","given":"Aldo"},{"family":"Brostoff","given":"Lynn B."},{"family":"Gibbons","given":"Sarah K."},{"family":"Zavalij","given":"Peter"},{"family":"Viragh","given":"Carol"},{"family":"Hooper","given":"Joseph"},{"family":"Alnemrat","given":"Sufian"},{"family":"Gaskell","given":"Karen J."},{"family":"Eichhorn","given":"Bryan"}],"accessed":{"date-parts":[["2021",9,21]]},"issued":{"date-parts":[["2016",5,17]]}}},{"id":677,"uris":["http://zotero.org/groups/4593916/items/NIE97ZXQ"],"itemData":{"id":677,"type":"article-journal","abstract":"We report the synthesis, crystal structures, magnetic properties, and thermal behavior of a family of isostructural transition metal gallate dihydrates containing inﬁnite chains of trans-corner-sharing MO6 octahedra. The gallates crystallize in the enantiomorphic space groups P 3121 and P 3221, chirality being imparted by helical motifs in the structure. Ni(C7O5H4)·2H2O: a = 8.824(2) Å, c = 10.644(2) Å; Mn(C7O5H4)·2H2O: a = 9.063(2) Å, c = 10.947(2) Å; Co(C7O5H4)·2H2O: a = 8.910(2) Å, c = 10.887(2) Å. The Co(II) and Ni(II) gallates exhibit antiferromagnetic behavior, with TN = 43 and 19 K, respectively, while Mn(II) gallate is paramagnetic down to 5 K. High-temperature X-ray powder diffraction indicates that crystallinity is lost near 200 ◦C in all of the compounds. Decarboxylation of the gallate moieties is believed to facilitate this thermal decomposition.","container-title":"Solid State Sciences","DOI":"10.1016/j.solidstatesciences.2006.04.013","ISSN":"12932558","issue":"9","journalAbbreviation":"Solid State Sciences","language":"en","note":"number: 9","page":"1121-1125","source":"DOI.org (Crossref)","title":"Fe(III), Mn(II), Co(II), and Ni(II) 3,4,5-trihydroxybenzoate (gallate) dihydrates; a new family of hybrid framework materials","URL":"https://linkinghub.elsevier.com/retrieve/pii/S1293255806001336","volume":"8","author":[{"family":"Feller","given":"Russell K."},{"family":"Cheetham","given":"Anthony K."}],"accessed":{"date-parts":[["2021",7,15]]},"issued":{"date-parts":[["2006",9]]}}},{"id":1732,"uris":["http://zotero.org/groups/4593916/items/75DDCG59"],"itemData":{"id":1732,"type":"thesis","event-place":"Bonn, Germany","genre":"PhD dissertation","language":"German","number-of-pages":"80","publisher":"Rheinischen Friedrich-Wilhelms-Universität Bonn","publisher-place":"Bonn, Germany","title":"Geschichte und Chemie der Eisengallustinte und Struktur des Eisen(III)-Gallussäure-Komplexes.","author":[{"family":"Wunderlich","given":"C.H."}],"issued":{"date-parts":[["1990"]]}}}],"schema":"https://github.com/citation-style-language/schema/raw/master/csl-citation.json"} </w:instrText>
      </w:r>
      <w:r w:rsidR="002D0621" w:rsidRPr="00FC7E18">
        <w:rPr>
          <w:rFonts w:ascii="Times New Roman" w:eastAsia="Times New Roman" w:hAnsi="Times New Roman" w:cs="Times New Roman"/>
        </w:rPr>
        <w:fldChar w:fldCharType="separate"/>
      </w:r>
      <w:r w:rsidR="00653ABC" w:rsidRPr="00653ABC">
        <w:rPr>
          <w:rFonts w:ascii="Times New Roman" w:hAnsi="Times New Roman" w:cs="Times New Roman"/>
          <w:szCs w:val="24"/>
          <w:vertAlign w:val="superscript"/>
        </w:rPr>
        <w:t>64,65,80</w:t>
      </w:r>
      <w:r w:rsidR="002D0621" w:rsidRPr="00FC7E18">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w:t>
      </w:r>
      <w:r w:rsidR="00153D8E">
        <w:rPr>
          <w:rFonts w:ascii="Times New Roman" w:eastAsia="Times New Roman" w:hAnsi="Times New Roman" w:cs="Times New Roman"/>
        </w:rPr>
        <w:t>More specifically</w:t>
      </w:r>
      <w:r w:rsidRPr="00A4023B">
        <w:rPr>
          <w:rFonts w:ascii="Times New Roman" w:eastAsia="Times New Roman" w:hAnsi="Times New Roman" w:cs="Times New Roman"/>
        </w:rPr>
        <w:t>, it has been observed that the crystalline structure consists of hexagonal arrays of slightly twisting chains of MO</w:t>
      </w:r>
      <w:r w:rsidRPr="00A4023B">
        <w:rPr>
          <w:rFonts w:ascii="Times New Roman" w:eastAsia="Times New Roman" w:hAnsi="Times New Roman" w:cs="Times New Roman"/>
          <w:vertAlign w:val="subscript"/>
        </w:rPr>
        <w:t>6</w:t>
      </w:r>
      <w:r w:rsidRPr="00A4023B">
        <w:rPr>
          <w:rFonts w:ascii="Times New Roman" w:eastAsia="Times New Roman" w:hAnsi="Times New Roman" w:cs="Times New Roman"/>
        </w:rPr>
        <w:t xml:space="preserve"> octahedra, connected by the organic groups forming a scaffold. </w:t>
      </w:r>
      <w:r w:rsidR="008E6243">
        <w:rPr>
          <w:rFonts w:ascii="Times New Roman" w:eastAsia="Times New Roman" w:hAnsi="Times New Roman" w:cs="Times New Roman"/>
        </w:rPr>
        <w:t>W</w:t>
      </w:r>
      <w:r w:rsidRPr="00A4023B">
        <w:rPr>
          <w:rFonts w:ascii="Times New Roman" w:eastAsia="Times New Roman" w:hAnsi="Times New Roman" w:cs="Times New Roman"/>
        </w:rPr>
        <w:t>ater molecules</w:t>
      </w:r>
      <w:r w:rsidR="008E6243">
        <w:rPr>
          <w:rFonts w:ascii="Times New Roman" w:eastAsia="Times New Roman" w:hAnsi="Times New Roman" w:cs="Times New Roman"/>
        </w:rPr>
        <w:t>,</w:t>
      </w:r>
      <w:r w:rsidRPr="00A4023B">
        <w:rPr>
          <w:rFonts w:ascii="Times New Roman" w:eastAsia="Times New Roman" w:hAnsi="Times New Roman" w:cs="Times New Roman"/>
        </w:rPr>
        <w:t xml:space="preserve"> </w:t>
      </w:r>
      <w:r w:rsidR="008E6243" w:rsidRPr="00A4023B">
        <w:rPr>
          <w:rFonts w:ascii="Times New Roman" w:eastAsia="Times New Roman" w:hAnsi="Times New Roman" w:cs="Times New Roman"/>
        </w:rPr>
        <w:t>act</w:t>
      </w:r>
      <w:r w:rsidR="008E6243">
        <w:rPr>
          <w:rFonts w:ascii="Times New Roman" w:eastAsia="Times New Roman" w:hAnsi="Times New Roman" w:cs="Times New Roman"/>
        </w:rPr>
        <w:t>ing</w:t>
      </w:r>
      <w:r w:rsidR="008E6243" w:rsidRPr="00A4023B">
        <w:rPr>
          <w:rFonts w:ascii="Times New Roman" w:eastAsia="Times New Roman" w:hAnsi="Times New Roman" w:cs="Times New Roman"/>
        </w:rPr>
        <w:t xml:space="preserve"> both as donors and acceptors of hydrogen-bonds with the gallate oxygens</w:t>
      </w:r>
      <w:r w:rsidR="008E6243">
        <w:rPr>
          <w:rFonts w:ascii="Times New Roman" w:eastAsia="Times New Roman" w:hAnsi="Times New Roman" w:cs="Times New Roman"/>
        </w:rPr>
        <w:t>,</w:t>
      </w:r>
      <w:r w:rsidR="008E6243" w:rsidRPr="00A4023B">
        <w:rPr>
          <w:rFonts w:ascii="Times New Roman" w:eastAsia="Times New Roman" w:hAnsi="Times New Roman" w:cs="Times New Roman"/>
        </w:rPr>
        <w:t xml:space="preserve"> </w:t>
      </w:r>
      <w:r w:rsidR="008E6243">
        <w:rPr>
          <w:rFonts w:ascii="Times New Roman" w:eastAsia="Times New Roman" w:hAnsi="Times New Roman" w:cs="Times New Roman"/>
        </w:rPr>
        <w:t>turned out to be present</w:t>
      </w:r>
      <w:r w:rsidRPr="00A4023B">
        <w:rPr>
          <w:rFonts w:ascii="Times New Roman" w:eastAsia="Times New Roman" w:hAnsi="Times New Roman" w:cs="Times New Roman"/>
        </w:rPr>
        <w:t xml:space="preserve"> within the </w:t>
      </w:r>
      <w:r w:rsidR="008E6243">
        <w:rPr>
          <w:rFonts w:ascii="Times New Roman" w:eastAsia="Times New Roman" w:hAnsi="Times New Roman" w:cs="Times New Roman"/>
        </w:rPr>
        <w:t>scaffold voids (</w:t>
      </w:r>
      <w:r w:rsidRPr="00A4023B">
        <w:rPr>
          <w:rFonts w:ascii="Times New Roman" w:eastAsia="Times New Roman" w:hAnsi="Times New Roman" w:cs="Times New Roman"/>
        </w:rPr>
        <w:t>channels</w:t>
      </w:r>
      <w:r w:rsidR="008E6243">
        <w:rPr>
          <w:rFonts w:ascii="Times New Roman" w:eastAsia="Times New Roman" w:hAnsi="Times New Roman" w:cs="Times New Roman"/>
        </w:rPr>
        <w:t>)</w:t>
      </w:r>
      <w:r w:rsidRPr="00A4023B">
        <w:rPr>
          <w:rFonts w:ascii="Times New Roman" w:eastAsia="Times New Roman" w:hAnsi="Times New Roman" w:cs="Times New Roman"/>
        </w:rPr>
        <w:t xml:space="preserve"> (Fig</w:t>
      </w:r>
      <w:r w:rsidR="00010C86">
        <w:rPr>
          <w:rFonts w:ascii="Times New Roman" w:eastAsia="Times New Roman" w:hAnsi="Times New Roman" w:cs="Times New Roman"/>
        </w:rPr>
        <w:t xml:space="preserve">ure </w:t>
      </w:r>
      <w:r w:rsidR="00244896">
        <w:rPr>
          <w:rFonts w:ascii="Times New Roman" w:eastAsia="Times New Roman" w:hAnsi="Times New Roman" w:cs="Times New Roman"/>
        </w:rPr>
        <w:t>9</w:t>
      </w:r>
      <w:r w:rsidRPr="00A4023B">
        <w:rPr>
          <w:rFonts w:ascii="Times New Roman" w:eastAsia="Times New Roman" w:hAnsi="Times New Roman" w:cs="Times New Roman"/>
        </w:rPr>
        <w:t>)</w:t>
      </w:r>
      <w:r w:rsidR="00010C86">
        <w:rPr>
          <w:rFonts w:ascii="Times New Roman" w:eastAsia="Times New Roman" w:hAnsi="Times New Roman" w:cs="Times New Roman"/>
        </w:rPr>
        <w:t>.</w:t>
      </w:r>
      <w:r w:rsidR="002D0621" w:rsidRPr="00FC7E18">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{"citationID":"PRLWQgnm","properties":{"formattedCitation":"\\super 65,66\\nosupersub{}","plainCitation":"65,66","noteIndex":0},"citationItems":[{"id":677,"uris":["http://zotero.org/groups/4593916/items/NIE97ZXQ"],"itemData":{"id":677,"type":"article-journal","abstract":"We report the synthesis, crystal structures, magnetic properties, and thermal behavior of a family of isostructural transition metal gallate dihydrates containing inﬁnite chains of trans-corner-sharing MO6 octahedra. The gallates crystallize in the enantiomorphic space groups P 3121 and P 3221, chirality being imparted by helical motifs in the structure. Ni(C7O5H4)·2H2O: a = 8.824(2) Å, c = 10.644(2) Å; Mn(C7O5H4)·2H2O: a = 9.063(2) Å, c = 10.947(2) Å; Co(C7O5H4)·2H2O: a = 8.910(2) Å, c = 10.887(2) Å. The Co(II) and Ni(II) gallates exhibit antiferromagnetic behavior, with TN = 43 and 19 K, respectively, while Mn(II) gallate is paramagnetic down to 5 K. High-temperature X-ray powder diffraction indicates that crystallinity is lost near 200 ◦C in all of the compounds. Decarboxylation of the gallate moieties is believed to facilitate this thermal decomposition.","container-title":"Solid State Sciences","DOI":"10.1016/j.solidstatesciences.2006.04.013","ISSN":"12932558","issue":"9","journalAbbreviation":"Solid State Sciences","language":"en","note":"number: 9","page":"1121-1125","source":"DOI.org (Crossref)","title":"Fe(III), Mn(II), Co(II), and Ni(II) 3,4,5-trihydroxybenzoate (gallate) dihydrates; a new family of hybrid framework materials","URL":"https://linkinghub.elsevier.com/retrieve/pii/S1293255806001336","volume":"8","author":[{"family":"Feller","given":"Russell K."},{"family":"Cheetham","given":"Anthony K."}],"accessed":{"date-parts":[["2021",7,15]]},"issued":{"date-parts":[["2006",9]]}}},{"id":780,"uris":["http://zotero.org/groups/4593916/items/DLKAHUEB"],"itemData":{"id":780,"type":"thesis","abstract":"Hybrid inorganic-organic framework materials built upon metal cations and\npolyfunctional anionic ligands have arrived at the forefront of chemical research,\nboasting unique properties that derive from their diverse structures. The majority of\nthese compounds are prepared through mild hydrothermal or solvothermal synthesis,\nat temperatures below 225°C. There has been a great deal of emphasis on porous\ncoordination polymers, or “metal-organic frameworks” (MOFs), which exhibit a\nwide range of useful sorption and catalytic properties, but there is growing interest in\na second class of hybrid frameworks which are denser and often have extended\ninorganic connectivity, which may be thought of as hybrid metal oxides. These\ndenser compounds provide access to more oxide-like properties such as magnetism,\nalong with improved thermal stability. The flourishing diversity of structures and\ndimensionalities seen in these materials has led to their growth into a major field of\nresearch.\nix\nHere, the hydrothermal syntheses and crystal structures of fourteen new\nhybrid framework materials are reported, and additional properties are measured for\nseveral of them. The terminology used to describe this class of materials is laid out,\nand a classification scheme is introduced based on the dimensionalities of their\nstructures. While a combinatorial approach for new compound discovery is often\nused, strategies for rational synthesis are also discussed.\nA family of isostructural 3,4,5-trihydroxybenzoate (gallate) hybrid\nframeworks of the first-row transition metals is produced, with chiral structures\nimparted by helical packing arrangements. Complex magnetic behavior is\ncharacterized in a pillared layered cobalt ethanedisulfonate, the structure of which\nfeatures intricate metal-oxygen-metal connectivity. Frameworks of new, sometimes\nunreported, ligand molecules are created through the reactivities of aspartic acid and\n5-hydroxyisophthalic acid under hydrothermal conditions. A family of two-ligand\nframeworks are created using 5-hydroxyisophthalic acid and 4,4'-bipyridyl, which\nform very different structures when reacted with Mn, Ni, Cu and Zn. Finally,\nreactions of Cu and Zn together with these two ligands lead to a family of four- and\nfive-component hybrid frameworks showing even greater degrees of structural\ncomplexity.","language":"EN","publisher":"UNIVERSITY OF CALIFORNIA Santa Barbara","title":"Dense Organic-Inorganic Framework Materials Containing Transition Metal Ions","author":[{"literal":"Russell Kenneth Feller"}],"issued":{"date-parts":[["2008",12]]}}}],"schema":"https://github.com/citation-style-language/schema/raw/master/csl-citation.json"} </w:instrText>
      </w:r>
      <w:r w:rsidR="002D0621" w:rsidRPr="00FC7E18">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65,66</w:t>
      </w:r>
      <w:r w:rsidR="002D0621" w:rsidRPr="00FC7E18">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More recently, </w:t>
      </w:r>
      <w:r w:rsidRPr="00A4023B">
        <w:rPr>
          <w:rFonts w:ascii="Times New Roman" w:eastAsia="Times New Roman" w:hAnsi="Times New Roman" w:cs="Times New Roman"/>
          <w:i/>
        </w:rPr>
        <w:t xml:space="preserve">Ponce </w:t>
      </w:r>
      <w:r w:rsidRPr="00A4023B">
        <w:rPr>
          <w:rFonts w:ascii="Times New Roman" w:eastAsia="Times New Roman" w:hAnsi="Times New Roman" w:cs="Times New Roman"/>
        </w:rPr>
        <w:t xml:space="preserve">demonstrated that the main colouring agent in </w:t>
      </w:r>
      <w:r w:rsidR="00BB73F7">
        <w:rPr>
          <w:rFonts w:ascii="Times New Roman" w:eastAsia="Times New Roman" w:hAnsi="Times New Roman" w:cs="Times New Roman"/>
        </w:rPr>
        <w:t>IGI</w:t>
      </w:r>
      <w:r w:rsidRPr="00A4023B">
        <w:rPr>
          <w:rFonts w:ascii="Times New Roman" w:eastAsia="Times New Roman" w:hAnsi="Times New Roman" w:cs="Times New Roman"/>
        </w:rPr>
        <w:t xml:space="preserve"> is indeed an amorphous form of the </w:t>
      </w:r>
      <w:r w:rsidRPr="00C27522">
        <w:rPr>
          <w:rFonts w:ascii="Times New Roman" w:eastAsia="Times New Roman" w:hAnsi="Times New Roman" w:cs="Times New Roman"/>
          <w:i/>
          <w:iCs/>
        </w:rPr>
        <w:t>Wunderlich</w:t>
      </w:r>
      <w:r w:rsidRPr="00A4023B">
        <w:rPr>
          <w:rFonts w:ascii="Times New Roman" w:eastAsia="Times New Roman" w:hAnsi="Times New Roman" w:cs="Times New Roman"/>
        </w:rPr>
        <w:t xml:space="preserve"> complex</w:t>
      </w:r>
      <w:r w:rsidR="002D0621" w:rsidRPr="00FC7E18">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{"citationID":"cNiw9J7y","properties":{"formattedCitation":"\\super 64\\nosupersub{}","plainCitation":"64","noteIndex":0},"citationItems":[{"id":699,"uris":["http://zotero.org/groups/4593916/items/S9RNRTCS"],"itemData":{"id":699,"type":"article-journal","abstract":"Synthetic, structural, spectroscopic and aging studies conclusively show that the main colorant of historical iron gall ink (IGI) is an amorphous form of Fe(III) gallate· xH2O (x = </w:instrText>
      </w:r>
      <w:r w:rsidR="000E6DAB">
        <w:rPr>
          <w:rFonts w:ascii="Cambria Math" w:eastAsia="Times New Roman" w:hAnsi="Cambria Math" w:cs="Cambria Math"/>
        </w:rPr>
        <w:instrText>∼</w:instrText>
      </w:r>
      <w:r w:rsidR="000E6DAB">
        <w:rPr>
          <w:rFonts w:ascii="Times New Roman" w:eastAsia="Times New Roman" w:hAnsi="Times New Roman" w:cs="Times New Roman"/>
        </w:rPr>
        <w:instrText xml:space="preserve">1.5−3.2). Comparisons between experimental samples and historical documents, including an 18th century hand-written manuscript by George Washington, by IR and Raman spectroscopy, XRD, X-ray photoelectron spectroscopy, and Mössbauer spectroscopy conﬁrm the relationship between the model and authentic samples. These studies settle controversy in the cultural heritage ﬁeld, where an alternative structure for Fe(III) gallate has been commonly cited.","container-title":"Analytical Chemistry","DOI":"10.1021/acs.analchem.6b00088","ISSN":"0003-2700, 1520-6882","issue":"10","journalAbbreviation":"Anal. Chem.","language":"en","note":"number: 10","page":"5152-5158","source":"DOI.org (Crossref)","title":"Elucidation of the Fe(III) Gallate Structure in Historical Iron Gall Ink","URL":"https://pubs.acs.org/doi/10.1021/acs.analchem.6b00088","volume":"88","author":[{"family":"Ponce","given":"Aldo"},{"family":"Brostoff","given":"Lynn B."},{"family":"Gibbons","given":"Sarah K."},{"family":"Zavalij","given":"Peter"},{"family":"Viragh","given":"Carol"},{"family":"Hooper","given":"Joseph"},{"family":"Alnemrat","given":"Sufian"},{"family":"Gaskell","given":"Karen J."},{"family":"Eichhorn","given":"Bryan"}],"accessed":{"date-parts":[["2021",9,21]]},"issued":{"date-parts":[["2016",5,17]]}}}],"schema":"https://github.com/citation-style-language/schema/raw/master/csl-citation.json"} </w:instrText>
      </w:r>
      <w:r w:rsidR="002D0621" w:rsidRPr="00FC7E18">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64</w:t>
      </w:r>
      <w:r w:rsidR="002D0621" w:rsidRPr="00FC7E18">
        <w:rPr>
          <w:rFonts w:ascii="Times New Roman" w:eastAsia="Times New Roman" w:hAnsi="Times New Roman" w:cs="Times New Roman"/>
        </w:rPr>
        <w:fldChar w:fldCharType="end"/>
      </w:r>
      <w:r w:rsidRPr="00A4023B">
        <w:rPr>
          <w:rFonts w:ascii="Times New Roman" w:eastAsia="Times New Roman" w:hAnsi="Times New Roman" w:cs="Times New Roman"/>
        </w:rPr>
        <w:t>. In this case the synthesis has been carried out starting from FeSO</w:t>
      </w:r>
      <w:r w:rsidRPr="00A4023B">
        <w:rPr>
          <w:rFonts w:ascii="Times New Roman" w:eastAsia="Times New Roman" w:hAnsi="Times New Roman" w:cs="Times New Roman"/>
          <w:vertAlign w:val="subscript"/>
        </w:rPr>
        <w:t>4</w:t>
      </w:r>
      <w:sdt>
        <w:sdtPr>
          <w:rPr>
            <w:rFonts w:ascii="Times New Roman" w:hAnsi="Times New Roman" w:cs="Times New Roman"/>
          </w:rPr>
          <w:tag w:val="goog_rdk_118"/>
          <w:id w:val="-1792898567"/>
        </w:sdtPr>
        <w:sdtContent>
          <w:r w:rsidRPr="006F080A">
            <w:rPr>
              <w:rFonts w:ascii="Times New Roman" w:eastAsia="Gungsuh" w:hAnsi="Times New Roman" w:cs="Times New Roman"/>
            </w:rPr>
            <w:t>∙7H</w:t>
          </w:r>
        </w:sdtContent>
      </w:sdt>
      <w:r w:rsidRPr="00A4023B">
        <w:rPr>
          <w:rFonts w:ascii="Times New Roman" w:eastAsia="Times New Roman" w:hAnsi="Times New Roman" w:cs="Times New Roman"/>
          <w:vertAlign w:val="subscript"/>
        </w:rPr>
        <w:t>2</w:t>
      </w:r>
      <w:r w:rsidRPr="00A4023B">
        <w:rPr>
          <w:rFonts w:ascii="Times New Roman" w:eastAsia="Times New Roman" w:hAnsi="Times New Roman" w:cs="Times New Roman"/>
        </w:rPr>
        <w:t xml:space="preserve">O and gallic acid monohydrate using different molar ratios. </w:t>
      </w:r>
    </w:p>
    <w:p w14:paraId="008043BC" w14:textId="686F960F" w:rsidR="004163D4" w:rsidRDefault="008B0A6A" w:rsidP="004163D4">
      <w:pPr>
        <w:spacing w:line="258" w:lineRule="auto"/>
        <w:jc w:val="both"/>
        <w:textDirection w:val="btLr"/>
      </w:pPr>
      <w:r>
        <w:rPr>
          <w:rFonts w:ascii="Times New Roman" w:eastAsia="Times New Roman" w:hAnsi="Times New Roman" w:cs="Times New Roman"/>
          <w:noProof/>
        </w:rPr>
        <w:lastRenderedPageBreak/>
        <mc:AlternateContent>
          <mc:Choice Requires="wpg">
            <w:drawing>
              <wp:anchor distT="0" distB="0" distL="114300" distR="114300" simplePos="0" relativeHeight="251727872" behindDoc="1" locked="0" layoutInCell="1" allowOverlap="1" wp14:anchorId="18569A9A" wp14:editId="72D53DD1">
                <wp:simplePos x="0" y="0"/>
                <wp:positionH relativeFrom="margin">
                  <wp:align>center</wp:align>
                </wp:positionH>
                <wp:positionV relativeFrom="paragraph">
                  <wp:posOffset>-431</wp:posOffset>
                </wp:positionV>
                <wp:extent cx="4425315" cy="1845945"/>
                <wp:effectExtent l="0" t="0" r="0" b="1905"/>
                <wp:wrapTopAndBottom/>
                <wp:docPr id="12" name="Gruppo 12"/>
                <wp:cNvGraphicFramePr/>
                <a:graphic xmlns:a="http://schemas.openxmlformats.org/drawingml/2006/main">
                  <a:graphicData uri="http://schemas.microsoft.com/office/word/2010/wordprocessingGroup">
                    <wpg:wgp>
                      <wpg:cNvGrpSpPr/>
                      <wpg:grpSpPr>
                        <a:xfrm>
                          <a:off x="0" y="0"/>
                          <a:ext cx="4425315" cy="1845945"/>
                          <a:chOff x="-3067050" y="2362200"/>
                          <a:chExt cx="5203190" cy="2145030"/>
                        </a:xfrm>
                      </wpg:grpSpPr>
                      <wpg:grpSp>
                        <wpg:cNvPr id="11" name="Gruppo 11"/>
                        <wpg:cNvGrpSpPr/>
                        <wpg:grpSpPr>
                          <a:xfrm>
                            <a:off x="-3067050" y="2362200"/>
                            <a:ext cx="5203190" cy="2145030"/>
                            <a:chOff x="-3067050" y="2362200"/>
                            <a:chExt cx="5203190" cy="2145030"/>
                          </a:xfrm>
                        </wpg:grpSpPr>
                        <pic:pic xmlns:pic="http://schemas.openxmlformats.org/drawingml/2006/picture">
                          <pic:nvPicPr>
                            <pic:cNvPr id="103" name="image7.png" descr="Immagine che contiene accessorio, interni, colorato, persone&#10;&#10;Descrizione generata automaticamente"/>
                            <pic:cNvPicPr/>
                          </pic:nvPicPr>
                          <pic:blipFill>
                            <a:blip r:embed="rId55"/>
                            <a:srcRect/>
                            <a:stretch>
                              <a:fillRect/>
                            </a:stretch>
                          </pic:blipFill>
                          <pic:spPr>
                            <a:xfrm>
                              <a:off x="-647700" y="2371725"/>
                              <a:ext cx="2783840" cy="2135505"/>
                            </a:xfrm>
                            <a:prstGeom prst="rect">
                              <a:avLst/>
                            </a:prstGeom>
                            <a:ln/>
                          </pic:spPr>
                        </pic:pic>
                        <pic:pic xmlns:pic="http://schemas.openxmlformats.org/drawingml/2006/picture">
                          <pic:nvPicPr>
                            <pic:cNvPr id="106" name="image14.png" descr="Immagine che contiene aquilone, volando, cielo, colorato&#10;&#10;Descrizione generata automaticamente"/>
                            <pic:cNvPicPr/>
                          </pic:nvPicPr>
                          <pic:blipFill>
                            <a:blip r:embed="rId56"/>
                            <a:srcRect/>
                            <a:stretch>
                              <a:fillRect/>
                            </a:stretch>
                          </pic:blipFill>
                          <pic:spPr>
                            <a:xfrm>
                              <a:off x="-3038475" y="2486025"/>
                              <a:ext cx="2257425" cy="1938655"/>
                            </a:xfrm>
                            <a:prstGeom prst="rect">
                              <a:avLst/>
                            </a:prstGeom>
                            <a:ln/>
                          </pic:spPr>
                        </pic:pic>
                        <wps:wsp>
                          <wps:cNvPr id="126" name="Rettangolo 126"/>
                          <wps:cNvSpPr/>
                          <wps:spPr>
                            <a:xfrm>
                              <a:off x="-3067050" y="2362200"/>
                              <a:ext cx="361950" cy="342900"/>
                            </a:xfrm>
                            <a:prstGeom prst="rect">
                              <a:avLst/>
                            </a:prstGeom>
                            <a:noFill/>
                            <a:ln>
                              <a:noFill/>
                            </a:ln>
                          </wps:spPr>
                          <wps:txbx>
                            <w:txbxContent>
                              <w:p w14:paraId="3C66A3F9" w14:textId="76C6C485" w:rsidR="0023016E" w:rsidRPr="006F080A" w:rsidRDefault="0023016E" w:rsidP="00FF5B21">
                                <w:pPr>
                                  <w:spacing w:line="258" w:lineRule="auto"/>
                                  <w:textDirection w:val="btLr"/>
                                  <w:rPr>
                                    <w:rFonts w:ascii="Times New Roman" w:eastAsia="Arial" w:hAnsi="Times New Roman" w:cs="Times New Roman"/>
                                    <w:b/>
                                    <w:bCs/>
                                    <w:sz w:val="24"/>
                                    <w:szCs w:val="24"/>
                                  </w:rPr>
                                </w:pPr>
                                <w:r w:rsidRPr="006F080A">
                                  <w:rPr>
                                    <w:rFonts w:ascii="Times New Roman" w:eastAsia="Arial" w:hAnsi="Times New Roman" w:cs="Times New Roman"/>
                                    <w:b/>
                                    <w:bCs/>
                                    <w:iCs/>
                                    <w:color w:val="000000"/>
                                    <w:sz w:val="24"/>
                                    <w:szCs w:val="24"/>
                                  </w:rPr>
                                  <w:t>a)</w:t>
                                </w:r>
                              </w:p>
                            </w:txbxContent>
                          </wps:txbx>
                          <wps:bodyPr spcFirstLastPara="1" wrap="square" lIns="91425" tIns="45700" rIns="91425" bIns="45700" anchor="t" anchorCtr="0">
                            <a:noAutofit/>
                          </wps:bodyPr>
                        </wps:wsp>
                      </wpg:grpSp>
                      <wps:wsp>
                        <wps:cNvPr id="127" name="Rettangolo 127"/>
                        <wps:cNvSpPr/>
                        <wps:spPr>
                          <a:xfrm>
                            <a:off x="-1057275" y="2390775"/>
                            <a:ext cx="361950" cy="342900"/>
                          </a:xfrm>
                          <a:prstGeom prst="rect">
                            <a:avLst/>
                          </a:prstGeom>
                          <a:noFill/>
                          <a:ln>
                            <a:noFill/>
                          </a:ln>
                        </wps:spPr>
                        <wps:txbx>
                          <w:txbxContent>
                            <w:p w14:paraId="48AD51B7" w14:textId="2DC18A69" w:rsidR="0023016E" w:rsidRPr="006F080A" w:rsidRDefault="0023016E" w:rsidP="00FF5B21">
                              <w:pPr>
                                <w:spacing w:line="258" w:lineRule="auto"/>
                                <w:textDirection w:val="btLr"/>
                                <w:rPr>
                                  <w:rFonts w:ascii="Times New Roman" w:eastAsia="Arial" w:hAnsi="Times New Roman" w:cs="Times New Roman"/>
                                  <w:b/>
                                  <w:bCs/>
                                  <w:sz w:val="24"/>
                                  <w:szCs w:val="24"/>
                                </w:rPr>
                              </w:pPr>
                              <w:r>
                                <w:rPr>
                                  <w:rFonts w:ascii="Times New Roman" w:eastAsia="Arial" w:hAnsi="Times New Roman" w:cs="Times New Roman"/>
                                  <w:b/>
                                  <w:bCs/>
                                  <w:iCs/>
                                  <w:color w:val="000000"/>
                                  <w:sz w:val="24"/>
                                  <w:szCs w:val="24"/>
                                </w:rPr>
                                <w:t>b</w:t>
                              </w:r>
                              <w:r w:rsidRPr="006F080A">
                                <w:rPr>
                                  <w:rFonts w:ascii="Times New Roman" w:eastAsia="Arial" w:hAnsi="Times New Roman" w:cs="Times New Roman"/>
                                  <w:b/>
                                  <w:bCs/>
                                  <w:iCs/>
                                  <w:color w:val="000000"/>
                                  <w:sz w:val="24"/>
                                  <w:szCs w:val="24"/>
                                </w:rPr>
                                <w:t>)</w:t>
                              </w:r>
                            </w:p>
                          </w:txbxContent>
                        </wps:txbx>
                        <wps:bodyPr spcFirstLastPara="1" wrap="square" lIns="91425" tIns="45700" rIns="91425" bIns="4570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8569A9A" id="Gruppo 12" o:spid="_x0000_s1069" style="position:absolute;left:0;text-align:left;margin-left:0;margin-top:-.05pt;width:348.45pt;height:145.35pt;z-index:-251588608;mso-position-horizontal:center;mso-position-horizontal-relative:margin;mso-width-relative:margin;mso-height-relative:margin" coordorigin="-30670,23622" coordsize="52031,21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">
                <v:group id="Gruppo 11" o:spid="_x0000_s1070" style="position:absolute;left:-30670;top:23622;width:52031;height:21450" coordorigin="-30670,23622" coordsize="52031,2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7.png" o:spid="_x0000_s1071" type="#_x0000_t75" alt="Immagine che contiene accessorio, interni, colorato, persone&#10;&#10;Descrizione generata automaticamente" style="position:absolute;left:-6477;top:23717;width:27838;height:21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">
                    <v:imagedata r:id="rId61" o:title="Immagine che contiene accessorio, interni, colorato, persone&#10;&#10;Descrizione generata automaticamente"/>
                  </v:shape>
                  <v:shape id="image14.png" o:spid="_x0000_s1072" type="#_x0000_t75" alt="Immagine che contiene aquilone, volando, cielo, colorato&#10;&#10;Descrizione generata automaticamente" style="position:absolute;left:-30384;top:24860;width:22574;height:19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">
                    <v:imagedata r:id="rId62" o:title="Immagine che contiene aquilone, volando, cielo, colorato&#10;&#10;Descrizione generata automaticamente"/>
                  </v:shape>
                  <v:rect id="Rettangolo 126" o:spid="_x0000_s1073" style="position:absolute;left:-30670;top:23622;width:361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" filled="f" stroked="f">
                    <v:textbox inset="2.53958mm,1.2694mm,2.53958mm,1.2694mm">
                      <w:txbxContent>
                        <w:p w14:paraId="3C66A3F9" w14:textId="76C6C485" w:rsidR="0023016E" w:rsidRPr="006F080A" w:rsidRDefault="0023016E" w:rsidP="00FF5B21">
                          <w:pPr>
                            <w:spacing w:line="258" w:lineRule="auto"/>
                            <w:textDirection w:val="btLr"/>
                            <w:rPr>
                              <w:rFonts w:ascii="Times New Roman" w:eastAsia="Arial" w:hAnsi="Times New Roman" w:cs="Times New Roman"/>
                              <w:b/>
                              <w:bCs/>
                              <w:sz w:val="24"/>
                              <w:szCs w:val="24"/>
                            </w:rPr>
                          </w:pPr>
                          <w:r w:rsidRPr="006F080A">
                            <w:rPr>
                              <w:rFonts w:ascii="Times New Roman" w:eastAsia="Arial" w:hAnsi="Times New Roman" w:cs="Times New Roman"/>
                              <w:b/>
                              <w:bCs/>
                              <w:iCs/>
                              <w:color w:val="000000"/>
                              <w:sz w:val="24"/>
                              <w:szCs w:val="24"/>
                            </w:rPr>
                            <w:t>a)</w:t>
                          </w:r>
                        </w:p>
                      </w:txbxContent>
                    </v:textbox>
                  </v:rect>
                </v:group>
                <v:rect id="Rettangolo 127" o:spid="_x0000_s1074" style="position:absolute;left:-10572;top:23907;width:361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" filled="f" stroked="f">
                  <v:textbox inset="2.53958mm,1.2694mm,2.53958mm,1.2694mm">
                    <w:txbxContent>
                      <w:p w14:paraId="48AD51B7" w14:textId="2DC18A69" w:rsidR="0023016E" w:rsidRPr="006F080A" w:rsidRDefault="0023016E" w:rsidP="00FF5B21">
                        <w:pPr>
                          <w:spacing w:line="258" w:lineRule="auto"/>
                          <w:textDirection w:val="btLr"/>
                          <w:rPr>
                            <w:rFonts w:ascii="Times New Roman" w:eastAsia="Arial" w:hAnsi="Times New Roman" w:cs="Times New Roman"/>
                            <w:b/>
                            <w:bCs/>
                            <w:sz w:val="24"/>
                            <w:szCs w:val="24"/>
                          </w:rPr>
                        </w:pPr>
                        <w:r>
                          <w:rPr>
                            <w:rFonts w:ascii="Times New Roman" w:eastAsia="Arial" w:hAnsi="Times New Roman" w:cs="Times New Roman"/>
                            <w:b/>
                            <w:bCs/>
                            <w:iCs/>
                            <w:color w:val="000000"/>
                            <w:sz w:val="24"/>
                            <w:szCs w:val="24"/>
                          </w:rPr>
                          <w:t>b</w:t>
                        </w:r>
                        <w:r w:rsidRPr="006F080A">
                          <w:rPr>
                            <w:rFonts w:ascii="Times New Roman" w:eastAsia="Arial" w:hAnsi="Times New Roman" w:cs="Times New Roman"/>
                            <w:b/>
                            <w:bCs/>
                            <w:iCs/>
                            <w:color w:val="000000"/>
                            <w:sz w:val="24"/>
                            <w:szCs w:val="24"/>
                          </w:rPr>
                          <w:t>)</w:t>
                        </w:r>
                      </w:p>
                    </w:txbxContent>
                  </v:textbox>
                </v:rect>
                <w10:wrap type="topAndBottom" anchorx="margin"/>
              </v:group>
            </w:pict>
          </mc:Fallback>
        </mc:AlternateContent>
      </w:r>
      <w:r w:rsidR="004163D4">
        <w:rPr>
          <w:rFonts w:ascii="Times New Roman" w:eastAsia="Times New Roman" w:hAnsi="Times New Roman" w:cs="Times New Roman"/>
          <w:color w:val="000000"/>
          <w:sz w:val="18"/>
        </w:rPr>
        <w:t>Fig</w:t>
      </w:r>
      <w:r w:rsidR="001C0EE9">
        <w:rPr>
          <w:rFonts w:ascii="Times New Roman" w:eastAsia="Times New Roman" w:hAnsi="Times New Roman" w:cs="Times New Roman"/>
          <w:color w:val="000000"/>
          <w:sz w:val="18"/>
        </w:rPr>
        <w:t>ure</w:t>
      </w:r>
      <w:r w:rsidR="004163D4">
        <w:rPr>
          <w:rFonts w:ascii="Times New Roman" w:eastAsia="Times New Roman" w:hAnsi="Times New Roman" w:cs="Times New Roman"/>
          <w:color w:val="000000"/>
          <w:sz w:val="18"/>
        </w:rPr>
        <w:t xml:space="preserve"> 9 a) Section of the structure of Ni(II) gallate dihydrate in a plane containing the c axis. Chains of NiO</w:t>
      </w:r>
      <w:r w:rsidR="004163D4">
        <w:rPr>
          <w:rFonts w:ascii="Times New Roman" w:eastAsia="Times New Roman" w:hAnsi="Times New Roman" w:cs="Times New Roman"/>
          <w:color w:val="000000"/>
          <w:sz w:val="18"/>
          <w:vertAlign w:val="subscript"/>
        </w:rPr>
        <w:t>6</w:t>
      </w:r>
      <w:r w:rsidR="004163D4">
        <w:rPr>
          <w:rFonts w:ascii="Times New Roman" w:eastAsia="Times New Roman" w:hAnsi="Times New Roman" w:cs="Times New Roman"/>
          <w:color w:val="000000"/>
          <w:sz w:val="18"/>
        </w:rPr>
        <w:t xml:space="preserve"> octahedra are connected by roughly planar gallate groups. The structures of the other gallates (such as the Fe(III) ones) are analogous. b) View down the c axis of the gallate structure. Unbound water molecules occupy trigonal channels between chains of MO</w:t>
      </w:r>
      <w:r w:rsidR="004163D4">
        <w:rPr>
          <w:rFonts w:ascii="Times New Roman" w:eastAsia="Times New Roman" w:hAnsi="Times New Roman" w:cs="Times New Roman"/>
          <w:color w:val="000000"/>
          <w:sz w:val="18"/>
          <w:vertAlign w:val="subscript"/>
        </w:rPr>
        <w:t>6</w:t>
      </w:r>
      <w:r w:rsidR="004163D4">
        <w:rPr>
          <w:rFonts w:ascii="Times New Roman" w:eastAsia="Times New Roman" w:hAnsi="Times New Roman" w:cs="Times New Roman"/>
          <w:color w:val="000000"/>
          <w:sz w:val="18"/>
        </w:rPr>
        <w:t xml:space="preserve"> octahedra.</w:t>
      </w:r>
      <w:r w:rsidR="00D8788D">
        <w:rPr>
          <w:rFonts w:ascii="Times New Roman" w:eastAsia="Times New Roman" w:hAnsi="Times New Roman" w:cs="Times New Roman"/>
          <w:color w:val="000000"/>
          <w:sz w:val="18"/>
        </w:rPr>
        <w:t xml:space="preserve"> Adapted from </w:t>
      </w:r>
      <w:r w:rsidR="00D8788D" w:rsidRPr="00D8788D">
        <w:rPr>
          <w:rFonts w:ascii="Times New Roman" w:eastAsia="Times New Roman" w:hAnsi="Times New Roman" w:cs="Times New Roman"/>
          <w:i/>
          <w:iCs/>
          <w:color w:val="000000"/>
          <w:sz w:val="18"/>
        </w:rPr>
        <w:t>Feller, R. K.</w:t>
      </w:r>
      <w:r w:rsidR="008F714F">
        <w:rPr>
          <w:rFonts w:ascii="Times New Roman" w:eastAsia="Times New Roman" w:hAnsi="Times New Roman" w:cs="Times New Roman"/>
          <w:i/>
          <w:iCs/>
          <w:color w:val="000000"/>
          <w:sz w:val="18"/>
        </w:rPr>
        <w:t xml:space="preserve"> et al.</w:t>
      </w:r>
      <w:r w:rsidR="00D8788D" w:rsidRPr="00D8788D">
        <w:rPr>
          <w:rFonts w:ascii="Times New Roman" w:eastAsia="Times New Roman" w:hAnsi="Times New Roman" w:cs="Times New Roman"/>
          <w:i/>
          <w:iCs/>
          <w:color w:val="000000"/>
          <w:sz w:val="18"/>
        </w:rPr>
        <w:t>,</w:t>
      </w:r>
      <w:r w:rsidR="00D8788D">
        <w:rPr>
          <w:rFonts w:ascii="Times New Roman" w:eastAsia="Times New Roman" w:hAnsi="Times New Roman" w:cs="Times New Roman"/>
          <w:i/>
          <w:iCs/>
          <w:color w:val="000000"/>
          <w:sz w:val="18"/>
        </w:rPr>
        <w:t xml:space="preserve"> </w:t>
      </w:r>
      <w:r w:rsidR="00D8788D" w:rsidRPr="00D8788D">
        <w:rPr>
          <w:rFonts w:ascii="Times New Roman" w:eastAsia="Times New Roman" w:hAnsi="Times New Roman" w:cs="Times New Roman"/>
          <w:b/>
          <w:bCs/>
          <w:i/>
          <w:iCs/>
          <w:color w:val="000000"/>
          <w:sz w:val="18"/>
        </w:rPr>
        <w:t>2006</w:t>
      </w:r>
    </w:p>
    <w:p w14:paraId="00000059" w14:textId="47FB21FA" w:rsidR="00AE731C" w:rsidRPr="00A4023B" w:rsidRDefault="00F16088">
      <w:pPr>
        <w:spacing w:line="360" w:lineRule="auto"/>
        <w:jc w:val="both"/>
        <w:rPr>
          <w:rFonts w:ascii="Times New Roman" w:eastAsia="Times New Roman" w:hAnsi="Times New Roman" w:cs="Times New Roman"/>
        </w:rPr>
      </w:pPr>
      <w:r w:rsidRPr="00A4023B">
        <w:rPr>
          <w:rFonts w:ascii="Times New Roman" w:eastAsia="Times New Roman" w:hAnsi="Times New Roman" w:cs="Times New Roman"/>
        </w:rPr>
        <w:t>The insoluble black iron gallate precipitate has been characterised resulting in a completely amorphous structure to X-rays majorly composed by Fe</w:t>
      </w:r>
      <w:r w:rsidRPr="00A4023B">
        <w:rPr>
          <w:rFonts w:ascii="Times New Roman" w:eastAsia="Times New Roman" w:hAnsi="Times New Roman" w:cs="Times New Roman"/>
          <w:vertAlign w:val="superscript"/>
        </w:rPr>
        <w:t>3+</w:t>
      </w:r>
      <w:r w:rsidRPr="00A4023B">
        <w:rPr>
          <w:rFonts w:ascii="Times New Roman" w:eastAsia="Times New Roman" w:hAnsi="Times New Roman" w:cs="Times New Roman"/>
        </w:rPr>
        <w:t>, intact gallate ligands, and water</w:t>
      </w:r>
      <w:r w:rsidR="00010C86">
        <w:rPr>
          <w:rFonts w:ascii="Times New Roman" w:eastAsia="Times New Roman" w:hAnsi="Times New Roman" w:cs="Times New Roman"/>
        </w:rPr>
        <w:t>.</w:t>
      </w:r>
      <w:r w:rsidR="002D0621" w:rsidRPr="00FC7E18">
        <w:rPr>
          <w:rFonts w:ascii="Times New Roman" w:eastAsia="Times New Roman" w:hAnsi="Times New Roman" w:cs="Times New Roman"/>
        </w:rPr>
        <w:fldChar w:fldCharType="begin"/>
      </w:r>
      <w:r w:rsidR="00010C86">
        <w:rPr>
          <w:rFonts w:ascii="Times New Roman" w:eastAsia="Times New Roman" w:hAnsi="Times New Roman" w:cs="Times New Roman"/>
        </w:rPr>
        <w:instrText xml:space="preserve"> ADDIN ZOTERO_ITEM CSL_CITATION {"citationID":"2jXJwRum","properties":{"formattedCitation":"\\super 64\\nosupersub{}","plainCitation":"64","noteIndex":0},"citationItems":[{"id":699,"uris":["http://zotero.org/groups/4593916/items/S9RNRTCS"],"itemData":{"id":699,"type":"article-journal","abstract":"Synthetic, structural, spectroscopic and aging studies conclusively show that the main colorant of historical iron gall ink (IGI) is an amorphous form of Fe(III) gallate· xH2O (x = </w:instrText>
      </w:r>
      <w:r w:rsidR="00010C86">
        <w:rPr>
          <w:rFonts w:ascii="Cambria Math" w:eastAsia="Times New Roman" w:hAnsi="Cambria Math" w:cs="Cambria Math"/>
        </w:rPr>
        <w:instrText>∼</w:instrText>
      </w:r>
      <w:r w:rsidR="00010C86">
        <w:rPr>
          <w:rFonts w:ascii="Times New Roman" w:eastAsia="Times New Roman" w:hAnsi="Times New Roman" w:cs="Times New Roman"/>
        </w:rPr>
        <w:instrText xml:space="preserve">1.5−3.2). Comparisons between experimental samples and historical documents, including an 18th century hand-written manuscript by George Washington, by IR and Raman spectroscopy, XRD, X-ray photoelectron spectroscopy, and Mössbauer spectroscopy conﬁrm the relationship between the model and authentic samples. These studies settle controversy in the cultural heritage ﬁeld, where an alternative structure for Fe(III) gallate has been commonly cited.","container-title":"Analytical Chemistry","DOI":"10.1021/acs.analchem.6b00088","ISSN":"0003-2700, 1520-6882","issue":"10","journalAbbreviation":"Anal. Chem.","language":"en","note":"number: 10","page":"5152-5158","source":"DOI.org (Crossref)","title":"Elucidation of the Fe(III) Gallate Structure in Historical Iron Gall Ink","URL":"https://pubs.acs.org/doi/10.1021/acs.analchem.6b00088","volume":"88","author":[{"family":"Ponce","given":"Aldo"},{"family":"Brostoff","given":"Lynn B."},{"family":"Gibbons","given":"Sarah K."},{"family":"Zavalij","given":"Peter"},{"family":"Viragh","given":"Carol"},{"family":"Hooper","given":"Joseph"},{"family":"Alnemrat","given":"Sufian"},{"family":"Gaskell","given":"Karen J."},{"family":"Eichhorn","given":"Bryan"}],"accessed":{"date-parts":[["2021",9,21]]},"issued":{"date-parts":[["2016",5,17]]}}}],"schema":"https://github.com/citation-style-language/schema/raw/master/csl-citation.json"} </w:instrText>
      </w:r>
      <w:r w:rsidR="002D0621" w:rsidRPr="00FC7E18">
        <w:rPr>
          <w:rFonts w:ascii="Times New Roman" w:eastAsia="Times New Roman" w:hAnsi="Times New Roman" w:cs="Times New Roman"/>
        </w:rPr>
        <w:fldChar w:fldCharType="separate"/>
      </w:r>
      <w:r w:rsidR="00010C86" w:rsidRPr="00010C86">
        <w:rPr>
          <w:rFonts w:ascii="Times New Roman" w:hAnsi="Times New Roman" w:cs="Times New Roman"/>
          <w:szCs w:val="24"/>
          <w:vertAlign w:val="superscript"/>
        </w:rPr>
        <w:t>64</w:t>
      </w:r>
      <w:r w:rsidR="002D0621" w:rsidRPr="00FC7E18">
        <w:rPr>
          <w:rFonts w:ascii="Times New Roman" w:eastAsia="Times New Roman" w:hAnsi="Times New Roman" w:cs="Times New Roman"/>
        </w:rPr>
        <w:fldChar w:fldCharType="end"/>
      </w:r>
      <w:r w:rsidR="00010C86">
        <w:rPr>
          <w:rFonts w:ascii="Times New Roman" w:eastAsia="Times New Roman" w:hAnsi="Times New Roman" w:cs="Times New Roman"/>
        </w:rPr>
        <w:t xml:space="preserve"> </w:t>
      </w:r>
      <w:r w:rsidR="00010C86" w:rsidRPr="00010C86">
        <w:rPr>
          <w:rFonts w:ascii="Times New Roman" w:eastAsia="Times New Roman" w:hAnsi="Times New Roman" w:cs="Times New Roman"/>
        </w:rPr>
        <w:t>The disordered water content in the channels of the Fe(III) gallate framework structure varies from 10</w:t>
      </w:r>
      <w:r w:rsidR="001C45F8">
        <w:rPr>
          <w:rFonts w:ascii="Times New Roman" w:eastAsia="Times New Roman" w:hAnsi="Times New Roman" w:cs="Times New Roman"/>
        </w:rPr>
        <w:t xml:space="preserve"> to </w:t>
      </w:r>
      <w:r w:rsidR="00010C86" w:rsidRPr="00010C86">
        <w:rPr>
          <w:rFonts w:ascii="Times New Roman" w:eastAsia="Times New Roman" w:hAnsi="Times New Roman" w:cs="Times New Roman"/>
        </w:rPr>
        <w:t xml:space="preserve">21% in weight, but the structures are otherwise identical. Each gallate ligand is bound to three </w:t>
      </w:r>
      <w:r w:rsidR="001C45F8">
        <w:rPr>
          <w:rFonts w:ascii="Times New Roman" w:eastAsia="Times New Roman" w:hAnsi="Times New Roman" w:cs="Times New Roman"/>
        </w:rPr>
        <w:t>iron</w:t>
      </w:r>
      <w:r w:rsidR="00010C86" w:rsidRPr="00010C86">
        <w:rPr>
          <w:rFonts w:ascii="Times New Roman" w:eastAsia="Times New Roman" w:hAnsi="Times New Roman" w:cs="Times New Roman"/>
        </w:rPr>
        <w:t xml:space="preserve"> atoms </w:t>
      </w:r>
      <w:r w:rsidR="001C45F8">
        <w:rPr>
          <w:rFonts w:ascii="Times New Roman" w:eastAsia="Times New Roman" w:hAnsi="Times New Roman" w:cs="Times New Roman"/>
        </w:rPr>
        <w:t>via</w:t>
      </w:r>
      <w:r w:rsidR="001C45F8" w:rsidRPr="00010C86">
        <w:rPr>
          <w:rFonts w:ascii="Times New Roman" w:eastAsia="Times New Roman" w:hAnsi="Times New Roman" w:cs="Times New Roman"/>
        </w:rPr>
        <w:t xml:space="preserve"> </w:t>
      </w:r>
      <w:r w:rsidR="00010C86" w:rsidRPr="00010C86">
        <w:rPr>
          <w:rFonts w:ascii="Times New Roman" w:eastAsia="Times New Roman" w:hAnsi="Times New Roman" w:cs="Times New Roman"/>
        </w:rPr>
        <w:t xml:space="preserve">the acid functional group and all three alcohol moieties as previously described by </w:t>
      </w:r>
      <w:r w:rsidR="00010C86" w:rsidRPr="00CB676B">
        <w:rPr>
          <w:rFonts w:ascii="Times New Roman" w:eastAsia="Times New Roman" w:hAnsi="Times New Roman" w:cs="Times New Roman"/>
          <w:i/>
          <w:iCs/>
        </w:rPr>
        <w:t>Feller</w:t>
      </w:r>
      <w:r w:rsidR="00010C86" w:rsidRPr="00010C86">
        <w:rPr>
          <w:rFonts w:ascii="Times New Roman" w:eastAsia="Times New Roman" w:hAnsi="Times New Roman" w:cs="Times New Roman"/>
        </w:rPr>
        <w:t xml:space="preserve"> and </w:t>
      </w:r>
      <w:r w:rsidR="00010C86" w:rsidRPr="00CB676B">
        <w:rPr>
          <w:rFonts w:ascii="Times New Roman" w:eastAsia="Times New Roman" w:hAnsi="Times New Roman" w:cs="Times New Roman"/>
          <w:i/>
          <w:iCs/>
        </w:rPr>
        <w:t>Cheetham</w:t>
      </w:r>
      <w:r w:rsidR="00010C86">
        <w:rPr>
          <w:rFonts w:ascii="Times New Roman" w:eastAsia="Times New Roman" w:hAnsi="Times New Roman" w:cs="Times New Roman"/>
        </w:rPr>
        <w:t>.</w:t>
      </w:r>
      <w:r w:rsidR="00010C86">
        <w:rPr>
          <w:rFonts w:ascii="Times New Roman" w:eastAsia="Times New Roman" w:hAnsi="Times New Roman" w:cs="Times New Roman"/>
        </w:rPr>
        <w:fldChar w:fldCharType="begin"/>
      </w:r>
      <w:r w:rsidR="00010C86">
        <w:rPr>
          <w:rFonts w:ascii="Times New Roman" w:eastAsia="Times New Roman" w:hAnsi="Times New Roman" w:cs="Times New Roman"/>
        </w:rPr>
        <w:instrText xml:space="preserve"> ADDIN ZOTERO_ITEM CSL_CITATION {"citationID":"yqIph1Xi","properties":{"formattedCitation":"\\super 64\\nosupersub{}","plainCitation":"64","noteIndex":0},"citationItems":[{"id":699,"uris":["http://zotero.org/groups/4593916/items/S9RNRTCS"],"itemData":{"id":699,"type":"article-journal","abstract":"Synthetic, structural, spectroscopic and aging studies conclusively show that the main colorant of historical iron gall ink (IGI) is an amorphous form of Fe(III) gallate· xH2O (x = </w:instrText>
      </w:r>
      <w:r w:rsidR="00010C86">
        <w:rPr>
          <w:rFonts w:ascii="Cambria Math" w:eastAsia="Times New Roman" w:hAnsi="Cambria Math" w:cs="Cambria Math"/>
        </w:rPr>
        <w:instrText>∼</w:instrText>
      </w:r>
      <w:r w:rsidR="00010C86">
        <w:rPr>
          <w:rFonts w:ascii="Times New Roman" w:eastAsia="Times New Roman" w:hAnsi="Times New Roman" w:cs="Times New Roman"/>
        </w:rPr>
        <w:instrText xml:space="preserve">1.5−3.2). Comparisons between experimental samples and historical documents, including an 18th century hand-written manuscript by George Washington, by IR and Raman spectroscopy, XRD, X-ray photoelectron spectroscopy, and Mössbauer spectroscopy conﬁrm the relationship between the model and authentic samples. These studies settle controversy in the cultural heritage ﬁeld, where an alternative structure for Fe(III) gallate has been commonly cited.","container-title":"Analytical Chemistry","DOI":"10.1021/acs.analchem.6b00088","ISSN":"0003-2700, 1520-6882","issue":"10","journalAbbreviation":"Anal. Chem.","language":"en","note":"number: 10","page":"5152-5158","source":"DOI.org (Crossref)","title":"Elucidation of the Fe(III) Gallate Structure in Historical Iron Gall Ink","URL":"https://pubs.acs.org/doi/10.1021/acs.analchem.6b00088","volume":"88","author":[{"family":"Ponce","given":"Aldo"},{"family":"Brostoff","given":"Lynn B."},{"family":"Gibbons","given":"Sarah K."},{"family":"Zavalij","given":"Peter"},{"family":"Viragh","given":"Carol"},{"family":"Hooper","given":"Joseph"},{"family":"Alnemrat","given":"Sufian"},{"family":"Gaskell","given":"Karen J."},{"family":"Eichhorn","given":"Bryan"}],"accessed":{"date-parts":[["2021",9,21]]},"issued":{"date-parts":[["2016",5,17]]}}}],"schema":"https://github.com/citation-style-language/schema/raw/master/csl-citation.json"} </w:instrText>
      </w:r>
      <w:r w:rsidR="00010C86">
        <w:rPr>
          <w:rFonts w:ascii="Times New Roman" w:eastAsia="Times New Roman" w:hAnsi="Times New Roman" w:cs="Times New Roman"/>
        </w:rPr>
        <w:fldChar w:fldCharType="separate"/>
      </w:r>
      <w:r w:rsidR="00010C86" w:rsidRPr="00010C86">
        <w:rPr>
          <w:rFonts w:ascii="Times New Roman" w:hAnsi="Times New Roman" w:cs="Times New Roman"/>
          <w:szCs w:val="24"/>
          <w:vertAlign w:val="superscript"/>
        </w:rPr>
        <w:t>64</w:t>
      </w:r>
      <w:r w:rsidR="00010C86">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It is important to highlight that the carboxyl group participates in the formation of iron-gallate complexes. The paragraph regarding the formation of iron-polyphenols complexes was mainly focused on the role of catechol and galloyl groups in the formation of such complexes. This structural elucidation of iron-gallate insoluble complexes therefore reopen</w:t>
      </w:r>
      <w:r w:rsidR="00DC1F17">
        <w:rPr>
          <w:rFonts w:ascii="Times New Roman" w:eastAsia="Times New Roman" w:hAnsi="Times New Roman" w:cs="Times New Roman"/>
        </w:rPr>
        <w:t>s</w:t>
      </w:r>
      <w:r w:rsidRPr="00A4023B">
        <w:rPr>
          <w:rFonts w:ascii="Times New Roman" w:eastAsia="Times New Roman" w:hAnsi="Times New Roman" w:cs="Times New Roman"/>
        </w:rPr>
        <w:t xml:space="preserve"> the debate on the actual formation of such complexes and the role of the carboxyl group in the binding mechanism and autooxidation processes. </w:t>
      </w:r>
    </w:p>
    <w:p w14:paraId="0000005A" w14:textId="7EF7CBBA" w:rsidR="00AE731C" w:rsidRPr="00A4023B" w:rsidRDefault="00F16088">
      <w:pPr>
        <w:spacing w:line="360" w:lineRule="auto"/>
        <w:jc w:val="both"/>
        <w:rPr>
          <w:rFonts w:ascii="Times New Roman" w:eastAsia="Times New Roman" w:hAnsi="Times New Roman" w:cs="Times New Roman"/>
        </w:rPr>
      </w:pPr>
      <w:r w:rsidRPr="00A4023B">
        <w:rPr>
          <w:rFonts w:ascii="Times New Roman" w:eastAsia="Times New Roman" w:hAnsi="Times New Roman" w:cs="Times New Roman"/>
        </w:rPr>
        <w:t xml:space="preserve">Unfortunately, </w:t>
      </w:r>
      <w:r w:rsidR="00153D8E">
        <w:rPr>
          <w:rFonts w:ascii="Times New Roman" w:eastAsia="Times New Roman" w:hAnsi="Times New Roman" w:cs="Times New Roman"/>
        </w:rPr>
        <w:t xml:space="preserve">up to date </w:t>
      </w:r>
      <w:r w:rsidRPr="00A4023B">
        <w:rPr>
          <w:rFonts w:ascii="Times New Roman" w:eastAsia="Times New Roman" w:hAnsi="Times New Roman" w:cs="Times New Roman"/>
        </w:rPr>
        <w:t>relevant studies regarding the structure of iron(III) complexes with other polyphenolic ligands</w:t>
      </w:r>
      <w:r w:rsidR="00153D8E">
        <w:rPr>
          <w:rFonts w:ascii="Times New Roman" w:eastAsia="Times New Roman" w:hAnsi="Times New Roman" w:cs="Times New Roman"/>
        </w:rPr>
        <w:t xml:space="preserve"> are not available in archival scientific literature</w:t>
      </w:r>
      <w:r w:rsidRPr="00A4023B">
        <w:rPr>
          <w:rFonts w:ascii="Times New Roman" w:eastAsia="Times New Roman" w:hAnsi="Times New Roman" w:cs="Times New Roman"/>
        </w:rPr>
        <w:t>. Further studies could give an important contribution in the understanding of formation mechanisms of such complexes and the role of the main variables involved.</w:t>
      </w:r>
    </w:p>
    <w:p w14:paraId="0000005B" w14:textId="77777777" w:rsidR="00AE731C" w:rsidRPr="00162E5D" w:rsidRDefault="00F16088" w:rsidP="00162E5D">
      <w:pPr>
        <w:numPr>
          <w:ilvl w:val="1"/>
          <w:numId w:val="11"/>
        </w:numPr>
        <w:pBdr>
          <w:top w:val="nil"/>
          <w:left w:val="nil"/>
          <w:bottom w:val="nil"/>
          <w:right w:val="nil"/>
          <w:between w:val="nil"/>
        </w:pBdr>
        <w:spacing w:line="360" w:lineRule="auto"/>
        <w:ind w:left="426" w:hanging="426"/>
        <w:jc w:val="both"/>
        <w:rPr>
          <w:rFonts w:ascii="Times New Roman" w:eastAsia="Times New Roman" w:hAnsi="Times New Roman" w:cs="Times New Roman"/>
          <w:b/>
          <w:iCs/>
          <w:color w:val="000000"/>
        </w:rPr>
      </w:pPr>
      <w:r w:rsidRPr="00162E5D">
        <w:rPr>
          <w:rFonts w:ascii="Times New Roman" w:eastAsia="Times New Roman" w:hAnsi="Times New Roman" w:cs="Times New Roman"/>
          <w:b/>
          <w:iCs/>
          <w:color w:val="000000"/>
        </w:rPr>
        <w:t xml:space="preserve">The chemistry of the degradation patterns in iron-gall inks </w:t>
      </w:r>
    </w:p>
    <w:p w14:paraId="4A2A3099" w14:textId="7F4FD8A2" w:rsidR="00EE03FE" w:rsidRDefault="00D90487">
      <w:pPr>
        <w:spacing w:line="360" w:lineRule="auto"/>
        <w:jc w:val="both"/>
        <w:rPr>
          <w:rFonts w:ascii="Times New Roman" w:eastAsia="Times New Roman" w:hAnsi="Times New Roman" w:cs="Times New Roman"/>
          <w:vertAlign w:val="superscript"/>
        </w:rPr>
      </w:pPr>
      <w:r>
        <w:rPr>
          <w:rFonts w:ascii="Times New Roman" w:eastAsia="Times New Roman" w:hAnsi="Times New Roman" w:cs="Times New Roman"/>
        </w:rPr>
        <w:t>The ma</w:t>
      </w:r>
      <w:r w:rsidR="00DC1F17">
        <w:rPr>
          <w:rFonts w:ascii="Times New Roman" w:eastAsia="Times New Roman" w:hAnsi="Times New Roman" w:cs="Times New Roman"/>
        </w:rPr>
        <w:t>j</w:t>
      </w:r>
      <w:r>
        <w:rPr>
          <w:rFonts w:ascii="Times New Roman" w:eastAsia="Times New Roman" w:hAnsi="Times New Roman" w:cs="Times New Roman"/>
        </w:rPr>
        <w:t xml:space="preserve">or degradation patterns of </w:t>
      </w:r>
      <w:r w:rsidR="00C75352">
        <w:rPr>
          <w:rFonts w:ascii="Times New Roman" w:eastAsia="Times New Roman" w:hAnsi="Times New Roman" w:cs="Times New Roman"/>
        </w:rPr>
        <w:t>IGI</w:t>
      </w:r>
      <w:r>
        <w:rPr>
          <w:rFonts w:ascii="Times New Roman" w:eastAsia="Times New Roman" w:hAnsi="Times New Roman" w:cs="Times New Roman"/>
        </w:rPr>
        <w:t xml:space="preserve"> have been studied from </w:t>
      </w:r>
      <w:r w:rsidR="006E08F7">
        <w:rPr>
          <w:rFonts w:ascii="Times New Roman" w:eastAsia="Times New Roman" w:hAnsi="Times New Roman" w:cs="Times New Roman"/>
        </w:rPr>
        <w:t xml:space="preserve">either </w:t>
      </w:r>
      <w:r>
        <w:rPr>
          <w:rFonts w:ascii="Times New Roman" w:eastAsia="Times New Roman" w:hAnsi="Times New Roman" w:cs="Times New Roman"/>
        </w:rPr>
        <w:t xml:space="preserve">the point of view of the ink stability </w:t>
      </w:r>
      <w:r w:rsidR="00D96A77">
        <w:rPr>
          <w:rFonts w:ascii="Times New Roman" w:eastAsia="Times New Roman" w:hAnsi="Times New Roman" w:cs="Times New Roman"/>
        </w:rPr>
        <w:t xml:space="preserve">or </w:t>
      </w:r>
      <w:r>
        <w:rPr>
          <w:rFonts w:ascii="Times New Roman" w:eastAsia="Times New Roman" w:hAnsi="Times New Roman" w:cs="Times New Roman"/>
        </w:rPr>
        <w:t xml:space="preserve">the one of the </w:t>
      </w:r>
      <w:r w:rsidR="009A65D3">
        <w:rPr>
          <w:rFonts w:ascii="Times New Roman" w:eastAsia="Times New Roman" w:hAnsi="Times New Roman" w:cs="Times New Roman"/>
        </w:rPr>
        <w:t>degradation issues caused to the support</w:t>
      </w:r>
      <w:r w:rsidR="00F16088" w:rsidRPr="00A4023B">
        <w:rPr>
          <w:rFonts w:ascii="Times New Roman" w:eastAsia="Times New Roman" w:hAnsi="Times New Roman" w:cs="Times New Roman"/>
        </w:rPr>
        <w:t xml:space="preserve">. </w:t>
      </w:r>
      <w:r w:rsidR="00305F7A">
        <w:rPr>
          <w:rFonts w:ascii="Times New Roman" w:eastAsia="Times New Roman" w:hAnsi="Times New Roman" w:cs="Times New Roman"/>
        </w:rPr>
        <w:t xml:space="preserve">Concerning this last point, the </w:t>
      </w:r>
      <w:r w:rsidR="00F16088" w:rsidRPr="00A4023B">
        <w:rPr>
          <w:rFonts w:ascii="Times New Roman" w:eastAsia="Times New Roman" w:hAnsi="Times New Roman" w:cs="Times New Roman"/>
        </w:rPr>
        <w:t xml:space="preserve">most well-known and </w:t>
      </w:r>
      <w:r w:rsidR="00DC1F17">
        <w:rPr>
          <w:rFonts w:ascii="Times New Roman" w:eastAsia="Times New Roman" w:hAnsi="Times New Roman" w:cs="Times New Roman"/>
        </w:rPr>
        <w:t>cited</w:t>
      </w:r>
      <w:r w:rsidR="00DC1F17" w:rsidRPr="00A4023B">
        <w:rPr>
          <w:rFonts w:ascii="Times New Roman" w:eastAsia="Times New Roman" w:hAnsi="Times New Roman" w:cs="Times New Roman"/>
        </w:rPr>
        <w:t xml:space="preserve"> </w:t>
      </w:r>
      <w:r w:rsidR="00F16088" w:rsidRPr="00A4023B">
        <w:rPr>
          <w:rFonts w:ascii="Times New Roman" w:eastAsia="Times New Roman" w:hAnsi="Times New Roman" w:cs="Times New Roman"/>
        </w:rPr>
        <w:t xml:space="preserve">degradative </w:t>
      </w:r>
      <w:r w:rsidR="00305F7A" w:rsidRPr="00A4023B">
        <w:rPr>
          <w:rFonts w:ascii="Times New Roman" w:eastAsia="Times New Roman" w:hAnsi="Times New Roman" w:cs="Times New Roman"/>
        </w:rPr>
        <w:t>processes</w:t>
      </w:r>
      <w:r w:rsidR="006C3689">
        <w:rPr>
          <w:rFonts w:ascii="Times New Roman" w:eastAsia="Times New Roman" w:hAnsi="Times New Roman" w:cs="Times New Roman"/>
        </w:rPr>
        <w:t xml:space="preserve"> in manuscripts</w:t>
      </w:r>
      <w:r w:rsidR="00F16088" w:rsidRPr="00A4023B">
        <w:rPr>
          <w:rFonts w:ascii="Times New Roman" w:eastAsia="Times New Roman" w:hAnsi="Times New Roman" w:cs="Times New Roman"/>
        </w:rPr>
        <w:t xml:space="preserve"> </w:t>
      </w:r>
      <w:r w:rsidR="00305F7A">
        <w:rPr>
          <w:rFonts w:ascii="Times New Roman" w:eastAsia="Times New Roman" w:hAnsi="Times New Roman" w:cs="Times New Roman"/>
        </w:rPr>
        <w:t>are related to hydrolysis reactions promoted by the ink acidity and the oxidative</w:t>
      </w:r>
      <w:r w:rsidR="00F16088" w:rsidRPr="00A4023B">
        <w:rPr>
          <w:rFonts w:ascii="Times New Roman" w:eastAsia="Times New Roman" w:hAnsi="Times New Roman" w:cs="Times New Roman"/>
        </w:rPr>
        <w:t xml:space="preserve"> Fenton-type reactions which can cause severe damages to the ink support</w:t>
      </w:r>
      <w:r w:rsidR="000F6A49">
        <w:rPr>
          <w:rFonts w:ascii="Times New Roman" w:eastAsia="Times New Roman" w:hAnsi="Times New Roman" w:cs="Times New Roman"/>
        </w:rPr>
        <w:t>.</w:t>
      </w:r>
      <w:r w:rsidR="00305F7A">
        <w:rPr>
          <w:rFonts w:ascii="Times New Roman" w:eastAsia="Times New Roman" w:hAnsi="Times New Roman" w:cs="Times New Roman"/>
        </w:rPr>
        <w:fldChar w:fldCharType="begin"/>
      </w:r>
      <w:r w:rsidR="00653ABC">
        <w:rPr>
          <w:rFonts w:ascii="Times New Roman" w:eastAsia="Times New Roman" w:hAnsi="Times New Roman" w:cs="Times New Roman"/>
        </w:rPr>
        <w:instrText xml:space="preserve"> ADDIN ZOTERO_ITEM CSL_CITATION {"citationID":"S1m2l54A","properties":{"formattedCitation":"\\super 81,82\\nosupersub{}","plainCitation":"81,82","noteIndex":0},"citationItems":[{"id":1057,"uris":["http://zotero.org/groups/4593916/items/HZW7CBIU"],"itemData":{"id":1057,"type":"article-journal","container-title":"Journal of Cultural Heritage","DOI":"10.1016/j.culher.2021.01.014","ISSN":"12962074","journalAbbreviation":"Journal of Cultural Heritage","language":"en","page":"269-276","source":"DOI.org (Crossref)","title":"Oxidative degradation of paper – A minireview","URL":"https://linkinghub.elsevier.com/retrieve/pii/S1296207421000285","volume":"48","author":[{"family":"Jablonsky","given":"Michal"},{"family":"Šima","given":"Jozef"}],"accessed":{"date-parts":[["2022",4,28]]},"issued":{"date-parts":[["2021",3]]}}},{"id":1058,"uris":["http://zotero.org/groups/4593916/items/YNATGN2Z"],"itemData":{"id":1058,"type":"article-journal","abstract":"The chemical deterioration of vegetable tanned leather is caused by acid hydrolysis and oxidation due to environmental deteriorative factors like air pollutants, heat and light. In addition, the type of tannin material influences the rate of deterioration. The degree of deterioration can be measured by the fall in the shrinkage temperature (Ts) of the leather. New analysis of data shows that, although environmental factors have a generally larger influence on the deterioration, the average degree of oxidation is greater in older leathers and it significantly influences the Ts in these materials. Moreover, it is also shown that acid pollution is indicated in the relation between pH and the sulphate content measured in the leathers although ammonia is released by oxidation of amino acids and may influence the pH value in acid-damaged leathers.","container-title":"CHIMIA","DOI":"10.2533/chimia.2008.899","ISSN":"2673-2424, 0009-4293","issue":"11","journalAbbreviation":"Chimia","language":"en","page":"899","source":"DOI.org (Crossref)","title":"The Chemical Degradation of Leather","URL":"https://www.chimia.ch/chimia/article/view/4581","volume":"62","author":[{"family":"Larsen","given":"René"}],"accessed":{"date-parts":[["2022",4,28]]},"issued":{"date-parts":[["2008",11,26]]}}}],"schema":"https://github.com/citation-style-language/schema/raw/master/csl-citation.json"} </w:instrText>
      </w:r>
      <w:r w:rsidR="00305F7A">
        <w:rPr>
          <w:rFonts w:ascii="Times New Roman" w:eastAsia="Times New Roman" w:hAnsi="Times New Roman" w:cs="Times New Roman"/>
        </w:rPr>
        <w:fldChar w:fldCharType="separate"/>
      </w:r>
      <w:r w:rsidR="00653ABC" w:rsidRPr="00653ABC">
        <w:rPr>
          <w:rFonts w:ascii="Times New Roman" w:hAnsi="Times New Roman" w:cs="Times New Roman"/>
          <w:szCs w:val="24"/>
          <w:vertAlign w:val="superscript"/>
        </w:rPr>
        <w:t>81,82</w:t>
      </w:r>
      <w:r w:rsidR="00305F7A">
        <w:rPr>
          <w:rFonts w:ascii="Times New Roman" w:eastAsia="Times New Roman" w:hAnsi="Times New Roman" w:cs="Times New Roman"/>
        </w:rPr>
        <w:fldChar w:fldCharType="end"/>
      </w:r>
      <w:r w:rsidR="00943A39">
        <w:rPr>
          <w:rFonts w:ascii="Times New Roman" w:eastAsia="Times New Roman" w:hAnsi="Times New Roman" w:cs="Times New Roman"/>
        </w:rPr>
        <w:t xml:space="preserve"> In fact, </w:t>
      </w:r>
      <w:r w:rsidR="00F16088" w:rsidRPr="00A4023B">
        <w:rPr>
          <w:rFonts w:ascii="Times New Roman" w:eastAsia="Times New Roman" w:hAnsi="Times New Roman" w:cs="Times New Roman"/>
        </w:rPr>
        <w:t>Fe</w:t>
      </w:r>
      <w:r w:rsidR="00F16088" w:rsidRPr="00A4023B">
        <w:rPr>
          <w:rFonts w:ascii="Times New Roman" w:eastAsia="Times New Roman" w:hAnsi="Times New Roman" w:cs="Times New Roman"/>
          <w:vertAlign w:val="superscript"/>
        </w:rPr>
        <w:t>2+</w:t>
      </w:r>
      <w:r w:rsidR="00F16088" w:rsidRPr="00A4023B">
        <w:rPr>
          <w:rFonts w:ascii="Times New Roman" w:eastAsia="Times New Roman" w:hAnsi="Times New Roman" w:cs="Times New Roman"/>
        </w:rPr>
        <w:t xml:space="preserve"> or Cu</w:t>
      </w:r>
      <w:r w:rsidR="00F16088" w:rsidRPr="00A4023B">
        <w:rPr>
          <w:rFonts w:ascii="Times New Roman" w:eastAsia="Times New Roman" w:hAnsi="Times New Roman" w:cs="Times New Roman"/>
          <w:vertAlign w:val="superscript"/>
        </w:rPr>
        <w:t>+</w:t>
      </w:r>
      <w:r w:rsidR="00F16088" w:rsidRPr="00A4023B">
        <w:rPr>
          <w:rFonts w:ascii="Times New Roman" w:eastAsia="Times New Roman" w:hAnsi="Times New Roman" w:cs="Times New Roman"/>
        </w:rPr>
        <w:t xml:space="preserve"> cations</w:t>
      </w:r>
      <w:r w:rsidR="00FF0344">
        <w:rPr>
          <w:rFonts w:ascii="Times New Roman" w:eastAsia="Times New Roman" w:hAnsi="Times New Roman" w:cs="Times New Roman"/>
        </w:rPr>
        <w:t>,</w:t>
      </w:r>
      <w:r w:rsidR="00F16088" w:rsidRPr="00A4023B">
        <w:rPr>
          <w:rFonts w:ascii="Times New Roman" w:eastAsia="Times New Roman" w:hAnsi="Times New Roman" w:cs="Times New Roman"/>
        </w:rPr>
        <w:t xml:space="preserve"> </w:t>
      </w:r>
      <w:r w:rsidR="00EE03FE">
        <w:rPr>
          <w:rFonts w:ascii="Times New Roman" w:eastAsia="Times New Roman" w:hAnsi="Times New Roman" w:cs="Times New Roman"/>
        </w:rPr>
        <w:t>together with other transition metal species eventually present on the support</w:t>
      </w:r>
      <w:r w:rsidR="00FF0344">
        <w:rPr>
          <w:rFonts w:ascii="Times New Roman" w:eastAsia="Times New Roman" w:hAnsi="Times New Roman" w:cs="Times New Roman"/>
        </w:rPr>
        <w:t>,</w:t>
      </w:r>
      <w:r w:rsidR="00943A39">
        <w:rPr>
          <w:rFonts w:ascii="Times New Roman" w:eastAsia="Times New Roman" w:hAnsi="Times New Roman" w:cs="Times New Roman"/>
        </w:rPr>
        <w:t xml:space="preserve"> can undergo a series of</w:t>
      </w:r>
      <w:r w:rsidR="00F16088" w:rsidRPr="00A4023B">
        <w:rPr>
          <w:rFonts w:ascii="Times New Roman" w:eastAsia="Times New Roman" w:hAnsi="Times New Roman" w:cs="Times New Roman"/>
        </w:rPr>
        <w:t xml:space="preserve"> </w:t>
      </w:r>
      <w:r w:rsidR="00FF0344">
        <w:rPr>
          <w:rFonts w:ascii="Times New Roman" w:eastAsia="Times New Roman" w:hAnsi="Times New Roman" w:cs="Times New Roman"/>
        </w:rPr>
        <w:t xml:space="preserve">redox and </w:t>
      </w:r>
      <w:r w:rsidR="00F16088" w:rsidRPr="00A4023B">
        <w:rPr>
          <w:rFonts w:ascii="Times New Roman" w:eastAsia="Times New Roman" w:hAnsi="Times New Roman" w:cs="Times New Roman"/>
        </w:rPr>
        <w:t xml:space="preserve">Fenton-type reactions </w:t>
      </w:r>
      <w:r w:rsidR="00EE03FE">
        <w:rPr>
          <w:rFonts w:ascii="Times New Roman" w:eastAsia="Times New Roman" w:hAnsi="Times New Roman" w:cs="Times New Roman"/>
        </w:rPr>
        <w:t>catalysing the</w:t>
      </w:r>
      <w:r w:rsidR="00F16088" w:rsidRPr="00A4023B">
        <w:rPr>
          <w:rFonts w:ascii="Times New Roman" w:eastAsia="Times New Roman" w:hAnsi="Times New Roman" w:cs="Times New Roman"/>
        </w:rPr>
        <w:t xml:space="preserve"> formation of reacting oxygen species (ROS</w:t>
      </w:r>
      <w:r w:rsidR="00BE21F4">
        <w:rPr>
          <w:rFonts w:ascii="Times New Roman" w:eastAsia="Times New Roman" w:hAnsi="Times New Roman" w:cs="Times New Roman"/>
        </w:rPr>
        <w:t>s</w:t>
      </w:r>
      <w:r w:rsidR="00F16088" w:rsidRPr="00A4023B">
        <w:rPr>
          <w:rFonts w:ascii="Times New Roman" w:eastAsia="Times New Roman" w:hAnsi="Times New Roman" w:cs="Times New Roman"/>
        </w:rPr>
        <w:t>) such as the hydroxyl radical</w:t>
      </w:r>
      <w:r w:rsidR="000F6A49">
        <w:rPr>
          <w:rFonts w:ascii="Times New Roman" w:eastAsia="Times New Roman" w:hAnsi="Times New Roman" w:cs="Times New Roman"/>
        </w:rPr>
        <w:t>.</w:t>
      </w:r>
      <w:r w:rsidR="00B55C5D" w:rsidRPr="00FC7E18">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{"citationID":"D21jAZ0Z","properties":{"formattedCitation":"\\super 40,71\\nosupersub{}","plainCitation":"40,71","noteIndex":0},"citationItems":[{"id":774,"uris":["http://zotero.org/groups/4593916/items/47JPPG7J"],"itemData":{"id":774,"type":"article-journal","abstract":"In this review, primary attention is given to the antioxidant (and prooxidant) activity of polyphenols arising from their interactions with iron both in vitro and in vivo. In addition, an overview of oxidative stress and the Fenton reaction is provided, as well as a discussion of the chemistry of iron binding by catecholate, gallate, and semiquinone ligands along with their stability constants, UV–vis spectra, stoichiometries in solution as a function of pH, rates of iron oxidation by O2 upon polyphenol binding, and the published crystal structures for iron–polyphenol complexes. Radical scavenging mechanisms of polyphenols unrelated to iron binding, their interactions with copper, and the prooxidant activity of iron–polyphenol complexes are brieﬂy discussed.","container-title":"Cell Biochemistry and Biophysics","DOI":"10.1007/s12013-009-9043-x","ISSN":"1085-9195, 1559-0283","issue":"2","journalAbbreviation":"Cell Biochem Biophys","language":"en","note":"number: 2","page":"75-100","source":"DOI.org (Crossref)","title":"A Review of the Antioxidant Mechanisms of Polyphenol Compounds Related to Iron Binding","URL":"http://link.springer.com/10.1007/s12013-009-9043-x","volume":"53","author":[{"family":"Perron","given":"Nathan R."},{"family":"Brumaghim","given":"Julia L."}],"accessed":{"date-parts":[["2021",11,4]]},"issued":{"date-parts":[["2009",3]]}}},{"id":772,"uris":["http://zotero.org/groups/4593916/items/G7N7QVBD"],"itemData":{"id":772,"type":"article-journal","abstract":"The promoting effect of gallic acid (GA) on the discoloration of methyl orange (MO) in H2O2/Fe(III) Fenton process was investigated in this study. The MO discoloration rate in H2O2/Fe(III) system with GA was signiﬁcantly higher than that with sulfuric acid. Central composite design based on the response surface methodology (RSM) was adopted to evaluate the effects of initial Fe(III) concentration, initial pH and molar ratios of H2O2/Fe(III) and GA/Fe(III) on the discoloration rate constant kapp. The RSM model was derived and optimal molar ratios of H2O2/Fe(III) = 100:1 and GA/Fe(III) = 2:1 were obtained. The H2O2/ Fe(III)/GA system also showed good adaptability with minor decreasing trend in alkaline circumstance. Reaction mechanisms for the promoted formation of hydroxyl radical (HOÅ) by GA were proposed. GA could not only form complexes with Fe(III) to Fe(II) and prevent the precipitation of Fe(III) subsequently, but also accelerate the reduction of Fe(III) to enhance the formation of HOÅ. Moreover, the readily oxidizable characteristic of GA makes it a good option with environmental benignity in Fenton system.","container-title":"Separation and Purification Technology","DOI":"10.1016/j.seppur.2016.07.033","ISSN":"13835866","journalAbbreviation":"Separation and Purification Technology","language":"en","page":"144-150","source":"DOI.org (Crossref)","title":"Promoted discoloration of methyl orange in H2O2/Fe(III) Fenton system: Effects of gallic acid on iron cycling","title-short":"Promoted discoloration of methyl orange in H2O2/Fe(III) Fenton system","URL":"https://linkinghub.elsevier.com/retrieve/pii/S1383586616311078","volume":"171","author":[{"family":"Dong","given":"Huiyu"},{"family":"Sans","given":"Carme"},{"family":"Li","given":"Wentao"},{"family":"Qiang","given":"Zhimin"}],"accessed":{"date-parts":[["2021",10,25]]},"issued":{"date-parts":[["2016",10]]}}}],"schema":"https://github.com/citation-style-language/schema/raw/master/csl-citation.json"} </w:instrText>
      </w:r>
      <w:r w:rsidR="00B55C5D" w:rsidRPr="00FC7E18">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40,71</w:t>
      </w:r>
      <w:r w:rsidR="00B55C5D" w:rsidRPr="00FC7E18">
        <w:rPr>
          <w:rFonts w:ascii="Times New Roman" w:eastAsia="Times New Roman" w:hAnsi="Times New Roman" w:cs="Times New Roman"/>
        </w:rPr>
        <w:fldChar w:fldCharType="end"/>
      </w:r>
      <w:r w:rsidR="00EE03FE">
        <w:rPr>
          <w:rFonts w:ascii="Times New Roman" w:eastAsia="Times New Roman" w:hAnsi="Times New Roman" w:cs="Times New Roman"/>
        </w:rPr>
        <w:t xml:space="preserve"> Some of the main radicals formed during these processes are summarized below</w:t>
      </w:r>
      <w:r w:rsidR="00914BD5">
        <w:rPr>
          <w:rFonts w:ascii="Times New Roman" w:eastAsia="Times New Roman" w:hAnsi="Times New Roman" w:cs="Times New Roman"/>
        </w:rPr>
        <w:t>:</w:t>
      </w:r>
    </w:p>
    <w:p w14:paraId="3DA13E1D" w14:textId="2C97E57A" w:rsidR="00622A32" w:rsidRDefault="00622A32" w:rsidP="00622A32">
      <w:pPr>
        <w:pStyle w:val="Paragrafoelenco"/>
        <w:numPr>
          <w:ilvl w:val="0"/>
          <w:numId w:val="6"/>
        </w:numPr>
        <w:spacing w:line="360" w:lineRule="auto"/>
        <w:jc w:val="both"/>
        <w:rPr>
          <w:rFonts w:ascii="Times New Roman" w:eastAsia="Times New Roman" w:hAnsi="Times New Roman" w:cs="Times New Roman"/>
        </w:rPr>
      </w:pPr>
      <w:r>
        <w:rPr>
          <w:rFonts w:ascii="Times New Roman" w:eastAsia="Times New Roman" w:hAnsi="Times New Roman" w:cs="Times New Roman"/>
        </w:rPr>
        <w:t>Fe</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 O</w:t>
      </w:r>
      <w:r>
        <w:rPr>
          <w:rFonts w:ascii="Times New Roman" w:eastAsia="Times New Roman" w:hAnsi="Times New Roman" w:cs="Times New Roman"/>
          <w:vertAlign w:val="subscript"/>
        </w:rPr>
        <w:t>2</w:t>
      </w:r>
      <w:r>
        <w:rPr>
          <w:rFonts w:ascii="Times New Roman" w:eastAsia="Times New Roman" w:hAnsi="Times New Roman" w:cs="Times New Roman"/>
        </w:rPr>
        <w:t xml:space="preserve"> → Fe</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 H</w:t>
      </w:r>
      <w:r>
        <w:rPr>
          <w:rFonts w:ascii="Times New Roman" w:eastAsia="Times New Roman" w:hAnsi="Times New Roman" w:cs="Times New Roman"/>
          <w:vertAlign w:val="subscript"/>
        </w:rPr>
        <w:t>2</w:t>
      </w:r>
      <w:r>
        <w:rPr>
          <w:rFonts w:ascii="Times New Roman" w:eastAsia="Times New Roman" w:hAnsi="Times New Roman" w:cs="Times New Roman"/>
        </w:rPr>
        <w:t>O</w:t>
      </w:r>
      <w:r>
        <w:rPr>
          <w:rFonts w:ascii="Times New Roman" w:eastAsia="Times New Roman" w:hAnsi="Times New Roman" w:cs="Times New Roman"/>
          <w:vertAlign w:val="subscript"/>
        </w:rPr>
        <w:t>2</w:t>
      </w:r>
    </w:p>
    <w:p w14:paraId="6E31CA85" w14:textId="09FDB6AD" w:rsidR="00FF0344" w:rsidRPr="00E61055" w:rsidRDefault="00622A32" w:rsidP="00622A32">
      <w:pPr>
        <w:pStyle w:val="Paragrafoelenco"/>
        <w:numPr>
          <w:ilvl w:val="0"/>
          <w:numId w:val="6"/>
        </w:numPr>
        <w:spacing w:line="360" w:lineRule="auto"/>
        <w:jc w:val="both"/>
        <w:rPr>
          <w:rFonts w:ascii="Times New Roman" w:eastAsia="Times New Roman" w:hAnsi="Times New Roman" w:cs="Times New Roman"/>
          <w:lang w:val="en-US"/>
        </w:rPr>
      </w:pPr>
      <w:r w:rsidRPr="00E61055">
        <w:rPr>
          <w:rFonts w:ascii="Times New Roman" w:eastAsia="Times New Roman" w:hAnsi="Times New Roman" w:cs="Times New Roman"/>
          <w:lang w:val="en-US"/>
        </w:rPr>
        <w:t>Fe</w:t>
      </w:r>
      <w:r w:rsidRPr="00E61055">
        <w:rPr>
          <w:rFonts w:ascii="Times New Roman" w:eastAsia="Times New Roman" w:hAnsi="Times New Roman" w:cs="Times New Roman"/>
          <w:vertAlign w:val="superscript"/>
          <w:lang w:val="en-US"/>
        </w:rPr>
        <w:t>2+</w:t>
      </w:r>
      <w:r w:rsidRPr="00E61055">
        <w:rPr>
          <w:rFonts w:ascii="Times New Roman" w:eastAsia="Times New Roman" w:hAnsi="Times New Roman" w:cs="Times New Roman"/>
          <w:lang w:val="en-US"/>
        </w:rPr>
        <w:t xml:space="preserve"> + H</w:t>
      </w:r>
      <w:r w:rsidRPr="00E61055">
        <w:rPr>
          <w:rFonts w:ascii="Times New Roman" w:eastAsia="Times New Roman" w:hAnsi="Times New Roman" w:cs="Times New Roman"/>
          <w:vertAlign w:val="subscript"/>
          <w:lang w:val="en-US"/>
        </w:rPr>
        <w:t>2</w:t>
      </w:r>
      <w:r w:rsidRPr="00E61055">
        <w:rPr>
          <w:rFonts w:ascii="Times New Roman" w:eastAsia="Times New Roman" w:hAnsi="Times New Roman" w:cs="Times New Roman"/>
          <w:lang w:val="en-US"/>
        </w:rPr>
        <w:t>O</w:t>
      </w:r>
      <w:r w:rsidRPr="00E61055">
        <w:rPr>
          <w:rFonts w:ascii="Times New Roman" w:eastAsia="Times New Roman" w:hAnsi="Times New Roman" w:cs="Times New Roman"/>
          <w:vertAlign w:val="subscript"/>
          <w:lang w:val="en-US"/>
        </w:rPr>
        <w:t>2</w:t>
      </w:r>
      <w:r w:rsidRPr="00E61055">
        <w:rPr>
          <w:rFonts w:ascii="Times New Roman" w:eastAsia="Times New Roman" w:hAnsi="Times New Roman" w:cs="Times New Roman"/>
          <w:lang w:val="en-US"/>
        </w:rPr>
        <w:t xml:space="preserve"> → Fe</w:t>
      </w:r>
      <w:r w:rsidRPr="00E61055">
        <w:rPr>
          <w:rFonts w:ascii="Times New Roman" w:eastAsia="Times New Roman" w:hAnsi="Times New Roman" w:cs="Times New Roman"/>
          <w:vertAlign w:val="superscript"/>
          <w:lang w:val="en-US"/>
        </w:rPr>
        <w:t>3+</w:t>
      </w:r>
      <w:r w:rsidRPr="00E61055">
        <w:rPr>
          <w:rFonts w:ascii="Times New Roman" w:eastAsia="Times New Roman" w:hAnsi="Times New Roman" w:cs="Times New Roman"/>
          <w:lang w:val="en-US"/>
        </w:rPr>
        <w:t xml:space="preserve"> + </w:t>
      </w:r>
      <w:r w:rsidRPr="00E61055">
        <w:rPr>
          <w:rFonts w:ascii="Times New Roman" w:eastAsia="Times New Roman" w:hAnsi="Times New Roman" w:cs="Times New Roman"/>
          <w:b/>
          <w:bCs/>
          <w:lang w:val="en-US"/>
        </w:rPr>
        <w:t>HO•</w:t>
      </w:r>
      <w:r w:rsidRPr="00E61055">
        <w:rPr>
          <w:rFonts w:ascii="Times New Roman" w:eastAsia="Times New Roman" w:hAnsi="Times New Roman" w:cs="Times New Roman"/>
          <w:lang w:val="en-US"/>
        </w:rPr>
        <w:t xml:space="preserve"> + HO</w:t>
      </w:r>
      <w:r w:rsidRPr="00E61055">
        <w:rPr>
          <w:rFonts w:ascii="Times New Roman" w:eastAsia="Times New Roman" w:hAnsi="Times New Roman" w:cs="Times New Roman"/>
          <w:vertAlign w:val="superscript"/>
          <w:lang w:val="en-US"/>
        </w:rPr>
        <w:t xml:space="preserve"> –</w:t>
      </w:r>
      <w:r w:rsidRPr="00E61055">
        <w:rPr>
          <w:rFonts w:ascii="Times New Roman" w:eastAsia="Times New Roman" w:hAnsi="Times New Roman" w:cs="Times New Roman"/>
          <w:lang w:val="en-US"/>
        </w:rPr>
        <w:t xml:space="preserve"> </w:t>
      </w:r>
    </w:p>
    <w:p w14:paraId="31D07D82" w14:textId="2C2D685D" w:rsidR="00622A32" w:rsidRPr="00390CCE" w:rsidRDefault="00622A32" w:rsidP="00622A32">
      <w:pPr>
        <w:pStyle w:val="Paragrafoelenco"/>
        <w:numPr>
          <w:ilvl w:val="0"/>
          <w:numId w:val="6"/>
        </w:numPr>
        <w:spacing w:line="360" w:lineRule="auto"/>
        <w:jc w:val="both"/>
        <w:rPr>
          <w:rFonts w:ascii="Times New Roman" w:eastAsia="Times New Roman" w:hAnsi="Times New Roman" w:cs="Times New Roman"/>
        </w:rPr>
      </w:pPr>
      <w:r w:rsidRPr="00390CCE">
        <w:rPr>
          <w:rFonts w:ascii="Times New Roman" w:eastAsia="Times New Roman" w:hAnsi="Times New Roman" w:cs="Times New Roman"/>
        </w:rPr>
        <w:t>Fe</w:t>
      </w:r>
      <w:r w:rsidRPr="00390CCE">
        <w:rPr>
          <w:rFonts w:ascii="Times New Roman" w:eastAsia="Times New Roman" w:hAnsi="Times New Roman" w:cs="Times New Roman"/>
          <w:vertAlign w:val="superscript"/>
        </w:rPr>
        <w:t>3+</w:t>
      </w:r>
      <w:r w:rsidRPr="00390CCE">
        <w:rPr>
          <w:rFonts w:ascii="Times New Roman" w:eastAsia="Times New Roman" w:hAnsi="Times New Roman" w:cs="Times New Roman"/>
        </w:rPr>
        <w:t xml:space="preserve"> + H</w:t>
      </w:r>
      <w:r w:rsidRPr="00390CCE">
        <w:rPr>
          <w:rFonts w:ascii="Times New Roman" w:eastAsia="Times New Roman" w:hAnsi="Times New Roman" w:cs="Times New Roman"/>
          <w:vertAlign w:val="subscript"/>
        </w:rPr>
        <w:t>2</w:t>
      </w:r>
      <w:r w:rsidRPr="00390CCE">
        <w:rPr>
          <w:rFonts w:ascii="Times New Roman" w:eastAsia="Times New Roman" w:hAnsi="Times New Roman" w:cs="Times New Roman"/>
        </w:rPr>
        <w:t>O</w:t>
      </w:r>
      <w:r w:rsidRPr="00390CCE">
        <w:rPr>
          <w:rFonts w:ascii="Times New Roman" w:eastAsia="Times New Roman" w:hAnsi="Times New Roman" w:cs="Times New Roman"/>
          <w:vertAlign w:val="subscript"/>
        </w:rPr>
        <w:t xml:space="preserve">2 </w:t>
      </w:r>
      <w:r w:rsidRPr="00390CCE">
        <w:rPr>
          <w:rFonts w:ascii="Times New Roman" w:eastAsia="Times New Roman" w:hAnsi="Times New Roman" w:cs="Times New Roman"/>
        </w:rPr>
        <w:t>→ Fe</w:t>
      </w:r>
      <w:r w:rsidRPr="00390CCE">
        <w:rPr>
          <w:rFonts w:ascii="Times New Roman" w:eastAsia="Times New Roman" w:hAnsi="Times New Roman" w:cs="Times New Roman"/>
          <w:vertAlign w:val="superscript"/>
        </w:rPr>
        <w:t>2+</w:t>
      </w:r>
      <w:r w:rsidRPr="00390CCE">
        <w:rPr>
          <w:rFonts w:ascii="Times New Roman" w:eastAsia="Times New Roman" w:hAnsi="Times New Roman" w:cs="Times New Roman"/>
        </w:rPr>
        <w:t xml:space="preserve"> + </w:t>
      </w:r>
      <w:r w:rsidRPr="00390CCE">
        <w:rPr>
          <w:rFonts w:ascii="Times New Roman" w:eastAsia="Times New Roman" w:hAnsi="Times New Roman" w:cs="Times New Roman"/>
          <w:b/>
          <w:bCs/>
        </w:rPr>
        <w:t>HOO•</w:t>
      </w:r>
      <w:r w:rsidRPr="00390CCE">
        <w:rPr>
          <w:rFonts w:ascii="Times New Roman" w:eastAsia="Times New Roman" w:hAnsi="Times New Roman" w:cs="Times New Roman"/>
        </w:rPr>
        <w:t xml:space="preserve"> + H</w:t>
      </w:r>
      <w:r w:rsidRPr="00390CCE">
        <w:rPr>
          <w:rFonts w:ascii="Times New Roman" w:eastAsia="Times New Roman" w:hAnsi="Times New Roman" w:cs="Times New Roman"/>
          <w:vertAlign w:val="superscript"/>
        </w:rPr>
        <w:t xml:space="preserve">+  </w:t>
      </w:r>
    </w:p>
    <w:p w14:paraId="61D60ACD" w14:textId="5CD37882" w:rsidR="00B04DAF" w:rsidRPr="00B04DAF" w:rsidRDefault="00B04DAF" w:rsidP="00B04DAF">
      <w:pPr>
        <w:pStyle w:val="Paragrafoelenco"/>
        <w:numPr>
          <w:ilvl w:val="0"/>
          <w:numId w:val="6"/>
        </w:numPr>
        <w:spacing w:line="360" w:lineRule="auto"/>
        <w:jc w:val="both"/>
        <w:rPr>
          <w:rFonts w:ascii="Times New Roman" w:eastAsia="Times New Roman" w:hAnsi="Times New Roman" w:cs="Times New Roman"/>
        </w:rPr>
      </w:pPr>
      <w:r>
        <w:rPr>
          <w:rFonts w:ascii="Times New Roman" w:eastAsia="Times New Roman" w:hAnsi="Times New Roman" w:cs="Times New Roman"/>
        </w:rPr>
        <w:lastRenderedPageBreak/>
        <w:t>Fe</w:t>
      </w:r>
      <w:r>
        <w:rPr>
          <w:rFonts w:ascii="Times New Roman" w:eastAsia="Times New Roman" w:hAnsi="Times New Roman" w:cs="Times New Roman"/>
          <w:vertAlign w:val="superscript"/>
        </w:rPr>
        <w:t>2+</w:t>
      </w:r>
      <w:r>
        <w:rPr>
          <w:rFonts w:ascii="Times New Roman" w:eastAsia="Times New Roman" w:hAnsi="Times New Roman" w:cs="Times New Roman"/>
        </w:rPr>
        <w:t xml:space="preserve"> + O</w:t>
      </w:r>
      <w:r>
        <w:rPr>
          <w:rFonts w:ascii="Times New Roman" w:eastAsia="Times New Roman" w:hAnsi="Times New Roman" w:cs="Times New Roman"/>
          <w:vertAlign w:val="subscript"/>
        </w:rPr>
        <w:t>2</w:t>
      </w:r>
      <w:r>
        <w:rPr>
          <w:rFonts w:ascii="Times New Roman" w:eastAsia="Times New Roman" w:hAnsi="Times New Roman" w:cs="Times New Roman"/>
        </w:rPr>
        <w:t xml:space="preserve"> → Fe</w:t>
      </w:r>
      <w:r>
        <w:rPr>
          <w:rFonts w:ascii="Times New Roman" w:eastAsia="Times New Roman" w:hAnsi="Times New Roman" w:cs="Times New Roman"/>
          <w:vertAlign w:val="superscript"/>
        </w:rPr>
        <w:t>3+</w:t>
      </w:r>
      <w:r>
        <w:rPr>
          <w:rFonts w:ascii="Times New Roman" w:eastAsia="Times New Roman" w:hAnsi="Times New Roman" w:cs="Times New Roman"/>
        </w:rPr>
        <w:t xml:space="preserve"> + </w:t>
      </w:r>
      <w:r w:rsidRPr="00B04DAF">
        <w:rPr>
          <w:rFonts w:ascii="Times New Roman" w:eastAsia="Times New Roman" w:hAnsi="Times New Roman" w:cs="Times New Roman"/>
          <w:b/>
          <w:bCs/>
        </w:rPr>
        <w:t>O</w:t>
      </w:r>
      <w:r w:rsidRPr="00B04DAF">
        <w:rPr>
          <w:rFonts w:ascii="Times New Roman" w:eastAsia="Times New Roman" w:hAnsi="Times New Roman" w:cs="Times New Roman"/>
          <w:b/>
          <w:bCs/>
          <w:vertAlign w:val="subscript"/>
        </w:rPr>
        <w:t>2</w:t>
      </w:r>
      <w:r w:rsidRPr="00B04DAF">
        <w:rPr>
          <w:rFonts w:ascii="Times New Roman" w:eastAsia="Times New Roman" w:hAnsi="Times New Roman" w:cs="Times New Roman"/>
          <w:b/>
          <w:bCs/>
          <w:vertAlign w:val="superscript"/>
        </w:rPr>
        <w:t>•-</w:t>
      </w:r>
      <w:r>
        <w:rPr>
          <w:rFonts w:ascii="Times New Roman" w:eastAsia="Times New Roman" w:hAnsi="Times New Roman" w:cs="Times New Roman"/>
          <w:vertAlign w:val="superscript"/>
        </w:rPr>
        <w:t xml:space="preserve"> </w:t>
      </w:r>
    </w:p>
    <w:p w14:paraId="37C2FD7A" w14:textId="6AD3F798" w:rsidR="00B04DAF" w:rsidRPr="00E61055" w:rsidRDefault="00B04DAF" w:rsidP="00B04DAF">
      <w:pPr>
        <w:pStyle w:val="Paragrafoelenco"/>
        <w:numPr>
          <w:ilvl w:val="0"/>
          <w:numId w:val="6"/>
        </w:numPr>
        <w:spacing w:line="360" w:lineRule="auto"/>
        <w:jc w:val="both"/>
        <w:rPr>
          <w:rFonts w:ascii="Times New Roman" w:eastAsia="Times New Roman" w:hAnsi="Times New Roman" w:cs="Times New Roman"/>
          <w:lang w:val="en-US"/>
        </w:rPr>
      </w:pPr>
      <w:r w:rsidRPr="00E61055">
        <w:rPr>
          <w:rFonts w:ascii="Times New Roman" w:eastAsia="Times New Roman" w:hAnsi="Times New Roman" w:cs="Times New Roman"/>
          <w:lang w:val="en-US"/>
        </w:rPr>
        <w:t>Fe</w:t>
      </w:r>
      <w:r w:rsidRPr="00E61055">
        <w:rPr>
          <w:rFonts w:ascii="Times New Roman" w:eastAsia="Times New Roman" w:hAnsi="Times New Roman" w:cs="Times New Roman"/>
          <w:vertAlign w:val="superscript"/>
          <w:lang w:val="en-US"/>
        </w:rPr>
        <w:t>2+</w:t>
      </w:r>
      <w:r w:rsidRPr="00E61055">
        <w:rPr>
          <w:rFonts w:ascii="Times New Roman" w:eastAsia="Times New Roman" w:hAnsi="Times New Roman" w:cs="Times New Roman"/>
          <w:lang w:val="en-US"/>
        </w:rPr>
        <w:t xml:space="preserve"> + H</w:t>
      </w:r>
      <w:r w:rsidRPr="00E61055">
        <w:rPr>
          <w:rFonts w:ascii="Times New Roman" w:eastAsia="Times New Roman" w:hAnsi="Times New Roman" w:cs="Times New Roman"/>
          <w:vertAlign w:val="subscript"/>
          <w:lang w:val="en-US"/>
        </w:rPr>
        <w:t>2</w:t>
      </w:r>
      <w:r w:rsidRPr="00E61055">
        <w:rPr>
          <w:rFonts w:ascii="Times New Roman" w:eastAsia="Times New Roman" w:hAnsi="Times New Roman" w:cs="Times New Roman"/>
          <w:lang w:val="en-US"/>
        </w:rPr>
        <w:t>O</w:t>
      </w:r>
      <w:r w:rsidRPr="00E61055">
        <w:rPr>
          <w:rFonts w:ascii="Times New Roman" w:eastAsia="Times New Roman" w:hAnsi="Times New Roman" w:cs="Times New Roman"/>
          <w:vertAlign w:val="subscript"/>
          <w:lang w:val="en-US"/>
        </w:rPr>
        <w:t>2</w:t>
      </w:r>
      <w:r w:rsidRPr="00E61055">
        <w:rPr>
          <w:rFonts w:ascii="Times New Roman" w:eastAsia="Times New Roman" w:hAnsi="Times New Roman" w:cs="Times New Roman"/>
          <w:lang w:val="en-US"/>
        </w:rPr>
        <w:t xml:space="preserve"> → Fe(H</w:t>
      </w:r>
      <w:r w:rsidRPr="00E61055">
        <w:rPr>
          <w:rFonts w:ascii="Times New Roman" w:eastAsia="Times New Roman" w:hAnsi="Times New Roman" w:cs="Times New Roman"/>
          <w:vertAlign w:val="subscript"/>
          <w:lang w:val="en-US"/>
        </w:rPr>
        <w:t>2</w:t>
      </w:r>
      <w:r w:rsidRPr="00E61055">
        <w:rPr>
          <w:rFonts w:ascii="Times New Roman" w:eastAsia="Times New Roman" w:hAnsi="Times New Roman" w:cs="Times New Roman"/>
          <w:lang w:val="en-US"/>
        </w:rPr>
        <w:t>O</w:t>
      </w:r>
      <w:r w:rsidRPr="00E61055">
        <w:rPr>
          <w:rFonts w:ascii="Times New Roman" w:eastAsia="Times New Roman" w:hAnsi="Times New Roman" w:cs="Times New Roman"/>
          <w:vertAlign w:val="subscript"/>
          <w:lang w:val="en-US"/>
        </w:rPr>
        <w:t>2</w:t>
      </w:r>
      <w:r w:rsidRPr="00E61055">
        <w:rPr>
          <w:rFonts w:ascii="Times New Roman" w:eastAsia="Times New Roman" w:hAnsi="Times New Roman" w:cs="Times New Roman"/>
          <w:lang w:val="en-US"/>
        </w:rPr>
        <w:t>)</w:t>
      </w:r>
      <w:r w:rsidRPr="00E61055">
        <w:rPr>
          <w:rFonts w:ascii="Times New Roman" w:eastAsia="Times New Roman" w:hAnsi="Times New Roman" w:cs="Times New Roman"/>
          <w:vertAlign w:val="superscript"/>
          <w:lang w:val="en-US"/>
        </w:rPr>
        <w:t>2+</w:t>
      </w:r>
      <w:r w:rsidRPr="00E61055">
        <w:rPr>
          <w:rFonts w:ascii="Times New Roman" w:eastAsia="Times New Roman" w:hAnsi="Times New Roman" w:cs="Times New Roman"/>
          <w:lang w:val="en-US"/>
        </w:rPr>
        <w:t xml:space="preserve"> → </w:t>
      </w:r>
      <w:r w:rsidRPr="00E61055">
        <w:rPr>
          <w:rFonts w:ascii="Times New Roman" w:eastAsia="Times New Roman" w:hAnsi="Times New Roman" w:cs="Times New Roman"/>
          <w:b/>
          <w:bCs/>
          <w:lang w:val="en-US"/>
        </w:rPr>
        <w:t>Fe</w:t>
      </w:r>
      <w:r w:rsidRPr="00E61055">
        <w:rPr>
          <w:rFonts w:ascii="Times New Roman" w:eastAsia="Times New Roman" w:hAnsi="Times New Roman" w:cs="Times New Roman"/>
          <w:b/>
          <w:bCs/>
          <w:vertAlign w:val="superscript"/>
          <w:lang w:val="en-US"/>
        </w:rPr>
        <w:t>IV</w:t>
      </w:r>
      <w:r w:rsidRPr="00E61055">
        <w:rPr>
          <w:rFonts w:ascii="Times New Roman" w:eastAsia="Times New Roman" w:hAnsi="Times New Roman" w:cs="Times New Roman"/>
          <w:b/>
          <w:bCs/>
          <w:lang w:val="en-US"/>
        </w:rPr>
        <w:t>O</w:t>
      </w:r>
      <w:r w:rsidRPr="00E61055">
        <w:rPr>
          <w:rFonts w:ascii="Times New Roman" w:eastAsia="Times New Roman" w:hAnsi="Times New Roman" w:cs="Times New Roman"/>
          <w:b/>
          <w:bCs/>
          <w:vertAlign w:val="subscript"/>
          <w:lang w:val="en-US"/>
        </w:rPr>
        <w:t>2</w:t>
      </w:r>
      <w:r w:rsidRPr="00E61055">
        <w:rPr>
          <w:rFonts w:ascii="Times New Roman" w:eastAsia="Times New Roman" w:hAnsi="Times New Roman" w:cs="Times New Roman"/>
          <w:b/>
          <w:bCs/>
          <w:vertAlign w:val="superscript"/>
          <w:lang w:val="en-US"/>
        </w:rPr>
        <w:t>2+</w:t>
      </w:r>
      <w:r w:rsidRPr="00E61055">
        <w:rPr>
          <w:rFonts w:ascii="Times New Roman" w:eastAsia="Times New Roman" w:hAnsi="Times New Roman" w:cs="Times New Roman"/>
          <w:lang w:val="en-US"/>
        </w:rPr>
        <w:t xml:space="preserve"> + H</w:t>
      </w:r>
      <w:r w:rsidRPr="00E61055">
        <w:rPr>
          <w:rFonts w:ascii="Times New Roman" w:eastAsia="Times New Roman" w:hAnsi="Times New Roman" w:cs="Times New Roman"/>
          <w:vertAlign w:val="subscript"/>
          <w:lang w:val="en-US"/>
        </w:rPr>
        <w:t>2</w:t>
      </w:r>
      <w:r w:rsidRPr="00E61055">
        <w:rPr>
          <w:rFonts w:ascii="Times New Roman" w:eastAsia="Times New Roman" w:hAnsi="Times New Roman" w:cs="Times New Roman"/>
          <w:lang w:val="en-US"/>
        </w:rPr>
        <w:t>O → Fe</w:t>
      </w:r>
      <w:r w:rsidRPr="00E61055">
        <w:rPr>
          <w:rFonts w:ascii="Times New Roman" w:eastAsia="Times New Roman" w:hAnsi="Times New Roman" w:cs="Times New Roman"/>
          <w:vertAlign w:val="superscript"/>
          <w:lang w:val="en-US"/>
        </w:rPr>
        <w:t>2+</w:t>
      </w:r>
      <w:r w:rsidRPr="00E61055">
        <w:rPr>
          <w:rFonts w:ascii="Times New Roman" w:eastAsia="Times New Roman" w:hAnsi="Times New Roman" w:cs="Times New Roman"/>
          <w:lang w:val="en-US"/>
        </w:rPr>
        <w:t xml:space="preserve"> + 2</w:t>
      </w:r>
      <w:r w:rsidRPr="00E61055">
        <w:rPr>
          <w:rFonts w:ascii="Times New Roman" w:eastAsia="Times New Roman" w:hAnsi="Times New Roman" w:cs="Times New Roman"/>
          <w:b/>
          <w:bCs/>
          <w:lang w:val="en-US"/>
        </w:rPr>
        <w:t>HO•</w:t>
      </w:r>
    </w:p>
    <w:p w14:paraId="754A45D2" w14:textId="3C404235" w:rsidR="00E6740A" w:rsidRDefault="004F7251">
      <w:pPr>
        <w:spacing w:line="360" w:lineRule="auto"/>
        <w:jc w:val="both"/>
        <w:rPr>
          <w:rFonts w:ascii="Times New Roman" w:eastAsia="Times New Roman" w:hAnsi="Times New Roman" w:cs="Times New Roman"/>
        </w:rPr>
      </w:pPr>
      <w:r>
        <w:rPr>
          <w:noProof/>
        </w:rPr>
        <w:drawing>
          <wp:anchor distT="0" distB="0" distL="114300" distR="114300" simplePos="0" relativeHeight="251834879" behindDoc="1" locked="0" layoutInCell="1" allowOverlap="1" wp14:anchorId="6B84290F" wp14:editId="07C21149">
            <wp:simplePos x="0" y="0"/>
            <wp:positionH relativeFrom="margin">
              <wp:posOffset>0</wp:posOffset>
            </wp:positionH>
            <wp:positionV relativeFrom="paragraph">
              <wp:posOffset>478155</wp:posOffset>
            </wp:positionV>
            <wp:extent cx="2495550" cy="1588770"/>
            <wp:effectExtent l="0" t="0" r="0" b="0"/>
            <wp:wrapTight wrapText="bothSides">
              <wp:wrapPolygon edited="0">
                <wp:start x="0" y="0"/>
                <wp:lineTo x="0" y="21237"/>
                <wp:lineTo x="21435" y="21237"/>
                <wp:lineTo x="21435" y="0"/>
                <wp:lineTo x="0" y="0"/>
              </wp:wrapPolygon>
            </wp:wrapTight>
            <wp:docPr id="198" name="Immagin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extLst>
                        <a:ext uri="{28A0092B-C50C-407E-A947-70E740481C1C}">
                          <a14:useLocalDpi xmlns:a14="http://schemas.microsoft.com/office/drawing/2010/main" val="0"/>
                        </a:ext>
                      </a:extLst>
                    </a:blip>
                    <a:srcRect l="6762" t="7230"/>
                    <a:stretch/>
                  </pic:blipFill>
                  <pic:spPr bwMode="auto">
                    <a:xfrm>
                      <a:off x="0" y="0"/>
                      <a:ext cx="2495550" cy="1588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740A">
        <w:rPr>
          <w:rFonts w:ascii="Times New Roman" w:eastAsia="Times New Roman" w:hAnsi="Times New Roman" w:cs="Times New Roman"/>
        </w:rPr>
        <w:t>The so formed radicals rapidly react with the organic compounds present in the ink</w:t>
      </w:r>
      <w:r w:rsidR="0055396E">
        <w:rPr>
          <w:rFonts w:ascii="Times New Roman" w:eastAsia="Times New Roman" w:hAnsi="Times New Roman" w:cs="Times New Roman"/>
        </w:rPr>
        <w:t xml:space="preserve"> and/or in the support</w:t>
      </w:r>
      <w:r w:rsidR="00E6740A">
        <w:rPr>
          <w:rFonts w:ascii="Times New Roman" w:eastAsia="Times New Roman" w:hAnsi="Times New Roman" w:cs="Times New Roman"/>
        </w:rPr>
        <w:t xml:space="preserve">. </w:t>
      </w:r>
      <w:r w:rsidR="009D4841">
        <w:rPr>
          <w:rFonts w:ascii="Times New Roman" w:eastAsia="Times New Roman" w:hAnsi="Times New Roman" w:cs="Times New Roman"/>
        </w:rPr>
        <w:t>The main steps of  ROSs mediated oxidations are summarized in the following reactions</w:t>
      </w:r>
      <w:r w:rsidR="00E704AF">
        <w:rPr>
          <w:rFonts w:ascii="Times New Roman" w:eastAsia="Times New Roman" w:hAnsi="Times New Roman" w:cs="Times New Roman"/>
        </w:rPr>
        <w:t>.</w:t>
      </w:r>
      <w:r w:rsidR="009D4841">
        <w:rPr>
          <w:rFonts w:ascii="Times New Roman" w:eastAsia="Times New Roman" w:hAnsi="Times New Roman" w:cs="Times New Roman"/>
        </w:rPr>
        <w:fldChar w:fldCharType="begin"/>
      </w:r>
      <w:r w:rsidR="00653ABC">
        <w:rPr>
          <w:rFonts w:ascii="Times New Roman" w:eastAsia="Times New Roman" w:hAnsi="Times New Roman" w:cs="Times New Roman"/>
        </w:rPr>
        <w:instrText xml:space="preserve"> ADDIN ZOTERO_ITEM CSL_CITATION {"citationID":"0uPrlhYI","properties":{"formattedCitation":"\\super 81,83\\nosupersub{}","plainCitation":"81,83","noteIndex":0},"citationItems":[{"id":1057,"uris":["http://zotero.org/groups/4593916/items/HZW7CBIU"],"itemData":{"id":1057,"type":"article-journal","container-title":"Journal of Cultural Heritage","DOI":"10.1016/j.culher.2021.01.014","ISSN":"12962074","journalAbbreviation":"Journal of Cultural Heritage","language":"en","page":"269-276","source":"DOI.org (Crossref)","title":"Oxidative degradation of paper – A minireview","URL":"https://linkinghub.elsevier.com/retrieve/pii/S1296207421000285","volume":"48","author":[{"family":"Jablonsky","given":"Michal"},{"family":"Šima","given":"Jozef"}],"accessed":{"date-parts":[["2022",4,28]]},"issued":{"date-parts":[["2021",3]]}}},{"id":786,"uris":["http://zotero.org/groups/4593916/items/XLM3ETLK"],"itemData":{"id":786,"type":"article-journal","abstract":"Reactive oxygen species evidenced in acidic iron gall inks are not hydroxyl radicals and are not linked to paper degradation.\n          , \n            \n              Paper degradation by iron gall ink is a challenging issue for the conservation of ancient manuscripts. It is usually attributed to both Fe\n              II\n              catalyzed oxidation and acid catalyzed hydrolysis of cellulose, yet the dominant degradation pathway remains an open question. In this work, electron spin resonance spectroscopy (ESR) was used to identify radicals involved in cellulose degradation. Papers impregnated with iron salts were put in contact with an aqueous solution of DMPO (spin-trap) and analyzed by ESR. No DMPO–OH˙ adducts were detected while the addition of formate, an intermediary target molecule, led on the contrary to the detection of a significant amount of DMPO–CO\n              2\n              ˙\n              −\n              adducts. This reveals the predominant occurrence of reactive oxygen species (ROS) other than hydroxyl radicals (most likely superoxide or hydroperoxyl radicals). The production of DMPO–CO\n              2\n              ˙\n              −\n              adducts was found to be oxygen dependent and to originate mainly from ferrous ions lixiviated from the impregnated papers. At high iron loads (above 1 mmol L\n              −1\n              ), it was shown that quantification of these adducts should be done with great care because of a competing formation of hydroxylamine that jeopardizes the ESR signal. Complementary TPA hydroxylation measurements performed by HPLC on ink and iron sulfate impregnated papers revealed some production of hydroxyl radicals but at a concentration several orders of magnitude below that of the ROS detected with formation of DMPO–CO\n              2\n              ˙\n              −\n              adducts. This HO˙ production was moreover not correlated with cellulose chain scissions, indicating that autooxidation by these radicals is not the main mechanism of cellulose depolymerisation in presence of iron gall ink.","container-title":"New Journal of Chemistry","DOI":"10.1039/C6NJ01480A","ISSN":"1144-0546, 1369-9261","issue":"11","journalAbbreviation":"New J. Chem.","language":"en","note":"number: 11","page":"9098-9110","source":"DOI.org (Crossref)","title":"Investigating the DMPO-formate spin trapping method for the study of paper iron gall ink corrosion","URL":"http://xlink.rsc.org/?DOI=C6NJ01480A","volume":"40","author":[{"family":"Gimat","given":"Alice"},{"family":"Kasneryk","given":"Valeryia"},{"family":"Dupont","given":"Anne-Laurence"},{"family":"Paris","given":"Sabrina"},{"family":"Averseng","given":"Frédéric"},{"family":"Fournier","given":"Jeanine"},{"family":"Massiani","given":"Pascale"},{"family":"Rouchon","given":"Véronique"}],"accessed":{"date-parts":[["2021",11,12]]},"issued":{"date-parts":[["2016"]]}}}],"schema":"https://github.com/citation-style-language/schema/raw/master/csl-citation.json"} </w:instrText>
      </w:r>
      <w:r w:rsidR="009D4841">
        <w:rPr>
          <w:rFonts w:ascii="Times New Roman" w:eastAsia="Times New Roman" w:hAnsi="Times New Roman" w:cs="Times New Roman"/>
        </w:rPr>
        <w:fldChar w:fldCharType="separate"/>
      </w:r>
      <w:r w:rsidR="00653ABC" w:rsidRPr="00653ABC">
        <w:rPr>
          <w:rFonts w:ascii="Times New Roman" w:hAnsi="Times New Roman" w:cs="Times New Roman"/>
          <w:szCs w:val="24"/>
          <w:vertAlign w:val="superscript"/>
        </w:rPr>
        <w:t>81,83</w:t>
      </w:r>
      <w:r w:rsidR="009D4841">
        <w:rPr>
          <w:rFonts w:ascii="Times New Roman" w:eastAsia="Times New Roman" w:hAnsi="Times New Roman" w:cs="Times New Roman"/>
        </w:rPr>
        <w:fldChar w:fldCharType="end"/>
      </w:r>
      <w:r w:rsidR="009D4841">
        <w:rPr>
          <w:rFonts w:ascii="Times New Roman" w:eastAsia="Times New Roman" w:hAnsi="Times New Roman" w:cs="Times New Roman"/>
        </w:rPr>
        <w:t xml:space="preserve"> </w:t>
      </w:r>
    </w:p>
    <w:p w14:paraId="058A55EE" w14:textId="68213593" w:rsidR="004F7251" w:rsidRDefault="004F7251">
      <w:pPr>
        <w:spacing w:line="360" w:lineRule="auto"/>
        <w:jc w:val="both"/>
        <w:rPr>
          <w:noProof/>
        </w:rPr>
      </w:pPr>
    </w:p>
    <w:p w14:paraId="00AB3A7E" w14:textId="69B5AD04" w:rsidR="00EE3B80" w:rsidRDefault="00EE3B80">
      <w:pPr>
        <w:spacing w:line="360" w:lineRule="auto"/>
        <w:jc w:val="both"/>
        <w:rPr>
          <w:rFonts w:ascii="Times New Roman" w:eastAsia="Times New Roman" w:hAnsi="Times New Roman" w:cs="Times New Roman"/>
        </w:rPr>
      </w:pPr>
    </w:p>
    <w:p w14:paraId="5B2C9CB7" w14:textId="7CCDF9D8" w:rsidR="00EE3B80" w:rsidRDefault="00EE3B80">
      <w:pPr>
        <w:spacing w:line="360" w:lineRule="auto"/>
        <w:jc w:val="both"/>
        <w:rPr>
          <w:rFonts w:ascii="Times New Roman" w:eastAsia="Times New Roman" w:hAnsi="Times New Roman" w:cs="Times New Roman"/>
        </w:rPr>
      </w:pPr>
    </w:p>
    <w:p w14:paraId="09216F81" w14:textId="41AB0DB5" w:rsidR="009D4841" w:rsidRDefault="009D4841">
      <w:pPr>
        <w:spacing w:line="360" w:lineRule="auto"/>
        <w:jc w:val="both"/>
        <w:rPr>
          <w:rFonts w:ascii="Times New Roman" w:eastAsia="Times New Roman" w:hAnsi="Times New Roman" w:cs="Times New Roman"/>
        </w:rPr>
      </w:pPr>
    </w:p>
    <w:p w14:paraId="5A39B2E4" w14:textId="77777777" w:rsidR="004F7251" w:rsidRDefault="004F7251">
      <w:pPr>
        <w:spacing w:line="360" w:lineRule="auto"/>
        <w:jc w:val="both"/>
        <w:rPr>
          <w:rFonts w:ascii="Times New Roman" w:eastAsia="Times New Roman" w:hAnsi="Times New Roman" w:cs="Times New Roman"/>
        </w:rPr>
      </w:pPr>
    </w:p>
    <w:p w14:paraId="16601C5D" w14:textId="5271AB1F" w:rsidR="001A2045" w:rsidRDefault="00F5458B" w:rsidP="00CF4F3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Both oxygen and </w:t>
      </w:r>
      <w:r w:rsidR="00CA270E">
        <w:rPr>
          <w:rFonts w:ascii="Times New Roman" w:eastAsia="Times New Roman" w:hAnsi="Times New Roman" w:cs="Times New Roman"/>
        </w:rPr>
        <w:t xml:space="preserve">hydroxyl radicals can interact with </w:t>
      </w:r>
      <w:r w:rsidR="005C5AA8">
        <w:rPr>
          <w:rFonts w:ascii="Times New Roman" w:eastAsia="Times New Roman" w:hAnsi="Times New Roman" w:cs="Times New Roman"/>
        </w:rPr>
        <w:t>trisubstituted carbon atoms</w:t>
      </w:r>
      <w:r w:rsidR="007B6C02">
        <w:rPr>
          <w:rFonts w:ascii="Times New Roman" w:eastAsia="Times New Roman" w:hAnsi="Times New Roman" w:cs="Times New Roman"/>
        </w:rPr>
        <w:t xml:space="preserve"> resulting in hydrogen abstraction and the formation of a </w:t>
      </w:r>
      <w:r w:rsidR="0055396E">
        <w:rPr>
          <w:rFonts w:ascii="Times New Roman" w:eastAsia="Times New Roman" w:hAnsi="Times New Roman" w:cs="Times New Roman"/>
        </w:rPr>
        <w:t>tertiary radical species</w:t>
      </w:r>
      <w:r w:rsidR="00DB7F43">
        <w:rPr>
          <w:rFonts w:ascii="Times New Roman" w:eastAsia="Times New Roman" w:hAnsi="Times New Roman" w:cs="Times New Roman"/>
        </w:rPr>
        <w:t xml:space="preserve">. </w:t>
      </w:r>
      <w:r w:rsidR="00FB6928">
        <w:rPr>
          <w:rFonts w:ascii="Times New Roman" w:eastAsia="Times New Roman" w:hAnsi="Times New Roman" w:cs="Times New Roman"/>
        </w:rPr>
        <w:t>Th</w:t>
      </w:r>
      <w:r w:rsidR="00373093">
        <w:rPr>
          <w:rFonts w:ascii="Times New Roman" w:eastAsia="Times New Roman" w:hAnsi="Times New Roman" w:cs="Times New Roman"/>
        </w:rPr>
        <w:t xml:space="preserve">is radical is quite stable and can interact with </w:t>
      </w:r>
      <w:r w:rsidR="00AD1077">
        <w:rPr>
          <w:rFonts w:ascii="Times New Roman" w:eastAsia="Times New Roman" w:hAnsi="Times New Roman" w:cs="Times New Roman"/>
        </w:rPr>
        <w:t xml:space="preserve">additional molecular oxygen </w:t>
      </w:r>
      <w:r w:rsidR="002B1016">
        <w:rPr>
          <w:rFonts w:ascii="Times New Roman" w:eastAsia="Times New Roman" w:hAnsi="Times New Roman" w:cs="Times New Roman"/>
        </w:rPr>
        <w:t xml:space="preserve">driving to the formation of peroxyl radicals. </w:t>
      </w:r>
      <w:r w:rsidR="00687DB1">
        <w:rPr>
          <w:rFonts w:ascii="Times New Roman" w:eastAsia="Times New Roman" w:hAnsi="Times New Roman" w:cs="Times New Roman"/>
        </w:rPr>
        <w:t xml:space="preserve">Peroxy radicals, finally, can generate additional radicals or undergo oxidation reactions forming carboxyl and carbonyl groups depending on the </w:t>
      </w:r>
      <w:r w:rsidR="005C5AA8">
        <w:rPr>
          <w:rFonts w:ascii="Times New Roman" w:eastAsia="Times New Roman" w:hAnsi="Times New Roman" w:cs="Times New Roman"/>
        </w:rPr>
        <w:t xml:space="preserve">nature of carbon substituents. </w:t>
      </w:r>
    </w:p>
    <w:p w14:paraId="7434E1ED" w14:textId="4A8595D1" w:rsidR="000A605A" w:rsidRDefault="00CF4F39" w:rsidP="00CF4F3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It is also interesting to underline that </w:t>
      </w:r>
      <w:r w:rsidR="0055396E">
        <w:rPr>
          <w:rFonts w:ascii="Times New Roman" w:eastAsia="Times New Roman" w:hAnsi="Times New Roman" w:cs="Times New Roman"/>
        </w:rPr>
        <w:t xml:space="preserve">several </w:t>
      </w:r>
      <w:r>
        <w:rPr>
          <w:rFonts w:ascii="Times New Roman" w:eastAsia="Times New Roman" w:hAnsi="Times New Roman" w:cs="Times New Roman"/>
        </w:rPr>
        <w:t xml:space="preserve">studies have demonstrated the possibility to observe autocatalytic </w:t>
      </w:r>
      <w:r w:rsidRPr="00CF4F39">
        <w:rPr>
          <w:rFonts w:ascii="Times New Roman" w:eastAsia="Times New Roman" w:hAnsi="Times New Roman" w:cs="Times New Roman"/>
        </w:rPr>
        <w:t>oxidation process</w:t>
      </w:r>
      <w:r>
        <w:rPr>
          <w:rFonts w:ascii="Times New Roman" w:eastAsia="Times New Roman" w:hAnsi="Times New Roman" w:cs="Times New Roman"/>
        </w:rPr>
        <w:t>es</w:t>
      </w:r>
      <w:r w:rsidRPr="00CF4F39">
        <w:rPr>
          <w:rFonts w:ascii="Times New Roman" w:eastAsia="Times New Roman" w:hAnsi="Times New Roman" w:cs="Times New Roman"/>
        </w:rPr>
        <w:t xml:space="preserve"> </w:t>
      </w:r>
      <w:r>
        <w:rPr>
          <w:rFonts w:ascii="Times New Roman" w:eastAsia="Times New Roman" w:hAnsi="Times New Roman" w:cs="Times New Roman"/>
        </w:rPr>
        <w:t>via Fenton reactions</w:t>
      </w:r>
      <w:r w:rsidR="00704D22">
        <w:rPr>
          <w:rFonts w:ascii="Times New Roman" w:eastAsia="Times New Roman" w:hAnsi="Times New Roman" w:cs="Times New Roman"/>
        </w:rPr>
        <w:t xml:space="preserve"> in presence of quinones and semi-quinones</w:t>
      </w:r>
      <w:r w:rsidR="002F6956">
        <w:rPr>
          <w:rFonts w:ascii="Times New Roman" w:eastAsia="Times New Roman" w:hAnsi="Times New Roman" w:cs="Times New Roman"/>
        </w:rPr>
        <w:t>, which are organic species that might be present in</w:t>
      </w:r>
      <w:r w:rsidR="004F7251">
        <w:rPr>
          <w:rFonts w:ascii="Times New Roman" w:eastAsia="Times New Roman" w:hAnsi="Times New Roman" w:cs="Times New Roman"/>
        </w:rPr>
        <w:t xml:space="preserve"> the system</w:t>
      </w:r>
      <w:r w:rsidR="002F6956">
        <w:rPr>
          <w:rFonts w:ascii="Times New Roman" w:eastAsia="Times New Roman" w:hAnsi="Times New Roman" w:cs="Times New Roman"/>
        </w:rPr>
        <w:t xml:space="preserve"> as previously reported (paragraph 2.1)</w:t>
      </w:r>
      <w:r w:rsidR="00265A3D">
        <w:rPr>
          <w:rFonts w:ascii="Times New Roman" w:eastAsia="Times New Roman" w:hAnsi="Times New Roman" w:cs="Times New Roman"/>
        </w:rPr>
        <w:t>.</w:t>
      </w:r>
      <w:r w:rsidR="00704D22">
        <w:rPr>
          <w:rFonts w:ascii="Times New Roman" w:eastAsia="Times New Roman" w:hAnsi="Times New Roman" w:cs="Times New Roman"/>
        </w:rPr>
        <w:fldChar w:fldCharType="begin"/>
      </w:r>
      <w:r w:rsidR="00653ABC">
        <w:rPr>
          <w:rFonts w:ascii="Times New Roman" w:eastAsia="Times New Roman" w:hAnsi="Times New Roman" w:cs="Times New Roman"/>
        </w:rPr>
        <w:instrText xml:space="preserve"> ADDIN ZOTERO_ITEM CSL_CITATION {"citationID":"PQwazCUW","properties":{"formattedCitation":"\\super 84,85\\nosupersub{}","plainCitation":"84,85","noteIndex":0},"citationItems":[{"id":1071,"uris":["http://zotero.org/groups/4593916/items/D6ZWVN64"],"itemData":{"id":1071,"type":"article-journal","abstract":"As Fenton (and Fenton-like) chemistry is increasingly implicated in a variety of areas and applications, an understanding of the mechanism and rates governing the system becomes relevant for a growing number of disciplines and purposes. In this work a kinetic model capable of describing species concentrations measured experimentally during the Fenton-mediated oxidation of p-hydroxybenzoic acid (pHBA) is presented and discussed. Experiments were conducted in the dark at low pH using reagent and substrate concentrations ranging from 100 ÌM to 2 mM. Analysis of the experimental and modeling results reveals that redox reactions between Fe and quinone or quinone-like compounds are essential for the model to qualitatively predict species concentration profiles observed in the laboratory. The quinone and quinonelike compounds generated as byproducts during the oxidation of pHBA act as reducing agents toward Fe(III), thereby assisting the redox cycling of Fe and increasing degradation of the target substrate. The experimental and kinetic modeling results presented highlight the role quinones play in the catalytic redox cycling of iron and the overall effect on the oxidative treatment performance of the system.","container-title":"Environmental Science &amp; Technology","DOI":"10.1021/es0628699","issue":"11","language":"en","page":"4103-4110","source":"Zotero","title":"Kinetic Modeling of the Oxidation of p-Hydroxybenzoic Acid by Fenton’s Reagent: Implications of the Role of Quinones in the Redox Cycling of Iron","volume":"41","author":[{"family":"Duesterberg","given":"Christopher K"},{"family":"Waite","given":"T David"}],"issued":{"date-parts":[["2007",4,14]]}}},{"id":1070,"uris":["http://zotero.org/groups/4593916/items/9KG6NJQ9"],"itemData":{"id":1070,"type":"article-journal","container-title":"Environmental Science &amp; Technology","DOI":"10.1021/es9610646","ISSN":"0013-936X, 1520-5851","issue":"8","journalAbbreviation":"Environ. Sci. Technol.","language":"en","page":"2399-2406","source":"DOI.org (Crossref)","title":"Role of Quinone Intermediates as Electron Shuttles in Fenton and Photoassisted Fenton Oxidations of Aromatic Compounds","URL":"https://pubs.acs.org/doi/10.1021/es9610646","volume":"31","author":[{"family":"Chen","given":"Ruzhong"},{"family":"Pignatello","given":"Joseph J."}],"accessed":{"date-parts":[["2022",4,28]]},"issued":{"date-parts":[["1997",8,1]]}}}],"schema":"https://github.com/citation-style-language/schema/raw/master/csl-citation.json"} </w:instrText>
      </w:r>
      <w:r w:rsidR="00704D22">
        <w:rPr>
          <w:rFonts w:ascii="Times New Roman" w:eastAsia="Times New Roman" w:hAnsi="Times New Roman" w:cs="Times New Roman"/>
        </w:rPr>
        <w:fldChar w:fldCharType="separate"/>
      </w:r>
      <w:r w:rsidR="00653ABC" w:rsidRPr="00653ABC">
        <w:rPr>
          <w:rFonts w:ascii="Times New Roman" w:hAnsi="Times New Roman" w:cs="Times New Roman"/>
          <w:szCs w:val="24"/>
          <w:vertAlign w:val="superscript"/>
        </w:rPr>
        <w:t>84,85</w:t>
      </w:r>
      <w:r w:rsidR="00704D22">
        <w:rPr>
          <w:rFonts w:ascii="Times New Roman" w:eastAsia="Times New Roman" w:hAnsi="Times New Roman" w:cs="Times New Roman"/>
        </w:rPr>
        <w:fldChar w:fldCharType="end"/>
      </w:r>
      <w:r w:rsidR="00DA3BEF">
        <w:rPr>
          <w:rFonts w:ascii="Times New Roman" w:eastAsia="Times New Roman" w:hAnsi="Times New Roman" w:cs="Times New Roman"/>
        </w:rPr>
        <w:t xml:space="preserve"> </w:t>
      </w:r>
      <w:r w:rsidR="00672119">
        <w:rPr>
          <w:rFonts w:ascii="Times New Roman" w:eastAsia="Times New Roman" w:hAnsi="Times New Roman" w:cs="Times New Roman"/>
        </w:rPr>
        <w:t>However, t</w:t>
      </w:r>
      <w:r w:rsidR="00672119" w:rsidRPr="00A4023B">
        <w:rPr>
          <w:rFonts w:ascii="Times New Roman" w:eastAsia="Times New Roman" w:hAnsi="Times New Roman" w:cs="Times New Roman"/>
        </w:rPr>
        <w:t xml:space="preserve">he exact nature of the </w:t>
      </w:r>
      <w:r w:rsidR="004F7251">
        <w:rPr>
          <w:rFonts w:ascii="Times New Roman" w:eastAsia="Times New Roman" w:hAnsi="Times New Roman" w:cs="Times New Roman"/>
        </w:rPr>
        <w:t xml:space="preserve">organic </w:t>
      </w:r>
      <w:r w:rsidR="00BB73F7">
        <w:rPr>
          <w:rFonts w:ascii="Times New Roman" w:eastAsia="Times New Roman" w:hAnsi="Times New Roman" w:cs="Times New Roman"/>
        </w:rPr>
        <w:t>radicals</w:t>
      </w:r>
      <w:r w:rsidR="00672119" w:rsidRPr="00A4023B">
        <w:rPr>
          <w:rFonts w:ascii="Times New Roman" w:eastAsia="Times New Roman" w:hAnsi="Times New Roman" w:cs="Times New Roman"/>
        </w:rPr>
        <w:t xml:space="preserve"> formed is still matter of debate. </w:t>
      </w:r>
      <w:r w:rsidR="00672119" w:rsidRPr="00A4023B">
        <w:rPr>
          <w:rFonts w:ascii="Times New Roman" w:eastAsia="Times New Roman" w:hAnsi="Times New Roman" w:cs="Times New Roman"/>
          <w:i/>
        </w:rPr>
        <w:t xml:space="preserve">Gimat </w:t>
      </w:r>
      <w:r w:rsidR="00672119" w:rsidRPr="00A4023B">
        <w:rPr>
          <w:rFonts w:ascii="Times New Roman" w:eastAsia="Times New Roman" w:hAnsi="Times New Roman" w:cs="Times New Roman"/>
        </w:rPr>
        <w:t xml:space="preserve">has demonstrated by the use of EPR spectroscopy on radicals solutions quenched using the DMPO spin trap (5,5-dimthyl-pyrroline-N-oxyde) that </w:t>
      </w:r>
      <w:r w:rsidR="00265A3D">
        <w:rPr>
          <w:rFonts w:ascii="Times New Roman" w:eastAsia="Times New Roman" w:hAnsi="Times New Roman" w:cs="Times New Roman"/>
        </w:rPr>
        <w:t>HO•</w:t>
      </w:r>
      <w:r w:rsidR="00672119" w:rsidRPr="00A4023B">
        <w:rPr>
          <w:rFonts w:ascii="Times New Roman" w:eastAsia="Times New Roman" w:hAnsi="Times New Roman" w:cs="Times New Roman"/>
        </w:rPr>
        <w:t xml:space="preserve"> is not present in the tested iron-gall ink impregnated strips (or at least below the detection limits) while</w:t>
      </w:r>
      <w:r w:rsidR="00672119">
        <w:rPr>
          <w:rFonts w:ascii="Times New Roman" w:eastAsia="Times New Roman" w:hAnsi="Times New Roman" w:cs="Times New Roman"/>
        </w:rPr>
        <w:t xml:space="preserve"> DMPO-CO</w:t>
      </w:r>
      <w:r w:rsidR="00672119">
        <w:rPr>
          <w:rFonts w:ascii="Times New Roman" w:eastAsia="Times New Roman" w:hAnsi="Times New Roman" w:cs="Times New Roman"/>
          <w:vertAlign w:val="subscript"/>
        </w:rPr>
        <w:t>2</w:t>
      </w:r>
      <w:r w:rsidR="00265A3D">
        <w:rPr>
          <w:rFonts w:ascii="Times New Roman" w:eastAsia="Times New Roman" w:hAnsi="Times New Roman" w:cs="Times New Roman"/>
          <w:vertAlign w:val="superscript"/>
        </w:rPr>
        <w:t>•</w:t>
      </w:r>
      <w:r w:rsidR="00672119">
        <w:rPr>
          <w:rFonts w:ascii="Times New Roman" w:eastAsia="Times New Roman" w:hAnsi="Times New Roman" w:cs="Times New Roman"/>
          <w:vertAlign w:val="superscript"/>
        </w:rPr>
        <w:t>-</w:t>
      </w:r>
      <w:r w:rsidR="00672119">
        <w:rPr>
          <w:rFonts w:ascii="Times New Roman" w:eastAsia="Times New Roman" w:hAnsi="Times New Roman" w:cs="Times New Roman"/>
        </w:rPr>
        <w:t xml:space="preserve"> </w:t>
      </w:r>
      <w:r w:rsidR="00672119" w:rsidRPr="00A4023B">
        <w:rPr>
          <w:rFonts w:ascii="Times New Roman" w:eastAsia="Times New Roman" w:hAnsi="Times New Roman" w:cs="Times New Roman"/>
        </w:rPr>
        <w:t>adducts</w:t>
      </w:r>
      <w:r w:rsidR="00672119" w:rsidRPr="00A4023B">
        <w:rPr>
          <w:rFonts w:ascii="Times New Roman" w:eastAsia="Times New Roman" w:hAnsi="Times New Roman" w:cs="Times New Roman"/>
          <w:b/>
          <w:sz w:val="28"/>
          <w:szCs w:val="28"/>
        </w:rPr>
        <w:t xml:space="preserve"> </w:t>
      </w:r>
      <w:r w:rsidR="00672119" w:rsidRPr="00A4023B">
        <w:rPr>
          <w:rFonts w:ascii="Times New Roman" w:eastAsia="Times New Roman" w:hAnsi="Times New Roman" w:cs="Times New Roman"/>
        </w:rPr>
        <w:t>have been found</w:t>
      </w:r>
      <w:r w:rsidR="00672119" w:rsidRPr="00A4023B">
        <w:rPr>
          <w:rFonts w:ascii="Times New Roman" w:eastAsia="Times New Roman" w:hAnsi="Times New Roman" w:cs="Times New Roman"/>
          <w:b/>
        </w:rPr>
        <w:t xml:space="preserve"> </w:t>
      </w:r>
      <w:r w:rsidR="00672119" w:rsidRPr="00A4023B">
        <w:rPr>
          <w:rFonts w:ascii="Times New Roman" w:eastAsia="Times New Roman" w:hAnsi="Times New Roman" w:cs="Times New Roman"/>
        </w:rPr>
        <w:t>in relatively large amount</w:t>
      </w:r>
      <w:r w:rsidR="00265A3D">
        <w:rPr>
          <w:rFonts w:ascii="Times New Roman" w:eastAsia="Times New Roman" w:hAnsi="Times New Roman" w:cs="Times New Roman"/>
        </w:rPr>
        <w:t>.</w:t>
      </w:r>
      <w:r w:rsidR="00672119">
        <w:rPr>
          <w:rFonts w:ascii="Times New Roman" w:eastAsia="Times New Roman" w:hAnsi="Times New Roman" w:cs="Times New Roman"/>
        </w:rPr>
        <w:fldChar w:fldCharType="begin"/>
      </w:r>
      <w:r w:rsidR="00653ABC">
        <w:rPr>
          <w:rFonts w:ascii="Times New Roman" w:eastAsia="Times New Roman" w:hAnsi="Times New Roman" w:cs="Times New Roman"/>
        </w:rPr>
        <w:instrText xml:space="preserve"> ADDIN ZOTERO_ITEM CSL_CITATION {"citationID":"4XRvGx3Y","properties":{"formattedCitation":"\\super 83\\nosupersub{}","plainCitation":"83","noteIndex":0},"citationItems":[{"id":786,"uris":["http://zotero.org/groups/4593916/items/XLM3ETLK"],"itemData":{"id":786,"type":"article-journal","abstract":"Reactive oxygen species evidenced in acidic iron gall inks are not hydroxyl radicals and are not linked to paper degradation.\n          , \n            \n              Paper degradation by iron gall ink is a challenging issue for the conservation of ancient manuscripts. It is usually attributed to both Fe\n              II\n              catalyzed oxidation and acid catalyzed hydrolysis of cellulose, yet the dominant degradation pathway remains an open question. In this work, electron spin resonance spectroscopy (ESR) was used to identify radicals involved in cellulose degradation. Papers impregnated with iron salts were put in contact with an aqueous solution of DMPO (spin-trap) and analyzed by ESR. No DMPO–OH˙ adducts were detected while the addition of formate, an intermediary target molecule, led on the contrary to the detection of a significant amount of DMPO–CO\n              2\n              ˙\n              −\n              adducts. This reveals the predominant occurrence of reactive oxygen species (ROS) other than hydroxyl radicals (most likely superoxide or hydroperoxyl radicals). The production of DMPO–CO\n              2\n              ˙\n              −\n              adducts was found to be oxygen dependent and to originate mainly from ferrous ions lixiviated from the impregnated papers. At high iron loads (above 1 mmol L\n              −1\n              ), it was shown that quantification of these adducts should be done with great care because of a competing formation of hydroxylamine that jeopardizes the ESR signal. Complementary TPA hydroxylation measurements performed by HPLC on ink and iron sulfate impregnated papers revealed some production of hydroxyl radicals but at a concentration several orders of magnitude below that of the ROS detected with formation of DMPO–CO\n              2\n              ˙\n              −\n              adducts. This HO˙ production was moreover not correlated with cellulose chain scissions, indicating that autooxidation by these radicals is not the main mechanism of cellulose depolymerisation in presence of iron gall ink.","container-title":"New Journal of Chemistry","DOI":"10.1039/C6NJ01480A","ISSN":"1144-0546, 1369-9261","issue":"11","journalAbbreviation":"New J. Chem.","language":"en","note":"number: 11","page":"9098-9110","source":"DOI.org (Crossref)","title":"Investigating the DMPO-formate spin trapping method for the study of paper iron gall ink corrosion","URL":"http://xlink.rsc.org/?DOI=C6NJ01480A","volume":"40","author":[{"family":"Gimat","given":"Alice"},{"family":"Kasneryk","given":"Valeryia"},{"family":"Dupont","given":"Anne-Laurence"},{"family":"Paris","given":"Sabrina"},{"family":"Averseng","given":"Frédéric"},{"family":"Fournier","given":"Jeanine"},{"family":"Massiani","given":"Pascale"},{"family":"Rouchon","given":"Véronique"}],"accessed":{"date-parts":[["2021",11,12]]},"issued":{"date-parts":[["2016"]]}}}],"schema":"https://github.com/citation-style-language/schema/raw/master/csl-citation.json"} </w:instrText>
      </w:r>
      <w:r w:rsidR="00672119">
        <w:rPr>
          <w:rFonts w:ascii="Times New Roman" w:eastAsia="Times New Roman" w:hAnsi="Times New Roman" w:cs="Times New Roman"/>
        </w:rPr>
        <w:fldChar w:fldCharType="separate"/>
      </w:r>
      <w:r w:rsidR="00653ABC" w:rsidRPr="00653ABC">
        <w:rPr>
          <w:rFonts w:ascii="Times New Roman" w:hAnsi="Times New Roman" w:cs="Times New Roman"/>
          <w:szCs w:val="24"/>
          <w:vertAlign w:val="superscript"/>
        </w:rPr>
        <w:t>83</w:t>
      </w:r>
      <w:r w:rsidR="00672119">
        <w:rPr>
          <w:rFonts w:ascii="Times New Roman" w:eastAsia="Times New Roman" w:hAnsi="Times New Roman" w:cs="Times New Roman"/>
        </w:rPr>
        <w:fldChar w:fldCharType="end"/>
      </w:r>
      <w:r w:rsidR="00704D22">
        <w:rPr>
          <w:rFonts w:ascii="Times New Roman" w:eastAsia="Times New Roman" w:hAnsi="Times New Roman" w:cs="Times New Roman"/>
        </w:rPr>
        <w:t xml:space="preserve"> </w:t>
      </w:r>
    </w:p>
    <w:p w14:paraId="3E312556" w14:textId="0D49F07F" w:rsidR="00704D22" w:rsidRDefault="00704D22" w:rsidP="00CF4F39">
      <w:pPr>
        <w:spacing w:line="360" w:lineRule="auto"/>
        <w:jc w:val="both"/>
        <w:rPr>
          <w:rFonts w:ascii="Times New Roman" w:eastAsia="Times New Roman" w:hAnsi="Times New Roman" w:cs="Times New Roman"/>
        </w:rPr>
      </w:pPr>
      <w:r>
        <w:rPr>
          <w:rFonts w:ascii="Times New Roman" w:eastAsia="Times New Roman" w:hAnsi="Times New Roman" w:cs="Times New Roman"/>
        </w:rPr>
        <w:t xml:space="preserve">In future studies therefore, it </w:t>
      </w:r>
      <w:r w:rsidR="000709A2">
        <w:rPr>
          <w:rFonts w:ascii="Times New Roman" w:eastAsia="Times New Roman" w:hAnsi="Times New Roman" w:cs="Times New Roman"/>
        </w:rPr>
        <w:t xml:space="preserve">should </w:t>
      </w:r>
      <w:r>
        <w:rPr>
          <w:rFonts w:ascii="Times New Roman" w:eastAsia="Times New Roman" w:hAnsi="Times New Roman" w:cs="Times New Roman"/>
        </w:rPr>
        <w:t>be further investigate</w:t>
      </w:r>
      <w:r w:rsidR="000709A2">
        <w:rPr>
          <w:rFonts w:ascii="Times New Roman" w:eastAsia="Times New Roman" w:hAnsi="Times New Roman" w:cs="Times New Roman"/>
        </w:rPr>
        <w:t>d</w:t>
      </w:r>
      <w:r>
        <w:rPr>
          <w:rFonts w:ascii="Times New Roman" w:eastAsia="Times New Roman" w:hAnsi="Times New Roman" w:cs="Times New Roman"/>
        </w:rPr>
        <w:t xml:space="preserve"> </w:t>
      </w:r>
      <w:r w:rsidR="000A605A">
        <w:rPr>
          <w:rFonts w:ascii="Times New Roman" w:eastAsia="Times New Roman" w:hAnsi="Times New Roman" w:cs="Times New Roman"/>
        </w:rPr>
        <w:t xml:space="preserve">the whole variety of radicals present in these systems with </w:t>
      </w:r>
      <w:r w:rsidR="0055396E">
        <w:rPr>
          <w:rFonts w:ascii="Times New Roman" w:eastAsia="Times New Roman" w:hAnsi="Times New Roman" w:cs="Times New Roman"/>
        </w:rPr>
        <w:t>special emphasis</w:t>
      </w:r>
      <w:r w:rsidR="000A605A">
        <w:rPr>
          <w:rFonts w:ascii="Times New Roman" w:eastAsia="Times New Roman" w:hAnsi="Times New Roman" w:cs="Times New Roman"/>
        </w:rPr>
        <w:t xml:space="preserve"> </w:t>
      </w:r>
      <w:r w:rsidR="0055396E">
        <w:rPr>
          <w:rFonts w:ascii="Times New Roman" w:eastAsia="Times New Roman" w:hAnsi="Times New Roman" w:cs="Times New Roman"/>
        </w:rPr>
        <w:t xml:space="preserve">on </w:t>
      </w:r>
      <w:r w:rsidR="000A605A">
        <w:rPr>
          <w:rFonts w:ascii="Times New Roman" w:eastAsia="Times New Roman" w:hAnsi="Times New Roman" w:cs="Times New Roman"/>
        </w:rPr>
        <w:t>the organic aromatic radicals</w:t>
      </w:r>
      <w:r w:rsidR="00DA57F6">
        <w:rPr>
          <w:rFonts w:ascii="Times New Roman" w:eastAsia="Times New Roman" w:hAnsi="Times New Roman" w:cs="Times New Roman"/>
        </w:rPr>
        <w:t>,</w:t>
      </w:r>
      <w:r w:rsidR="000A605A">
        <w:rPr>
          <w:rFonts w:ascii="Times New Roman" w:eastAsia="Times New Roman" w:hAnsi="Times New Roman" w:cs="Times New Roman"/>
        </w:rPr>
        <w:t xml:space="preserve"> which may </w:t>
      </w:r>
      <w:r w:rsidR="00B9473C">
        <w:rPr>
          <w:rFonts w:ascii="Times New Roman" w:eastAsia="Times New Roman" w:hAnsi="Times New Roman" w:cs="Times New Roman"/>
        </w:rPr>
        <w:t>provide clues towards</w:t>
      </w:r>
      <w:r w:rsidR="000A605A">
        <w:rPr>
          <w:rFonts w:ascii="Times New Roman" w:eastAsia="Times New Roman" w:hAnsi="Times New Roman" w:cs="Times New Roman"/>
        </w:rPr>
        <w:t xml:space="preserve"> </w:t>
      </w:r>
      <w:r w:rsidR="000544F9">
        <w:rPr>
          <w:rFonts w:ascii="Times New Roman" w:eastAsia="Times New Roman" w:hAnsi="Times New Roman" w:cs="Times New Roman"/>
        </w:rPr>
        <w:t xml:space="preserve">the </w:t>
      </w:r>
      <w:r w:rsidR="000A605A">
        <w:rPr>
          <w:rFonts w:ascii="Times New Roman" w:eastAsia="Times New Roman" w:hAnsi="Times New Roman" w:cs="Times New Roman"/>
        </w:rPr>
        <w:t xml:space="preserve">on-going autocatalytic oxidation processes. </w:t>
      </w:r>
    </w:p>
    <w:p w14:paraId="3E18A888" w14:textId="689BEA09" w:rsidR="001C4630" w:rsidRDefault="00B91367">
      <w:pPr>
        <w:spacing w:line="360" w:lineRule="auto"/>
        <w:jc w:val="both"/>
        <w:rPr>
          <w:rFonts w:ascii="Times New Roman" w:eastAsia="Times New Roman" w:hAnsi="Times New Roman" w:cs="Times New Roman"/>
        </w:rPr>
      </w:pPr>
      <w:r>
        <w:rPr>
          <w:rFonts w:ascii="Times New Roman" w:eastAsia="Times New Roman" w:hAnsi="Times New Roman" w:cs="Times New Roman"/>
        </w:rPr>
        <w:t>The ROSs formed in this type of reaction</w:t>
      </w:r>
      <w:r w:rsidR="00BE21F4">
        <w:rPr>
          <w:rFonts w:ascii="Times New Roman" w:eastAsia="Times New Roman" w:hAnsi="Times New Roman" w:cs="Times New Roman"/>
        </w:rPr>
        <w:t xml:space="preserve">s </w:t>
      </w:r>
      <w:r>
        <w:rPr>
          <w:rFonts w:ascii="Times New Roman" w:eastAsia="Times New Roman" w:hAnsi="Times New Roman" w:cs="Times New Roman"/>
        </w:rPr>
        <w:t xml:space="preserve">may </w:t>
      </w:r>
      <w:r w:rsidR="00663DEF">
        <w:rPr>
          <w:rFonts w:ascii="Times New Roman" w:eastAsia="Times New Roman" w:hAnsi="Times New Roman" w:cs="Times New Roman"/>
        </w:rPr>
        <w:t>oxidise</w:t>
      </w:r>
      <w:r>
        <w:rPr>
          <w:rFonts w:ascii="Times New Roman" w:eastAsia="Times New Roman" w:hAnsi="Times New Roman" w:cs="Times New Roman"/>
        </w:rPr>
        <w:t xml:space="preserve"> in different ways the ink support.</w:t>
      </w:r>
      <w:r w:rsidR="001C4630">
        <w:rPr>
          <w:rFonts w:ascii="Times New Roman" w:eastAsia="Times New Roman" w:hAnsi="Times New Roman" w:cs="Times New Roman"/>
        </w:rPr>
        <w:t xml:space="preserve"> Cellulose oxidation </w:t>
      </w:r>
      <w:r w:rsidR="00083EBD">
        <w:rPr>
          <w:rFonts w:ascii="Times New Roman" w:eastAsia="Times New Roman" w:hAnsi="Times New Roman" w:cs="Times New Roman"/>
        </w:rPr>
        <w:t xml:space="preserve">for example </w:t>
      </w:r>
      <w:r w:rsidR="001C4630">
        <w:rPr>
          <w:rFonts w:ascii="Times New Roman" w:eastAsia="Times New Roman" w:hAnsi="Times New Roman" w:cs="Times New Roman"/>
        </w:rPr>
        <w:t xml:space="preserve">can </w:t>
      </w:r>
      <w:r w:rsidR="00FA083D">
        <w:rPr>
          <w:rFonts w:ascii="Times New Roman" w:eastAsia="Times New Roman" w:hAnsi="Times New Roman" w:cs="Times New Roman"/>
        </w:rPr>
        <w:t>lead to</w:t>
      </w:r>
      <w:r w:rsidR="001C4630">
        <w:rPr>
          <w:rFonts w:ascii="Times New Roman" w:eastAsia="Times New Roman" w:hAnsi="Times New Roman" w:cs="Times New Roman"/>
        </w:rPr>
        <w:t xml:space="preserve"> t</w:t>
      </w:r>
      <w:r w:rsidR="00083EBD">
        <w:rPr>
          <w:rFonts w:ascii="Times New Roman" w:eastAsia="Times New Roman" w:hAnsi="Times New Roman" w:cs="Times New Roman"/>
        </w:rPr>
        <w:t>wo groups of effects</w:t>
      </w:r>
      <w:r w:rsidR="00FA083D">
        <w:rPr>
          <w:rFonts w:ascii="Times New Roman" w:eastAsia="Times New Roman" w:hAnsi="Times New Roman" w:cs="Times New Roman"/>
        </w:rPr>
        <w:t>:</w:t>
      </w:r>
      <w:r w:rsidR="001C4630">
        <w:rPr>
          <w:rFonts w:ascii="Times New Roman" w:eastAsia="Times New Roman" w:hAnsi="Times New Roman" w:cs="Times New Roman"/>
        </w:rPr>
        <w:t xml:space="preserve"> simple modification of the glucopyranose units</w:t>
      </w:r>
      <w:r w:rsidR="00083EBD">
        <w:rPr>
          <w:rFonts w:ascii="Times New Roman" w:eastAsia="Times New Roman" w:hAnsi="Times New Roman" w:cs="Times New Roman"/>
        </w:rPr>
        <w:t xml:space="preserve"> with the formation of </w:t>
      </w:r>
      <w:r w:rsidR="00083EBD" w:rsidRPr="00083EBD">
        <w:rPr>
          <w:rFonts w:ascii="Times New Roman" w:eastAsia="Times New Roman" w:hAnsi="Times New Roman" w:cs="Times New Roman"/>
        </w:rPr>
        <w:t>aldehyde, carboxyl, and keto groups</w:t>
      </w:r>
      <w:r w:rsidR="00FA083D">
        <w:rPr>
          <w:rFonts w:ascii="Times New Roman" w:eastAsia="Times New Roman" w:hAnsi="Times New Roman" w:cs="Times New Roman"/>
        </w:rPr>
        <w:t xml:space="preserve"> (</w:t>
      </w:r>
      <w:r w:rsidR="00083EBD">
        <w:rPr>
          <w:rFonts w:ascii="Times New Roman" w:eastAsia="Times New Roman" w:hAnsi="Times New Roman" w:cs="Times New Roman"/>
        </w:rPr>
        <w:t>eventually associated with ring openings</w:t>
      </w:r>
      <w:r w:rsidR="00FA083D">
        <w:rPr>
          <w:rFonts w:ascii="Times New Roman" w:eastAsia="Times New Roman" w:hAnsi="Times New Roman" w:cs="Times New Roman"/>
        </w:rPr>
        <w:t>)</w:t>
      </w:r>
      <w:r w:rsidR="00083EBD">
        <w:rPr>
          <w:rFonts w:ascii="Times New Roman" w:eastAsia="Times New Roman" w:hAnsi="Times New Roman" w:cs="Times New Roman"/>
        </w:rPr>
        <w:t xml:space="preserve"> and </w:t>
      </w:r>
      <w:r w:rsidR="00FA083D">
        <w:rPr>
          <w:rFonts w:ascii="Times New Roman" w:eastAsia="Times New Roman" w:hAnsi="Times New Roman" w:cs="Times New Roman"/>
        </w:rPr>
        <w:t xml:space="preserve">oxidative cleavage of the β-glycosidic bonds resulting in </w:t>
      </w:r>
      <w:r w:rsidR="00A87A24">
        <w:rPr>
          <w:rFonts w:ascii="Times New Roman" w:eastAsia="Times New Roman" w:hAnsi="Times New Roman" w:cs="Times New Roman"/>
        </w:rPr>
        <w:t>t</w:t>
      </w:r>
      <w:r w:rsidR="00FA083D" w:rsidRPr="00FA083D">
        <w:rPr>
          <w:rFonts w:ascii="Times New Roman" w:eastAsia="Times New Roman" w:hAnsi="Times New Roman" w:cs="Times New Roman"/>
        </w:rPr>
        <w:t>he breakdown of polysaccharide chains</w:t>
      </w:r>
      <w:r w:rsidR="00FA083D">
        <w:rPr>
          <w:rFonts w:ascii="Times New Roman" w:eastAsia="Times New Roman" w:hAnsi="Times New Roman" w:cs="Times New Roman"/>
        </w:rPr>
        <w:fldChar w:fldCharType="begin"/>
      </w:r>
      <w:r w:rsidR="00653ABC">
        <w:rPr>
          <w:rFonts w:ascii="Times New Roman" w:eastAsia="Times New Roman" w:hAnsi="Times New Roman" w:cs="Times New Roman"/>
        </w:rPr>
        <w:instrText xml:space="preserve"> ADDIN ZOTERO_ITEM CSL_CITATION {"citationID":"Ej6nX9ZT","properties":{"formattedCitation":"\\super 81\\nosupersub{}","plainCitation":"81","noteIndex":0},"citationItems":[{"id":1057,"uris":["http://zotero.org/groups/4593916/items/HZW7CBIU"],"itemData":{"id":1057,"type":"article-journal","container-title":"Journal of Cultural Heritage","DOI":"10.1016/j.culher.2021.01.014","ISSN":"12962074","journalAbbreviation":"Journal of Cultural Heritage","language":"en","page":"269-276","source":"DOI.org (Crossref)","title":"Oxidative degradation of paper – A minireview","URL":"https://linkinghub.elsevier.com/retrieve/pii/S1296207421000285","volume":"48","author":[{"family":"Jablonsky","given":"Michal"},{"family":"Šima","given":"Jozef"}],"accessed":{"date-parts":[["2022",4,28]]},"issued":{"date-parts":[["2021",3]]}}}],"schema":"https://github.com/citation-style-language/schema/raw/master/csl-citation.json"} </w:instrText>
      </w:r>
      <w:r w:rsidR="00FA083D">
        <w:rPr>
          <w:rFonts w:ascii="Times New Roman" w:eastAsia="Times New Roman" w:hAnsi="Times New Roman" w:cs="Times New Roman"/>
        </w:rPr>
        <w:fldChar w:fldCharType="separate"/>
      </w:r>
      <w:r w:rsidR="00653ABC" w:rsidRPr="00653ABC">
        <w:rPr>
          <w:rFonts w:ascii="Times New Roman" w:hAnsi="Times New Roman" w:cs="Times New Roman"/>
          <w:szCs w:val="24"/>
          <w:vertAlign w:val="superscript"/>
        </w:rPr>
        <w:t>81</w:t>
      </w:r>
      <w:r w:rsidR="00FA083D">
        <w:rPr>
          <w:rFonts w:ascii="Times New Roman" w:eastAsia="Times New Roman" w:hAnsi="Times New Roman" w:cs="Times New Roman"/>
        </w:rPr>
        <w:fldChar w:fldCharType="end"/>
      </w:r>
      <w:r w:rsidR="00FA083D">
        <w:rPr>
          <w:rFonts w:ascii="Times New Roman" w:eastAsia="Times New Roman" w:hAnsi="Times New Roman" w:cs="Times New Roman"/>
        </w:rPr>
        <w:t>. Parchment oxidation</w:t>
      </w:r>
      <w:r w:rsidR="00A87A24">
        <w:rPr>
          <w:rFonts w:ascii="Times New Roman" w:eastAsia="Times New Roman" w:hAnsi="Times New Roman" w:cs="Times New Roman"/>
        </w:rPr>
        <w:t>,</w:t>
      </w:r>
      <w:r w:rsidR="00FA083D">
        <w:rPr>
          <w:rFonts w:ascii="Times New Roman" w:eastAsia="Times New Roman" w:hAnsi="Times New Roman" w:cs="Times New Roman"/>
        </w:rPr>
        <w:t xml:space="preserve"> instead</w:t>
      </w:r>
      <w:r w:rsidR="00A87A24">
        <w:rPr>
          <w:rFonts w:ascii="Times New Roman" w:eastAsia="Times New Roman" w:hAnsi="Times New Roman" w:cs="Times New Roman"/>
        </w:rPr>
        <w:t>,</w:t>
      </w:r>
      <w:r w:rsidR="00FA083D">
        <w:rPr>
          <w:rFonts w:ascii="Times New Roman" w:eastAsia="Times New Roman" w:hAnsi="Times New Roman" w:cs="Times New Roman"/>
        </w:rPr>
        <w:t xml:space="preserve"> </w:t>
      </w:r>
      <w:r w:rsidR="00A87A24">
        <w:rPr>
          <w:rFonts w:ascii="Times New Roman" w:eastAsia="Times New Roman" w:hAnsi="Times New Roman" w:cs="Times New Roman"/>
        </w:rPr>
        <w:t>primarily</w:t>
      </w:r>
      <w:r w:rsidR="00FA083D">
        <w:rPr>
          <w:rFonts w:ascii="Times New Roman" w:eastAsia="Times New Roman" w:hAnsi="Times New Roman" w:cs="Times New Roman"/>
        </w:rPr>
        <w:t xml:space="preserve"> </w:t>
      </w:r>
      <w:r w:rsidR="00A87A24">
        <w:rPr>
          <w:rFonts w:ascii="Times New Roman" w:eastAsia="Times New Roman" w:hAnsi="Times New Roman" w:cs="Times New Roman"/>
        </w:rPr>
        <w:t xml:space="preserve">involves </w:t>
      </w:r>
      <w:r w:rsidR="00A87A24" w:rsidRPr="00A87A24">
        <w:rPr>
          <w:rFonts w:ascii="Times New Roman" w:eastAsia="Times New Roman" w:hAnsi="Times New Roman" w:cs="Times New Roman"/>
        </w:rPr>
        <w:t>modification</w:t>
      </w:r>
      <w:r w:rsidR="00A87A24">
        <w:rPr>
          <w:rFonts w:ascii="Times New Roman" w:eastAsia="Times New Roman" w:hAnsi="Times New Roman" w:cs="Times New Roman"/>
        </w:rPr>
        <w:t>s</w:t>
      </w:r>
      <w:r w:rsidR="00A87A24" w:rsidRPr="00A87A24">
        <w:rPr>
          <w:rFonts w:ascii="Times New Roman" w:eastAsia="Times New Roman" w:hAnsi="Times New Roman" w:cs="Times New Roman"/>
        </w:rPr>
        <w:t xml:space="preserve"> of the side</w:t>
      </w:r>
      <w:r w:rsidR="00A87A24">
        <w:rPr>
          <w:rFonts w:ascii="Times New Roman" w:eastAsia="Times New Roman" w:hAnsi="Times New Roman" w:cs="Times New Roman"/>
        </w:rPr>
        <w:t xml:space="preserve"> </w:t>
      </w:r>
      <w:r w:rsidR="00A87A24" w:rsidRPr="00A87A24">
        <w:rPr>
          <w:rFonts w:ascii="Times New Roman" w:eastAsia="Times New Roman" w:hAnsi="Times New Roman" w:cs="Times New Roman"/>
        </w:rPr>
        <w:t>chains</w:t>
      </w:r>
      <w:r w:rsidR="00A87A24">
        <w:rPr>
          <w:rFonts w:ascii="Times New Roman" w:eastAsia="Times New Roman" w:hAnsi="Times New Roman" w:cs="Times New Roman"/>
        </w:rPr>
        <w:t xml:space="preserve"> of amino acids resulting in an alteration in the charge balance of  </w:t>
      </w:r>
      <w:r w:rsidR="00A87A24" w:rsidRPr="00A87A24">
        <w:rPr>
          <w:rFonts w:ascii="Times New Roman" w:eastAsia="Times New Roman" w:hAnsi="Times New Roman" w:cs="Times New Roman"/>
        </w:rPr>
        <w:t>the</w:t>
      </w:r>
      <w:r w:rsidR="00A87A24">
        <w:rPr>
          <w:rFonts w:ascii="Times New Roman" w:eastAsia="Times New Roman" w:hAnsi="Times New Roman" w:cs="Times New Roman"/>
        </w:rPr>
        <w:t xml:space="preserve"> </w:t>
      </w:r>
      <w:r w:rsidR="00A87A24" w:rsidRPr="00A87A24">
        <w:rPr>
          <w:rFonts w:ascii="Times New Roman" w:eastAsia="Times New Roman" w:hAnsi="Times New Roman" w:cs="Times New Roman"/>
        </w:rPr>
        <w:t xml:space="preserve">collagen </w:t>
      </w:r>
      <w:r w:rsidR="00D7094D">
        <w:rPr>
          <w:rFonts w:ascii="Times New Roman" w:eastAsia="Times New Roman" w:hAnsi="Times New Roman" w:cs="Times New Roman"/>
        </w:rPr>
        <w:t>tertiary structure</w:t>
      </w:r>
      <w:r w:rsidR="00265A3D">
        <w:rPr>
          <w:rFonts w:ascii="Times New Roman" w:eastAsia="Times New Roman" w:hAnsi="Times New Roman" w:cs="Times New Roman"/>
        </w:rPr>
        <w:t>.</w:t>
      </w:r>
      <w:r w:rsidR="00D7094D">
        <w:rPr>
          <w:rFonts w:ascii="Times New Roman" w:eastAsia="Times New Roman" w:hAnsi="Times New Roman" w:cs="Times New Roman"/>
        </w:rPr>
        <w:fldChar w:fldCharType="begin"/>
      </w:r>
      <w:r w:rsidR="00653ABC">
        <w:rPr>
          <w:rFonts w:ascii="Times New Roman" w:eastAsia="Times New Roman" w:hAnsi="Times New Roman" w:cs="Times New Roman"/>
        </w:rPr>
        <w:instrText xml:space="preserve"> ADDIN ZOTERO_ITEM CSL_CITATION {"citationID":"A7BfpBT2","properties":{"formattedCitation":"\\super 59,82,86\\nosupersub{}","plainCitation":"59,82,86","noteIndex":0},"citationItems":[{"id":723,"uris":["http://zotero.org/groups/4593916/items/HS4782FY"],"itemData":{"id":723,"type":"article-journal","abstract":"A great number of historic manuscripts, drawings, etc., many of which are stored and/or exhibited in museums, archives and various collections contain iron gall inks (IGIs) as base scripting material. Although the severe deterioration effect of IGIs on paper has been recognized and its chemistry has been explored, little focus has been given on IGIs on parchment. A study was designed to investigate laboratory iron gall inks containing ferrous sulphate and gallic acid (LIG formulation) and with added quantities of gum arabic (LIGG formulation). Specimens marked with the above ink types were artificially aged at 80 °C and 80 % RH for up to 32 days. Micro hot table (MHT) thermal analysis showed a decrease in the shrinkage temperatures in inked areas of aged parchment of up to 15.5 °C. Results of FTIR-ATR spectroscopy showed intense migration of sulphate ions from inked spots to neighbouring ink-free areas at the surface of parchment in both ink formulations, also confirmed by SEM microanalysis results. This effect peaked at short-moderate times of artificial ageing, where calcium sulphate was identified and located at the surface of ink-free areas. Moreover, early signs for gelatinization of collagen also resulted from analysis of Amide I and II infrared bands, where the random coil content increased upon ageing as compared to the helical one.","container-title":"Heritage Science","DOI":"10.1186/s40494-016-0083-4","ISSN":"2050-7445","issue":"1","journalAbbreviation":"Herit Sci","language":"en","note":"number: 1","page":"13","source":"DOI.org (Crossref)","title":"A study of the deterioration of aged parchment marked with laboratory iron gall inks using FTIR-ATR spectroscopy and micro hot table","URL":"http://heritagesciencejournal.springeropen.com/articles/10.1186/s40494-016-0083-4","volume":"4","author":[{"family":"Boyatzis","given":"Stamatis C."},{"family":"Velivasaki","given":"Georgia"},{"family":"Malea","given":"Ekaterini"}],"accessed":{"date-parts":[["2021",9,28]]},"issued":{"date-parts":[["2016",12]]}}},{"id":1058,"uris":["http://zotero.org/groups/4593916/items/YNATGN2Z"],"itemData":{"id":1058,"type":"article-journal","abstract":"The chemical deterioration of vegetable tanned leather is caused by acid hydrolysis and oxidation due to environmental deteriorative factors like air pollutants, heat and light. In addition, the type of tannin material influences the rate of deterioration. The degree of deterioration can be measured by the fall in the shrinkage temperature (Ts) of the leather. New analysis of data shows that, although environmental factors have a generally larger influence on the deterioration, the average degree of oxidation is greater in older leathers and it significantly influences the Ts in these materials. Moreover, it is also shown that acid pollution is indicated in the relation between pH and the sulphate content measured in the leathers although ammonia is released by oxidation of amino acids and may influence the pH value in acid-damaged leathers.","container-title":"CHIMIA","DOI":"10.2533/chimia.2008.899","ISSN":"2673-2424, 0009-4293","issue":"11","journalAbbreviation":"Chimia","language":"en","page":"899","source":"DOI.org (Crossref)","title":"The Chemical Degradation of Leather","URL":"https://www.chimia.ch/chimia/article/view/4581","volume":"62","author":[{"family":"Larsen","given":"René"}],"accessed":{"date-parts":[["2022",4,28]]},"issued":{"date-parts":[["2008",11,26]]}}},{"id":1059,"uris":["http://zotero.org/groups/4593916/items/XBZSPEIK"],"itemData":{"id":1059,"type":"article-journal","abstract":"Many objects of culture heritage, comprised of leather, need to receive the right treatment to be restored and to elongate their lifespan. Determination of the degradation degree and even better the type of the degradation is a crucial knowledge for the way of subsequent conservation, exhibition and long-term storage. Collagen based materials are very sensitive to the deterioration and undergo, mainly hydrolysis and oxidation. Namely acid hydrolysis and photooxidation are the most often causes of the disintegration of leather. Contrary to the leather investigation, a few studies dedicated to parchment described some typical features of hydrolysis, oxidation and gelatinization observed applying Attenuated Total Reflection Fourier-Transform Infrared spectroscopy (ATR-FTIR) which is widely used in collagen degradation type research. Except of the collagen secondary structure, followed by IR spectroscopy, we determined the shrinkage temperature of the collagen substrate by Micro Hot Table method (MHT) to reach the degradation level. In this paper, artificially degraded leather samples as a theoretical representative of cultural heritage objects were examined. We discuss the use of both techniques (IR and MHT) as potential methods for fast assessment of oxidation and hydrolysis of vegetable tanned leathers and degradation level. New samples of leather tanned by various vegetable tannins were artificially degraded under controlled conditions. We simulated the photooxidation by means of the Xenon arc lamp exposure, oxidation using the soaking in hydrogen peroxide, acid hydrolysis by the soaking in hydrochloric acid and alkaline hydrolysis using the soaking in natrium hydroxide. ATR-FTIR spectra of reference and tested samples were compared. Oxidation causes increase of the distance between amide I (­AI) and amide II ­(AII) wavenumbers (Δν) above 100 cm−1 and the intensity ratio between ­AI and ­AII bands (­AI/AII) above 1.6. The ­AI/ AII ratio depends on the type of hydrolysis. The increase above 1.8 proves acid hydrolysis while the decrease under 1 demonstrate alkaline hydrolysis. MHT results are not so obvious. Generally, mainly the hydrolysis causes the decrease of the temperatures. We have found out that knowledge of the whole shrinkage interval is important and provides more appropriate information about the leather disintegration.","container-title":"Heritage Science","DOI":"10.1186/s40494-019-0269-7","ISSN":"2050-7445","issue":"1","journalAbbreviation":"Herit Sci","language":"en","page":"26","source":"DOI.org (Crossref)","title":"Model study of the leather degradation by oxidation and hydrolysis","URL":"https://heritagesciencejournal.springeropen.com/articles/10.1186/s40494-019-0269-7","volume":"7","author":[{"family":"Vyskočilová","given":"Gabriela"},{"family":"Ebersbach","given":"Matthäa"},{"family":"Kopecká","given":"Radka"},{"family":"Prokeš","given":"Lubomír"},{"family":"Příhoda","given":"Jiří"}],"accessed":{"date-parts":[["2022",4,28]]},"issued":{"date-parts":[["2019",12]]}}}],"schema":"https://github.com/citation-style-language/schema/raw/master/csl-citation.json"} </w:instrText>
      </w:r>
      <w:r w:rsidR="00D7094D">
        <w:rPr>
          <w:rFonts w:ascii="Times New Roman" w:eastAsia="Times New Roman" w:hAnsi="Times New Roman" w:cs="Times New Roman"/>
        </w:rPr>
        <w:fldChar w:fldCharType="separate"/>
      </w:r>
      <w:r w:rsidR="00653ABC" w:rsidRPr="00653ABC">
        <w:rPr>
          <w:rFonts w:ascii="Times New Roman" w:hAnsi="Times New Roman" w:cs="Times New Roman"/>
          <w:szCs w:val="24"/>
          <w:vertAlign w:val="superscript"/>
        </w:rPr>
        <w:t>59,82,86</w:t>
      </w:r>
      <w:r w:rsidR="00D7094D">
        <w:rPr>
          <w:rFonts w:ascii="Times New Roman" w:eastAsia="Times New Roman" w:hAnsi="Times New Roman" w:cs="Times New Roman"/>
        </w:rPr>
        <w:fldChar w:fldCharType="end"/>
      </w:r>
      <w:r w:rsidR="00D7094D">
        <w:rPr>
          <w:rFonts w:ascii="Times New Roman" w:eastAsia="Times New Roman" w:hAnsi="Times New Roman" w:cs="Times New Roman"/>
        </w:rPr>
        <w:t xml:space="preserve"> It should be underlined that oxidative processes and hydrolytic ones generally act synergistically and the study of the exact mechanisms of degradation is therefore quite complicated. In the scheme in Fig</w:t>
      </w:r>
      <w:r w:rsidR="00265A3D">
        <w:rPr>
          <w:rFonts w:ascii="Times New Roman" w:eastAsia="Times New Roman" w:hAnsi="Times New Roman" w:cs="Times New Roman"/>
        </w:rPr>
        <w:t>ure</w:t>
      </w:r>
      <w:r w:rsidR="00D7094D">
        <w:rPr>
          <w:rFonts w:ascii="Times New Roman" w:eastAsia="Times New Roman" w:hAnsi="Times New Roman" w:cs="Times New Roman"/>
        </w:rPr>
        <w:t xml:space="preserve"> </w:t>
      </w:r>
      <w:r w:rsidR="00BA2913">
        <w:rPr>
          <w:rFonts w:ascii="Times New Roman" w:eastAsia="Times New Roman" w:hAnsi="Times New Roman" w:cs="Times New Roman"/>
        </w:rPr>
        <w:t>10</w:t>
      </w:r>
      <w:r w:rsidR="00D7094D">
        <w:rPr>
          <w:rFonts w:ascii="Times New Roman" w:eastAsia="Times New Roman" w:hAnsi="Times New Roman" w:cs="Times New Roman"/>
        </w:rPr>
        <w:t>, the main</w:t>
      </w:r>
      <w:r w:rsidR="00B52D3C">
        <w:rPr>
          <w:rFonts w:ascii="Times New Roman" w:eastAsia="Times New Roman" w:hAnsi="Times New Roman" w:cs="Times New Roman"/>
        </w:rPr>
        <w:t xml:space="preserve"> </w:t>
      </w:r>
      <w:r w:rsidR="00D7094D">
        <w:rPr>
          <w:rFonts w:ascii="Times New Roman" w:eastAsia="Times New Roman" w:hAnsi="Times New Roman" w:cs="Times New Roman"/>
        </w:rPr>
        <w:t xml:space="preserve">degradation processes </w:t>
      </w:r>
      <w:r w:rsidR="00B52D3C">
        <w:rPr>
          <w:rFonts w:ascii="Times New Roman" w:eastAsia="Times New Roman" w:hAnsi="Times New Roman" w:cs="Times New Roman"/>
        </w:rPr>
        <w:t xml:space="preserve">related to the presence of iron gall inks are summarized. </w:t>
      </w:r>
    </w:p>
    <w:p w14:paraId="54694F7A" w14:textId="327264B1" w:rsidR="0023016E" w:rsidRDefault="00A605FA">
      <w:pPr>
        <w:spacing w:line="36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g">
            <w:drawing>
              <wp:anchor distT="0" distB="0" distL="114300" distR="114300" simplePos="0" relativeHeight="251860479" behindDoc="0" locked="0" layoutInCell="1" allowOverlap="1" wp14:anchorId="698DB915" wp14:editId="54FB7391">
                <wp:simplePos x="0" y="0"/>
                <wp:positionH relativeFrom="column">
                  <wp:posOffset>-4473</wp:posOffset>
                </wp:positionH>
                <wp:positionV relativeFrom="paragraph">
                  <wp:posOffset>-478376</wp:posOffset>
                </wp:positionV>
                <wp:extent cx="6342278" cy="3400424"/>
                <wp:effectExtent l="0" t="0" r="1905" b="0"/>
                <wp:wrapNone/>
                <wp:docPr id="23" name="Group 23"/>
                <wp:cNvGraphicFramePr/>
                <a:graphic xmlns:a="http://schemas.openxmlformats.org/drawingml/2006/main">
                  <a:graphicData uri="http://schemas.microsoft.com/office/word/2010/wordprocessingGroup">
                    <wpg:wgp>
                      <wpg:cNvGrpSpPr/>
                      <wpg:grpSpPr>
                        <a:xfrm>
                          <a:off x="0" y="0"/>
                          <a:ext cx="6342278" cy="3400424"/>
                          <a:chOff x="0" y="0"/>
                          <a:chExt cx="6342278" cy="3400424"/>
                        </a:xfrm>
                      </wpg:grpSpPr>
                      <wpg:grpSp>
                        <wpg:cNvPr id="3" name="Group 3"/>
                        <wpg:cNvGrpSpPr/>
                        <wpg:grpSpPr>
                          <a:xfrm>
                            <a:off x="0" y="0"/>
                            <a:ext cx="6342278" cy="3400424"/>
                            <a:chOff x="0" y="0"/>
                            <a:chExt cx="6342278" cy="3400424"/>
                          </a:xfrm>
                        </wpg:grpSpPr>
                        <pic:pic xmlns:pic="http://schemas.openxmlformats.org/drawingml/2006/picture">
                          <pic:nvPicPr>
                            <pic:cNvPr id="2" name="Immagine 187" descr="Diagram&#10;&#10;Description automatically generated"/>
                            <pic:cNvPicPr>
                              <a:picLocks noChangeAspect="1"/>
                            </pic:cNvPicPr>
                          </pic:nvPicPr>
                          <pic:blipFill rotWithShape="1">
                            <a:blip r:embed="rId64">
                              <a:extLst>
                                <a:ext uri="{28A0092B-C50C-407E-A947-70E740481C1C}">
                                  <a14:useLocalDpi xmlns:a14="http://schemas.microsoft.com/office/drawing/2010/main" val="0"/>
                                </a:ext>
                              </a:extLst>
                            </a:blip>
                            <a:srcRect t="66849"/>
                            <a:stretch/>
                          </pic:blipFill>
                          <pic:spPr bwMode="auto">
                            <a:xfrm>
                              <a:off x="409501" y="2028856"/>
                              <a:ext cx="5777230" cy="902970"/>
                            </a:xfrm>
                            <a:prstGeom prst="rect">
                              <a:avLst/>
                            </a:prstGeom>
                            <a:ln>
                              <a:noFill/>
                            </a:ln>
                            <a:extLst>
                              <a:ext uri="{53640926-AAD7-44D8-BBD7-CCE9431645EC}">
                                <a14:shadowObscured xmlns:a14="http://schemas.microsoft.com/office/drawing/2010/main"/>
                              </a:ext>
                            </a:extLst>
                          </pic:spPr>
                        </pic:pic>
                        <wpg:grpSp>
                          <wpg:cNvPr id="18" name="Gruppo 18"/>
                          <wpg:cNvGrpSpPr/>
                          <wpg:grpSpPr>
                            <a:xfrm>
                              <a:off x="0" y="0"/>
                              <a:ext cx="6342278" cy="3400424"/>
                              <a:chOff x="0" y="0"/>
                              <a:chExt cx="6342278" cy="3400424"/>
                            </a:xfrm>
                          </wpg:grpSpPr>
                          <wpg:grpSp>
                            <wpg:cNvPr id="14" name="Gruppo 14"/>
                            <wpg:cNvGrpSpPr/>
                            <wpg:grpSpPr>
                              <a:xfrm>
                                <a:off x="0" y="0"/>
                                <a:ext cx="6342278" cy="3400424"/>
                                <a:chOff x="0" y="0"/>
                                <a:chExt cx="6342278" cy="3400424"/>
                              </a:xfrm>
                            </wpg:grpSpPr>
                            <wpg:grpSp>
                              <wpg:cNvPr id="188" name="Gruppo 188"/>
                              <wpg:cNvGrpSpPr/>
                              <wpg:grpSpPr>
                                <a:xfrm>
                                  <a:off x="0" y="0"/>
                                  <a:ext cx="6342278" cy="3400424"/>
                                  <a:chOff x="10603" y="-246093"/>
                                  <a:chExt cx="6342858" cy="3259179"/>
                                </a:xfrm>
                              </wpg:grpSpPr>
                              <pic:pic xmlns:pic="http://schemas.openxmlformats.org/drawingml/2006/picture">
                                <pic:nvPicPr>
                                  <pic:cNvPr id="187" name="Immagine 187"/>
                                  <pic:cNvPicPr>
                                    <a:picLocks noChangeAspect="1"/>
                                  </pic:cNvPicPr>
                                </pic:nvPicPr>
                                <pic:blipFill rotWithShape="1">
                                  <a:blip r:embed="rId64">
                                    <a:extLst>
                                      <a:ext uri="{28A0092B-C50C-407E-A947-70E740481C1C}">
                                        <a14:useLocalDpi xmlns:a14="http://schemas.microsoft.com/office/drawing/2010/main" val="0"/>
                                      </a:ext>
                                    </a:extLst>
                                  </a:blip>
                                  <a:srcRect l="-1" t="-3" r="9" b="36406"/>
                                  <a:stretch/>
                                </pic:blipFill>
                                <pic:spPr>
                                  <a:xfrm>
                                    <a:off x="420136" y="36798"/>
                                    <a:ext cx="5933325" cy="1705445"/>
                                  </a:xfrm>
                                  <a:prstGeom prst="rect">
                                    <a:avLst/>
                                  </a:prstGeom>
                                </pic:spPr>
                              </pic:pic>
                              <wpg:grpSp>
                                <wpg:cNvPr id="164" name="Gruppo 164"/>
                                <wpg:cNvGrpSpPr/>
                                <wpg:grpSpPr>
                                  <a:xfrm>
                                    <a:off x="10603" y="-246093"/>
                                    <a:ext cx="5463971" cy="3259179"/>
                                    <a:chOff x="1490284" y="-1636901"/>
                                    <a:chExt cx="6662800" cy="3856320"/>
                                  </a:xfrm>
                                </wpg:grpSpPr>
                                <pic:pic xmlns:pic="http://schemas.openxmlformats.org/drawingml/2006/picture">
                                  <pic:nvPicPr>
                                    <pic:cNvPr id="24" name="Elemento grafico 24" descr="Scorrere contorno"/>
                                    <pic:cNvPicPr>
                                      <a:picLocks noChangeAspect="1"/>
                                    </pic:cNvPicPr>
                                  </pic:nvPicPr>
                                  <pic:blipFill>
                                    <a:blip r:embed="rId65" cstate="print">
                                      <a:extLst>
                                        <a:ext uri="{28A0092B-C50C-407E-A947-70E740481C1C}">
                                          <a14:useLocalDpi xmlns:a14="http://schemas.microsoft.com/office/drawing/2010/main" val="0"/>
                                        </a:ext>
                                        <a:ext uri="{96DAC541-7B7A-43D3-8B79-37D633B846F1}">
                                          <asvg:svgBlip xmlns:asvg="http://schemas.microsoft.com/office/drawing/2016/SVG/main" r:embed="rId66"/>
                                        </a:ext>
                                      </a:extLst>
                                    </a:blip>
                                    <a:stretch>
                                      <a:fillRect/>
                                    </a:stretch>
                                  </pic:blipFill>
                                  <pic:spPr>
                                    <a:xfrm>
                                      <a:off x="1633158" y="197659"/>
                                      <a:ext cx="657224" cy="657225"/>
                                    </a:xfrm>
                                    <a:prstGeom prst="rect">
                                      <a:avLst/>
                                    </a:prstGeom>
                                  </pic:spPr>
                                </pic:pic>
                                <pic:pic xmlns:pic="http://schemas.openxmlformats.org/drawingml/2006/picture">
                                  <pic:nvPicPr>
                                    <pic:cNvPr id="25" name="Elemento grafico 25" descr="Penna con piuma con riempimento a tinta unita"/>
                                    <pic:cNvPicPr>
                                      <a:picLocks noChangeAspect="1"/>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1490284" y="111934"/>
                                      <a:ext cx="514350" cy="514350"/>
                                    </a:xfrm>
                                    <a:prstGeom prst="rect">
                                      <a:avLst/>
                                    </a:prstGeom>
                                  </pic:spPr>
                                </pic:pic>
                                <wps:wsp>
                                  <wps:cNvPr id="173" name="Casella di testo 173"/>
                                  <wps:cNvSpPr txBox="1"/>
                                  <wps:spPr>
                                    <a:xfrm>
                                      <a:off x="1903392" y="1722075"/>
                                      <a:ext cx="1638300" cy="497344"/>
                                    </a:xfrm>
                                    <a:prstGeom prst="rect">
                                      <a:avLst/>
                                    </a:prstGeom>
                                    <a:noFill/>
                                    <a:ln w="6350">
                                      <a:noFill/>
                                    </a:ln>
                                  </wps:spPr>
                                  <wps:txbx>
                                    <w:txbxContent>
                                      <w:p w14:paraId="2F343766" w14:textId="495C3ABD" w:rsidR="0023016E" w:rsidRPr="006F080A" w:rsidRDefault="0023016E" w:rsidP="006F080A">
                                        <w:pPr>
                                          <w:jc w:val="center"/>
                                          <w:rPr>
                                            <w:b/>
                                            <w:bCs/>
                                            <w:color w:val="FF0000"/>
                                          </w:rPr>
                                        </w:pPr>
                                        <w:r w:rsidRPr="006F080A">
                                          <w:rPr>
                                            <w:b/>
                                            <w:bCs/>
                                            <w:color w:val="FF0000"/>
                                          </w:rPr>
                                          <w:t>HYDROLISIS DUE TO INK ACIDITY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4" name="Casella di testo 174"/>
                                  <wps:cNvSpPr txBox="1"/>
                                  <wps:spPr>
                                    <a:xfrm>
                                      <a:off x="1961931" y="-1546209"/>
                                      <a:ext cx="1405398" cy="890342"/>
                                    </a:xfrm>
                                    <a:prstGeom prst="rect">
                                      <a:avLst/>
                                    </a:prstGeom>
                                    <a:noFill/>
                                    <a:ln w="6350">
                                      <a:noFill/>
                                    </a:ln>
                                  </wps:spPr>
                                  <wps:txbx>
                                    <w:txbxContent>
                                      <w:p w14:paraId="4C309978" w14:textId="6E2543F8" w:rsidR="0023016E" w:rsidRPr="006F080A" w:rsidRDefault="0023016E" w:rsidP="006F080A">
                                        <w:pPr>
                                          <w:jc w:val="center"/>
                                          <w:rPr>
                                            <w:b/>
                                            <w:bCs/>
                                            <w:color w:val="0070C0"/>
                                          </w:rPr>
                                        </w:pPr>
                                        <w:r w:rsidRPr="006F080A">
                                          <w:rPr>
                                            <w:b/>
                                            <w:bCs/>
                                            <w:color w:val="0070C0"/>
                                          </w:rPr>
                                          <w:t xml:space="preserve">OXIDATION DUE TO </w:t>
                                        </w:r>
                                        <w:r>
                                          <w:rPr>
                                            <w:b/>
                                            <w:bCs/>
                                            <w:color w:val="0070C0"/>
                                          </w:rPr>
                                          <w:t>ROSs 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1" name="Casella di testo 191"/>
                                  <wps:cNvSpPr txBox="1"/>
                                  <wps:spPr>
                                    <a:xfrm>
                                      <a:off x="3541695" y="-1636901"/>
                                      <a:ext cx="1405398" cy="334862"/>
                                    </a:xfrm>
                                    <a:prstGeom prst="rect">
                                      <a:avLst/>
                                    </a:prstGeom>
                                    <a:noFill/>
                                    <a:ln w="6350">
                                      <a:noFill/>
                                    </a:ln>
                                  </wps:spPr>
                                  <wps:txbx>
                                    <w:txbxContent>
                                      <w:p w14:paraId="1C033C4D" w14:textId="64C2E249" w:rsidR="0023016E" w:rsidRPr="006F080A" w:rsidRDefault="0023016E" w:rsidP="006F080A">
                                        <w:pPr>
                                          <w:jc w:val="center"/>
                                          <w:rPr>
                                            <w:b/>
                                            <w:bCs/>
                                            <w:i/>
                                            <w:iCs/>
                                          </w:rPr>
                                        </w:pPr>
                                        <w:r>
                                          <w:rPr>
                                            <w:b/>
                                            <w:bCs/>
                                            <w:i/>
                                            <w:iCs/>
                                          </w:rPr>
                                          <w:t>PAPER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 name="Casella di testo 192"/>
                                  <wps:cNvSpPr txBox="1"/>
                                  <wps:spPr>
                                    <a:xfrm>
                                      <a:off x="6747686" y="-1605956"/>
                                      <a:ext cx="1405398" cy="334863"/>
                                    </a:xfrm>
                                    <a:prstGeom prst="rect">
                                      <a:avLst/>
                                    </a:prstGeom>
                                    <a:noFill/>
                                    <a:ln w="6350">
                                      <a:noFill/>
                                    </a:ln>
                                  </wps:spPr>
                                  <wps:txbx>
                                    <w:txbxContent>
                                      <w:p w14:paraId="7394D3EE" w14:textId="37C8E358" w:rsidR="0023016E" w:rsidRPr="006F080A" w:rsidRDefault="0023016E" w:rsidP="006F080A">
                                        <w:pPr>
                                          <w:jc w:val="center"/>
                                          <w:rPr>
                                            <w:b/>
                                            <w:bCs/>
                                            <w:i/>
                                            <w:iCs/>
                                          </w:rPr>
                                        </w:pPr>
                                        <w:r>
                                          <w:rPr>
                                            <w:b/>
                                            <w:bCs/>
                                            <w:i/>
                                            <w:iCs/>
                                          </w:rPr>
                                          <w:t>PARCHMENT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189" name="Connettore diritto 189"/>
                              <wps:cNvCnPr/>
                              <wps:spPr>
                                <a:xfrm flipH="1">
                                  <a:off x="3638550" y="352425"/>
                                  <a:ext cx="9525" cy="2828925"/>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s:wsp>
                              <wps:cNvPr id="190" name="Connettore diritto 190"/>
                              <wps:cNvCnPr/>
                              <wps:spPr>
                                <a:xfrm>
                                  <a:off x="1009650" y="2028825"/>
                                  <a:ext cx="5029200" cy="19050"/>
                                </a:xfrm>
                                <a:prstGeom prst="line">
                                  <a:avLst/>
                                </a:prstGeom>
                                <a:ln>
                                  <a:prstDash val="dash"/>
                                </a:ln>
                              </wps:spPr>
                              <wps:style>
                                <a:lnRef idx="1">
                                  <a:schemeClr val="dk1"/>
                                </a:lnRef>
                                <a:fillRef idx="0">
                                  <a:schemeClr val="dk1"/>
                                </a:fillRef>
                                <a:effectRef idx="0">
                                  <a:schemeClr val="dk1"/>
                                </a:effectRef>
                                <a:fontRef idx="minor">
                                  <a:schemeClr val="tx1"/>
                                </a:fontRef>
                              </wps:style>
                              <wps:bodyPr/>
                            </wps:wsp>
                          </wpg:grpSp>
                          <wps:wsp>
                            <wps:cNvPr id="193" name="Freccia curva 193"/>
                            <wps:cNvSpPr/>
                            <wps:spPr>
                              <a:xfrm>
                                <a:off x="247650" y="371475"/>
                                <a:ext cx="137503" cy="1257300"/>
                              </a:xfrm>
                              <a:prstGeom prst="ben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 name="Freccia curva 194"/>
                            <wps:cNvSpPr/>
                            <wps:spPr>
                              <a:xfrm flipV="1">
                                <a:off x="266700" y="2228850"/>
                                <a:ext cx="142875" cy="923925"/>
                              </a:xfrm>
                              <a:prstGeom prst="ben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0" name="Oval 10"/>
                        <wps:cNvSpPr/>
                        <wps:spPr>
                          <a:xfrm>
                            <a:off x="1892411" y="1725433"/>
                            <a:ext cx="95415" cy="95416"/>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Oval 13"/>
                        <wps:cNvSpPr/>
                        <wps:spPr>
                          <a:xfrm>
                            <a:off x="3156668" y="1375576"/>
                            <a:ext cx="127055" cy="119269"/>
                          </a:xfrm>
                          <a:prstGeom prst="ellipse">
                            <a:avLst/>
                          </a:prstGeom>
                          <a:noFill/>
                          <a:ln>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98DB915" id="Group 23" o:spid="_x0000_s1075" style="position:absolute;left:0;text-align:left;margin-left:-.35pt;margin-top:-37.65pt;width:499.4pt;height:267.75pt;z-index:251860479" coordsize="63422,3400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">
                <v:group id="Group 3" o:spid="_x0000_s1076" style="position:absolute;width:63422;height:34004" coordsize="63422,3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 id="Immagine 187" o:spid="_x0000_s1077" type="#_x0000_t75" alt="Diagram&#10;&#10;Description automatically generated" style="position:absolute;left:4095;top:20288;width:57772;height:9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">
                    <v:imagedata r:id="rId67" o:title="Diagram&#10;&#10;Description automatically generated" croptop="43810f"/>
                  </v:shape>
                  <v:group id="Gruppo 18" o:spid="_x0000_s1078" style="position:absolute;width:63422;height:34004" coordsize="63422,3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uppo 14" o:spid="_x0000_s1079" style="position:absolute;width:63422;height:34004" coordsize="63422,34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group id="Gruppo 188" o:spid="_x0000_s1080" style="position:absolute;width:63422;height:34004" coordorigin="106,-2460" coordsize="63428,32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">
                        <v:shape id="Immagine 187" o:spid="_x0000_s1081" type="#_x0000_t75" style="position:absolute;left:4201;top:367;width:59333;height:17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">
                          <v:imagedata r:id="rId67" o:title="" croptop="-2f" cropbottom="23859f" cropleft="-1f" cropright="6f"/>
                        </v:shape>
                        <v:group id="Gruppo 164" o:spid="_x0000_s1082" style="position:absolute;left:106;top:-2460;width:54639;height:32590" coordorigin="14902,-16369" coordsize="66628,38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">
                          <v:shape id="Elemento grafico 24" o:spid="_x0000_s1083" type="#_x0000_t75" alt="Scorrere contorno" style="position:absolute;left:16331;top:1976;width:6572;height:6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">
                            <v:imagedata r:id="rId68" o:title="Scorrere contorno"/>
                          </v:shape>
                          <v:shape id="Elemento grafico 25" o:spid="_x0000_s1084" type="#_x0000_t75" alt="Penna con piuma con riempimento a tinta unita" style="position:absolute;left:14902;top:1119;width:5144;height:5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">
                            <v:imagedata r:id="rId69" o:title="Penna con piuma con riempimento a tinta unita"/>
                          </v:shape>
                          <v:shape id="Casella di testo 173" o:spid="_x0000_s1085" type="#_x0000_t202" style="position:absolute;left:19033;top:17220;width:16383;height:49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OcJwwAAANwAAAAPAAAAZHJzL2Rvd25yZXYueG1sRE9Li8Iw&#10;EL4v+B/CCN7WVBd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wUDnCcMAAADcAAAADwAA&#10;AAAAAAAAAAAAAAAHAgAAZHJzL2Rvd25yZXYueG1sUEsFBgAAAAADAAMAtwAAAPcCAAAAAA==&#10;" filled="f" stroked="f" strokeweight=".5pt">
                            <v:textbox>
                              <w:txbxContent>
                                <w:p w14:paraId="2F343766" w14:textId="495C3ABD" w:rsidR="0023016E" w:rsidRPr="006F080A" w:rsidRDefault="0023016E" w:rsidP="006F080A">
                                  <w:pPr>
                                    <w:jc w:val="center"/>
                                    <w:rPr>
                                      <w:b/>
                                      <w:bCs/>
                                      <w:color w:val="FF0000"/>
                                    </w:rPr>
                                  </w:pPr>
                                  <w:r w:rsidRPr="006F080A">
                                    <w:rPr>
                                      <w:b/>
                                      <w:bCs/>
                                      <w:color w:val="FF0000"/>
                                    </w:rPr>
                                    <w:t>HYDROLISIS DUE TO INK ACIDITY</w:t>
                                  </w:r>
                                </w:p>
                              </w:txbxContent>
                            </v:textbox>
                          </v:shape>
                          <v:shape id="Casella di testo 174" o:spid="_x0000_s1086" type="#_x0000_t202" style="position:absolute;left:19619;top:-15462;width:14054;height:89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" filled="f" stroked="f" strokeweight=".5pt">
                            <v:textbox>
                              <w:txbxContent>
                                <w:p w14:paraId="4C309978" w14:textId="6E2543F8" w:rsidR="0023016E" w:rsidRPr="006F080A" w:rsidRDefault="0023016E" w:rsidP="006F080A">
                                  <w:pPr>
                                    <w:jc w:val="center"/>
                                    <w:rPr>
                                      <w:b/>
                                      <w:bCs/>
                                      <w:color w:val="0070C0"/>
                                    </w:rPr>
                                  </w:pPr>
                                  <w:r w:rsidRPr="006F080A">
                                    <w:rPr>
                                      <w:b/>
                                      <w:bCs/>
                                      <w:color w:val="0070C0"/>
                                    </w:rPr>
                                    <w:t xml:space="preserve">OXIDATION DUE TO </w:t>
                                  </w:r>
                                  <w:r>
                                    <w:rPr>
                                      <w:b/>
                                      <w:bCs/>
                                      <w:color w:val="0070C0"/>
                                    </w:rPr>
                                    <w:t>ROSs FORMATION</w:t>
                                  </w:r>
                                </w:p>
                              </w:txbxContent>
                            </v:textbox>
                          </v:shape>
                          <v:shape id="Casella di testo 191" o:spid="_x0000_s1087" type="#_x0000_t202" style="position:absolute;left:35416;top:-16369;width:14054;height: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" filled="f" stroked="f" strokeweight=".5pt">
                            <v:textbox>
                              <w:txbxContent>
                                <w:p w14:paraId="1C033C4D" w14:textId="64C2E249" w:rsidR="0023016E" w:rsidRPr="006F080A" w:rsidRDefault="0023016E" w:rsidP="006F080A">
                                  <w:pPr>
                                    <w:jc w:val="center"/>
                                    <w:rPr>
                                      <w:b/>
                                      <w:bCs/>
                                      <w:i/>
                                      <w:iCs/>
                                    </w:rPr>
                                  </w:pPr>
                                  <w:r>
                                    <w:rPr>
                                      <w:b/>
                                      <w:bCs/>
                                      <w:i/>
                                      <w:iCs/>
                                    </w:rPr>
                                    <w:t>PAPER</w:t>
                                  </w:r>
                                </w:p>
                              </w:txbxContent>
                            </v:textbox>
                          </v:shape>
                          <v:shape id="Casella di testo 192" o:spid="_x0000_s1088" type="#_x0000_t202" style="position:absolute;left:67476;top:-16059;width:14054;height:3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" filled="f" stroked="f" strokeweight=".5pt">
                            <v:textbox>
                              <w:txbxContent>
                                <w:p w14:paraId="7394D3EE" w14:textId="37C8E358" w:rsidR="0023016E" w:rsidRPr="006F080A" w:rsidRDefault="0023016E" w:rsidP="006F080A">
                                  <w:pPr>
                                    <w:jc w:val="center"/>
                                    <w:rPr>
                                      <w:b/>
                                      <w:bCs/>
                                      <w:i/>
                                      <w:iCs/>
                                    </w:rPr>
                                  </w:pPr>
                                  <w:r>
                                    <w:rPr>
                                      <w:b/>
                                      <w:bCs/>
                                      <w:i/>
                                      <w:iCs/>
                                    </w:rPr>
                                    <w:t>PARCHMENT</w:t>
                                  </w:r>
                                </w:p>
                              </w:txbxContent>
                            </v:textbox>
                          </v:shape>
                        </v:group>
                      </v:group>
                      <v:line id="Connettore diritto 189" o:spid="_x0000_s1089" style="position:absolute;flip:x;visibility:visible;mso-wrap-style:square" from="36385,3524" to="36480,31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" strokecolor="black [3200]" strokeweight=".5pt">
                        <v:stroke dashstyle="dash" joinstyle="miter"/>
                      </v:line>
                      <v:line id="Connettore diritto 190" o:spid="_x0000_s1090" style="position:absolute;visibility:visible;mso-wrap-style:square" from="10096,20288" to="60388,2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" strokecolor="black [3200]" strokeweight=".5pt">
                        <v:stroke dashstyle="dash" joinstyle="miter"/>
                      </v:line>
                    </v:group>
                    <v:shape id="Freccia curva 193" o:spid="_x0000_s1091" style="position:absolute;left:2476;top:3714;width:1375;height:12573;visibility:visible;mso-wrap-style:square;v-text-anchor:middle" coordsize="137503,1257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" path="m,1257300l,77345c,44121,26934,17187,60158,17187r42969,1l103127,r34376,34376l103127,68752r,-17188l60158,51564v-14239,,-25782,11543,-25782,25782l34376,1257300r-34376,xe" filled="f" strokecolor="black [3213]" strokeweight="1pt">
                      <v:stroke joinstyle="miter"/>
                      <v:path arrowok="t" o:connecttype="custom" o:connectlocs="0,1257300;0,77345;60158,17187;103127,17188;103127,0;137503,34376;103127,68752;103127,51564;60158,51564;34376,77346;34376,1257300;0,1257300" o:connectangles="0,0,0,0,0,0,0,0,0,0,0,0"/>
                    </v:shape>
                    <v:shape id="Freccia curva 194" o:spid="_x0000_s1092" style="position:absolute;left:2667;top:22288;width:1428;height:9239;flip:y;visibility:visible;mso-wrap-style:square;v-text-anchor:middle" coordsize="142875,9239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" path="m,923925l,80367c,45845,27986,17859,62508,17859r44648,l107156,r35719,35719l107156,71438r,-17860l62508,53578v-14795,,-26789,11994,-26789,26789l35719,923925,,923925xe" filled="f" strokecolor="black [3213]" strokeweight="1pt">
                      <v:stroke joinstyle="miter"/>
                      <v:path arrowok="t" o:connecttype="custom" o:connectlocs="0,923925;0,80367;62508,17859;107156,17859;107156,0;142875,35719;107156,71438;107156,53578;62508,53578;35719,80367;35719,923925;0,923925" o:connectangles="0,0,0,0,0,0,0,0,0,0,0,0"/>
                    </v:shape>
                  </v:group>
                </v:group>
                <v:oval id="Oval 10" o:spid="_x0000_s1093" style="position:absolute;left:18924;top:17254;width:954;height:9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" filled="f" strokecolor="#00b0f0" strokeweight="1pt">
                  <v:stroke joinstyle="miter"/>
                </v:oval>
                <v:oval id="Oval 13" o:spid="_x0000_s1094" style="position:absolute;left:31566;top:13755;width:1271;height:11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" filled="f" strokecolor="#00b0f0" strokeweight="1pt">
                  <v:stroke joinstyle="miter"/>
                </v:oval>
              </v:group>
            </w:pict>
          </mc:Fallback>
        </mc:AlternateContent>
      </w:r>
    </w:p>
    <w:p w14:paraId="671AE5A4" w14:textId="1BB21B31" w:rsidR="0023016E" w:rsidRDefault="0023016E">
      <w:pPr>
        <w:spacing w:line="360" w:lineRule="auto"/>
        <w:jc w:val="both"/>
        <w:rPr>
          <w:rFonts w:ascii="Times New Roman" w:eastAsia="Times New Roman" w:hAnsi="Times New Roman" w:cs="Times New Roman"/>
        </w:rPr>
      </w:pPr>
    </w:p>
    <w:p w14:paraId="0DE8BB1E" w14:textId="39E28DC3" w:rsidR="0023016E" w:rsidRDefault="0023016E">
      <w:pPr>
        <w:spacing w:line="360" w:lineRule="auto"/>
        <w:jc w:val="both"/>
        <w:rPr>
          <w:rFonts w:ascii="Times New Roman" w:eastAsia="Times New Roman" w:hAnsi="Times New Roman" w:cs="Times New Roman"/>
        </w:rPr>
      </w:pPr>
    </w:p>
    <w:p w14:paraId="4CC62867" w14:textId="3F287428" w:rsidR="001C4630" w:rsidRDefault="001C4630">
      <w:pPr>
        <w:spacing w:line="360" w:lineRule="auto"/>
        <w:jc w:val="both"/>
        <w:rPr>
          <w:rFonts w:ascii="Times New Roman" w:eastAsia="Times New Roman" w:hAnsi="Times New Roman" w:cs="Times New Roman"/>
        </w:rPr>
      </w:pPr>
    </w:p>
    <w:p w14:paraId="038CC533" w14:textId="19830CC1" w:rsidR="00DE4A5E" w:rsidRDefault="00DE4A5E">
      <w:pPr>
        <w:spacing w:line="360" w:lineRule="auto"/>
        <w:jc w:val="both"/>
        <w:rPr>
          <w:rFonts w:ascii="Times New Roman" w:eastAsia="Times New Roman" w:hAnsi="Times New Roman" w:cs="Times New Roman"/>
        </w:rPr>
      </w:pPr>
    </w:p>
    <w:p w14:paraId="2A5007D4" w14:textId="327362AB" w:rsidR="00DE4A5E" w:rsidRDefault="00DE4A5E">
      <w:pPr>
        <w:spacing w:line="360" w:lineRule="auto"/>
        <w:jc w:val="both"/>
        <w:rPr>
          <w:rFonts w:ascii="Times New Roman" w:eastAsia="Times New Roman" w:hAnsi="Times New Roman" w:cs="Times New Roman"/>
        </w:rPr>
      </w:pPr>
    </w:p>
    <w:p w14:paraId="5A950A6D" w14:textId="1D34AB2A" w:rsidR="00B24DD3" w:rsidRDefault="00B24DD3">
      <w:pPr>
        <w:spacing w:line="360" w:lineRule="auto"/>
        <w:jc w:val="both"/>
        <w:rPr>
          <w:noProof/>
        </w:rPr>
      </w:pPr>
    </w:p>
    <w:p w14:paraId="1D39F1E0" w14:textId="71D7F1E4" w:rsidR="00DE4A5E" w:rsidRDefault="00DE4A5E">
      <w:pPr>
        <w:spacing w:line="360" w:lineRule="auto"/>
        <w:jc w:val="both"/>
        <w:rPr>
          <w:rFonts w:ascii="Times New Roman" w:eastAsia="Times New Roman" w:hAnsi="Times New Roman" w:cs="Times New Roman"/>
        </w:rPr>
      </w:pPr>
    </w:p>
    <w:p w14:paraId="64D24396" w14:textId="644B7ECC" w:rsidR="00DE4A5E" w:rsidRDefault="00DE4A5E">
      <w:pPr>
        <w:spacing w:line="360" w:lineRule="auto"/>
        <w:jc w:val="both"/>
        <w:rPr>
          <w:rFonts w:ascii="Times New Roman" w:eastAsia="Times New Roman" w:hAnsi="Times New Roman" w:cs="Times New Roman"/>
        </w:rPr>
      </w:pPr>
    </w:p>
    <w:p w14:paraId="274D9007" w14:textId="114FD109" w:rsidR="009A615A" w:rsidRDefault="00D941B8">
      <w:pPr>
        <w:spacing w:line="360" w:lineRule="auto"/>
        <w:jc w:val="both"/>
        <w:rPr>
          <w:rFonts w:ascii="Times New Roman" w:eastAsia="Times New Roman" w:hAnsi="Times New Roman" w:cs="Times New Roman"/>
        </w:rPr>
      </w:pPr>
      <w:r>
        <w:rPr>
          <w:rFonts w:ascii="Times New Roman" w:eastAsia="Times New Roman" w:hAnsi="Times New Roman" w:cs="Times New Roman"/>
          <w:color w:val="000000"/>
          <w:sz w:val="18"/>
        </w:rPr>
        <w:t>Fig</w:t>
      </w:r>
      <w:r w:rsidR="00CB676B">
        <w:rPr>
          <w:rFonts w:ascii="Times New Roman" w:eastAsia="Times New Roman" w:hAnsi="Times New Roman" w:cs="Times New Roman"/>
          <w:color w:val="000000"/>
          <w:sz w:val="18"/>
        </w:rPr>
        <w:t xml:space="preserve">ure </w:t>
      </w:r>
      <w:r w:rsidR="00BA2913">
        <w:rPr>
          <w:rFonts w:ascii="Times New Roman" w:eastAsia="Times New Roman" w:hAnsi="Times New Roman" w:cs="Times New Roman"/>
          <w:color w:val="000000"/>
          <w:sz w:val="18"/>
        </w:rPr>
        <w:t>10</w:t>
      </w:r>
      <w:r w:rsidR="00CB676B">
        <w:rPr>
          <w:rFonts w:ascii="Times New Roman" w:eastAsia="Times New Roman" w:hAnsi="Times New Roman" w:cs="Times New Roman"/>
          <w:color w:val="000000"/>
          <w:sz w:val="18"/>
        </w:rPr>
        <w:t>.</w:t>
      </w:r>
      <w:r>
        <w:rPr>
          <w:rFonts w:ascii="Times New Roman" w:eastAsia="Times New Roman" w:hAnsi="Times New Roman" w:cs="Times New Roman"/>
          <w:color w:val="000000"/>
          <w:sz w:val="18"/>
        </w:rPr>
        <w:t xml:space="preserve"> Some of the possible reaction mechanisms occurring during the two main degradative processes associated to the presence of IGI</w:t>
      </w:r>
    </w:p>
    <w:p w14:paraId="0000005D" w14:textId="08D338C5" w:rsidR="00AE731C" w:rsidRPr="00162E5D" w:rsidRDefault="00F16088" w:rsidP="00162E5D">
      <w:pPr>
        <w:pStyle w:val="Paragrafoelenco"/>
        <w:numPr>
          <w:ilvl w:val="0"/>
          <w:numId w:val="11"/>
        </w:numPr>
        <w:spacing w:line="360" w:lineRule="auto"/>
        <w:ind w:left="284" w:hanging="284"/>
        <w:jc w:val="both"/>
        <w:rPr>
          <w:rFonts w:ascii="Times New Roman" w:eastAsia="Times New Roman" w:hAnsi="Times New Roman" w:cs="Times New Roman"/>
          <w:b/>
          <w:iCs/>
        </w:rPr>
      </w:pPr>
      <w:r w:rsidRPr="00162E5D">
        <w:rPr>
          <w:rFonts w:ascii="Times New Roman" w:eastAsia="Times New Roman" w:hAnsi="Times New Roman" w:cs="Times New Roman"/>
          <w:b/>
          <w:iCs/>
        </w:rPr>
        <w:t>Analytical techniques for the study of iron-gall inks</w:t>
      </w:r>
    </w:p>
    <w:p w14:paraId="7CD4C8E9" w14:textId="65015D96" w:rsidR="00E64EF8" w:rsidRDefault="00F16088">
      <w:pPr>
        <w:spacing w:line="360" w:lineRule="auto"/>
        <w:jc w:val="both"/>
        <w:rPr>
          <w:rFonts w:ascii="Times New Roman" w:eastAsia="Times New Roman" w:hAnsi="Times New Roman" w:cs="Times New Roman"/>
        </w:rPr>
      </w:pPr>
      <w:r w:rsidRPr="00A4023B">
        <w:rPr>
          <w:rFonts w:ascii="Times New Roman" w:eastAsia="Times New Roman" w:hAnsi="Times New Roman" w:cs="Times New Roman"/>
        </w:rPr>
        <w:t xml:space="preserve">In the study of </w:t>
      </w:r>
      <w:r w:rsidR="003E5FCC">
        <w:rPr>
          <w:rFonts w:ascii="Times New Roman" w:eastAsia="Times New Roman" w:hAnsi="Times New Roman" w:cs="Times New Roman"/>
        </w:rPr>
        <w:t>IGI</w:t>
      </w:r>
      <w:r w:rsidRPr="00A4023B">
        <w:rPr>
          <w:rFonts w:ascii="Times New Roman" w:eastAsia="Times New Roman" w:hAnsi="Times New Roman" w:cs="Times New Roman"/>
        </w:rPr>
        <w:t xml:space="preserve">, conservation scientist and experts in archaeometry can nowadays take advantage of many sophisticated instrumental techniques. </w:t>
      </w:r>
      <w:r w:rsidR="00010CCF">
        <w:rPr>
          <w:rFonts w:ascii="Times New Roman" w:eastAsia="Times New Roman" w:hAnsi="Times New Roman" w:cs="Times New Roman"/>
        </w:rPr>
        <w:t>It should be remarked that, in this field, as well as in the Science for Cultural Heritage in general, non</w:t>
      </w:r>
      <w:r w:rsidR="00010CCF" w:rsidRPr="00E61055">
        <w:rPr>
          <w:rFonts w:ascii="Times New Roman" w:eastAsia="Times New Roman" w:hAnsi="Times New Roman" w:cs="Times New Roman"/>
        </w:rPr>
        <w:t>-</w:t>
      </w:r>
      <w:r w:rsidR="00010CCF">
        <w:rPr>
          <w:rFonts w:ascii="Times New Roman" w:eastAsia="Times New Roman" w:hAnsi="Times New Roman" w:cs="Times New Roman"/>
        </w:rPr>
        <w:t>invasive ore micro-invasive analytical techniques are preferred</w:t>
      </w:r>
      <w:r w:rsidR="006F1E13">
        <w:rPr>
          <w:rFonts w:ascii="Times New Roman" w:eastAsia="Times New Roman" w:hAnsi="Times New Roman" w:cs="Times New Roman"/>
        </w:rPr>
        <w:t xml:space="preserve"> due to the artistic</w:t>
      </w:r>
      <w:r w:rsidR="001C45F8">
        <w:rPr>
          <w:rFonts w:ascii="Times New Roman" w:eastAsia="Times New Roman" w:hAnsi="Times New Roman" w:cs="Times New Roman"/>
        </w:rPr>
        <w:t xml:space="preserve">, </w:t>
      </w:r>
      <w:r w:rsidR="006F1E13">
        <w:rPr>
          <w:rFonts w:ascii="Times New Roman" w:eastAsia="Times New Roman" w:hAnsi="Times New Roman" w:cs="Times New Roman"/>
        </w:rPr>
        <w:t>historical</w:t>
      </w:r>
      <w:r w:rsidR="001C45F8">
        <w:rPr>
          <w:rFonts w:ascii="Times New Roman" w:eastAsia="Times New Roman" w:hAnsi="Times New Roman" w:cs="Times New Roman"/>
        </w:rPr>
        <w:t xml:space="preserve"> and </w:t>
      </w:r>
      <w:r w:rsidR="006F1E13">
        <w:rPr>
          <w:rFonts w:ascii="Times New Roman" w:eastAsia="Times New Roman" w:hAnsi="Times New Roman" w:cs="Times New Roman"/>
        </w:rPr>
        <w:t xml:space="preserve">cultural value of the </w:t>
      </w:r>
      <w:r w:rsidR="001C45F8">
        <w:rPr>
          <w:rFonts w:ascii="Times New Roman" w:eastAsia="Times New Roman" w:hAnsi="Times New Roman" w:cs="Times New Roman"/>
        </w:rPr>
        <w:t>examined objects</w:t>
      </w:r>
      <w:r w:rsidR="00010CCF">
        <w:rPr>
          <w:rFonts w:ascii="Times New Roman" w:eastAsia="Times New Roman" w:hAnsi="Times New Roman" w:cs="Times New Roman"/>
        </w:rPr>
        <w:t>.</w:t>
      </w:r>
      <w:r w:rsidR="007022B5">
        <w:rPr>
          <w:rFonts w:ascii="Times New Roman" w:eastAsia="Times New Roman" w:hAnsi="Times New Roman" w:cs="Times New Roman"/>
        </w:rPr>
        <w:t xml:space="preserve"> I</w:t>
      </w:r>
      <w:r w:rsidR="006F1E13">
        <w:rPr>
          <w:rFonts w:ascii="Times New Roman" w:eastAsia="Times New Roman" w:hAnsi="Times New Roman" w:cs="Times New Roman"/>
        </w:rPr>
        <w:t xml:space="preserve">n </w:t>
      </w:r>
      <w:r w:rsidR="001C45F8">
        <w:rPr>
          <w:rFonts w:ascii="Times New Roman" w:eastAsia="Times New Roman" w:hAnsi="Times New Roman" w:cs="Times New Roman"/>
        </w:rPr>
        <w:t>general</w:t>
      </w:r>
      <w:r w:rsidR="006F1E13">
        <w:rPr>
          <w:rFonts w:ascii="Times New Roman" w:eastAsia="Times New Roman" w:hAnsi="Times New Roman" w:cs="Times New Roman"/>
        </w:rPr>
        <w:t>,</w:t>
      </w:r>
      <w:r w:rsidR="007022B5">
        <w:rPr>
          <w:rFonts w:ascii="Times New Roman" w:eastAsia="Times New Roman" w:hAnsi="Times New Roman" w:cs="Times New Roman"/>
        </w:rPr>
        <w:t xml:space="preserve"> in order to properly interpret the analytical data,</w:t>
      </w:r>
      <w:r w:rsidR="006F1E13">
        <w:rPr>
          <w:rFonts w:ascii="Times New Roman" w:eastAsia="Times New Roman" w:hAnsi="Times New Roman" w:cs="Times New Roman"/>
        </w:rPr>
        <w:t xml:space="preserve"> it is important to correctly</w:t>
      </w:r>
      <w:r w:rsidR="001C45F8">
        <w:rPr>
          <w:rFonts w:ascii="Times New Roman" w:eastAsia="Times New Roman" w:hAnsi="Times New Roman" w:cs="Times New Roman"/>
        </w:rPr>
        <w:t xml:space="preserve"> correlate </w:t>
      </w:r>
      <w:r w:rsidR="00526ABE">
        <w:rPr>
          <w:rFonts w:ascii="Times New Roman" w:eastAsia="Times New Roman" w:hAnsi="Times New Roman" w:cs="Times New Roman"/>
        </w:rPr>
        <w:t>them</w:t>
      </w:r>
      <w:r w:rsidR="001C45F8">
        <w:rPr>
          <w:rFonts w:ascii="Times New Roman" w:eastAsia="Times New Roman" w:hAnsi="Times New Roman" w:cs="Times New Roman"/>
        </w:rPr>
        <w:t xml:space="preserve"> with the physical portion of the manufact they are referred to</w:t>
      </w:r>
      <w:r w:rsidR="00E64EF8">
        <w:rPr>
          <w:rFonts w:ascii="Times New Roman" w:eastAsia="Times New Roman" w:hAnsi="Times New Roman" w:cs="Times New Roman"/>
        </w:rPr>
        <w:t>. In non-invasive approaches, the data obtained can be referred to a material layer which varies in thickness according to the excitation source of the technique (sometimes defined as penetration-depth of the radiation)</w:t>
      </w:r>
      <w:r w:rsidR="00550662">
        <w:rPr>
          <w:rFonts w:ascii="Times New Roman" w:eastAsia="Times New Roman" w:hAnsi="Times New Roman" w:cs="Times New Roman"/>
        </w:rPr>
        <w:t>.</w:t>
      </w:r>
      <w:r w:rsidR="00550662">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{"citationID":"Vzh5NQVf","properties":{"formattedCitation":"\\super 87\\nosupersub{}","plainCitation":"87","noteIndex":0},"citationItems":[{"id":1734,"uris":["http://zotero.org/groups/4593916/items/LDP7FHK8"],"itemData":{"id":1734,"type":"book","call-number":"TA418.74 .S78 2007","event-place":"Chichester, England ; Hoboken, NJ","ISBN":"978-0-470-01280-2","language":"en","note":"OCLC: ocm72868163","number-of-pages":"424","publisher":"John Wiley &amp; Sons","publisher-place":"Chichester, England ; Hoboken, NJ","source":"Library of Congress ISBN","title":"Analytical techniques in materials conservation","author":[{"family":"Stuart","given":"Barbara"}],"issued":{"date-parts":[["2007"]]}}}],"schema":"https://github.com/citation-style-language/schema/raw/master/csl-citation.json"} </w:instrText>
      </w:r>
      <w:r w:rsidR="00550662">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87</w:t>
      </w:r>
      <w:r w:rsidR="00550662">
        <w:rPr>
          <w:rFonts w:ascii="Times New Roman" w:eastAsia="Times New Roman" w:hAnsi="Times New Roman" w:cs="Times New Roman"/>
        </w:rPr>
        <w:fldChar w:fldCharType="end"/>
      </w:r>
      <w:r w:rsidR="00E64EF8">
        <w:rPr>
          <w:rFonts w:ascii="Times New Roman" w:eastAsia="Times New Roman" w:hAnsi="Times New Roman" w:cs="Times New Roman"/>
        </w:rPr>
        <w:t xml:space="preserve"> </w:t>
      </w:r>
      <w:r w:rsidR="00BB0699">
        <w:rPr>
          <w:rFonts w:ascii="Times New Roman" w:eastAsia="Times New Roman" w:hAnsi="Times New Roman" w:cs="Times New Roman"/>
        </w:rPr>
        <w:t xml:space="preserve">In other </w:t>
      </w:r>
      <w:r w:rsidR="00F67680">
        <w:rPr>
          <w:rFonts w:ascii="Times New Roman" w:eastAsia="Times New Roman" w:hAnsi="Times New Roman" w:cs="Times New Roman"/>
        </w:rPr>
        <w:t>words</w:t>
      </w:r>
      <w:r w:rsidR="00E64EF8">
        <w:rPr>
          <w:rFonts w:ascii="Times New Roman" w:eastAsia="Times New Roman" w:hAnsi="Times New Roman" w:cs="Times New Roman"/>
        </w:rPr>
        <w:t>, analyses performed using a short wavelength excitation source</w:t>
      </w:r>
      <w:r w:rsidR="00550662">
        <w:rPr>
          <w:rFonts w:ascii="Times New Roman" w:eastAsia="Times New Roman" w:hAnsi="Times New Roman" w:cs="Times New Roman"/>
        </w:rPr>
        <w:t xml:space="preserve">  (such as a x-ray beam or UV light)</w:t>
      </w:r>
      <w:r w:rsidR="00E64EF8">
        <w:rPr>
          <w:rFonts w:ascii="Times New Roman" w:eastAsia="Times New Roman" w:hAnsi="Times New Roman" w:cs="Times New Roman"/>
        </w:rPr>
        <w:t xml:space="preserve"> provide results referred just </w:t>
      </w:r>
      <w:r w:rsidR="00F67680">
        <w:rPr>
          <w:rFonts w:ascii="Times New Roman" w:eastAsia="Times New Roman" w:hAnsi="Times New Roman" w:cs="Times New Roman"/>
        </w:rPr>
        <w:t>to</w:t>
      </w:r>
      <w:r w:rsidR="00E64EF8">
        <w:rPr>
          <w:rFonts w:ascii="Times New Roman" w:eastAsia="Times New Roman" w:hAnsi="Times New Roman" w:cs="Times New Roman"/>
        </w:rPr>
        <w:t xml:space="preserve"> the most superf</w:t>
      </w:r>
      <w:r w:rsidR="00BB0699">
        <w:rPr>
          <w:rFonts w:ascii="Times New Roman" w:eastAsia="Times New Roman" w:hAnsi="Times New Roman" w:cs="Times New Roman"/>
        </w:rPr>
        <w:t xml:space="preserve">icial layers of the material under investigation, while spectroscopic techniques implementing longer wavelength radiations </w:t>
      </w:r>
      <w:r w:rsidR="00550662">
        <w:rPr>
          <w:rFonts w:ascii="Times New Roman" w:eastAsia="Times New Roman" w:hAnsi="Times New Roman" w:cs="Times New Roman"/>
        </w:rPr>
        <w:t xml:space="preserve">(such as the infrared ones) </w:t>
      </w:r>
      <w:r w:rsidR="00BB0699">
        <w:rPr>
          <w:rFonts w:ascii="Times New Roman" w:eastAsia="Times New Roman" w:hAnsi="Times New Roman" w:cs="Times New Roman"/>
        </w:rPr>
        <w:t>could provide results referred to a</w:t>
      </w:r>
      <w:r w:rsidR="00F67680">
        <w:rPr>
          <w:rFonts w:ascii="Times New Roman" w:eastAsia="Times New Roman" w:hAnsi="Times New Roman" w:cs="Times New Roman"/>
        </w:rPr>
        <w:t xml:space="preserve"> thicker portion of the manufact</w:t>
      </w:r>
      <w:r w:rsidR="00BB0699">
        <w:rPr>
          <w:rFonts w:ascii="Times New Roman" w:eastAsia="Times New Roman" w:hAnsi="Times New Roman" w:cs="Times New Roman"/>
        </w:rPr>
        <w:t xml:space="preserve">.  </w:t>
      </w:r>
      <w:r w:rsidR="00E64EF8">
        <w:rPr>
          <w:rFonts w:ascii="Times New Roman" w:eastAsia="Times New Roman" w:hAnsi="Times New Roman" w:cs="Times New Roman"/>
        </w:rPr>
        <w:t xml:space="preserve">      </w:t>
      </w:r>
    </w:p>
    <w:p w14:paraId="0000005E" w14:textId="53444340" w:rsidR="00AE731C" w:rsidRPr="00A4023B" w:rsidRDefault="00765956">
      <w:pPr>
        <w:spacing w:line="360" w:lineRule="auto"/>
        <w:jc w:val="both"/>
        <w:rPr>
          <w:rFonts w:ascii="Times New Roman" w:eastAsia="Times New Roman" w:hAnsi="Times New Roman" w:cs="Times New Roman"/>
        </w:rPr>
      </w:pPr>
      <w:r>
        <w:rPr>
          <w:rFonts w:ascii="Times New Roman" w:eastAsia="Times New Roman" w:hAnsi="Times New Roman" w:cs="Times New Roman"/>
        </w:rPr>
        <w:t>T</w:t>
      </w:r>
      <w:r w:rsidR="00F16088" w:rsidRPr="00A4023B">
        <w:rPr>
          <w:rFonts w:ascii="Times New Roman" w:eastAsia="Times New Roman" w:hAnsi="Times New Roman" w:cs="Times New Roman"/>
        </w:rPr>
        <w:t xml:space="preserve">he most relevant non-invasive and micro-invasive techniques applied to obtain structural information of the iron-polyphenolic complexes in </w:t>
      </w:r>
      <w:r w:rsidR="003E5FCC">
        <w:rPr>
          <w:rFonts w:ascii="Times New Roman" w:eastAsia="Times New Roman" w:hAnsi="Times New Roman" w:cs="Times New Roman"/>
        </w:rPr>
        <w:t>IGI</w:t>
      </w:r>
      <w:r w:rsidR="00F16088" w:rsidRPr="00A4023B">
        <w:rPr>
          <w:rFonts w:ascii="Times New Roman" w:eastAsia="Times New Roman" w:hAnsi="Times New Roman" w:cs="Times New Roman"/>
        </w:rPr>
        <w:t xml:space="preserve"> are presented</w:t>
      </w:r>
      <w:r>
        <w:rPr>
          <w:rFonts w:ascii="Times New Roman" w:eastAsia="Times New Roman" w:hAnsi="Times New Roman" w:cs="Times New Roman"/>
        </w:rPr>
        <w:t xml:space="preserve"> below</w:t>
      </w:r>
      <w:r w:rsidR="00F16088" w:rsidRPr="00A4023B">
        <w:rPr>
          <w:rFonts w:ascii="Times New Roman" w:eastAsia="Times New Roman" w:hAnsi="Times New Roman" w:cs="Times New Roman"/>
        </w:rPr>
        <w:t>.</w:t>
      </w:r>
    </w:p>
    <w:p w14:paraId="0000005F" w14:textId="7EA4140A" w:rsidR="00AE731C" w:rsidRPr="00162E5D" w:rsidRDefault="00344493" w:rsidP="00162E5D">
      <w:pPr>
        <w:pStyle w:val="Paragrafoelenco"/>
        <w:numPr>
          <w:ilvl w:val="1"/>
          <w:numId w:val="11"/>
        </w:numPr>
        <w:spacing w:line="360" w:lineRule="auto"/>
        <w:jc w:val="both"/>
        <w:rPr>
          <w:rFonts w:ascii="Times New Roman" w:eastAsia="Times New Roman" w:hAnsi="Times New Roman" w:cs="Times New Roman"/>
          <w:b/>
          <w:iCs/>
        </w:rPr>
      </w:pPr>
      <w:r w:rsidRPr="00162E5D">
        <w:rPr>
          <w:rFonts w:ascii="Times New Roman" w:eastAsia="Times New Roman" w:hAnsi="Times New Roman" w:cs="Times New Roman"/>
          <w:b/>
          <w:iCs/>
        </w:rPr>
        <w:t>Spectroscopic techniques</w:t>
      </w:r>
    </w:p>
    <w:p w14:paraId="00000060" w14:textId="2FC39F0C" w:rsidR="00AE731C" w:rsidRPr="00162E5D" w:rsidRDefault="00F16088" w:rsidP="00162E5D">
      <w:pPr>
        <w:pStyle w:val="Paragrafoelenco"/>
        <w:numPr>
          <w:ilvl w:val="2"/>
          <w:numId w:val="11"/>
        </w:numPr>
        <w:spacing w:after="0" w:line="360" w:lineRule="auto"/>
        <w:ind w:left="567" w:hanging="567"/>
        <w:jc w:val="both"/>
        <w:rPr>
          <w:rFonts w:ascii="Times New Roman" w:eastAsia="Times New Roman" w:hAnsi="Times New Roman" w:cs="Times New Roman"/>
          <w:b/>
        </w:rPr>
      </w:pPr>
      <w:r w:rsidRPr="00162E5D">
        <w:rPr>
          <w:rFonts w:ascii="Times New Roman" w:eastAsia="Times New Roman" w:hAnsi="Times New Roman" w:cs="Times New Roman"/>
          <w:b/>
        </w:rPr>
        <w:t>Atomic absorption</w:t>
      </w:r>
    </w:p>
    <w:p w14:paraId="00000062" w14:textId="56BE5981" w:rsidR="00AE731C" w:rsidRPr="00A4023B" w:rsidRDefault="00F16088">
      <w:pPr>
        <w:spacing w:after="0" w:line="360" w:lineRule="auto"/>
        <w:jc w:val="both"/>
        <w:rPr>
          <w:rFonts w:ascii="Times New Roman" w:eastAsia="Times New Roman" w:hAnsi="Times New Roman" w:cs="Times New Roman"/>
        </w:rPr>
      </w:pPr>
      <w:r w:rsidRPr="00A4023B">
        <w:rPr>
          <w:rFonts w:ascii="Times New Roman" w:eastAsia="Times New Roman" w:hAnsi="Times New Roman" w:cs="Times New Roman"/>
        </w:rPr>
        <w:t xml:space="preserve">These techniques, now considered obsolete, have been used in the study of </w:t>
      </w:r>
      <w:r w:rsidR="003E5FCC">
        <w:rPr>
          <w:rFonts w:ascii="Times New Roman" w:eastAsia="Times New Roman" w:hAnsi="Times New Roman" w:cs="Times New Roman"/>
        </w:rPr>
        <w:t xml:space="preserve">IGI </w:t>
      </w:r>
      <w:r w:rsidRPr="00A4023B">
        <w:rPr>
          <w:rFonts w:ascii="Times New Roman" w:eastAsia="Times New Roman" w:hAnsi="Times New Roman" w:cs="Times New Roman"/>
        </w:rPr>
        <w:t xml:space="preserve">due to the low limits of detection (LODs) which allow to identify the presence of elements even in traces. In these analytical methods the sample should be vaporized and atomised. </w:t>
      </w:r>
      <w:r w:rsidR="00765956">
        <w:rPr>
          <w:rFonts w:ascii="Times New Roman" w:eastAsia="Times New Roman" w:hAnsi="Times New Roman" w:cs="Times New Roman"/>
        </w:rPr>
        <w:t xml:space="preserve"> </w:t>
      </w:r>
      <w:r w:rsidRPr="00A4023B">
        <w:rPr>
          <w:rFonts w:ascii="Times New Roman" w:eastAsia="Times New Roman" w:hAnsi="Times New Roman" w:cs="Times New Roman"/>
        </w:rPr>
        <w:t xml:space="preserve">In particular, the use of graphite furnace technique (GFAAS), also known as electrothermal atomic absorption (ETAAS), is preferred, since the LODs for most of the metals are in the order of ng/mL. The GFAAS technique, like all the other atomic absorption or emission ones, is </w:t>
      </w:r>
      <w:r w:rsidRPr="00A4023B">
        <w:rPr>
          <w:rFonts w:ascii="Times New Roman" w:eastAsia="Times New Roman" w:hAnsi="Times New Roman" w:cs="Times New Roman"/>
        </w:rPr>
        <w:lastRenderedPageBreak/>
        <w:t>destructive, but in this case the required sample is small and varies between 5 and 20μL. Since atomic absorption spectroscopy it is not a multi-elemental technique, the matrix effect should be taken into account and a proper calibration is required. Atomic absorption techniques have been used for the quantification of the total amount of iron in suitable pre-treated sample, as well as for the evaluation of the efficiency of iron extraction treatments (conservative treatments)</w:t>
      </w:r>
      <w:r w:rsidR="00390CCE">
        <w:rPr>
          <w:rFonts w:ascii="Times New Roman" w:eastAsia="Times New Roman" w:hAnsi="Times New Roman" w:cs="Times New Roman"/>
        </w:rPr>
        <w:t>.</w:t>
      </w:r>
      <w:r w:rsidR="00B55C5D" w:rsidRPr="00FC7E18">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{"citationID":"pcHUlNO4","properties":{"formattedCitation":"\\super 88,89\\nosupersub{}","plainCitation":"88,89","noteIndex":0},"citationItems":[{"id":713,"uris":["http://zotero.org/groups/4593916/items/WFMIKCM9"],"itemData":{"id":713,"type":"article-journal","container-title":"Analytical Letters","DOI":"10.1080/00032719.2011.644712","ISSN":"0003-2719, 1532-236X","issue":"4","journalAbbreviation":"Analytical Letters","language":"en","note":"number: 4","page":"314-329","source":"DOI.org (Crossref)","title":"A Review of Instrumental Approaches for Studying Historical Inks","URL":"http://www.tandfonline.com/doi/abs/10.1080/00032719.2011.644712","volume":"45","author":[{"family":"Goltz","given":"Douglas M."}],"accessed":{"date-parts":[["2021",9,21]]},"issued":{"date-parts":[["2012",3]]}}},{"id":697,"uris":["http://zotero.org/groups/4593916/items/6RUA6Q5C"],"itemData":{"id":697,"type":"article-journal","container-title":"Journal of Analytical Atomic Spectrometry","DOI":"10.1039/b009465j","ISSN":"02679477, 13645544","issue":"4","journalAbbreviation":"J. Anal. At. Spectrom.","language":"en","note":"number: 4","page":"417-420","source":"DOI.org (Crossref)","title":"Use of atomic spectrometry for the investigation of ancient manuscripts","URL":"http://xlink.rsc.org/?DOI=b009465j","volume":"16","author":[{"family":"Wagner","given":"Barbara"},{"family":"Bulska","given":"Ewa"},{"family":"Meisel","given":"Thomas"},{"family":"Wegscheider","given":"Wolfhard"}],"accessed":{"date-parts":[["2021",9,21]]},"issued":{"date-parts":[["2001"]]}}}],"schema":"https://github.com/citation-style-language/schema/raw/master/csl-citation.json"} </w:instrText>
      </w:r>
      <w:r w:rsidR="00B55C5D" w:rsidRPr="00FC7E18">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88,89</w:t>
      </w:r>
      <w:r w:rsidR="00B55C5D" w:rsidRPr="00FC7E18">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w:t>
      </w:r>
    </w:p>
    <w:p w14:paraId="00000065" w14:textId="76591C73" w:rsidR="00AE731C" w:rsidRPr="00162E5D" w:rsidRDefault="00F16088" w:rsidP="00162E5D">
      <w:pPr>
        <w:pStyle w:val="Paragrafoelenco"/>
        <w:numPr>
          <w:ilvl w:val="2"/>
          <w:numId w:val="11"/>
        </w:numPr>
        <w:spacing w:after="0" w:line="360" w:lineRule="auto"/>
        <w:ind w:left="567" w:hanging="567"/>
        <w:jc w:val="both"/>
        <w:rPr>
          <w:rFonts w:ascii="Times New Roman" w:eastAsia="Times New Roman" w:hAnsi="Times New Roman" w:cs="Times New Roman"/>
          <w:b/>
        </w:rPr>
      </w:pPr>
      <w:r w:rsidRPr="00162E5D">
        <w:rPr>
          <w:rFonts w:ascii="Times New Roman" w:eastAsia="Times New Roman" w:hAnsi="Times New Roman" w:cs="Times New Roman"/>
          <w:b/>
        </w:rPr>
        <w:t>Laser induced breakdown spectroscopy (LIBS)</w:t>
      </w:r>
    </w:p>
    <w:p w14:paraId="17A67D91" w14:textId="406E5A6C" w:rsidR="00162E5D" w:rsidRPr="00A4023B" w:rsidRDefault="007E2A48">
      <w:pPr>
        <w:spacing w:after="0" w:line="360" w:lineRule="auto"/>
        <w:jc w:val="both"/>
        <w:rPr>
          <w:rFonts w:ascii="Times New Roman" w:eastAsia="Times New Roman" w:hAnsi="Times New Roman" w:cs="Times New Roman"/>
        </w:rPr>
      </w:pPr>
      <w:r w:rsidRPr="006F080A">
        <w:rPr>
          <w:rFonts w:ascii="Times New Roman" w:hAnsi="Times New Roman" w:cs="Times New Roman"/>
          <w:noProof/>
        </w:rPr>
        <w:drawing>
          <wp:anchor distT="0" distB="0" distL="114300" distR="114300" simplePos="0" relativeHeight="251645952" behindDoc="0" locked="0" layoutInCell="1" hidden="0" allowOverlap="1" wp14:anchorId="3489F475" wp14:editId="5C8AC196">
            <wp:simplePos x="0" y="0"/>
            <wp:positionH relativeFrom="margin">
              <wp:posOffset>1983078</wp:posOffset>
            </wp:positionH>
            <wp:positionV relativeFrom="paragraph">
              <wp:posOffset>2849162</wp:posOffset>
            </wp:positionV>
            <wp:extent cx="2122170" cy="1409700"/>
            <wp:effectExtent l="0" t="0" r="0" b="0"/>
            <wp:wrapTopAndBottom/>
            <wp:docPr id="107" name="image15.png" descr="Immagine che contiene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15.png" descr="Immagine che contiene testo&#10;&#10;Descrizione generata automaticamente"/>
                    <pic:cNvPicPr preferRelativeResize="0"/>
                  </pic:nvPicPr>
                  <pic:blipFill>
                    <a:blip r:embed="rId70"/>
                    <a:srcRect l="1786" t="6187" r="1380" b="8136"/>
                    <a:stretch>
                      <a:fillRect/>
                    </a:stretch>
                  </pic:blipFill>
                  <pic:spPr>
                    <a:xfrm>
                      <a:off x="0" y="0"/>
                      <a:ext cx="2122170" cy="1409700"/>
                    </a:xfrm>
                    <a:prstGeom prst="rect">
                      <a:avLst/>
                    </a:prstGeom>
                    <a:ln/>
                  </pic:spPr>
                </pic:pic>
              </a:graphicData>
            </a:graphic>
          </wp:anchor>
        </w:drawing>
      </w:r>
      <w:r w:rsidR="00F16088" w:rsidRPr="00A4023B">
        <w:rPr>
          <w:rFonts w:ascii="Times New Roman" w:eastAsia="Times New Roman" w:hAnsi="Times New Roman" w:cs="Times New Roman"/>
        </w:rPr>
        <w:t xml:space="preserve">In this technique a monochromatic pulsed laser is used not only for sampling, but also to obtain a plasma. The excited atoms and ions in the plasma produce atomic emission lines which can be then revealed. Since it is a laser ablation technique, the invasiveness depends on the amount of material that is removed during the </w:t>
      </w:r>
      <w:r w:rsidR="00765956" w:rsidRPr="00A4023B">
        <w:rPr>
          <w:rFonts w:ascii="Times New Roman" w:eastAsia="Times New Roman" w:hAnsi="Times New Roman" w:cs="Times New Roman"/>
        </w:rPr>
        <w:t>analysis,</w:t>
      </w:r>
      <w:r w:rsidR="00F16088" w:rsidRPr="00A4023B">
        <w:rPr>
          <w:rFonts w:ascii="Times New Roman" w:eastAsia="Times New Roman" w:hAnsi="Times New Roman" w:cs="Times New Roman"/>
        </w:rPr>
        <w:t xml:space="preserve"> but it is commonly described as a micro-destructive technique (Fig. 1</w:t>
      </w:r>
      <w:r w:rsidR="00BA2913">
        <w:rPr>
          <w:rFonts w:ascii="Times New Roman" w:eastAsia="Times New Roman" w:hAnsi="Times New Roman" w:cs="Times New Roman"/>
        </w:rPr>
        <w:t>1</w:t>
      </w:r>
      <w:r w:rsidR="00F16088" w:rsidRPr="00A4023B">
        <w:rPr>
          <w:rFonts w:ascii="Times New Roman" w:eastAsia="Times New Roman" w:hAnsi="Times New Roman" w:cs="Times New Roman"/>
        </w:rPr>
        <w:t>). Despite of that, LIBS has been successfully used in the study of pigments and inks</w:t>
      </w:r>
      <w:r w:rsidR="00390CCE">
        <w:rPr>
          <w:rFonts w:ascii="Times New Roman" w:eastAsia="Times New Roman" w:hAnsi="Times New Roman" w:cs="Times New Roman"/>
        </w:rPr>
        <w:t>.</w:t>
      </w:r>
      <w:r w:rsidR="005F23E8" w:rsidRPr="00FC7E18">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{"citationID":"Gxvn1klG","properties":{"formattedCitation":"\\super 88\\nosupersub{}","plainCitation":"88","noteIndex":0},"citationItems":[{"id":713,"uris":["http://zotero.org/groups/4593916/items/WFMIKCM9"],"itemData":{"id":713,"type":"article-journal","container-title":"Analytical Letters","DOI":"10.1080/00032719.2011.644712","ISSN":"0003-2719, 1532-236X","issue":"4","journalAbbreviation":"Analytical Letters","language":"en","note":"number: 4","page":"314-329","source":"DOI.org (Crossref)","title":"A Review of Instrumental Approaches for Studying Historical Inks","URL":"http://www.tandfonline.com/doi/abs/10.1080/00032719.2011.644712","volume":"45","author":[{"family":"Goltz","given":"Douglas M."}],"accessed":{"date-parts":[["2021",9,21]]},"issued":{"date-parts":[["2012",3]]}}}],"schema":"https://github.com/citation-style-language/schema/raw/master/csl-citation.json"} </w:instrText>
      </w:r>
      <w:r w:rsidR="005F23E8" w:rsidRPr="00FC7E18">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88</w:t>
      </w:r>
      <w:r w:rsidR="005F23E8" w:rsidRPr="00FC7E18">
        <w:rPr>
          <w:rFonts w:ascii="Times New Roman" w:eastAsia="Times New Roman" w:hAnsi="Times New Roman" w:cs="Times New Roman"/>
        </w:rPr>
        <w:fldChar w:fldCharType="end"/>
      </w:r>
      <w:r w:rsidR="00F16088" w:rsidRPr="00A4023B">
        <w:rPr>
          <w:rFonts w:ascii="Times New Roman" w:eastAsia="Times New Roman" w:hAnsi="Times New Roman" w:cs="Times New Roman"/>
        </w:rPr>
        <w:t xml:space="preserve"> For example, LIBS was used to identify the elements present in the iron-gall ink in discoloured and non-discoloured areas of the manuscript Gradual of Lviv Benedictines from Krzeszow, dated at the end of the 16th century. Thanks to LIBS measurements it has been also possible to study the migration of elements inside the parchment. Based on the observed changes in element concentration, it has been discovered that their amount decreases with subsequently deeper measurements (shots) of the examined material. For the majority of the elements (Fe, Cu, Ca, Al, Mg), the changes of concentration occur similarly. Copper and zinc instead display a different pattern of distribution and</w:t>
      </w:r>
      <w:r w:rsidR="00DA57F6">
        <w:rPr>
          <w:rFonts w:ascii="Times New Roman" w:eastAsia="Times New Roman" w:hAnsi="Times New Roman" w:cs="Times New Roman"/>
        </w:rPr>
        <w:t xml:space="preserve">, </w:t>
      </w:r>
      <w:r w:rsidR="00F16088" w:rsidRPr="00A4023B">
        <w:rPr>
          <w:rFonts w:ascii="Times New Roman" w:eastAsia="Times New Roman" w:hAnsi="Times New Roman" w:cs="Times New Roman"/>
        </w:rPr>
        <w:t>in the first measurements (small depth)</w:t>
      </w:r>
      <w:r w:rsidR="00DA57F6">
        <w:rPr>
          <w:rFonts w:ascii="Times New Roman" w:eastAsia="Times New Roman" w:hAnsi="Times New Roman" w:cs="Times New Roman"/>
        </w:rPr>
        <w:t>,</w:t>
      </w:r>
      <w:r w:rsidR="00F16088" w:rsidRPr="00A4023B">
        <w:rPr>
          <w:rFonts w:ascii="Times New Roman" w:eastAsia="Times New Roman" w:hAnsi="Times New Roman" w:cs="Times New Roman"/>
        </w:rPr>
        <w:t xml:space="preserve"> a larger abundance has been discovered in the discoloured ink</w:t>
      </w:r>
      <w:r w:rsidR="00390CCE">
        <w:rPr>
          <w:rFonts w:ascii="Times New Roman" w:eastAsia="Times New Roman" w:hAnsi="Times New Roman" w:cs="Times New Roman"/>
        </w:rPr>
        <w:t>.</w:t>
      </w:r>
      <w:r w:rsidR="005F23E8" w:rsidRPr="00FC7E18">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{"citationID":"fRyMQWiL","properties":{"formattedCitation":"\\super 90\\nosupersub{}","plainCitation":"90","noteIndex":0},"citationItems":[{"id":770,"uris":["http://zotero.org/groups/4593916/items/QX2PM8AF"],"itemData":{"id":770,"type":"article-journal","container-title":"CeROArt","DOI":"10.4000/ceroart.4909","ISSN":"1784-5092","issue":"EGG 5","journalAbbreviation":"ceroart","language":"en","note":"number: EGG 5","source":"DOI.org (Crossref)","title":"Study of discoloured iron-gall ink inscriptions – case of the Gradual of Lviv Benedictines from Krzeszow","URL":"http://journals.openedition.org/ceroart/4909","author":[{"family":"Surmak","given":"Aleksandra"}],"accessed":{"date-parts":[["2021",10,25]]},"issued":{"date-parts":[["2016",1,11]]}}}],"schema":"https://github.com/citation-style-language/schema/raw/master/csl-citation.json"} </w:instrText>
      </w:r>
      <w:r w:rsidR="005F23E8" w:rsidRPr="00FC7E18">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90</w:t>
      </w:r>
      <w:r w:rsidR="005F23E8" w:rsidRPr="00FC7E18">
        <w:rPr>
          <w:rFonts w:ascii="Times New Roman" w:eastAsia="Times New Roman" w:hAnsi="Times New Roman" w:cs="Times New Roman"/>
        </w:rPr>
        <w:fldChar w:fldCharType="end"/>
      </w:r>
      <w:r w:rsidR="00F16088" w:rsidRPr="00A4023B">
        <w:rPr>
          <w:rFonts w:ascii="Times New Roman" w:eastAsia="Times New Roman" w:hAnsi="Times New Roman" w:cs="Times New Roman"/>
        </w:rPr>
        <w:t xml:space="preserve"> </w:t>
      </w:r>
    </w:p>
    <w:p w14:paraId="3522AB9D" w14:textId="335FED14" w:rsidR="00424EA4" w:rsidRDefault="00424EA4">
      <w:pPr>
        <w:spacing w:after="0" w:line="360" w:lineRule="auto"/>
        <w:jc w:val="both"/>
        <w:rPr>
          <w:rFonts w:ascii="Times New Roman" w:eastAsia="Times New Roman" w:hAnsi="Times New Roman" w:cs="Times New Roman"/>
          <w:b/>
          <w:i/>
          <w:iCs/>
        </w:rPr>
      </w:pPr>
      <w:r>
        <w:rPr>
          <w:rFonts w:ascii="Times New Roman" w:eastAsia="Times New Roman" w:hAnsi="Times New Roman" w:cs="Times New Roman"/>
          <w:color w:val="000000"/>
          <w:sz w:val="18"/>
        </w:rPr>
        <w:t>Fig</w:t>
      </w:r>
      <w:r w:rsidR="00CB676B">
        <w:rPr>
          <w:rFonts w:ascii="Times New Roman" w:eastAsia="Times New Roman" w:hAnsi="Times New Roman" w:cs="Times New Roman"/>
          <w:color w:val="000000"/>
          <w:sz w:val="18"/>
        </w:rPr>
        <w:t>ure</w:t>
      </w:r>
      <w:r>
        <w:rPr>
          <w:rFonts w:ascii="Times New Roman" w:eastAsia="Times New Roman" w:hAnsi="Times New Roman" w:cs="Times New Roman"/>
          <w:color w:val="000000"/>
          <w:sz w:val="18"/>
        </w:rPr>
        <w:t xml:space="preserve"> 1</w:t>
      </w:r>
      <w:r w:rsidR="00BA2913">
        <w:rPr>
          <w:rFonts w:ascii="Times New Roman" w:eastAsia="Times New Roman" w:hAnsi="Times New Roman" w:cs="Times New Roman"/>
          <w:color w:val="000000"/>
          <w:sz w:val="18"/>
        </w:rPr>
        <w:t>1</w:t>
      </w:r>
      <w:r w:rsidR="00CB676B">
        <w:rPr>
          <w:rFonts w:ascii="Times New Roman" w:eastAsia="Times New Roman" w:hAnsi="Times New Roman" w:cs="Times New Roman"/>
          <w:color w:val="000000"/>
          <w:sz w:val="18"/>
        </w:rPr>
        <w:t>.</w:t>
      </w:r>
      <w:r>
        <w:rPr>
          <w:rFonts w:ascii="Times New Roman" w:eastAsia="Times New Roman" w:hAnsi="Times New Roman" w:cs="Times New Roman"/>
          <w:color w:val="000000"/>
          <w:sz w:val="18"/>
        </w:rPr>
        <w:t xml:space="preserve"> LIBS examination of the Gradual of Lviv Benedictines from Krzeszow. Adapted from </w:t>
      </w:r>
      <w:r w:rsidR="00D8788D" w:rsidRPr="00D8788D">
        <w:rPr>
          <w:rFonts w:ascii="Times New Roman" w:eastAsia="Times New Roman" w:hAnsi="Times New Roman" w:cs="Times New Roman"/>
          <w:i/>
          <w:iCs/>
          <w:color w:val="000000"/>
          <w:sz w:val="18"/>
        </w:rPr>
        <w:t>Surmak, A.</w:t>
      </w:r>
      <w:r w:rsidR="00D8788D">
        <w:rPr>
          <w:rFonts w:ascii="Times New Roman" w:eastAsia="Times New Roman" w:hAnsi="Times New Roman" w:cs="Times New Roman"/>
          <w:i/>
          <w:iCs/>
          <w:color w:val="000000"/>
          <w:sz w:val="18"/>
        </w:rPr>
        <w:t xml:space="preserve">, </w:t>
      </w:r>
      <w:r w:rsidR="00D8788D" w:rsidRPr="00D8788D">
        <w:rPr>
          <w:rFonts w:ascii="Times New Roman" w:eastAsia="Times New Roman" w:hAnsi="Times New Roman" w:cs="Times New Roman"/>
          <w:b/>
          <w:bCs/>
          <w:i/>
          <w:iCs/>
          <w:color w:val="000000"/>
          <w:sz w:val="18"/>
        </w:rPr>
        <w:t>2016</w:t>
      </w:r>
    </w:p>
    <w:p w14:paraId="00000067" w14:textId="702183D6" w:rsidR="00AE731C" w:rsidRPr="00162E5D" w:rsidRDefault="00F16088" w:rsidP="00162E5D">
      <w:pPr>
        <w:pStyle w:val="Paragrafoelenco"/>
        <w:numPr>
          <w:ilvl w:val="2"/>
          <w:numId w:val="11"/>
        </w:numPr>
        <w:spacing w:after="0" w:line="360" w:lineRule="auto"/>
        <w:ind w:left="567" w:hanging="567"/>
        <w:jc w:val="both"/>
        <w:rPr>
          <w:rFonts w:ascii="Times New Roman" w:eastAsia="Times New Roman" w:hAnsi="Times New Roman" w:cs="Times New Roman"/>
          <w:b/>
        </w:rPr>
      </w:pPr>
      <w:r w:rsidRPr="00162E5D">
        <w:rPr>
          <w:rFonts w:ascii="Times New Roman" w:eastAsia="Times New Roman" w:hAnsi="Times New Roman" w:cs="Times New Roman"/>
          <w:b/>
        </w:rPr>
        <w:t>X-rays analyses</w:t>
      </w:r>
    </w:p>
    <w:p w14:paraId="00000068" w14:textId="648FC470" w:rsidR="00AE731C" w:rsidRPr="00A4023B" w:rsidRDefault="00F16088">
      <w:pPr>
        <w:spacing w:after="0" w:line="360" w:lineRule="auto"/>
        <w:jc w:val="both"/>
        <w:rPr>
          <w:rFonts w:ascii="Times New Roman" w:eastAsia="Times New Roman" w:hAnsi="Times New Roman" w:cs="Times New Roman"/>
        </w:rPr>
      </w:pPr>
      <w:r w:rsidRPr="00A4023B">
        <w:rPr>
          <w:rFonts w:ascii="Times New Roman" w:eastAsia="Times New Roman" w:hAnsi="Times New Roman" w:cs="Times New Roman"/>
        </w:rPr>
        <w:t xml:space="preserve">They are probably the most used elementary analysis techniques in the study of samples of historical, cultural and artistic interest. The most common technique is the X-ray fluorescence (XRF), which has the advantage of being non-invasive and non-destructive while having good </w:t>
      </w:r>
      <w:r w:rsidR="00DA57F6">
        <w:rPr>
          <w:rFonts w:ascii="Times New Roman" w:eastAsia="Times New Roman" w:hAnsi="Times New Roman" w:cs="Times New Roman"/>
        </w:rPr>
        <w:t xml:space="preserve">LODs </w:t>
      </w:r>
      <w:r w:rsidRPr="00A4023B">
        <w:rPr>
          <w:rFonts w:ascii="Times New Roman" w:eastAsia="Times New Roman" w:hAnsi="Times New Roman" w:cs="Times New Roman"/>
        </w:rPr>
        <w:t>(in the order of μg/mL for transition metals). Another advantage of the XRF technique is the ability to work in situ using portable instruments or to associate it with microscopes, such as electron scanning (SEM-EDXRF). In this case it would be possible to map or locate the analysis in very small areas</w:t>
      </w:r>
      <w:r w:rsidR="00390CCE">
        <w:rPr>
          <w:rFonts w:ascii="Times New Roman" w:eastAsia="Times New Roman" w:hAnsi="Times New Roman" w:cs="Times New Roman"/>
        </w:rPr>
        <w:t>.</w:t>
      </w:r>
      <w:r w:rsidR="00D07AF9" w:rsidRPr="00FC7E18">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{"citationID":"0RNu9m47","properties":{"formattedCitation":"\\super 41,88,91\\uc0\\u8211{}93\\nosupersub{}","plainCitation":"41,88,91–93","noteIndex":0},"citationItems":[{"id":701,"uris":["http://zotero.org/groups/4593916/items/4LRR2VF9"],"itemData":{"id":701,"type":"article-journal","abstract":"This paper investigates the behavior of paper strips containing iron-gall inks prepared with tannins from different sources, subjected to natural and thermally-induced aging. Results indicate that inks containing initial concentrations of ferrous sulphate ranging from 0.2 to 10.0 g are amenable to treatment with calcium phytate, and thata good correlation exists between the recovery of excess iron and the initial concentration. Infrared spectra showed an absorption band at 1,750 cm-1, typical of esther, solely in the samples prepared with a condensed tannin. The condensed nature of this tannin produced a different oxidation pattern, with iron removal inferior to those observed from inks produced with hydrolisable tannins. When tannic acid was used ferrous iron removals ranged from 0.050 to 1.800 g, decreasing to 0.5 g in the presence of copper; the same behavior was observed for the remaining hydrolisable tannins, with a lower recovery from the condensed tannin. The adopted natural aging procedure released a higher amount of ferrous iron compared to ASTM thermal aging. This was probably due to the marked effect of humidity, not considered in the thermal procedure. A series of archaeometric possibilities were used to help elucidate the degradation of cellulose strips impregnated with iron-gall inks.","container-title":"Open Chemistry","DOI":"10.2478/s11532-013-0303-7","ISSN":"2391-5420","issue":"11","language":"en","note":"number: 11","page":"1729-1739","source":"DOI.org (Crossref)","title":"Archaeometric investigations on naturally and thermally-aged iron-gall inks using different tannin sources","URL":"https://www.degruyter.com/view/journals/chem/11/11/article-p1729.xml","volume":"11","author":[{"family":"Costa","given":"Antonio"},{"family":"Fonseca","given":"Nazareth"},{"family":"Carvalho","given":"Sheyla"},{"family":"Santos","given":"Fernanda"},{"family":"Barki","given":"Luana"},{"family":"Freitas","given":"Denise"},{"family":"Herbst","given":"Marcelo"},{"family":"Lutterbach","given":"Márcia"}],"accessed":{"date-parts":[["2021",9,21]]},"issued":{"date-parts":[["2013",11,1]]}}},{"id":713,"uris":["http://zotero.org/groups/4593916/items/WFMIKCM9"],"itemData":{"id":713,"type":"article-journal","container-title":"Analytical Letters","DOI":"10.1080/00032719.2011.644712","ISSN":"0003-2719, 1532-236X","issue":"4","journalAbbreviation":"Analytical Letters","language":"en","note":"number: 4","page":"314-329","source":"DOI.org (Crossref)","title":"A Review of Instrumental Approaches for Studying Historical Inks","URL":"http://www.tandfonline.com/doi/abs/10.1080/00032719.2011.644712","volume":"45","author":[{"family":"Goltz","given":"Douglas M."}],"accessed":{"date-parts":[["2021",9,21]]},"issued":{"date-parts":[["2012",3]]}}},{"id":745,"uris":["http://zotero.org/groups/4593916/items/8JCXE4TJ"],"itemData":{"id":745,"type":"article-journal","container-title":"Analytical and Bioanalytical Chemistry","DOI":"10.1007/s00216-012-6681-4","ISSN":"1618-2642, 1618-2650","issue":"8","journalAbbreviation":"Anal Bioanal Chem","language":"en","note":"number: 8","page":"2713-2721","source":"DOI.org (Crossref)","title":"Non-destructive spectroscopic investigation on historic Yemenite scriptorial fragments: evidence of different degradation and recipes for iron tannic inks","title-short":"Non-destructive spectroscopic investigation on historic Yemenite scriptorial fragments","URL":"http://link.springer.com/10.1007/s00216-012-6681-4","volume":"405","author":[{"family":"Bicchieri","given":"Marina"},{"family":"Monti","given":"Michela"},{"family":"Piantanida","given":"Giovanna"},{"family":"Sodo","given":"Armida"}],"accessed":{"date-parts":[["2021",10,5]]},"issued":{"date-parts":[["2013",3]]}}},{"id":707,"uris":["http://zotero.org/groups/4593916/items/GYMUHKPZ"],"itemData":{"id":707,"type":"article-journal","abstract":"This work was devoted to identiﬁcation of ink used in the Egyptian papyrus ‘‘Bakai Book of the Dead’’. The elemental composition of micro-samples was obtained by using Scanning Electron Microscopy with Energy Dispersive X-Ray Spectroscopy. Various areas of the papyrus covered by hieroglyphs were investigated, with the special attention focused on the ‘‘white’’ and ‘‘black’’ ink. Surprisingly, Pb was identiﬁed as the main element of the both ink traces. Therefore, the hypothesis was made that galena (PbS) was the main component of the ink used for writing this unique document and that the white colour of the ink is a consequence of the discoloration. In order to verify this assumption and to follow the chemical processes causing this phenomena for the black hieroglyphs model samples were prepared. A mixture of powdered galena and gum Arabic was deposited on Whatman paper support. These models were used at ﬁrst to evaluate a behaviour of PbS ink in oxidative environment, then to evaluate the possible conservation procedure for the endangered document.","container-title":"Microchimica Acta","DOI":"10.1007/s00604-007-0732-0","ISSN":"0026-3672, 1436-5073","issue":"1-2","journalAbbreviation":"Microchim Acta","language":"en","note":"number: 1-2","page":"101-108","source":"DOI.org (Crossref)","title":"Analytical approach to the conservation of the ancient Egyptian manuscript “Bakai Book of the Dead”: a case study","title-short":"Analytical approach to the conservation of the ancient Egyptian manuscript “Bakai Book of the Dead”","URL":"http://link.springer.com/10.1007/s00604-007-0732-0","volume":"159","author":[{"family":"Wagner","given":"Barbara"},{"family":"Donten","given":"Mateusz L."},{"family":"Donten","given":"Mikołaj"},{"family":"Bulska","given":"Ewa"},{"family":"Jackowska","given":"Agnieszka"},{"family":"Sobucki","given":"Władysław"}],"accessed":{"date-parts":[["2021",9,21]]},"issued":{"date-parts":[["2007",6]]}}},{"id":910,"uris":["http://zotero.org/groups/4593916/items/HSK3D5NZ"],"itemData":{"id":910,"type":"article-journal","abstract":"The Regional Archive of Cusco in Peru guards valuable history collections with exceptional regional and international value dating from the sixteenth century to the present. Historical manuscripts are part of the identity of all people; they constitute a tangible cultural heritage that must be studied, valued, and protected. In this sense, the objective of this research was to identify the chemical compositions of inks and paper, with the goals of setting the background of their originality, identifying relationships between them, and glimpsing antecedents that generated degradation due to the compositions of the inks. This study is the first of its kind in Peru and reveals the chemical elements present in the writing ink, the seal, and the paper of five documents from the late eighteenth and early nineteenth centuries. Duplicate in situ nondestructive analyses were carried out using a hand-held X-ray fluorescence spectrometer under ambient conditions in soil mode, configured with three sequential shots, and energies from zero to 40, 40, and 15 keV, respectively. The elements S and Fe were present as components of iron gall inks. Cu and Zn were less abundant; probably, they provided less corrosion and more color intensity to the inks. The minor elements Pb, As, and especially Ag in all manuscripts differentiate them from European inks of the same period. Additionally, the five documents reflect the same elemental compositions but with different concentrations. This could mean that writers used local raw materials and Spanish ink recipes. Finally, the analyses of standard reference material, SRM 1646a and SRM 196b, gave results with acceptable precision.","container-title":"Heritage Science","DOI":"10.1186/s40494-021-00619-9","ISSN":"2050-7445","issue":"1","journalAbbreviation":"Herit Sci","language":"en","page":"147","source":"DOI.org (Crossref)","title":"XRF elemental analysis of inks in South American manuscripts from 1779 to 1825","URL":"https://heritagesciencejournal.springeropen.com/articles/10.1186/s40494-021-00619-9","volume":"9","author":[{"family":"Luízar Obregón","given":"Celina"},{"family":"Zamalloa Jara","given":"Marco A."},{"family":"Rojas Arizapana","given":"Flor L."},{"family":"Chura Huayllani","given":"Yuri J."},{"family":"Gonzales Bellido","given":"Janet F."},{"family":"Olivera Olivera","given":"Jorge"}],"accessed":{"date-parts":[["2022",3,3]]},"issued":{"date-parts":[["2021",12]]}}}],"schema":"https://github.com/citation-style-language/schema/raw/master/csl-citation.json"} </w:instrText>
      </w:r>
      <w:r w:rsidR="00D07AF9" w:rsidRPr="00FC7E18">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41,88,91–93</w:t>
      </w:r>
      <w:r w:rsidR="00D07AF9" w:rsidRPr="00FC7E18">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The major advantage in using XRF as an imaging technique</w:t>
      </w:r>
      <w:r w:rsidR="00A468DB" w:rsidRPr="00A4023B">
        <w:rPr>
          <w:rFonts w:ascii="Times New Roman" w:eastAsia="Times New Roman" w:hAnsi="Times New Roman" w:cs="Times New Roman"/>
        </w:rPr>
        <w:t>, both at microscopic and macroscopic level</w:t>
      </w:r>
      <w:r w:rsidR="005F60C6" w:rsidRPr="00A4023B">
        <w:rPr>
          <w:rFonts w:ascii="Times New Roman" w:eastAsia="Times New Roman" w:hAnsi="Times New Roman" w:cs="Times New Roman"/>
        </w:rPr>
        <w:t xml:space="preserve"> (Scanning macro-X rays fluorescence)</w:t>
      </w:r>
      <w:r w:rsidR="00A468DB" w:rsidRPr="00A4023B">
        <w:rPr>
          <w:rFonts w:ascii="Times New Roman" w:eastAsia="Times New Roman" w:hAnsi="Times New Roman" w:cs="Times New Roman"/>
        </w:rPr>
        <w:t>,</w:t>
      </w:r>
      <w:r w:rsidRPr="00A4023B">
        <w:rPr>
          <w:rFonts w:ascii="Times New Roman" w:eastAsia="Times New Roman" w:hAnsi="Times New Roman" w:cs="Times New Roman"/>
        </w:rPr>
        <w:t xml:space="preserve"> is represented by the possibility to obtain information about the spatial distribution of elements, that can be useful to better understand differences among inks used together but prepared in different ways</w:t>
      </w:r>
      <w:r w:rsidR="00390CCE">
        <w:rPr>
          <w:rFonts w:ascii="Times New Roman" w:eastAsia="Times New Roman" w:hAnsi="Times New Roman" w:cs="Times New Roman"/>
        </w:rPr>
        <w:t>.</w:t>
      </w:r>
      <w:r w:rsidR="00A464EB" w:rsidRPr="00FC7E18">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{"citationID":"WopsfuVp","properties":{"formattedCitation":"\\super 94\\uc0\\u8211{}96\\nosupersub{}","plainCitation":"94–96","noteIndex":0},"citationItems":[{"id":806,"uris":["http://zotero.org/groups/4593916/items/MRASPAC2"],"itemData":{"id":806,"type":"article-journal","container-title":"X-Ray Spectrometry","DOI":"10.1002/xrs.3160","ISSN":"0049-8246, 1097-4539","issue":"4","journalAbbreviation":"X‐Ray Spectrom","language":"en","note":"number: 4","page":"244-252","source":"DOI.org (Crossref)","title":"The use of &lt;span style=\"font-variant:small-caps;\"&gt;XRF&lt;/span&gt; imaging for the chemical discrimination of iron‐gall ink inscriptions: A case study in Stradivari's workshop","title-short":"The use of &lt;span style=\"font-variant","URL":"https://onlinelibrary.wiley.com/doi/10.1002/xrs.3160","volume":"50","author":[{"family":"Codre","given":"Hortense"},{"family":"Radepont","given":"Marie"},{"family":"Echard","given":"Jean‐Philippe"},{"family":"Belhadj","given":"Oulfa"},{"family":"Vaiedelich","given":"Stéphane"},{"family":"Rouchon","given":"Véronique"}],"accessed":{"date-parts":[["2022",2,10]]},"issued":{"date-parts":[["2021",8,7]]}}},{"id":804,"uris":["http://zotero.org/groups/4593916/items/NAK45V6N"],"itemData":{"id":804,"type":"article-journal","abstract":"A multianalytical approach was used to characterize the materials in the “Vienna Moamin”, an outstanding richly illustrated manuscript from the late thirteenth century, which was made in Italy and is now kept in the Kunsthistorisches Museum Wien. The investigations were carried out with a non-invasive approach by using complementary techniques, such as X-ray fluorescence (XRF), reflection Fourier transform infrared spectroscopy (rFTIR), Raman spectroscopy, and fiber optic reflectance spectroscopy (FORS). In addition, XRF scans were performed in two areas which yielded chemical maps showing the elemental distribution. The results revealed that typical materials from the medieval times were applied for the manuscript. Calcium carbonate on the parchment surface indicated a dehairing process with lime and/or whitening with chalk. Two different iron gall inks were detected in the main text and marginal notes, and vermilion was used for rubrication. The color palette included azurite, a green colorant composed of orpiment and indigo, yellow ochre, brown iron oxide pigments, minium, vermilion, brazilwood lake, and carbon black. Moreover, mosaic gold was detected in gold-beige hues. Lead white was identified for white areas and fine decoration lines, as well as in mixture with blue and red pigments for light color shades. No reliable information could be obtained concerning the binding media. Two differing application techniques for gold leaf were detected, which correspond with stylistic differences: either on gypsum or chalk preparation layers. Furthermore, calcium soap contents in certain colors were determined only on one folio with unique characteristics. The XRF scans of two historiated initials revealed that similar materials were applied in both cases and provided further valuable information about the painting technique. The results obtained enabled to gain insights into Italian thirteenth century manuscript production techniques and to characterize the used materials. The investigations showed the importance of scanning XRF for the elucidation of painting techniques, but also the demand of scanning devices utilizing compound specific analytical techniques such as rFTIR.","container-title":"Heritage Science","DOI":"10.1186/s40494-021-00553-w","ISSN":"2050-7445","issue":"1","journalAbbreviation":"Herit Sci","language":"en","note":"number: 1","page":"87","source":"DOI.org (Crossref)","title":"Materials and techniques used for the “Vienna Moamin”: multianalytical investigation of a book about hunting with falcons from the thirteenth century","title-short":"Materials and techniques used for the “Vienna Moamin”","URL":"https://heritagesciencejournal.springeropen.com/articles/10.1186/s40494-021-00553-w","volume":"9","author":[{"family":"Vetter","given":"Wilfried"},{"family":"Frühmann","given":"Bernadette"},{"family":"Cappa","given":"Federica"},{"family":"Schreiner","given":"Manfred"}],"accessed":{"date-parts":[["2022",2,10]]},"issued":{"date-parts":[["2021",12]]}}},{"id":944,"uris":["http://zotero.org/groups/4593916/items/4BYQXHSU"],"itemData":{"id":944,"type":"article-journal","container-title":"X-Ray Spectrometry","DOI":"10.1002/xrs.3173","ISSN":"0049-8246, 1097-4539","issue":"4","journalAbbreviation":"X‐Ray Spectrom","language":"en","page":"263-271","source":"DOI.org (Crossref)","title":"Development of a highly mobile and versatile large &lt;span style=\"font-variant:small-caps;\"&gt;MA‐XRF&lt;/span&gt; scanner for in situ analyses of painted work of arts","title-short":"Development of a highly mobile and versatile large &lt;span style=\"font-variant","URL":"https://onlinelibrary.wiley.com/doi/10.1002/xrs.3173","volume":"50","author":[{"family":"Pouyet","given":"Emeline"},{"family":"Barbi","given":"Nicholas"},{"family":"Chopp","given":"Henry"},{"family":"Healy","given":"Owen"},{"family":"Katsaggelos","given":"Aggelos"},{"family":"Moak","given":"Sophia"},{"family":"Mott","given":"Rick"},{"family":"Vermeulen","given":"Marc"},{"family":"Walton","given":"Marc"}],"accessed":{"date-parts":[["2022",3,16]]},"issued":{"date-parts":[["2021",8,7]]}}}],"schema":"https://github.com/citation-style-language/schema/raw/master/csl-citation.json"} </w:instrText>
      </w:r>
      <w:r w:rsidR="00A464EB" w:rsidRPr="00FC7E18">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94–96</w:t>
      </w:r>
      <w:r w:rsidR="00A464EB" w:rsidRPr="00FC7E18">
        <w:rPr>
          <w:rFonts w:ascii="Times New Roman" w:eastAsia="Times New Roman" w:hAnsi="Times New Roman" w:cs="Times New Roman"/>
        </w:rPr>
        <w:fldChar w:fldCharType="end"/>
      </w:r>
      <w:r w:rsidR="00A468DB" w:rsidRPr="00A4023B">
        <w:rPr>
          <w:rFonts w:ascii="Times New Roman" w:eastAsia="Times New Roman" w:hAnsi="Times New Roman" w:cs="Times New Roman"/>
        </w:rPr>
        <w:t xml:space="preserve"> </w:t>
      </w:r>
      <w:r w:rsidRPr="00A4023B">
        <w:rPr>
          <w:rFonts w:ascii="Times New Roman" w:eastAsia="Times New Roman" w:hAnsi="Times New Roman" w:cs="Times New Roman"/>
        </w:rPr>
        <w:t>However, despite the possibility to use XRF as a semi-quantitative technique, it has been mostly used just as in a qualitative way</w:t>
      </w:r>
      <w:r w:rsidR="00390CCE">
        <w:rPr>
          <w:rFonts w:ascii="Times New Roman" w:eastAsia="Times New Roman" w:hAnsi="Times New Roman" w:cs="Times New Roman"/>
        </w:rPr>
        <w:t>.</w:t>
      </w:r>
      <w:r w:rsidR="00CB4241" w:rsidRPr="00FC7E18">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{"citationID":"myeCou7T","properties":{"formattedCitation":"\\super 97\\uc0\\u8211{}100\\nosupersub{}","plainCitation":"97–100","noteIndex":0},"citationItems":[{"id":933,"uris":["http://zotero.org/groups/4593916/items/BNYEUC5Z"],"itemData":{"id":933,"type":"article-journal","container-title":"X-Ray Spectrometry","DOI":"10.1002/xrs.677","ISSN":"0049-8246, 1097-4539","issue":"4","journalAbbreviation":"X-Ray Spectrom.","language":"en","page":"234-239","source":"DOI.org (Crossref)","title":"Characterization of iron-gall inks in historical manuscripts and music compositions using x-ray fluorescence spectrometry","URL":"https://onlinelibrary.wiley.com/doi/10.1002/xrs.677","volume":"33","author":[{"family":"Hahn","given":"O."},{"family":"Malzer","given":"W."},{"family":"Kanngiesser","given":"B."},{"family":"Beckhoff","given":"B."}],"accessed":{"date-parts":[["2022",3,4]]},"issued":{"date-parts":[["2004",7]]}}},{"id":938,"uris":["http://zotero.org/groups/4593916/items/AP5Q5346"],"itemData":{"id":938,"type":"article-journal","abstract":"The multi-analytical study of historical objects is a complex approach, which can help the restorers to recognize the materials, as well as their state of conservation, facilitating the selection of the appropriate method of conservation and/or restoration. This study concentrates the potential use of non-destructive and non-invasive techniques (optical microscopy, X-ray fluorescence, Infrared microscopy, Raman spectroscopy, as well as some methods used to evaluate the general characteristics, such as surface pH and UV photography) in deciphering the long-gone recipes for paper and inks manufacturing from 17th century Transylvania, a multicultural centre of erudition. Beside the information obtained regarding the paper support (surface pH, details regarding the cel­ lulose fibers, as well as potential fillers used for paper manufacturing, and the nature of the stains present on the document), the performed study reveals a very interesting detail regarding the inks used, respectively the use of mixed recipes, including more than a single pigment.","container-title":"Microchemical Journal","DOI":"10.1016/j.microc.2021.106345","ISSN":"0026265X","journalAbbreviation":"Microchemical Journal","language":"en","page":"106345","source":"DOI.org (Crossref)","title":"Non-invasive microanalysis of a written page from the Romanian heritage “The Homiliary of Varlaam (Cazania lui Varlaam)”","URL":"https://linkinghub.elsevier.com/retrieve/pii/S0026265X2100429X","volume":"168","author":[{"family":"Fierascu","given":"Irina"},{"family":"Fierascu","given":"Radu Claudiu"},{"family":"Fistos","given":"Toma"},{"family":"Motelica","given":"Ludmila"},{"family":"Oprea","given":"Ovidiu"},{"family":"Nicoara","given":"Adrian"},{"family":"Ficai","given":"Anton"},{"family":"Stirban","given":"Alexandru"},{"family":"Zgarciu","given":"Maria-Similia"}],"accessed":{"date-parts":[["2022",3,9]]},"issued":{"date-parts":[["2021",9]]}}},{"id":951,"uris":["http://zotero.org/groups/4593916/items/5ZTKCK88"],"itemData":{"id":951,"type":"article-journal","container-title":"Journal of Cultural Heritage","DOI":"10.1016/j.culher.2021.03.008","ISSN":"12962074","journalAbbreviation":"Journal of Cultural Heritage","language":"en","page":"289-297","source":"DOI.org (Crossref)","title":"First applications of non-invasive techniques on Algerian heritage manuscripts: the LMUHUB ULAHBIB ancient manuscript collection from Kabylia region (Afniq n Ccix Lmuhub)","title-short":"First applications of non-invasive techniques on Algerian heritage manuscripts","URL":"https://linkinghub.elsevier.com/retrieve/pii/S1296207421000595","volume":"49","author":[{"family":"Idjouadiene","given":"Lynda"},{"family":"Mostefaoui","given":"Toufik A."},{"family":"Naitbouda","given":"Abdelyamine"},{"family":"Djermoune","given":"Houcine"},{"family":"Mechehed","given":"Djamel Eddine"},{"family":"Gargano","given":"Marco"},{"family":"Bonizzoni","given":"Letizia"}],"accessed":{"date-parts":[["2022",3,17]]},"issued":{"date-parts":[["2021",5]]}}},{"id":953,"uris":["http://zotero.org/groups/4593916/items/TZ2LCCUE"],"itemData":{"id":953,"type":"article-journal","abstract":"One among the most famous ancient parchments in the Islamic world, dating back to the IXth century, along with another contemporary one have been investigated by means of a completely non-invasive multi-techniques analysis combining all of elemental XRF and structural/molecular Raman, ATR-FTIR and FOR spectroscopies besides pHs and colorimetric measurements. The materials initially used in the preparation of the writing supports were identiﬁed; in addition to calcite at different extents, the parchments seem to be condensed tannins-pretreated. Furthermore, the exploration of amide I and II vibrational bands and sub-bands illustrated collagen gelatinization and molecular helix disorders phenomena. Parchments and inks degradation products, gypsum and calcium oxalates, have been also identiﬁed.","container-title":"Spectrochimica Acta Part A: Molecular and Biomolecular Spectroscopy","DOI":"10.1016/j.saa.2020.119093","ISSN":"13861425","journalAbbreviation":"Spectrochimica Acta Part A: Molecular and Biomolecular Spectroscopy","language":"en","page":"119093","source":"DOI.org (Crossref)","title":"Parchments and coloring materials in two IXth century manuscripts: On-site non-invasive multi-techniques investigation","title-short":"Parchments and coloring materials in two IXth century manuscripts","URL":"https://linkinghub.elsevier.com/retrieve/pii/S1386142520310726","volume":"247","author":[{"family":"Oubelkacem","given":"Yacine"},{"family":"Lamhasni","given":"Taibi"},{"family":"El Bakkali","given":"Abdelmajid"},{"family":"Lyazidi","given":"Saadia Ait"},{"family":"Haddad","given":"Mustapha"},{"family":"Ben-Ncer","given":"Abdelouahed"}],"accessed":{"date-parts":[["2022",3,17]]},"issued":{"date-parts":[["2021",2]]}}}],"schema":"https://github.com/citation-style-language/schema/raw/master/csl-citation.json"} </w:instrText>
      </w:r>
      <w:r w:rsidR="00CB4241" w:rsidRPr="00FC7E18">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97–100</w:t>
      </w:r>
      <w:r w:rsidR="00CB4241" w:rsidRPr="00FC7E18">
        <w:rPr>
          <w:rFonts w:ascii="Times New Roman" w:eastAsia="Times New Roman" w:hAnsi="Times New Roman" w:cs="Times New Roman"/>
        </w:rPr>
        <w:fldChar w:fldCharType="end"/>
      </w:r>
      <w:r w:rsidR="00A468DB" w:rsidRPr="00A4023B">
        <w:rPr>
          <w:rFonts w:ascii="Times New Roman" w:eastAsia="Times New Roman" w:hAnsi="Times New Roman" w:cs="Times New Roman"/>
        </w:rPr>
        <w:t xml:space="preserve"> </w:t>
      </w:r>
    </w:p>
    <w:p w14:paraId="00000069" w14:textId="3A7530E4" w:rsidR="00AE731C" w:rsidRPr="00A4023B" w:rsidRDefault="00F16088">
      <w:pPr>
        <w:spacing w:after="0" w:line="360" w:lineRule="auto"/>
        <w:jc w:val="both"/>
        <w:rPr>
          <w:rFonts w:ascii="Times New Roman" w:eastAsia="Times New Roman" w:hAnsi="Times New Roman" w:cs="Times New Roman"/>
        </w:rPr>
      </w:pPr>
      <w:r w:rsidRPr="00A4023B">
        <w:rPr>
          <w:rFonts w:ascii="Times New Roman" w:eastAsia="Times New Roman" w:hAnsi="Times New Roman" w:cs="Times New Roman"/>
        </w:rPr>
        <w:lastRenderedPageBreak/>
        <w:t>A second X-ray technique that is commonly used, also in combination with XRF, is the</w:t>
      </w:r>
      <w:r w:rsidR="00526ABE">
        <w:rPr>
          <w:rFonts w:ascii="Times New Roman" w:eastAsia="Times New Roman" w:hAnsi="Times New Roman" w:cs="Times New Roman"/>
        </w:rPr>
        <w:t xml:space="preserve"> proton/particle induced x-ray emission (PIXE)</w:t>
      </w:r>
      <w:r w:rsidRPr="00A4023B">
        <w:rPr>
          <w:rFonts w:ascii="Times New Roman" w:eastAsia="Times New Roman" w:hAnsi="Times New Roman" w:cs="Times New Roman"/>
        </w:rPr>
        <w:t xml:space="preserve">. </w:t>
      </w:r>
      <w:r w:rsidR="00550662">
        <w:rPr>
          <w:rFonts w:ascii="Times New Roman" w:eastAsia="Times New Roman" w:hAnsi="Times New Roman" w:cs="Times New Roman"/>
        </w:rPr>
        <w:t>P</w:t>
      </w:r>
      <w:r w:rsidRPr="00550662">
        <w:rPr>
          <w:rFonts w:ascii="Times New Roman" w:eastAsia="Times New Roman" w:hAnsi="Times New Roman" w:cs="Times New Roman"/>
        </w:rPr>
        <w:t>IXE is more sensitive in detecting light metals</w:t>
      </w:r>
      <w:r w:rsidR="00550662">
        <w:rPr>
          <w:rFonts w:ascii="Times New Roman" w:eastAsia="Times New Roman" w:hAnsi="Times New Roman" w:cs="Times New Roman"/>
        </w:rPr>
        <w:t xml:space="preserve"> (having a low x-ray emission energy)</w:t>
      </w:r>
      <w:r w:rsidRPr="00550662">
        <w:rPr>
          <w:rFonts w:ascii="Times New Roman" w:eastAsia="Times New Roman" w:hAnsi="Times New Roman" w:cs="Times New Roman"/>
        </w:rPr>
        <w:t xml:space="preserve"> than the XRF, which otherwise has a higher sensitivity towards heavy metals. Furthermore, the PIXE technique is less affected by the interference of atmospheric gases during the analysis and, since the protons are considerably heavier than the electrons, the scattering phenomenon is also reduced with consequent improvement of the background</w:t>
      </w:r>
      <w:r w:rsidR="000E3B5D" w:rsidRPr="00550662">
        <w:rPr>
          <w:rFonts w:ascii="Times New Roman" w:eastAsia="Times New Roman" w:hAnsi="Times New Roman" w:cs="Times New Roman"/>
        </w:rPr>
        <w:t xml:space="preserve"> signal</w:t>
      </w:r>
      <w:r w:rsidRPr="00550662">
        <w:rPr>
          <w:rFonts w:ascii="Times New Roman" w:eastAsia="Times New Roman" w:hAnsi="Times New Roman" w:cs="Times New Roman"/>
        </w:rPr>
        <w:t>. The main disadvantage of PIXE is related to the necessity of a proper source of accelerated protons beam</w:t>
      </w:r>
      <w:r w:rsidR="00390CCE" w:rsidRPr="00550662">
        <w:rPr>
          <w:rFonts w:ascii="Times New Roman" w:eastAsia="Times New Roman" w:hAnsi="Times New Roman" w:cs="Times New Roman"/>
        </w:rPr>
        <w:t>.</w:t>
      </w:r>
      <w:r w:rsidR="00A464EB" w:rsidRPr="00550662">
        <w:rPr>
          <w:rFonts w:ascii="Times New Roman" w:eastAsia="Times New Roman" w:hAnsi="Times New Roman" w:cs="Times New Roman"/>
        </w:rPr>
        <w:fldChar w:fldCharType="begin"/>
      </w:r>
      <w:r w:rsidR="00550662" w:rsidRPr="00550662">
        <w:rPr>
          <w:rFonts w:ascii="Times New Roman" w:eastAsia="Times New Roman" w:hAnsi="Times New Roman" w:cs="Times New Roman"/>
        </w:rPr>
        <w:instrText xml:space="preserve"> ADDIN ZOTERO_ITEM CSL_CITATION {"citationID":"QJ5h5ydL","properties":{"formattedCitation":"\\super 88\\nosupersub{}","plainCitation":"88","noteIndex":0},"citationItems":[{"id":713,"uris":["http://zotero.org/groups/4593916/items/WFMIKCM9"],"itemData":{"id":713,"type":"article-journal","container-title":"Analytical Letters","DOI":"10.1080/00032719.2011.644712","ISSN":"0003-2719, 1532-236X","issue":"4","journalAbbreviation":"Analytical Letters","language":"en","note":"number: 4","page":"314-329","source":"DOI.org (Crossref)","title":"A Review of Instrumental Approaches for Studying Historical Inks","URL":"http://www.tandfonline.com/doi/abs/10.1080/00032719.2011.644712","volume":"45","author":[{"family":"Goltz","given":"Douglas M."}],"accessed":{"date-parts":[["2021",9,21]]},"issued":{"date-parts":[["2012",3]]}}}],"schema":"https://github.com/citation-style-language/schema/raw/master/csl-citation.json"} </w:instrText>
      </w:r>
      <w:r w:rsidR="00A464EB" w:rsidRPr="00550662">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88</w:t>
      </w:r>
      <w:r w:rsidR="00A464EB" w:rsidRPr="00550662">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It has been however successfully applied in different archaeometric studies on valuable medieval manuscripts</w:t>
      </w:r>
      <w:r w:rsidR="00390CCE">
        <w:rPr>
          <w:rFonts w:ascii="Times New Roman" w:eastAsia="Times New Roman" w:hAnsi="Times New Roman" w:cs="Times New Roman"/>
        </w:rPr>
        <w:t>.</w:t>
      </w:r>
      <w:r w:rsidR="00A464EB" w:rsidRPr="00FC7E18">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{"citationID":"pWiz9wNb","properties":{"formattedCitation":"\\super 88,101,102\\nosupersub{}","plainCitation":"88,101,102","noteIndex":0},"citationItems":[{"id":713,"uris":["http://zotero.org/groups/4593916/items/WFMIKCM9"],"itemData":{"id":713,"type":"article-journal","container-title":"Analytical Letters","DOI":"10.1080/00032719.2011.644712","ISSN":"0003-2719, 1532-236X","issue":"4","journalAbbreviation":"Analytical Letters","language":"en","note":"number: 4","page":"314-329","source":"DOI.org (Crossref)","title":"A Review of Instrumental Approaches for Studying Historical Inks","URL":"http://www.tandfonline.com/doi/abs/10.1080/00032719.2011.644712","volume":"45","author":[{"family":"Goltz","given":"Douglas M."}],"accessed":{"date-parts":[["2021",9,21]]},"issued":{"date-parts":[["2012",3]]}}},{"id":715,"uris":["http://zotero.org/groups/4593916/items/PAN4V58E"],"itemData":{"id":715,"type":"article-journal","abstract":"The aim of this research is to establish an effective procedure of iron gall ink characterization using complementary non-destructive methods. By this, it is possible to better understand correlation of chemical composition of the inks and the state of preservation of iron gall ink manuscripts, as well as the effects of conservation treatment performed upon them. This study was undertaken on a bound 16th century manuscript comprised of different types of paper and ink from the National and University Library in Zagreb. Analytical methods used included Particle Induced X-ray Emission (PIXE) and X-ray Fluorescence (XRF). Paper ﬁbers were identiﬁed by optical microscopy and the degradation state, as well as ink differentiation, transit metal migrations and detection of stains, with ultraviolet (UV) and infrared (IR) photography. The techniques applied on original writing materials gave important information about paper and ink composition, its preservation state and efﬁciency of conservation treatment performed upon them.","language":"en","page":"4","source":"Zotero","title":"Non-destructive study of iron gall inks in manuscripts","author":[{"family":"Duh","given":"Jelena"}],"issued":{"date-parts":[["2018"]]}}},{"id":762,"uris":["http://zotero.org/groups/4593916/items/QR493TA2"],"itemData":{"id":762,"type":"article-journal","abstract":"PIXE studies of Galileo’s manuscripts have been initiated with the aim of establishing element profiles of the inks used, so that, by associating the profiles of undated works with those of dated documents, the development of his ideas may be better understood. Some success has been achieved, and a particular example is discussed.","container-title":"Nuclear Instruments and Methods in Physics Research Section B: Beam Interactions with Materials and Atoms","DOI":"10.1016/0168-583X(94)00538-9","ISSN":"0168583X","issue":"3","journalAbbreviation":"Nuclear Instruments and Methods in Physics Research Section B: Beam Interactions with Materials and Atoms","language":"en","note":"number: 3","page":"389-392","source":"DOI.org (Crossref)","title":"Galileo's writings: chronology by PIXE","title-short":"Galileo's writings","URL":"https://linkinghub.elsevier.com/retrieve/pii/0168583X94005389","volume":"95","author":[{"family":"Giuntini","given":"L."},{"family":"Lucarelli","given":"F."},{"family":"Mandò","given":"P.A."},{"family":"Hooper","given":"W."},{"family":"Barker","given":"P.H."}],"accessed":{"date-parts":[["2021",10,22]]},"issued":{"date-parts":[["1995",3]]}}}],"schema":"https://github.com/citation-style-language/schema/raw/master/csl-citation.json"} </w:instrText>
      </w:r>
      <w:r w:rsidR="00A464EB" w:rsidRPr="00FC7E18">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88,101,102</w:t>
      </w:r>
      <w:r w:rsidR="00A464EB" w:rsidRPr="00FC7E18">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In one of these studies the inks’ composition of some Galileo’s manuscripts, which was accessed using PIXE, enabled the reconstruction of their chronological order</w:t>
      </w:r>
      <w:r w:rsidR="00E704AF">
        <w:rPr>
          <w:rFonts w:ascii="Times New Roman" w:eastAsia="Times New Roman" w:hAnsi="Times New Roman" w:cs="Times New Roman"/>
        </w:rPr>
        <w:t>.</w:t>
      </w:r>
      <w:r w:rsidR="00A464EB" w:rsidRPr="00FC7E18">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{"citationID":"WGEHAL3c","properties":{"formattedCitation":"\\super 102\\nosupersub{}","plainCitation":"102","noteIndex":0},"citationItems":[{"id":762,"uris":["http://zotero.org/groups/4593916/items/QR493TA2"],"itemData":{"id":762,"type":"article-journal","abstract":"PIXE studies of Galileo’s manuscripts have been initiated with the aim of establishing element profiles of the inks used, so that, by associating the profiles of undated works with those of dated documents, the development of his ideas may be better understood. Some success has been achieved, and a particular example is discussed.","container-title":"Nuclear Instruments and Methods in Physics Research Section B: Beam Interactions with Materials and Atoms","DOI":"10.1016/0168-583X(94)00538-9","ISSN":"0168583X","issue":"3","journalAbbreviation":"Nuclear Instruments and Methods in Physics Research Section B: Beam Interactions with Materials and Atoms","language":"en","note":"number: 3","page":"389-392","source":"DOI.org (Crossref)","title":"Galileo's writings: chronology by PIXE","title-short":"Galileo's writings","URL":"https://linkinghub.elsevier.com/retrieve/pii/0168583X94005389","volume":"95","author":[{"family":"Giuntini","given":"L."},{"family":"Lucarelli","given":"F."},{"family":"Mandò","given":"P.A."},{"family":"Hooper","given":"W."},{"family":"Barker","given":"P.H."}],"accessed":{"date-parts":[["2021",10,22]]},"issued":{"date-parts":[["1995",3]]}}}],"schema":"https://github.com/citation-style-language/schema/raw/master/csl-citation.json"} </w:instrText>
      </w:r>
      <w:r w:rsidR="00A464EB" w:rsidRPr="00FC7E18">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102</w:t>
      </w:r>
      <w:r w:rsidR="00A464EB" w:rsidRPr="00FC7E18">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w:t>
      </w:r>
    </w:p>
    <w:p w14:paraId="0000006A" w14:textId="2E399CE4" w:rsidR="00AE731C" w:rsidRPr="00A4023B" w:rsidRDefault="00F16088">
      <w:pPr>
        <w:spacing w:after="0" w:line="360" w:lineRule="auto"/>
        <w:jc w:val="both"/>
        <w:rPr>
          <w:rFonts w:ascii="Times New Roman" w:eastAsia="Times New Roman" w:hAnsi="Times New Roman" w:cs="Times New Roman"/>
        </w:rPr>
      </w:pPr>
      <w:r w:rsidRPr="00A4023B">
        <w:rPr>
          <w:rFonts w:ascii="Times New Roman" w:eastAsia="Times New Roman" w:hAnsi="Times New Roman" w:cs="Times New Roman"/>
        </w:rPr>
        <w:t>In the X-rays absorption near-edge spectroscopy technique (XANES) the sample is irradiated, in a defined point, by a microscopic beam of monochromatic X-rays and the Kα transition of Fe is detected. The valence state of metal cations can be deduced from the energy shift of the absorption edge or from pre-edge absorption features, and for this reason XANES has been used to determine the Fe</w:t>
      </w:r>
      <w:r w:rsidR="00CB676B">
        <w:rPr>
          <w:rFonts w:ascii="Times New Roman" w:eastAsia="Times New Roman" w:hAnsi="Times New Roman" w:cs="Times New Roman"/>
          <w:vertAlign w:val="superscript"/>
        </w:rPr>
        <w:t>2+</w:t>
      </w:r>
      <w:r w:rsidRPr="00A4023B">
        <w:rPr>
          <w:rFonts w:ascii="Times New Roman" w:eastAsia="Times New Roman" w:hAnsi="Times New Roman" w:cs="Times New Roman"/>
        </w:rPr>
        <w:t xml:space="preserve"> to Fe</w:t>
      </w:r>
      <w:r w:rsidR="00CB676B">
        <w:rPr>
          <w:rFonts w:ascii="Times New Roman" w:eastAsia="Times New Roman" w:hAnsi="Times New Roman" w:cs="Times New Roman"/>
          <w:vertAlign w:val="superscript"/>
        </w:rPr>
        <w:t>3+</w:t>
      </w:r>
      <w:r w:rsidRPr="00A4023B">
        <w:rPr>
          <w:rFonts w:ascii="Times New Roman" w:eastAsia="Times New Roman" w:hAnsi="Times New Roman" w:cs="Times New Roman"/>
        </w:rPr>
        <w:t xml:space="preserve"> ratio in historical manuscript, </w:t>
      </w:r>
      <w:r w:rsidR="00127F42">
        <w:rPr>
          <w:rFonts w:ascii="Times New Roman" w:eastAsia="Times New Roman" w:hAnsi="Times New Roman" w:cs="Times New Roman"/>
        </w:rPr>
        <w:t>which is a very</w:t>
      </w:r>
      <w:r w:rsidRPr="00A4023B">
        <w:rPr>
          <w:rFonts w:ascii="Times New Roman" w:eastAsia="Times New Roman" w:hAnsi="Times New Roman" w:cs="Times New Roman"/>
        </w:rPr>
        <w:t xml:space="preserve"> good chemical indicator for the degree of </w:t>
      </w:r>
      <w:r w:rsidR="00CD16EC">
        <w:rPr>
          <w:rFonts w:ascii="Times New Roman" w:eastAsia="Times New Roman" w:hAnsi="Times New Roman" w:cs="Times New Roman"/>
        </w:rPr>
        <w:t>IGI</w:t>
      </w:r>
      <w:r w:rsidRPr="00A4023B">
        <w:rPr>
          <w:rFonts w:ascii="Times New Roman" w:eastAsia="Times New Roman" w:hAnsi="Times New Roman" w:cs="Times New Roman"/>
        </w:rPr>
        <w:t xml:space="preserve"> corrosion</w:t>
      </w:r>
      <w:r w:rsidR="00823308">
        <w:rPr>
          <w:rFonts w:ascii="Times New Roman" w:eastAsia="Times New Roman" w:hAnsi="Times New Roman" w:cs="Times New Roman"/>
        </w:rPr>
        <w:t>.</w:t>
      </w:r>
      <w:r w:rsidR="00A464EB" w:rsidRPr="00FC7E18">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{"citationID":"xAOEge4F","properties":{"formattedCitation":"\\super 88,103,104\\nosupersub{}","plainCitation":"88,103,104","noteIndex":0},"citationItems":[{"id":713,"uris":["http://zotero.org/groups/4593916/items/WFMIKCM9"],"itemData":{"id":713,"type":"article-journal","container-title":"Analytical Letters","DOI":"10.1080/00032719.2011.644712","ISSN":"0003-2719, 1532-236X","issue":"4","journalAbbreviation":"Analytical Letters","language":"en","note":"number: 4","page":"314-329","source":"DOI.org (Crossref)","title":"A Review of Instrumental Approaches for Studying Historical Inks","URL":"http://www.tandfonline.com/doi/abs/10.1080/00032719.2011.644712","volume":"45","author":[{"family":"Goltz","given":"Douglas M."}],"accessed":{"date-parts":[["2021",9,21]]},"issued":{"date-parts":[["2012",3]]}}},{"id":695,"uris":["http://zotero.org/groups/4593916/items/BGPCLZPL"],"itemData":{"id":695,"type":"article-journal","abstract":"We studied the oxidation and migration processes of inorganic compounds in iron gall inks with a combination of micro X-ray fluorescence analysis (micro-XRF) and micro X-ray absorption near edge structure spectroscopy (micro-XANES). With elemental mapping by micro-XRF, the correlation of the minor elements in the ink to the major element Fe was investigated. Along concentration profiles of Fe, micro-XANES measurements were carried out in order to determine the oxidation state and the local environment. With the help of model inks, we could show that Cu is a further important element in the paper degradation process due to iron gall ink corrosion.","container-title":"Spectrochimica Acta Part B: Atomic Spectroscopy","DOI":"10.1016/j.sab.2004.07.013","ISSN":"05848547","issue":"10-11","journalAbbreviation":"Spectrochimica Acta Part B: Atomic Spectroscopy","language":"en","note":"number: 10-11","page":"1511-1516","source":"DOI.org (Crossref)","title":"Investigation of oxidation and migration processes of inorganic compounds in ink-corroded manuscripts","URL":"https://linkinghub.elsevier.com/retrieve/pii/S0584854704002083","volume":"59","author":[{"family":"Kanngießer","given":"Birgit"},{"family":"Hahn","given":"Oliver"},{"family":"Wilke","given":"Max"},{"family":"Nekat","given":"Bettina"},{"family":"Malzer","given":"Wolfgang"},{"family":"Erko","given":"Alexei"}],"accessed":{"date-parts":[["2021",9,21]]},"issued":{"date-parts":[["2004",10]]}}},{"id":709,"uris":["http://zotero.org/groups/4593916/items/EVRVRX7M"],"itemData":{"id":709,"type":"article-journal","container-title":"X-Ray Spectrometry","DOI":"10.1002/xrs.962","ISSN":"00498246, 10974539","issue":"3","journalAbbreviation":"X-Ray Spectrom.","language":"en","note":"number: 3","page":"199-205","source":"DOI.org (Crossref)","title":"XANES analysis of Fe valence in iron gall inks","URL":"https://onlinelibrary.wiley.com/doi/10.1002/xrs.962","volume":"36","author":[{"family":"Arčon","given":"Iztok"},{"family":"Kolar","given":"Jana"},{"family":"Kodre","given":"Alojz"},{"family":"Hanžel","given":"Darko"},{"family":"Strlič","given":"Matija"}],"accessed":{"date-parts":[["2021",9,21]]},"issued":{"date-parts":[["2007",5]]}}}],"schema":"https://github.com/citation-style-language/schema/raw/master/csl-citation.json"} </w:instrText>
      </w:r>
      <w:r w:rsidR="00A464EB" w:rsidRPr="00FC7E18">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88,103,104</w:t>
      </w:r>
      <w:r w:rsidR="00A464EB" w:rsidRPr="00FC7E18">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It has been demonstrated that a proper choice of the Fe reference compounds with similar symmetry, same type of surrounding atoms in nearest coordination shells, arranged in a similar local structure is crucial for the absolute calibration of the Fe K-edge shift and thereby for a reliable determination of the Fe</w:t>
      </w:r>
      <w:r w:rsidRPr="00A4023B">
        <w:rPr>
          <w:rFonts w:ascii="Times New Roman" w:eastAsia="Times New Roman" w:hAnsi="Times New Roman" w:cs="Times New Roman"/>
          <w:vertAlign w:val="superscript"/>
        </w:rPr>
        <w:t>2+</w:t>
      </w:r>
      <w:r w:rsidRPr="00A4023B">
        <w:rPr>
          <w:rFonts w:ascii="Times New Roman" w:eastAsia="Times New Roman" w:hAnsi="Times New Roman" w:cs="Times New Roman"/>
        </w:rPr>
        <w:t>/Fe</w:t>
      </w:r>
      <w:r w:rsidRPr="00A4023B">
        <w:rPr>
          <w:rFonts w:ascii="Times New Roman" w:eastAsia="Times New Roman" w:hAnsi="Times New Roman" w:cs="Times New Roman"/>
          <w:vertAlign w:val="superscript"/>
        </w:rPr>
        <w:t>3+</w:t>
      </w:r>
      <w:r w:rsidRPr="00A4023B">
        <w:rPr>
          <w:rFonts w:ascii="Times New Roman" w:eastAsia="Times New Roman" w:hAnsi="Times New Roman" w:cs="Times New Roman"/>
        </w:rPr>
        <w:t xml:space="preserve"> molar ratio in the sample</w:t>
      </w:r>
      <w:r w:rsidR="00823308">
        <w:rPr>
          <w:rFonts w:ascii="Times New Roman" w:eastAsia="Times New Roman" w:hAnsi="Times New Roman" w:cs="Times New Roman"/>
        </w:rPr>
        <w:t>.</w:t>
      </w:r>
      <w:r w:rsidR="00A464EB" w:rsidRPr="00FC7E18">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{"citationID":"LYSciEiT","properties":{"formattedCitation":"\\super 104\\nosupersub{}","plainCitation":"104","noteIndex":0},"citationItems":[{"id":709,"uris":["http://zotero.org/groups/4593916/items/EVRVRX7M"],"itemData":{"id":709,"type":"article-journal","container-title":"X-Ray Spectrometry","DOI":"10.1002/xrs.962","ISSN":"00498246, 10974539","issue":"3","journalAbbreviation":"X-Ray Spectrom.","language":"en","note":"number: 3","page":"199-205","source":"DOI.org (Crossref)","title":"XANES analysis of Fe valence in iron gall inks","URL":"https://onlinelibrary.wiley.com/doi/10.1002/xrs.962","volume":"36","author":[{"family":"Arčon","given":"Iztok"},{"family":"Kolar","given":"Jana"},{"family":"Kodre","given":"Alojz"},{"family":"Hanžel","given":"Darko"},{"family":"Strlič","given":"Matija"}],"accessed":{"date-parts":[["2021",9,21]]},"issued":{"date-parts":[["2007",5]]}}}],"schema":"https://github.com/citation-style-language/schema/raw/master/csl-citation.json"} </w:instrText>
      </w:r>
      <w:r w:rsidR="00A464EB" w:rsidRPr="00FC7E18">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104</w:t>
      </w:r>
      <w:r w:rsidR="00A464EB" w:rsidRPr="00FC7E18">
        <w:rPr>
          <w:rFonts w:ascii="Times New Roman" w:eastAsia="Times New Roman" w:hAnsi="Times New Roman" w:cs="Times New Roman"/>
        </w:rPr>
        <w:fldChar w:fldCharType="end"/>
      </w:r>
      <w:r w:rsidR="00040BF1" w:rsidRPr="00A4023B">
        <w:rPr>
          <w:rFonts w:ascii="Times New Roman" w:eastAsia="Times New Roman" w:hAnsi="Times New Roman" w:cs="Times New Roman"/>
        </w:rPr>
        <w:t xml:space="preserve"> </w:t>
      </w:r>
      <w:r w:rsidR="009713B4" w:rsidRPr="00A4023B">
        <w:rPr>
          <w:rFonts w:ascii="Times New Roman" w:eastAsia="Times New Roman" w:hAnsi="Times New Roman" w:cs="Times New Roman"/>
        </w:rPr>
        <w:t xml:space="preserve">Promising perspectives come also from Scanning Transmission X-ray microscopy: </w:t>
      </w:r>
      <w:r w:rsidR="000B6E2F" w:rsidRPr="00A4023B">
        <w:rPr>
          <w:rFonts w:ascii="Times New Roman" w:eastAsia="Times New Roman" w:hAnsi="Times New Roman" w:cs="Times New Roman"/>
        </w:rPr>
        <w:t>as the XANE</w:t>
      </w:r>
      <w:r w:rsidR="00D55E78">
        <w:rPr>
          <w:rFonts w:ascii="Times New Roman" w:eastAsia="Times New Roman" w:hAnsi="Times New Roman" w:cs="Times New Roman"/>
        </w:rPr>
        <w:t>S</w:t>
      </w:r>
      <w:r w:rsidR="000B6E2F" w:rsidRPr="00A4023B">
        <w:rPr>
          <w:rFonts w:ascii="Times New Roman" w:eastAsia="Times New Roman" w:hAnsi="Times New Roman" w:cs="Times New Roman"/>
        </w:rPr>
        <w:t xml:space="preserve"> technique, it requires synchrotron facilities but allows to obtain chemical speciation-sensitive images together with the possibility to perform near edge X-ray absorption fine structure or XANES measurements.</w:t>
      </w:r>
      <w:r w:rsidR="00B551BD" w:rsidRPr="00A4023B">
        <w:rPr>
          <w:rFonts w:ascii="Times New Roman" w:eastAsia="Times New Roman" w:hAnsi="Times New Roman" w:cs="Times New Roman"/>
        </w:rPr>
        <w:t xml:space="preserve"> This technique has been used recently to </w:t>
      </w:r>
      <w:r w:rsidR="004147BE" w:rsidRPr="00A4023B">
        <w:rPr>
          <w:rFonts w:ascii="Times New Roman" w:eastAsia="Times New Roman" w:hAnsi="Times New Roman" w:cs="Times New Roman"/>
        </w:rPr>
        <w:t>understand the inhibition of the ink penetration inside single paper fibers due to the presence of gelatin</w:t>
      </w:r>
      <w:r w:rsidR="00823308">
        <w:rPr>
          <w:rFonts w:ascii="Times New Roman" w:eastAsia="Times New Roman" w:hAnsi="Times New Roman" w:cs="Times New Roman"/>
        </w:rPr>
        <w:t>.</w:t>
      </w:r>
      <w:r w:rsidR="004147BE" w:rsidRPr="00FC7E18">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{"citationID":"CAzQTMeT","properties":{"formattedCitation":"\\super 105\\nosupersub{}","plainCitation":"105","noteIndex":0},"citationItems":[{"id":912,"uris":["http://zotero.org/groups/4593916/items/QGJUMC5E"],"itemData":{"id":912,"type":"article-journal","abstract":"Iron gall Inks corrosion causes paper degradation (browning, embrittlement) and treatments were developed to tackle this issue. They often include resizing with gelatin to reinforce the paper and its cellulosic fibers (of diameter approx. 10 µm). This work aimed at measuring the distribution of ink components at the scale of individual paper fibers so as to give a better understanding of the impact of gelatin (re-)sizing on iron gall ink corrosion. For this purpose, scanning transmission X-ray microscopy (STXM) was used at the Canadian light source synchrotron (CLS, Saskatoon).","container-title":"Heritage Science","DOI":"10.1186/s40494-021-00593-2","ISSN":"2050-7445","issue":"1","journalAbbreviation":"Herit Sci","language":"en","page":"125","source":"DOI.org (Crossref)","title":"Beneficial effect of gelatin on iron gall ink corrosion","URL":"https://heritagesciencejournal.springeropen.com/articles/10.1186/s40494-021-00593-2","volume":"9","author":[{"family":"Gimat","given":"Alice"},{"family":"Michelin","given":"Anne"},{"family":"Massiani","given":"Pascale"},{"family":"Rouchon","given":"Véronique"}],"accessed":{"date-parts":[["2022",3,3]]},"issued":{"date-parts":[["2021",12]]}}}],"schema":"https://github.com/citation-style-language/schema/raw/master/csl-citation.json"} </w:instrText>
      </w:r>
      <w:r w:rsidR="004147BE" w:rsidRPr="00FC7E18">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105</w:t>
      </w:r>
      <w:r w:rsidR="004147BE" w:rsidRPr="00FC7E18">
        <w:rPr>
          <w:rFonts w:ascii="Times New Roman" w:eastAsia="Times New Roman" w:hAnsi="Times New Roman" w:cs="Times New Roman"/>
        </w:rPr>
        <w:fldChar w:fldCharType="end"/>
      </w:r>
      <w:r w:rsidR="004147BE" w:rsidRPr="00A4023B">
        <w:rPr>
          <w:rFonts w:ascii="Times New Roman" w:eastAsia="Times New Roman" w:hAnsi="Times New Roman" w:cs="Times New Roman"/>
        </w:rPr>
        <w:t xml:space="preserve"> </w:t>
      </w:r>
    </w:p>
    <w:p w14:paraId="0000006B" w14:textId="00329539" w:rsidR="00AE731C" w:rsidRPr="00A4023B" w:rsidRDefault="00F16088">
      <w:pPr>
        <w:spacing w:after="0" w:line="360" w:lineRule="auto"/>
        <w:jc w:val="both"/>
        <w:rPr>
          <w:rFonts w:ascii="Times New Roman" w:eastAsia="Times New Roman" w:hAnsi="Times New Roman" w:cs="Times New Roman"/>
        </w:rPr>
      </w:pPr>
      <w:r w:rsidRPr="00A4023B">
        <w:rPr>
          <w:rFonts w:ascii="Times New Roman" w:eastAsia="Times New Roman" w:hAnsi="Times New Roman" w:cs="Times New Roman"/>
        </w:rPr>
        <w:t xml:space="preserve">Moreover, it should be taken into account that </w:t>
      </w:r>
      <w:r w:rsidR="00A464EB" w:rsidRPr="00A4023B">
        <w:rPr>
          <w:rFonts w:ascii="Times New Roman" w:eastAsia="Times New Roman" w:hAnsi="Times New Roman" w:cs="Times New Roman"/>
        </w:rPr>
        <w:t>this</w:t>
      </w:r>
      <w:r w:rsidRPr="00A4023B">
        <w:rPr>
          <w:rFonts w:ascii="Times New Roman" w:eastAsia="Times New Roman" w:hAnsi="Times New Roman" w:cs="Times New Roman"/>
        </w:rPr>
        <w:t xml:space="preserve"> technique requires synchrotron sources, which are not always accessible. In addition, it should be considered that the uses of a </w:t>
      </w:r>
      <w:r w:rsidR="00823308" w:rsidRPr="00A4023B">
        <w:rPr>
          <w:rFonts w:ascii="Times New Roman" w:eastAsia="Times New Roman" w:hAnsi="Times New Roman" w:cs="Times New Roman"/>
        </w:rPr>
        <w:t>high-density</w:t>
      </w:r>
      <w:r w:rsidRPr="00A4023B">
        <w:rPr>
          <w:rFonts w:ascii="Times New Roman" w:eastAsia="Times New Roman" w:hAnsi="Times New Roman" w:cs="Times New Roman"/>
        </w:rPr>
        <w:t xml:space="preserve"> flux of the micro-focused X-rays beam from synchrotron radiation sources can cause damage to the material and partial photo-reduction of iron due to the high absorbed dose of ionizing radiation. The use of this technique is also limited by the experimental difficulties in obtaining a good signal from minute amounts of </w:t>
      </w:r>
      <w:r w:rsidR="003E5FCC">
        <w:rPr>
          <w:rFonts w:ascii="Times New Roman" w:eastAsia="Times New Roman" w:hAnsi="Times New Roman" w:cs="Times New Roman"/>
        </w:rPr>
        <w:t>IGI</w:t>
      </w:r>
      <w:r w:rsidRPr="00A4023B">
        <w:rPr>
          <w:rFonts w:ascii="Times New Roman" w:eastAsia="Times New Roman" w:hAnsi="Times New Roman" w:cs="Times New Roman"/>
        </w:rPr>
        <w:t xml:space="preserve"> on tiny pieces of ancient manuscripts</w:t>
      </w:r>
      <w:r w:rsidR="00823308">
        <w:rPr>
          <w:rFonts w:ascii="Times New Roman" w:eastAsia="Times New Roman" w:hAnsi="Times New Roman" w:cs="Times New Roman"/>
        </w:rPr>
        <w:t>.</w:t>
      </w:r>
      <w:r w:rsidR="00A464EB" w:rsidRPr="00FC7E18">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{"citationID":"0dBIB94L","properties":{"formattedCitation":"\\super 104\\nosupersub{}","plainCitation":"104","noteIndex":0},"citationItems":[{"id":709,"uris":["http://zotero.org/groups/4593916/items/EVRVRX7M"],"itemData":{"id":709,"type":"article-journal","container-title":"X-Ray Spectrometry","DOI":"10.1002/xrs.962","ISSN":"00498246, 10974539","issue":"3","journalAbbreviation":"X-Ray Spectrom.","language":"en","note":"number: 3","page":"199-205","source":"DOI.org (Crossref)","title":"XANES analysis of Fe valence in iron gall inks","URL":"https://onlinelibrary.wiley.com/doi/10.1002/xrs.962","volume":"36","author":[{"family":"Arčon","given":"Iztok"},{"family":"Kolar","given":"Jana"},{"family":"Kodre","given":"Alojz"},{"family":"Hanžel","given":"Darko"},{"family":"Strlič","given":"Matija"}],"accessed":{"date-parts":[["2021",9,21]]},"issued":{"date-parts":[["2007",5]]}}}],"schema":"https://github.com/citation-style-language/schema/raw/master/csl-citation.json"} </w:instrText>
      </w:r>
      <w:r w:rsidR="00A464EB" w:rsidRPr="00FC7E18">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104</w:t>
      </w:r>
      <w:r w:rsidR="00A464EB" w:rsidRPr="00FC7E18">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w:t>
      </w:r>
    </w:p>
    <w:p w14:paraId="0000006C" w14:textId="7D449387" w:rsidR="00AE731C" w:rsidRPr="00985C9B" w:rsidRDefault="00F16088" w:rsidP="00985C9B">
      <w:pPr>
        <w:pStyle w:val="Paragrafoelenco"/>
        <w:numPr>
          <w:ilvl w:val="2"/>
          <w:numId w:val="11"/>
        </w:numPr>
        <w:spacing w:after="0" w:line="360" w:lineRule="auto"/>
        <w:ind w:left="567" w:hanging="567"/>
        <w:jc w:val="both"/>
        <w:rPr>
          <w:rFonts w:ascii="Times New Roman" w:eastAsia="Times New Roman" w:hAnsi="Times New Roman" w:cs="Times New Roman"/>
          <w:b/>
        </w:rPr>
      </w:pPr>
      <w:r w:rsidRPr="00985C9B">
        <w:rPr>
          <w:rFonts w:ascii="Times New Roman" w:eastAsia="Times New Roman" w:hAnsi="Times New Roman" w:cs="Times New Roman"/>
          <w:b/>
        </w:rPr>
        <w:t>Mössbauer spectroscopy</w:t>
      </w:r>
    </w:p>
    <w:p w14:paraId="0000006D" w14:textId="7344B59C" w:rsidR="00AE731C" w:rsidRPr="00A4023B" w:rsidRDefault="006C25D8">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T</w:t>
      </w:r>
      <w:r w:rsidRPr="00A4023B">
        <w:rPr>
          <w:rFonts w:ascii="Times New Roman" w:eastAsia="Times New Roman" w:hAnsi="Times New Roman" w:cs="Times New Roman"/>
        </w:rPr>
        <w:t xml:space="preserve">his </w:t>
      </w:r>
      <w:r w:rsidR="00F16088" w:rsidRPr="00A4023B">
        <w:rPr>
          <w:rFonts w:ascii="Times New Roman" w:eastAsia="Times New Roman" w:hAnsi="Times New Roman" w:cs="Times New Roman"/>
        </w:rPr>
        <w:t xml:space="preserve">spectroscopic technique </w:t>
      </w:r>
      <w:r w:rsidR="0067191A">
        <w:rPr>
          <w:rFonts w:ascii="Times New Roman" w:eastAsia="Times New Roman" w:hAnsi="Times New Roman" w:cs="Times New Roman"/>
        </w:rPr>
        <w:t xml:space="preserve">enables </w:t>
      </w:r>
      <w:r w:rsidR="00F16088" w:rsidRPr="00A4023B">
        <w:rPr>
          <w:rFonts w:ascii="Times New Roman" w:eastAsia="Times New Roman" w:hAnsi="Times New Roman" w:cs="Times New Roman"/>
        </w:rPr>
        <w:t>to obtain detailed information about the iron atoms valence state and their chemical environment</w:t>
      </w:r>
      <w:r w:rsidR="00823308">
        <w:rPr>
          <w:rFonts w:ascii="Times New Roman" w:eastAsia="Times New Roman" w:hAnsi="Times New Roman" w:cs="Times New Roman"/>
        </w:rPr>
        <w:t>.</w:t>
      </w:r>
      <w:r w:rsidRPr="00FC7E18">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{"citationID":"7EuokRtG","properties":{"formattedCitation":"\\super 106\\nosupersub{}","plainCitation":"106","noteIndex":0},"citationItems":[{"id":717,"uris":["http://zotero.org/groups/4593916/items/CUGUJ7E8"],"itemData":{"id":717,"type":"article-journal","container-title":"OPD Restauro","language":"en","page":"9","source":"Zotero","title":"Applicazione della spettroscopia Mössbauer ai beni culturali","URL":"https://www.jstor.org/stable/24395173","volume":"11","author":[{"family":"Casellato U.","given":""},{"family":"Russo U.","given":""},{"family":"Vigato P.A.","given":""}],"issued":{"date-parts":[["1999"]]}}}],"schema":"https://github.com/citation-style-language/schema/raw/master/csl-citation.json"} </w:instrText>
      </w:r>
      <w:r w:rsidRPr="00FC7E18">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106</w:t>
      </w:r>
      <w:r w:rsidRPr="00FC7E18">
        <w:rPr>
          <w:rFonts w:ascii="Times New Roman" w:eastAsia="Times New Roman" w:hAnsi="Times New Roman" w:cs="Times New Roman"/>
        </w:rPr>
        <w:fldChar w:fldCharType="end"/>
      </w:r>
      <w:r w:rsidR="00F16088" w:rsidRPr="00A4023B">
        <w:rPr>
          <w:rFonts w:ascii="Times New Roman" w:eastAsia="Times New Roman" w:hAnsi="Times New Roman" w:cs="Times New Roman"/>
        </w:rPr>
        <w:t xml:space="preserve"> However, there are several limitations to </w:t>
      </w:r>
      <w:r>
        <w:rPr>
          <w:rFonts w:ascii="Times New Roman" w:eastAsia="Times New Roman" w:hAnsi="Times New Roman" w:cs="Times New Roman"/>
        </w:rPr>
        <w:t>its</w:t>
      </w:r>
      <w:r w:rsidRPr="00A4023B">
        <w:rPr>
          <w:rFonts w:ascii="Times New Roman" w:eastAsia="Times New Roman" w:hAnsi="Times New Roman" w:cs="Times New Roman"/>
        </w:rPr>
        <w:t xml:space="preserve"> </w:t>
      </w:r>
      <w:r w:rsidR="00F16088" w:rsidRPr="00A4023B">
        <w:rPr>
          <w:rFonts w:ascii="Times New Roman" w:eastAsia="Times New Roman" w:hAnsi="Times New Roman" w:cs="Times New Roman"/>
        </w:rPr>
        <w:t xml:space="preserve">practical use. Mössbauer spectroscopy requires in fact several hundred milligrams of paper in order to get an absorber with the necessary thickness to perform the analysis (several hundred milligrams per square centimetre). Even if it is not considered a destructive technique, this material has to be removed from the documents. To overcome this problem, it is possible to pass the gamma rays through several pages of an opened book, at least for </w:t>
      </w:r>
      <w:r w:rsidR="00F16088" w:rsidRPr="00A4023B">
        <w:rPr>
          <w:rFonts w:ascii="Times New Roman" w:eastAsia="Times New Roman" w:hAnsi="Times New Roman" w:cs="Times New Roman"/>
        </w:rPr>
        <w:lastRenderedPageBreak/>
        <w:t>measurements at ambient temperature. Moreover, measurements in the order of days or even 1-2 weeks are not uncommon. For these reasons just few documents have been analysed with this technique</w:t>
      </w:r>
      <w:r w:rsidR="00823308">
        <w:rPr>
          <w:rFonts w:ascii="Times New Roman" w:eastAsia="Times New Roman" w:hAnsi="Times New Roman" w:cs="Times New Roman"/>
        </w:rPr>
        <w:t>.</w:t>
      </w:r>
      <w:r w:rsidR="008A0854" w:rsidRPr="00FC7E18">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{"citationID":"ZgWFwoCv","properties":{"formattedCitation":"\\super 88,107\\nosupersub{}","plainCitation":"88,107","noteIndex":0},"citationItems":[{"id":713,"uris":["http://zotero.org/groups/4593916/items/WFMIKCM9"],"itemData":{"id":713,"type":"article-journal","container-title":"Analytical Letters","DOI":"10.1080/00032719.2011.644712","ISSN":"0003-2719, 1532-236X","issue":"4","journalAbbreviation":"Analytical Letters","language":"en","note":"number: 4","page":"314-329","source":"DOI.org (Crossref)","title":"A Review of Instrumental Approaches for Studying Historical Inks","URL":"http://www.tandfonline.com/doi/abs/10.1080/00032719.2011.644712","volume":"45","author":[{"family":"Goltz","given":"Douglas M."}],"accessed":{"date-parts":[["2021",9,21]]},"issued":{"date-parts":[["2012",3]]}}},{"id":705,"uris":["http://zotero.org/groups/4593916/items/ZPSQ9CQR"],"itemData":{"id":705,"type":"article-journal","abstract":"Iron gall ink was used in the Western world as a permanent writing material already in late Roman times and through‑out the Middle Ages, until it became obsolete in the twentieth century. There is much interest in experimental meth‑ods to determine the state of the ink and its degradation products on historical documents. Mössbauer spectroscopy with 57Fe is such a method, and it has the particular advantage to be sensitive to the chemical bonding of iron, but this method has only rarely been applied to historical documents. In this paper we present Mössbauer data for two damaged documents from a Library in Granada and a handwritten German book from the eighteenth century. In addition to the inked parts of the manuscripts, ink-free parts were studied to determine the amount and chemical state of the iron in the papers. These new results are discussed in the context of previously published Mössbauer data. In one of the investigated documents Fe(II)-oxalate, ­FeC2O4·2H2O, was observed. The assignment of the various ­Fe3+ sites in the different documents is rather difficult and often there is a superposition of various species. Known forms of iron gallate are definitely not present on the inked papers. The observed ferric species can be remains of F­ e3+ polyphenol complexes of the ink, complexes of ­Fe3+ with degradation products of the cellulose of the paper or gum arabic, or very small iron oxide or hydroxide nanoparticles.","container-title":"Heritage Science","DOI":"10.1186/s40494-021-00522-3","ISSN":"2050-7445","issue":"1","journalAbbreviation":"Herit Sci","language":"en","note":"number: 1","page":"49","source":"DOI.org (Crossref)","title":"Mössbauer study of iron gall inks on historical documents","URL":"https://heritagesciencejournal.springeropen.com/articles/10.1186/s40494-021-00522-3","volume":"9","author":[{"family":"Lerf","given":"A."},{"family":"Wagner","given":"F. E."},{"family":"Dreher","given":"M."},{"family":"Espejo","given":"T."},{"family":"Pérez-Rodríguez","given":"J.-L."}],"accessed":{"date-parts":[["2021",9,21]]},"issued":{"date-parts":[["2021",12]]}}}],"schema":"https://github.com/citation-style-language/schema/raw/master/csl-citation.json"} </w:instrText>
      </w:r>
      <w:r w:rsidR="008A0854" w:rsidRPr="00FC7E18">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88,107</w:t>
      </w:r>
      <w:r w:rsidR="008A0854" w:rsidRPr="00FC7E18">
        <w:rPr>
          <w:rFonts w:ascii="Times New Roman" w:eastAsia="Times New Roman" w:hAnsi="Times New Roman" w:cs="Times New Roman"/>
        </w:rPr>
        <w:fldChar w:fldCharType="end"/>
      </w:r>
      <w:r w:rsidR="00F16088" w:rsidRPr="00A4023B">
        <w:rPr>
          <w:rFonts w:ascii="Times New Roman" w:eastAsia="Times New Roman" w:hAnsi="Times New Roman" w:cs="Times New Roman"/>
        </w:rPr>
        <w:t xml:space="preserve"> </w:t>
      </w:r>
    </w:p>
    <w:p w14:paraId="00000073" w14:textId="21EDCEEC" w:rsidR="00AE731C" w:rsidRDefault="00F16088" w:rsidP="006F080A">
      <w:pPr>
        <w:spacing w:after="0" w:line="360" w:lineRule="auto"/>
        <w:jc w:val="both"/>
        <w:rPr>
          <w:rFonts w:ascii="Times New Roman" w:eastAsia="Times New Roman" w:hAnsi="Times New Roman" w:cs="Times New Roman"/>
        </w:rPr>
      </w:pPr>
      <w:r w:rsidRPr="00A4023B">
        <w:rPr>
          <w:rFonts w:ascii="Times New Roman" w:eastAsia="Times New Roman" w:hAnsi="Times New Roman" w:cs="Times New Roman"/>
        </w:rPr>
        <w:t>Most of the Mössbauer spectra reported in literature are dominated by the Fe</w:t>
      </w:r>
      <w:r w:rsidRPr="00A4023B">
        <w:rPr>
          <w:rFonts w:ascii="Times New Roman" w:eastAsia="Times New Roman" w:hAnsi="Times New Roman" w:cs="Times New Roman"/>
          <w:vertAlign w:val="superscript"/>
        </w:rPr>
        <w:t>3+</w:t>
      </w:r>
      <w:r w:rsidRPr="00A4023B">
        <w:rPr>
          <w:rFonts w:ascii="Times New Roman" w:eastAsia="Times New Roman" w:hAnsi="Times New Roman" w:cs="Times New Roman"/>
        </w:rPr>
        <w:t xml:space="preserve"> quadrupole doublet which, depending on the experimental condition, turned out to have a quadrupole splitting (QS) around 0.50 and 0.80 mm/s (Fig</w:t>
      </w:r>
      <w:r w:rsidR="00E704AF">
        <w:rPr>
          <w:rFonts w:ascii="Times New Roman" w:eastAsia="Times New Roman" w:hAnsi="Times New Roman" w:cs="Times New Roman"/>
        </w:rPr>
        <w:t>ure</w:t>
      </w:r>
      <w:r w:rsidRPr="00A4023B">
        <w:rPr>
          <w:rFonts w:ascii="Times New Roman" w:eastAsia="Times New Roman" w:hAnsi="Times New Roman" w:cs="Times New Roman"/>
        </w:rPr>
        <w:t xml:space="preserve"> 11). </w:t>
      </w:r>
      <w:r w:rsidR="0067191A">
        <w:rPr>
          <w:rFonts w:ascii="Times New Roman" w:eastAsia="Times New Roman" w:hAnsi="Times New Roman" w:cs="Times New Roman"/>
        </w:rPr>
        <w:t>M</w:t>
      </w:r>
      <w:r w:rsidRPr="00A4023B">
        <w:rPr>
          <w:rFonts w:ascii="Times New Roman" w:eastAsia="Times New Roman" w:hAnsi="Times New Roman" w:cs="Times New Roman"/>
        </w:rPr>
        <w:t>ock samples of Fe(III) gallate prepared by oxidizing a Fe(II) gallate exhibit just the ferric quadrupole doublet, which at 4.2 K (liquid He) is magnetically split into a magnetic sextet pattern with slightly broadened lines. However, most of the time a small quadrupole doublet related to Fe</w:t>
      </w:r>
      <w:r w:rsidRPr="00A4023B">
        <w:rPr>
          <w:rFonts w:ascii="Times New Roman" w:eastAsia="Times New Roman" w:hAnsi="Times New Roman" w:cs="Times New Roman"/>
          <w:vertAlign w:val="superscript"/>
        </w:rPr>
        <w:t>2+</w:t>
      </w:r>
      <w:r w:rsidRPr="00A4023B">
        <w:rPr>
          <w:rFonts w:ascii="Times New Roman" w:eastAsia="Times New Roman" w:hAnsi="Times New Roman" w:cs="Times New Roman"/>
        </w:rPr>
        <w:t xml:space="preserve"> nuclei is also observed (QS around 1.7 and 2.5 mm/s depending on the experimental conditions</w:t>
      </w:r>
      <w:r w:rsidR="006D4ADF">
        <w:rPr>
          <w:rFonts w:ascii="Times New Roman" w:eastAsia="Times New Roman" w:hAnsi="Times New Roman" w:cs="Times New Roman"/>
        </w:rPr>
        <w:t xml:space="preserve"> – Fig</w:t>
      </w:r>
      <w:r w:rsidR="00E704AF">
        <w:rPr>
          <w:rFonts w:ascii="Times New Roman" w:eastAsia="Times New Roman" w:hAnsi="Times New Roman" w:cs="Times New Roman"/>
        </w:rPr>
        <w:t xml:space="preserve">ure </w:t>
      </w:r>
      <w:r w:rsidR="006D4ADF">
        <w:rPr>
          <w:rFonts w:ascii="Times New Roman" w:eastAsia="Times New Roman" w:hAnsi="Times New Roman" w:cs="Times New Roman"/>
        </w:rPr>
        <w:t>1</w:t>
      </w:r>
      <w:r w:rsidR="00BA2913">
        <w:rPr>
          <w:rFonts w:ascii="Times New Roman" w:eastAsia="Times New Roman" w:hAnsi="Times New Roman" w:cs="Times New Roman"/>
        </w:rPr>
        <w:t>2</w:t>
      </w:r>
      <w:r w:rsidRPr="00A4023B">
        <w:rPr>
          <w:rFonts w:ascii="Times New Roman" w:eastAsia="Times New Roman" w:hAnsi="Times New Roman" w:cs="Times New Roman"/>
        </w:rPr>
        <w:t>), and with a correct calibration it has been also possible in some cases to quantify a Fe(II)/Fe(III) ratio</w:t>
      </w:r>
      <w:r w:rsidR="00823308">
        <w:rPr>
          <w:rFonts w:ascii="Times New Roman" w:eastAsia="Times New Roman" w:hAnsi="Times New Roman" w:cs="Times New Roman"/>
        </w:rPr>
        <w:t>.</w:t>
      </w:r>
      <w:r w:rsidR="008A0854" w:rsidRPr="00FC7E18">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{"citationID":"dE6CyEPN","properties":{"formattedCitation":"\\super 64,104,107,108\\nosupersub{}","plainCitation":"64,104,107,108","noteIndex":0},"citationItems":[{"id":699,"uris":["http://zotero.org/groups/4593916/items/S9RNRTCS"],"itemData":{"id":699,"type":"article-journal","abstract":"Synthetic, structural, spectroscopic and aging studies conclusively show that the main colorant of historical iron gall ink (IGI) is an amorphous form of Fe(III) gallate· xH2O (x = </w:instrText>
      </w:r>
      <w:r w:rsidR="00550662">
        <w:rPr>
          <w:rFonts w:ascii="Cambria Math" w:eastAsia="Times New Roman" w:hAnsi="Cambria Math" w:cs="Cambria Math"/>
        </w:rPr>
        <w:instrText>∼</w:instrText>
      </w:r>
      <w:r w:rsidR="00550662">
        <w:rPr>
          <w:rFonts w:ascii="Times New Roman" w:eastAsia="Times New Roman" w:hAnsi="Times New Roman" w:cs="Times New Roman"/>
        </w:rPr>
        <w:instrText xml:space="preserve">1.5−3.2). Comparisons between experimental samples and historical documents, including an 18th century hand-written manuscript by George Washington, by IR and Raman spectroscopy, XRD, X-ray photoelectron spectroscopy, and Mössbauer spectroscopy conﬁrm the relationship between the model and authentic samples. These studies settle controversy in the cultural heritage ﬁeld, where an alternative structure for Fe(III) gallate has been commonly cited.","container-title":"Analytical Chemistry","DOI":"10.1021/acs.analchem.6b00088","ISSN":"0003-2700, 1520-6882","issue":"10","journalAbbreviation":"Anal. Chem.","language":"en","note":"number: 10","page":"5152-5158","source":"DOI.org (Crossref)","title":"Elucidation of the Fe(III) Gallate Structure in Historical Iron Gall Ink","URL":"https://pubs.acs.org/doi/10.1021/acs.analchem.6b00088","volume":"88","author":[{"family":"Ponce","given":"Aldo"},{"family":"Brostoff","given":"Lynn B."},{"family":"Gibbons","given":"Sarah K."},{"family":"Zavalij","given":"Peter"},{"family":"Viragh","given":"Carol"},{"family":"Hooper","given":"Joseph"},{"family":"Alnemrat","given":"Sufian"},{"family":"Gaskell","given":"Karen J."},{"family":"Eichhorn","given":"Bryan"}],"accessed":{"date-parts":[["2021",9,21]]},"issued":{"date-parts":[["2016",5,17]]}}},{"id":709,"uris":["http://zotero.org/groups/4593916/items/EVRVRX7M"],"itemData":{"id":709,"type":"article-journal","container-title":"X-Ray Spectrometry","DOI":"10.1002/xrs.962","ISSN":"00498246, 10974539","issue":"3","journalAbbreviation":"X-Ray Spectrom.","language":"en","note":"number: 3","page":"199-205","source":"DOI.org (Crossref)","title":"XANES analysis of Fe valence in iron gall inks","URL":"https://onlinelibrary.wiley.com/doi/10.1002/xrs.962","volume":"36","author":[{"family":"Arčon","given":"Iztok"},{"family":"Kolar","given":"Jana"},{"family":"Kodre","given":"Alojz"},{"family":"Hanžel","given":"Darko"},{"family":"Strlič","given":"Matija"}],"accessed":{"date-parts":[["2021",9,21]]},"issued":{"date-parts":[["2007",5]]}}},{"id":705,"uris":["http://zotero.org/groups/4593916/items/ZPSQ9CQR"],"itemData":{"id":705,"type":"article-journal","abstract":"Iron gall ink was used in the Western world as a permanent writing material already in late Roman times and through‑out the Middle Ages, until it became obsolete in the twentieth century. There is much interest in experimental meth‑ods to determine the state of the ink and its degradation products on historical documents. Mössbauer spectroscopy with 57Fe is such a method, and it has the particular advantage to be sensitive to the chemical bonding of iron, but this method has only rarely been applied to historical documents. In this paper we present Mössbauer data for two damaged documents from a Library in Granada and a handwritten German book from the eighteenth century. In addition to the inked parts of the manuscripts, ink-free parts were studied to determine the amount and chemical state of the iron in the papers. These new results are discussed in the context of previously published Mössbauer data. In one of the investigated documents Fe(II)-oxalate, ­FeC2O4·2H2O, was observed. The assignment of the various ­Fe3+ sites in the different documents is rather difficult and often there is a superposition of various species. Known forms of iron gallate are definitely not present on the inked papers. The observed ferric species can be remains of F­ e3+ polyphenol complexes of the ink, complexes of ­Fe3+ with degradation products of the cellulose of the paper or gum arabic, or very small iron oxide or hydroxide nanoparticles.","container-title":"Heritage Science","DOI":"10.1186/s40494-021-00522-3","ISSN":"2050-7445","issue":"1","journalAbbreviation":"Herit Sci","language":"en","note":"number: 1","page":"49","source":"DOI.org (Crossref)","title":"Mössbauer study of iron gall inks on historical documents","URL":"https://heritagesciencejournal.springeropen.com/articles/10.1186/s40494-021-00522-3","volume":"9","author":[{"family":"Lerf","given":"A."},{"family":"Wagner","given":"F. E."},{"family":"Dreher","given":"M."},{"family":"Espejo","given":"T."},{"family":"Pérez-Rodríguez","given":"J.-L."}],"accessed":{"date-parts":[["2021",9,21]]},"issued":{"date-parts":[["2021",12]]}}},{"id":711,"uris":["http://zotero.org/groups/4593916/items/VWSH9M3K"],"itemData":{"id":711,"type":"article-journal","container-title":"Zeitschrift für anorganische und allgemeine Chemie","DOI":"10.1002/zaac.201500532","ISSN":"00442313","issue":"14","journalAbbreviation":"Z. anorg. allg. Chem.","language":"en","note":"number: 14","page":"2384-2391","source":"DOI.org (Crossref)","title":"Mössbauer Spectroscopic Investigation of Fe &lt;sup&gt;II&lt;/sup&gt; and Fe &lt;sup&gt;III&lt;/sup&gt; 3,4,5-Trihydroxybenzoates (Gallates) - Proposed Model Compounds for Iron-Gall Inks: Mössbauer Spectroscopic Investigation of Fe &lt;sup&gt;II&lt;/sup&gt; and Fe &lt;sup&gt;III&lt;/sup&gt; 3,4,5-Trihydroxybenzoates (Gallates)","title-short":"Mössbauer Spectroscopic Investigation of Fe &lt;sup&gt;II&lt;/sup&gt; and Fe &lt;sup&gt;III&lt;/sup&gt; 3,4,5-Trihydroxybenzoates (Gallates) - Proposed Model Compounds for Iron-Gall Inks","URL":"https://onlinelibrary.wiley.com/doi/10.1002/zaac.201500532","volume":"641","author":[{"family":"Wagner","given":"Friedrich E."},{"family":"Lerf","given":"Anton"}],"accessed":{"date-parts":[["2021",9,21]]},"issued":{"date-parts":[["2015",11]]}}}],"schema":"https://github.com/citation-style-language/schema/raw/master/csl-citation.json"} </w:instrText>
      </w:r>
      <w:r w:rsidR="008A0854" w:rsidRPr="00FC7E18">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64,104,107,108</w:t>
      </w:r>
      <w:r w:rsidR="008A0854" w:rsidRPr="00FC7E18">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Starting from the spectra acquired on samples prepared in different ways it has been also possible to access the crystallographic configuration of the Fe</w:t>
      </w:r>
      <w:r w:rsidR="00CB676B">
        <w:rPr>
          <w:rFonts w:ascii="Times New Roman" w:eastAsia="Times New Roman" w:hAnsi="Times New Roman" w:cs="Times New Roman"/>
          <w:vertAlign w:val="superscript"/>
        </w:rPr>
        <w:t>3+</w:t>
      </w:r>
      <w:r w:rsidR="00CB676B">
        <w:rPr>
          <w:rFonts w:ascii="Times New Roman" w:eastAsia="Times New Roman" w:hAnsi="Times New Roman" w:cs="Times New Roman"/>
        </w:rPr>
        <w:t xml:space="preserve"> </w:t>
      </w:r>
      <w:r w:rsidRPr="00A4023B">
        <w:rPr>
          <w:rFonts w:ascii="Times New Roman" w:eastAsia="Times New Roman" w:hAnsi="Times New Roman" w:cs="Times New Roman"/>
        </w:rPr>
        <w:t>gallates</w:t>
      </w:r>
      <w:r w:rsidR="00823308">
        <w:rPr>
          <w:rFonts w:ascii="Times New Roman" w:eastAsia="Times New Roman" w:hAnsi="Times New Roman" w:cs="Times New Roman"/>
        </w:rPr>
        <w:t>.</w:t>
      </w:r>
      <w:r w:rsidR="008A0854" w:rsidRPr="00FC7E18">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{"citationID":"ItjhlSXz","properties":{"formattedCitation":"\\super 64\\nosupersub{}","plainCitation":"64","noteIndex":0},"citationItems":[{"id":699,"uris":["http://zotero.org/groups/4593916/items/S9RNRTCS"],"itemData":{"id":699,"type":"article-journal","abstract":"Synthetic, structural, spectroscopic and aging studies conclusively show that the main colorant of historical iron gall ink (IGI) is an amorphous form of Fe(III) gallate· xH2O (x = </w:instrText>
      </w:r>
      <w:r w:rsidR="000E6DAB">
        <w:rPr>
          <w:rFonts w:ascii="Cambria Math" w:eastAsia="Times New Roman" w:hAnsi="Cambria Math" w:cs="Cambria Math"/>
        </w:rPr>
        <w:instrText>∼</w:instrText>
      </w:r>
      <w:r w:rsidR="000E6DAB">
        <w:rPr>
          <w:rFonts w:ascii="Times New Roman" w:eastAsia="Times New Roman" w:hAnsi="Times New Roman" w:cs="Times New Roman"/>
        </w:rPr>
        <w:instrText xml:space="preserve">1.5−3.2). Comparisons between experimental samples and historical documents, including an 18th century hand-written manuscript by George Washington, by IR and Raman spectroscopy, XRD, X-ray photoelectron spectroscopy, and Mössbauer spectroscopy conﬁrm the relationship between the model and authentic samples. These studies settle controversy in the cultural heritage ﬁeld, where an alternative structure for Fe(III) gallate has been commonly cited.","container-title":"Analytical Chemistry","DOI":"10.1021/acs.analchem.6b00088","ISSN":"0003-2700, 1520-6882","issue":"10","journalAbbreviation":"Anal. Chem.","language":"en","note":"number: 10","page":"5152-5158","source":"DOI.org (Crossref)","title":"Elucidation of the Fe(III) Gallate Structure in Historical Iron Gall Ink","URL":"https://pubs.acs.org/doi/10.1021/acs.analchem.6b00088","volume":"88","author":[{"family":"Ponce","given":"Aldo"},{"family":"Brostoff","given":"Lynn B."},{"family":"Gibbons","given":"Sarah K."},{"family":"Zavalij","given":"Peter"},{"family":"Viragh","given":"Carol"},{"family":"Hooper","given":"Joseph"},{"family":"Alnemrat","given":"Sufian"},{"family":"Gaskell","given":"Karen J."},{"family":"Eichhorn","given":"Bryan"}],"accessed":{"date-parts":[["2021",9,21]]},"issued":{"date-parts":[["2016",5,17]]}}}],"schema":"https://github.com/citation-style-language/schema/raw/master/csl-citation.json"} </w:instrText>
      </w:r>
      <w:r w:rsidR="008A0854" w:rsidRPr="00FC7E18">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64</w:t>
      </w:r>
      <w:r w:rsidR="008A0854" w:rsidRPr="00FC7E18">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w:t>
      </w:r>
    </w:p>
    <w:p w14:paraId="098D1014" w14:textId="71A46EE0" w:rsidR="00985C9B" w:rsidRDefault="00985C9B" w:rsidP="006F080A">
      <w:pPr>
        <w:spacing w:after="0" w:line="360" w:lineRule="auto"/>
        <w:jc w:val="both"/>
        <w:rPr>
          <w:rFonts w:ascii="Times New Roman" w:eastAsia="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737088" behindDoc="0" locked="0" layoutInCell="1" allowOverlap="1" wp14:anchorId="6CEFD513" wp14:editId="250D5DEF">
                <wp:simplePos x="0" y="0"/>
                <wp:positionH relativeFrom="margin">
                  <wp:posOffset>716915</wp:posOffset>
                </wp:positionH>
                <wp:positionV relativeFrom="paragraph">
                  <wp:posOffset>213360</wp:posOffset>
                </wp:positionV>
                <wp:extent cx="4382135" cy="1863090"/>
                <wp:effectExtent l="0" t="0" r="0" b="3810"/>
                <wp:wrapTopAndBottom/>
                <wp:docPr id="58" name="Gruppo 58"/>
                <wp:cNvGraphicFramePr/>
                <a:graphic xmlns:a="http://schemas.openxmlformats.org/drawingml/2006/main">
                  <a:graphicData uri="http://schemas.microsoft.com/office/word/2010/wordprocessingGroup">
                    <wpg:wgp>
                      <wpg:cNvGrpSpPr/>
                      <wpg:grpSpPr>
                        <a:xfrm>
                          <a:off x="0" y="0"/>
                          <a:ext cx="4382135" cy="1863090"/>
                          <a:chOff x="0" y="0"/>
                          <a:chExt cx="4772184" cy="1927529"/>
                        </a:xfrm>
                      </wpg:grpSpPr>
                      <wps:wsp>
                        <wps:cNvPr id="92" name="Rettangolo 92"/>
                        <wps:cNvSpPr/>
                        <wps:spPr>
                          <a:xfrm>
                            <a:off x="2114550" y="1647825"/>
                            <a:ext cx="1098281" cy="279704"/>
                          </a:xfrm>
                          <a:prstGeom prst="rect">
                            <a:avLst/>
                          </a:prstGeom>
                          <a:noFill/>
                          <a:ln>
                            <a:noFill/>
                          </a:ln>
                        </wps:spPr>
                        <wps:txbx>
                          <w:txbxContent>
                            <w:p w14:paraId="09797E53" w14:textId="77777777" w:rsidR="0023016E" w:rsidRDefault="0023016E">
                              <w:pPr>
                                <w:spacing w:line="258" w:lineRule="auto"/>
                                <w:textDirection w:val="btLr"/>
                              </w:pPr>
                              <w:r>
                                <w:rPr>
                                  <w:rFonts w:ascii="Arial" w:eastAsia="Arial" w:hAnsi="Arial" w:cs="Arial"/>
                                  <w:color w:val="000000"/>
                                  <w:sz w:val="18"/>
                                </w:rPr>
                                <w:t>Velocity (mm/s)</w:t>
                              </w:r>
                            </w:p>
                          </w:txbxContent>
                        </wps:txbx>
                        <wps:bodyPr spcFirstLastPara="1" wrap="square" lIns="91425" tIns="45700" rIns="91425" bIns="45700" anchor="t" anchorCtr="0">
                          <a:noAutofit/>
                        </wps:bodyPr>
                      </wps:wsp>
                      <wpg:grpSp>
                        <wpg:cNvPr id="28" name="Gruppo 28"/>
                        <wpg:cNvGrpSpPr/>
                        <wpg:grpSpPr>
                          <a:xfrm>
                            <a:off x="0" y="0"/>
                            <a:ext cx="4772184" cy="1642586"/>
                            <a:chOff x="0" y="0"/>
                            <a:chExt cx="4772184" cy="1642586"/>
                          </a:xfrm>
                        </wpg:grpSpPr>
                        <wps:wsp>
                          <wps:cNvPr id="71" name="Rettangolo 71"/>
                          <wps:cNvSpPr/>
                          <wps:spPr>
                            <a:xfrm rot="16200000">
                              <a:off x="-669766" y="669766"/>
                              <a:ext cx="1609407" cy="269875"/>
                            </a:xfrm>
                            <a:prstGeom prst="rect">
                              <a:avLst/>
                            </a:prstGeom>
                            <a:noFill/>
                            <a:ln>
                              <a:noFill/>
                            </a:ln>
                          </wps:spPr>
                          <wps:txbx>
                            <w:txbxContent>
                              <w:p w14:paraId="5E24D5DC" w14:textId="77777777" w:rsidR="0023016E" w:rsidRDefault="0023016E">
                                <w:pPr>
                                  <w:spacing w:line="258" w:lineRule="auto"/>
                                  <w:textDirection w:val="btLr"/>
                                </w:pPr>
                                <w:r>
                                  <w:rPr>
                                    <w:rFonts w:ascii="Arial" w:eastAsia="Arial" w:hAnsi="Arial" w:cs="Arial"/>
                                    <w:color w:val="000000"/>
                                    <w:sz w:val="18"/>
                                  </w:rPr>
                                  <w:t>Relative transmission (%)</w:t>
                                </w:r>
                              </w:p>
                            </w:txbxContent>
                          </wps:txbx>
                          <wps:bodyPr spcFirstLastPara="1" wrap="square" lIns="91425" tIns="45700" rIns="91425" bIns="45700" anchor="t" anchorCtr="0">
                            <a:noAutofit/>
                          </wps:bodyPr>
                        </wps:wsp>
                        <pic:pic xmlns:pic="http://schemas.openxmlformats.org/drawingml/2006/picture">
                          <pic:nvPicPr>
                            <pic:cNvPr id="112" name="image27.png"/>
                            <pic:cNvPicPr/>
                          </pic:nvPicPr>
                          <pic:blipFill>
                            <a:blip r:embed="rId71">
                              <a:extLst>
                                <a:ext uri="{28A0092B-C50C-407E-A947-70E740481C1C}">
                                  <a14:useLocalDpi xmlns:a14="http://schemas.microsoft.com/office/drawing/2010/main" val="0"/>
                                </a:ext>
                              </a:extLst>
                            </a:blip>
                            <a:srcRect/>
                            <a:stretch>
                              <a:fillRect/>
                            </a:stretch>
                          </pic:blipFill>
                          <pic:spPr>
                            <a:xfrm>
                              <a:off x="271939" y="1746"/>
                              <a:ext cx="4500245" cy="1640840"/>
                            </a:xfrm>
                            <a:prstGeom prst="rect">
                              <a:avLst/>
                            </a:prstGeom>
                            <a:ln/>
                          </pic:spPr>
                        </pic:pic>
                      </wpg:grpSp>
                    </wpg:wgp>
                  </a:graphicData>
                </a:graphic>
                <wp14:sizeRelH relativeFrom="margin">
                  <wp14:pctWidth>0</wp14:pctWidth>
                </wp14:sizeRelH>
                <wp14:sizeRelV relativeFrom="margin">
                  <wp14:pctHeight>0</wp14:pctHeight>
                </wp14:sizeRelV>
              </wp:anchor>
            </w:drawing>
          </mc:Choice>
          <mc:Fallback>
            <w:pict>
              <v:group w14:anchorId="6CEFD513" id="Gruppo 58" o:spid="_x0000_s1095" style="position:absolute;left:0;text-align:left;margin-left:56.45pt;margin-top:16.8pt;width:345.05pt;height:146.7pt;z-index:251737088;mso-position-horizontal-relative:margin;mso-width-relative:margin;mso-height-relative:margin" coordsize="47721,192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">
                <v:rect id="Rettangolo 92" o:spid="_x0000_s1096" style="position:absolute;left:21145;top:16478;width:10983;height:2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" filled="f" stroked="f">
                  <v:textbox inset="2.53958mm,1.2694mm,2.53958mm,1.2694mm">
                    <w:txbxContent>
                      <w:p w14:paraId="09797E53" w14:textId="77777777" w:rsidR="0023016E" w:rsidRDefault="0023016E">
                        <w:pPr>
                          <w:spacing w:line="258" w:lineRule="auto"/>
                          <w:textDirection w:val="btLr"/>
                        </w:pPr>
                        <w:r>
                          <w:rPr>
                            <w:rFonts w:ascii="Arial" w:eastAsia="Arial" w:hAnsi="Arial" w:cs="Arial"/>
                            <w:color w:val="000000"/>
                            <w:sz w:val="18"/>
                          </w:rPr>
                          <w:t>Velocity (mm/s)</w:t>
                        </w:r>
                      </w:p>
                    </w:txbxContent>
                  </v:textbox>
                </v:rect>
                <v:group id="Gruppo 28" o:spid="_x0000_s1097" style="position:absolute;width:47721;height:16425" coordsize="47721,16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ttangolo 71" o:spid="_x0000_s1098" style="position:absolute;left:-6698;top:6698;width:16094;height:269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" filled="f" stroked="f">
                    <v:textbox inset="2.53958mm,1.2694mm,2.53958mm,1.2694mm">
                      <w:txbxContent>
                        <w:p w14:paraId="5E24D5DC" w14:textId="77777777" w:rsidR="0023016E" w:rsidRDefault="0023016E">
                          <w:pPr>
                            <w:spacing w:line="258" w:lineRule="auto"/>
                            <w:textDirection w:val="btLr"/>
                          </w:pPr>
                          <w:r>
                            <w:rPr>
                              <w:rFonts w:ascii="Arial" w:eastAsia="Arial" w:hAnsi="Arial" w:cs="Arial"/>
                              <w:color w:val="000000"/>
                              <w:sz w:val="18"/>
                            </w:rPr>
                            <w:t>Relative transmission (%)</w:t>
                          </w:r>
                        </w:p>
                      </w:txbxContent>
                    </v:textbox>
                  </v:rect>
                  <v:shape id="image27.png" o:spid="_x0000_s1099" type="#_x0000_t75" style="position:absolute;left:2719;top:17;width:45002;height:16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">
                    <v:imagedata r:id="rId72" o:title=""/>
                  </v:shape>
                </v:group>
                <w10:wrap type="topAndBottom" anchorx="margin"/>
              </v:group>
            </w:pict>
          </mc:Fallback>
        </mc:AlternateContent>
      </w:r>
    </w:p>
    <w:p w14:paraId="1D9693BD" w14:textId="47B402F5" w:rsidR="00E704AF" w:rsidRDefault="00E704AF" w:rsidP="00E704AF">
      <w:pPr>
        <w:spacing w:after="0" w:line="240" w:lineRule="auto"/>
        <w:jc w:val="both"/>
        <w:textDirection w:val="btL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Figure 1</w:t>
      </w:r>
      <w:r w:rsidR="00BA2913">
        <w:rPr>
          <w:rFonts w:ascii="Times New Roman" w:eastAsia="Times New Roman" w:hAnsi="Times New Roman" w:cs="Times New Roman"/>
          <w:color w:val="000000"/>
          <w:sz w:val="18"/>
        </w:rPr>
        <w:t>2</w:t>
      </w:r>
      <w:r w:rsidR="00CB676B">
        <w:rPr>
          <w:rFonts w:ascii="Times New Roman" w:eastAsia="Times New Roman" w:hAnsi="Times New Roman" w:cs="Times New Roman"/>
          <w:color w:val="000000"/>
          <w:sz w:val="18"/>
        </w:rPr>
        <w:t>.</w:t>
      </w:r>
      <w:r>
        <w:rPr>
          <w:rFonts w:ascii="Times New Roman" w:eastAsia="Times New Roman" w:hAnsi="Times New Roman" w:cs="Times New Roman"/>
          <w:color w:val="000000"/>
          <w:sz w:val="18"/>
        </w:rPr>
        <w:t xml:space="preserve"> Mössbauer spectra of Fe(III) gallate obtained by oxidation od Fe(II) gallate displaying  the peaks characteristic of the Wunderlich structure. a) spectrum acquired at room temperature b) spectrum acquired at 4.2K. Adapted from </w:t>
      </w:r>
      <w:r w:rsidRPr="00D8788D">
        <w:rPr>
          <w:rFonts w:ascii="Times New Roman" w:eastAsia="Times New Roman" w:hAnsi="Times New Roman" w:cs="Times New Roman"/>
          <w:i/>
          <w:iCs/>
          <w:color w:val="000000"/>
          <w:sz w:val="18"/>
        </w:rPr>
        <w:t>Wagner</w:t>
      </w:r>
      <w:r>
        <w:rPr>
          <w:rFonts w:ascii="Times New Roman" w:eastAsia="Times New Roman" w:hAnsi="Times New Roman" w:cs="Times New Roman"/>
          <w:i/>
          <w:iCs/>
          <w:color w:val="000000"/>
          <w:sz w:val="18"/>
        </w:rPr>
        <w:t xml:space="preserve"> et al. </w:t>
      </w:r>
      <w:r w:rsidRPr="00D8788D">
        <w:rPr>
          <w:rFonts w:ascii="Times New Roman" w:eastAsia="Times New Roman" w:hAnsi="Times New Roman" w:cs="Times New Roman"/>
          <w:b/>
          <w:bCs/>
          <w:i/>
          <w:iCs/>
          <w:color w:val="000000"/>
          <w:sz w:val="18"/>
        </w:rPr>
        <w:t>2015.</w:t>
      </w:r>
    </w:p>
    <w:p w14:paraId="134A1F11" w14:textId="77777777" w:rsidR="00E704AF" w:rsidRPr="00A4023B" w:rsidRDefault="00E704AF" w:rsidP="006F080A">
      <w:pPr>
        <w:spacing w:after="0" w:line="360" w:lineRule="auto"/>
        <w:jc w:val="both"/>
        <w:rPr>
          <w:rFonts w:ascii="Times New Roman" w:eastAsia="Times New Roman" w:hAnsi="Times New Roman" w:cs="Times New Roman"/>
        </w:rPr>
      </w:pPr>
    </w:p>
    <w:p w14:paraId="00000074" w14:textId="5845DBAB" w:rsidR="00AE731C" w:rsidRPr="00985C9B" w:rsidRDefault="00F16088" w:rsidP="00985C9B">
      <w:pPr>
        <w:pStyle w:val="Paragrafoelenco"/>
        <w:numPr>
          <w:ilvl w:val="2"/>
          <w:numId w:val="11"/>
        </w:numPr>
        <w:spacing w:after="0" w:line="360" w:lineRule="auto"/>
        <w:ind w:left="567" w:hanging="567"/>
        <w:jc w:val="both"/>
        <w:rPr>
          <w:rFonts w:ascii="Times New Roman" w:eastAsia="Times New Roman" w:hAnsi="Times New Roman" w:cs="Times New Roman"/>
          <w:b/>
          <w:iCs/>
        </w:rPr>
      </w:pPr>
      <w:r w:rsidRPr="00985C9B">
        <w:rPr>
          <w:rFonts w:ascii="Times New Roman" w:eastAsia="Times New Roman" w:hAnsi="Times New Roman" w:cs="Times New Roman"/>
          <w:b/>
          <w:iCs/>
        </w:rPr>
        <w:t>UV-Visible spectroscopy</w:t>
      </w:r>
    </w:p>
    <w:p w14:paraId="6734BB92" w14:textId="57659884" w:rsidR="00883AE2" w:rsidRDefault="00F16088">
      <w:pPr>
        <w:spacing w:after="0" w:line="360" w:lineRule="auto"/>
        <w:jc w:val="both"/>
        <w:rPr>
          <w:rFonts w:ascii="Times New Roman" w:eastAsia="Times New Roman" w:hAnsi="Times New Roman" w:cs="Times New Roman"/>
        </w:rPr>
      </w:pPr>
      <w:bookmarkStart w:id="0" w:name="_heading=h.gjdgxs" w:colFirst="0" w:colLast="0"/>
      <w:bookmarkEnd w:id="0"/>
      <w:r w:rsidRPr="00A4023B">
        <w:rPr>
          <w:rFonts w:ascii="Times New Roman" w:eastAsia="Times New Roman" w:hAnsi="Times New Roman" w:cs="Times New Roman"/>
        </w:rPr>
        <w:t xml:space="preserve">The use of the UV-vis absorption technique is not recommended in the study of real samples due to the necessity to solubilize the sample, but </w:t>
      </w:r>
      <w:r w:rsidR="00FC6CD6">
        <w:rPr>
          <w:rFonts w:ascii="Times New Roman" w:eastAsia="Times New Roman" w:hAnsi="Times New Roman" w:cs="Times New Roman"/>
        </w:rPr>
        <w:t>they are</w:t>
      </w:r>
      <w:r w:rsidRPr="00A4023B">
        <w:rPr>
          <w:rFonts w:ascii="Times New Roman" w:eastAsia="Times New Roman" w:hAnsi="Times New Roman" w:cs="Times New Roman"/>
        </w:rPr>
        <w:t xml:space="preserve"> instead successfully applied in the study of the kinetics of formation of iron-gallic complexes thanks to their strong absorption in the visible region. Reflectance techniques are, on the contrary, non-invasive and non-destructive although they do not give precise information. However, it is a very useful tool for fast analysis of degradation monitoring or to have an initial surface mapping. The most commonly used reflectance technique is the one in which optical fibres are used to transmit a laser radiation reaching the sample. The beam of reflected light is then collected and transmitted to the detector which investigates the spectral region ranging from the near infrared to the visible (FORS-NIR-UV -Vis)</w:t>
      </w:r>
      <w:r w:rsidR="00823308">
        <w:rPr>
          <w:rFonts w:ascii="Times New Roman" w:eastAsia="Times New Roman" w:hAnsi="Times New Roman" w:cs="Times New Roman"/>
        </w:rPr>
        <w:t>.</w:t>
      </w:r>
      <w:r w:rsidR="008A0854" w:rsidRPr="007D7AF9">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{"citationID":"jX3fbIdn","properties":{"formattedCitation":"\\super 88\\nosupersub{}","plainCitation":"88","noteIndex":0},"citationItems":[{"id":713,"uris":["http://zotero.org/groups/4593916/items/WFMIKCM9"],"itemData":{"id":713,"type":"article-journal","container-title":"Analytical Letters","DOI":"10.1080/00032719.2011.644712","ISSN":"0003-2719, 1532-236X","issue":"4","journalAbbreviation":"Analytical Letters","language":"en","note":"number: 4","page":"314-329","source":"DOI.org (Crossref)","title":"A Review of Instrumental Approaches for Studying Historical Inks","URL":"http://www.tandfonline.com/doi/abs/10.1080/00032719.2011.644712","volume":"45","author":[{"family":"Goltz","given":"Douglas M."}],"accessed":{"date-parts":[["2021",9,21]]},"issued":{"date-parts":[["2012",3]]}}}],"schema":"https://github.com/citation-style-language/schema/raw/master/csl-citation.json"} </w:instrText>
      </w:r>
      <w:r w:rsidR="008A0854" w:rsidRPr="007D7AF9">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88</w:t>
      </w:r>
      <w:r w:rsidR="008A0854" w:rsidRPr="007D7AF9">
        <w:rPr>
          <w:rFonts w:ascii="Times New Roman" w:eastAsia="Times New Roman" w:hAnsi="Times New Roman" w:cs="Times New Roman"/>
        </w:rPr>
        <w:fldChar w:fldCharType="end"/>
      </w:r>
      <w:r w:rsidR="00CD16EC">
        <w:rPr>
          <w:rFonts w:ascii="Times New Roman" w:eastAsia="Times New Roman" w:hAnsi="Times New Roman" w:cs="Times New Roman"/>
        </w:rPr>
        <w:t xml:space="preserve"> </w:t>
      </w:r>
      <w:r w:rsidRPr="00A4023B">
        <w:rPr>
          <w:rFonts w:ascii="Times New Roman" w:eastAsia="Times New Roman" w:hAnsi="Times New Roman" w:cs="Times New Roman"/>
        </w:rPr>
        <w:t xml:space="preserve">Moreover, reflectance techniques have the advantage of being able to be used in situ. The major disadvantage in the application of </w:t>
      </w:r>
      <w:r w:rsidR="00883AE2">
        <w:rPr>
          <w:rFonts w:ascii="Times New Roman" w:eastAsia="Times New Roman" w:hAnsi="Times New Roman" w:cs="Times New Roman"/>
        </w:rPr>
        <w:t>FORS</w:t>
      </w:r>
      <w:r w:rsidRPr="00A4023B">
        <w:rPr>
          <w:rFonts w:ascii="Times New Roman" w:eastAsia="Times New Roman" w:hAnsi="Times New Roman" w:cs="Times New Roman"/>
        </w:rPr>
        <w:t xml:space="preserve"> is that, due to the darkness of the inks, the reflected portion of the light is very limited. For this reason</w:t>
      </w:r>
      <w:r w:rsidR="00526ABE">
        <w:rPr>
          <w:rFonts w:ascii="Times New Roman" w:eastAsia="Times New Roman" w:hAnsi="Times New Roman" w:cs="Times New Roman"/>
        </w:rPr>
        <w:t>,</w:t>
      </w:r>
      <w:r w:rsidRPr="00A4023B">
        <w:rPr>
          <w:rFonts w:ascii="Times New Roman" w:eastAsia="Times New Roman" w:hAnsi="Times New Roman" w:cs="Times New Roman"/>
        </w:rPr>
        <w:t xml:space="preserve"> this approach often requires a relevant post elaboration of the resulting spectra, which generally do not display intense narrow peaks, and most of the time a suitable statistical treatment is needed</w:t>
      </w:r>
      <w:r w:rsidR="00823308">
        <w:rPr>
          <w:rFonts w:ascii="Times New Roman" w:eastAsia="Times New Roman" w:hAnsi="Times New Roman" w:cs="Times New Roman"/>
        </w:rPr>
        <w:t>.</w:t>
      </w:r>
      <w:r w:rsidR="008A0854" w:rsidRPr="007D7AF9">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{"citationID":"t2fWt5hy","properties":{"formattedCitation":"\\super 109\\uc0\\u8211{}111\\nosupersub{}","plainCitation":"109–111","noteIndex":0},"citationItems":[{"id":768,"uris":["http://zotero.org/groups/4593916/items/XAJMSQY7"],"itemData":{"id":768,"type":"article-journal","abstract":"A method has been developed for identification of corrosive iron–gall inks in historical drawings and documents. The method is based on target-factor analysis of visible–near infrared fibre optic reflection spectra (VIS–NIR FORS). A set of reference spectra was obtained from model samples of laboratory-prepared inks covering a wide range of mixing ratios of basic ink components deposited on substrates and artificially aged. As criteria for correspondence of a studied spectrum with a reference spectrum, the apparent error in target (AET) and the empirical function SPOIL according to Malinowski were used. The capability of the proposed tool to distinguish corrosive iron–gall inks from bistre and sepia inks was evaluated by use of a set of control samples of bistre, sepia, and iron–gall inks. Examples are presented of analysis of historical drawings from the 15th and 16th centuries and written documents from the 19th century. The results of analysis based on the tool were confirmed by XRF analysis and colorimetric spot analysis.","container-title":"Analytical and Bioanalytical Chemistry","DOI":"10.1007/s00216-013-7333-z","ISSN":"1618-2642, 1618-2650","issue":"28","journalAbbreviation":"Anal Bioanal Chem","language":"en","note":"number: 28","page":"9085-9091","source":"DOI.org (Crossref)","title":"Chemometric tool for identification of iron–gall inks by use of visible–near infrared fibre optic reflection spectroscopy","URL":"http://link.springer.com/10.1007/s00216-013-7333-z","volume":"405","author":[{"family":"Gál","given":"Lukáš"},{"family":"Čeppan","given":"Michal"},{"family":"Reháková","given":"Milena"},{"family":"Dvonka","given":"Vladimír"},{"family":"Tarajčáková","given":"Jarmila"},{"family":"Hanus","given":"Jozef"}],"accessed":{"date-parts":[["2021",10,22]]},"issued":{"date-parts":[["2013",11]]}}},{"id":766,"uris":["http://zotero.org/groups/4593916/items/54DAT6I6"],"itemData":{"id":766,"type":"article-journal","container-title":"Journal of Cultural Heritage","DOI":"10.1016/j.culher.2017.03.005","ISSN":"12962074","journalAbbreviation":"Journal of Cultural Heritage","language":"en","page":"137-142","source":"DOI.org (Crossref)","title":"Identification of iron-gall inks in historical drawings by Fibre Optics Reflection Spectroscopy – Extension to the NIR spectral range","URL":"https://linkinghub.elsevier.com/retrieve/pii/S1296207416301881","volume":"27","author":[{"family":"Reháková","given":"Milena"},{"family":"Gál","given":"Lukáš"},{"family":"Belovičová","given":"Michaela"},{"family":"Oravec","given":"Michal"},{"family":"Dvonka","given":"Vladimír"},{"family":"Stojkovičová","given":"Danica"},{"family":"Čeppan","given":"Michal"}],"accessed":{"date-parts":[["2021",10,22]]},"issued":{"date-parts":[["2017",10]]}}},{"id":906,"uris":["http://zotero.org/groups/4593916/items/YKG9BG5G"],"itemData":{"id":906,"type":"article-journal","abstract":"Iron-gall ink (IGI) has been used by scribes for writing since at least the 4th century CE. Another typical use of this ink was for drawing: many Old Masters created beautiful sketches in brown-black hues. Despite its widespread use to draw lines, it seems like IGI was hardly used for painting as well. In fact, the number of identiﬁcation on manuscripts is very low at present. This could be partially due to a lack of reliable diagnostic information. In this work we tried to better deﬁne the possibility of identifying IGI as a pigment on illuminate manuscripts, evaluating the pros and cons of three different techniques: UV–visible diffuse reﬂectance spectrophotometry with optic ﬁbres (FORS), Raman spectroscopy and XRF spectrometry. With concern to in situ non-invasive analysis, Raman spectroscopy has the best diagnostic power but FORS seems to provide the better compromise between selectivity and ease of application. Moreover, new analytical evidences was given on the particular use of IGI by ancient illuminators: a non-invasive and micro-invasive diagnostic survey on Western manuscripts datable in the range 6–16th centuries was carried out showing that, apart from its widespread use as an ink for writing and drawing, IGI was largely used as a pigment too. The large number of identiﬁcation obtained allows us to hypothesise that this pigment was used all through medieval Europe up to at least the Renaissance, where its use is already documented in drawing.","container-title":"Spectrochimica Acta Part A: Molecular and Biomolecular Spectroscopy","DOI":"10.1016/j.saa.2017.06.017","ISSN":"13861425","journalAbbreviation":"Spectrochimica Acta Part A: Molecular and Biomolecular Spectroscopy","language":"en","page":"1-8","source":"DOI.org (Crossref)","title":"Analytical evidences of the use of iron-gall ink as a pigment on miniature paintings","URL":"https://linkinghub.elsevier.com/retrieve/pii/S1386142517304870","volume":"187","author":[{"family":"Aceto","given":"Maurizio"},{"family":"Calà","given":"Elisa"}],"accessed":{"date-parts":[["2022",2,28]]},"issued":{"date-parts":[["2017",12]]}}}],"schema":"https://github.com/citation-style-language/schema/raw/master/csl-citation.json"} </w:instrText>
      </w:r>
      <w:r w:rsidR="008A0854" w:rsidRPr="007D7AF9">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109–111</w:t>
      </w:r>
      <w:r w:rsidR="008A0854" w:rsidRPr="007D7AF9">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w:t>
      </w:r>
    </w:p>
    <w:p w14:paraId="00000076" w14:textId="2A61CEBF" w:rsidR="00AE731C" w:rsidRPr="00A4023B" w:rsidRDefault="00F16088">
      <w:pPr>
        <w:spacing w:after="0" w:line="360" w:lineRule="auto"/>
        <w:jc w:val="both"/>
        <w:rPr>
          <w:rFonts w:ascii="Times New Roman" w:eastAsia="Times New Roman" w:hAnsi="Times New Roman" w:cs="Times New Roman"/>
        </w:rPr>
      </w:pPr>
      <w:r w:rsidRPr="00A4023B">
        <w:rPr>
          <w:rFonts w:ascii="Times New Roman" w:eastAsia="Times New Roman" w:hAnsi="Times New Roman" w:cs="Times New Roman"/>
        </w:rPr>
        <w:lastRenderedPageBreak/>
        <w:t>In some cases</w:t>
      </w:r>
      <w:r w:rsidR="00526ABE">
        <w:rPr>
          <w:rFonts w:ascii="Times New Roman" w:eastAsia="Times New Roman" w:hAnsi="Times New Roman" w:cs="Times New Roman"/>
        </w:rPr>
        <w:t>,</w:t>
      </w:r>
      <w:r w:rsidRPr="00A4023B">
        <w:rPr>
          <w:rFonts w:ascii="Times New Roman" w:eastAsia="Times New Roman" w:hAnsi="Times New Roman" w:cs="Times New Roman"/>
        </w:rPr>
        <w:t xml:space="preserve"> it can be useful to think in terms of colorimetric parameters, obtained starting from the UV-VIS reflection spectra processed with appropriate mathematical operations</w:t>
      </w:r>
      <w:r w:rsidR="00F32DDA" w:rsidRPr="007D7AF9">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{"citationID":"4nGcyzNO","properties":{"formattedCitation":"\\super 5,88,112\\nosupersub{}","plainCitation":"5,88,112","noteIndex":0},"citationItems":[{"id":681,"uris":["http://zotero.org/groups/4593916/items/WJ5II9AY"],"itemData":{"id":681,"type":"article-journal","abstract":"Iron-gall inks have been described as complexes of iron ions with gallic or tannic acids, available in gall extracts. To assess this working hypothesis, we have prepared medieval inks using ingredients and methods appropriate to the fifteenth to seventeenth centuries. The five historical inks studied were selected based upon research into Iberian written sources of medieval techniques. Results are supported by comparison with iron complexes with a well-characterized phenol counterpart: gallic, ellagic, and tannic acids as well as digalloyl and pentagalloyl glucose; as either precipitates or prepared as inks by adding gum arabic. Raman and infrared spectroscopies show that medieval writing inks could not have been represented solely by iron complexes with gallic acid. Overall, writing inks display the infrared signature of gallotannins, indicating that complexes of ­Fe3+-polygalloyl esters of glucose are also formed. Our results also show that the commercial tannic acid solution is far more complex than the gall extracts, and cannot be used to represent a gall extract (as described in historic written sources). High-performance liquid chromatography–electrospray ionisation, HPLC–ESI–MS, reveals that the concentration of gallic acid varies in the gall extracts, depending on the extraction method and ink recipe. Importantly, in certain recipes, gallic acid is found as a minor compound, when compared with the galloyl esters of glucose.","container-title":"Heritage Science","DOI":"10.1186/s40494-018-0228-8","ISSN":"2050-7445","issue":"1","journalAbbreviation":"Herit Sci","language":"en","note":"number: 1","page":"63","source":"DOI.org (Crossref)","title":"New insights into iron-gall inks through the use of historically accurate reconstructions","URL":"https://heritagesciencejournal.springeropen.com/articles/10.1186/s40494-018-0228-8","volume":"6","author":[{"family":"Díaz Hidalgo","given":"Rafael Javier"},{"family":"Córdoba","given":"Ricardo"},{"family":"Nabais","given":"Paula"},{"family":"Silva","given":"Valéria"},{"family":"Melo","given":"Maria J."},{"family":"Pina","given":"Fernando"},{"family":"Teixeira","given":"Natércia"},{"family":"Freitas","given":"Victor"}],"accessed":{"date-parts":[["2021",7,24]]},"issued":{"date-parts":[["2018",12]]}}},{"id":713,"uris":["http://zotero.org/groups/4593916/items/WFMIKCM9"],"itemData":{"id":713,"type":"article-journal","container-title":"Analytical Letters","DOI":"10.1080/00032719.2011.644712","ISSN":"0003-2719, 1532-236X","issue":"4","journalAbbreviation":"Analytical Letters","language":"en","note":"number: 4","page":"314-329","source":"DOI.org (Crossref)","title":"A Review of Instrumental Approaches for Studying Historical Inks","URL":"http://www.tandfonline.com/doi/abs/10.1080/00032719.2011.644712","volume":"45","author":[{"family":"Goltz","given":"Douglas M."}],"accessed":{"date-parts":[["2021",9,21]]},"issued":{"date-parts":[["2012",3]]}}},{"id":757,"uris":["http://zotero.org/groups/4593916/items/35FCHCLR"],"itemData":{"id":757,"type":"article-journal","container-title":"Coloration Technology","DOI":"10.1111/cote.12366","ISSN":"14723581","issue":"6","journalAbbreviation":"Coloration Technol","language":"en","note":"number: 6","page":"450-463","source":"DOI.org (Crossref)","title":"A physicochemical characterisation of a medieval herbal ink, &lt;i&gt;Mahī&lt;/i&gt; , of Assam, India","URL":"https://onlinelibrary.wiley.com/doi/10.1111/cote.12366","volume":"134","author":[{"family":"Goswami","given":"Barsha R."},{"family":"Chamuah","given":"Nabadweep"},{"family":"Dutta","given":"Robin K."}],"accessed":{"date-parts":[["2021",10,22]]},"issued":{"date-parts":[["2018",12]]}}}],"schema":"https://github.com/citation-style-language/schema/raw/master/csl-citation.json"} </w:instrText>
      </w:r>
      <w:r w:rsidR="00F32DDA" w:rsidRPr="007D7AF9">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5,88,112</w:t>
      </w:r>
      <w:r w:rsidR="00F32DDA" w:rsidRPr="007D7AF9">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w:t>
      </w:r>
      <w:r w:rsidR="00883AE2">
        <w:rPr>
          <w:rFonts w:ascii="Times New Roman" w:eastAsia="Times New Roman" w:hAnsi="Times New Roman" w:cs="Times New Roman"/>
        </w:rPr>
        <w:t>However, it is important to underline that the colorimetric parameters resulting from the analysis are often influenced by several variables such as the support colour, the roughness of the surface itself and the humidity. Nevertheless, t</w:t>
      </w:r>
      <w:r w:rsidRPr="00A4023B">
        <w:rPr>
          <w:rFonts w:ascii="Times New Roman" w:eastAsia="Times New Roman" w:hAnsi="Times New Roman" w:cs="Times New Roman"/>
        </w:rPr>
        <w:t>his technique, properly called colorimetry, is widely used for rapid non-invasive analyses and it is a powerful tool to monitor the efficacy of a restoring treatment</w:t>
      </w:r>
      <w:r w:rsidR="00823308">
        <w:rPr>
          <w:rFonts w:ascii="Times New Roman" w:eastAsia="Times New Roman" w:hAnsi="Times New Roman" w:cs="Times New Roman"/>
        </w:rPr>
        <w:t>.</w:t>
      </w:r>
      <w:r w:rsidR="00F32DDA" w:rsidRPr="007D7AF9">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{"citationID":"gFpyOTV0","properties":{"formattedCitation":"\\super 113,114\\nosupersub{}","plainCitation":"113,114","noteIndex":0},"citationItems":[{"id":764,"uris":["http://zotero.org/groups/4593916/items/FADCEJC3"],"itemData":{"id":764,"type":"article-journal","container-title":"Cellulose","DOI":"10.1007/s10570-014-0311-6","ISSN":"0969-0239, 1572-882X","issue":"4","journalAbbreviation":"Cellulose","language":"en","note":"number: 4","page":"2925-2936","source":"DOI.org (Crossref)","title":"Evaluation of a method for treatment of iron gall ink corrosion on paper","URL":"http://link.springer.com/10.1007/s10570-014-0311-6","volume":"21","author":[{"family":"Malešič","given":"Jasna"},{"family":"Šala","given":"Martin"},{"family":"Šelih","given":"Vid Simon"},{"family":"Kočar","given":"Drago"}],"accessed":{"date-parts":[["2021",10,22]]},"issued":{"date-parts":[["2014",8]]}}},{"id":916,"uris":["http://zotero.org/groups/4593916/items/ZWYT8CP2"],"itemData":{"id":916,"type":"article-journal","abstract":"The causes of the discolouration of iron gall ink have been debated for decades. As a contribution to the un­ derstanding of the photodegradation behaviour of iron gall ink, this paper discusses the effects of three envi­ ronmental factors that are of primary concern – oxygen, moisture and light. Using a range of historical paperbased samples, a 23 full factorial experiment was designed to quantify the effects of oxygen concentration [O2], relative humidity (RH), illuminance (Ev) of broadband LED light, and their interactions. A change in diffuse reflectance with time was observed to mainly take place beyond 600 nm into the NIR range. The change followed similar patterns under all the experimental conditions, which was modelled by a logarithmic relationship with time of degradation. The rate constant was obtained and was found to be mainly affected by [O2], RH and their interaction. The role of Ev needs further investigation, however, its insignificant effect on the discolouration measured in this research suggested the possibility of effective degradation control with relaxed lighting controls. Furthermore, the wavelength sensitivity of iron gall ink’s discolouration was investigated using narrowband radiation centred at three different wavelengths (Λ): 450 nm ([Λ450]), 525 nm ([Λ525]) and 625 nm ([Λ625]), with varying [O2] and RH. RH, Λ, the interaction between RH and Λ, and the interaction between RH and [O2] were found to have strong effect on the rate constant of discolouration. Among these factors, Λ showed the strongest effect, which decreased as Λ increased. Approximately 3x and more than 10x faster degradation by [Λ450] than [Λ525] and [Λ625] respectively was observed, which was likely to be associated with photon energy and quantum efficiency in absorption at different wavelength.","container-title":"Dyes and Pigments","DOI":"10.1016/j.dyepig.2021.109947","ISSN":"01437208","journalAbbreviation":"Dyes and Pigments","language":"en","page":"109947","source":"DOI.org (Crossref)","title":"Photodegradation of iron gall ink affected by oxygen, humidity and visible radiation","URL":"https://linkinghub.elsevier.com/retrieve/pii/S0143720821008135","volume":"198","author":[{"family":"Liu","given":"Yun"},{"family":"Fearn","given":"Tom"},{"family":"Strlič","given":"Matija"}],"accessed":{"date-parts":[["2022",3,3]]},"issued":{"date-parts":[["2022",2]]}}}],"schema":"https://github.com/citation-style-language/schema/raw/master/csl-citation.json"} </w:instrText>
      </w:r>
      <w:r w:rsidR="00F32DDA" w:rsidRPr="007D7AF9">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113,114</w:t>
      </w:r>
      <w:r w:rsidR="00F32DDA" w:rsidRPr="007D7AF9">
        <w:rPr>
          <w:rFonts w:ascii="Times New Roman" w:eastAsia="Times New Roman" w:hAnsi="Times New Roman" w:cs="Times New Roman"/>
        </w:rPr>
        <w:fldChar w:fldCharType="end"/>
      </w:r>
      <w:r w:rsidR="00883AE2">
        <w:rPr>
          <w:rFonts w:ascii="Times New Roman" w:eastAsia="Times New Roman" w:hAnsi="Times New Roman" w:cs="Times New Roman"/>
        </w:rPr>
        <w:t xml:space="preserve"> </w:t>
      </w:r>
    </w:p>
    <w:p w14:paraId="00000077" w14:textId="0543C325" w:rsidR="00AE731C" w:rsidRPr="00A4023B" w:rsidRDefault="00F16088">
      <w:pPr>
        <w:spacing w:line="360" w:lineRule="auto"/>
        <w:ind w:left="720"/>
        <w:jc w:val="both"/>
        <w:rPr>
          <w:rFonts w:ascii="Times New Roman" w:eastAsia="Times New Roman" w:hAnsi="Times New Roman" w:cs="Times New Roman"/>
        </w:rPr>
      </w:pPr>
      <w:r w:rsidRPr="00A4023B">
        <w:rPr>
          <w:rFonts w:ascii="Times New Roman" w:eastAsia="Times New Roman" w:hAnsi="Times New Roman" w:cs="Times New Roman"/>
          <w:sz w:val="18"/>
          <w:szCs w:val="18"/>
        </w:rPr>
        <w:t xml:space="preserve">Table </w:t>
      </w:r>
      <w:r w:rsidR="006D4ADF">
        <w:rPr>
          <w:rFonts w:ascii="Times New Roman" w:eastAsia="Times New Roman" w:hAnsi="Times New Roman" w:cs="Times New Roman"/>
          <w:sz w:val="18"/>
          <w:szCs w:val="18"/>
        </w:rPr>
        <w:t>3</w:t>
      </w:r>
      <w:r w:rsidRPr="00A4023B">
        <w:rPr>
          <w:rFonts w:ascii="Times New Roman" w:eastAsia="Times New Roman" w:hAnsi="Times New Roman" w:cs="Times New Roman"/>
          <w:sz w:val="18"/>
          <w:szCs w:val="18"/>
        </w:rPr>
        <w:t xml:space="preserve">. </w:t>
      </w:r>
      <w:r w:rsidR="000D0FAC">
        <w:rPr>
          <w:rFonts w:ascii="Times New Roman" w:eastAsia="Times New Roman" w:hAnsi="Times New Roman" w:cs="Times New Roman"/>
          <w:sz w:val="18"/>
          <w:szCs w:val="18"/>
        </w:rPr>
        <w:t xml:space="preserve">Characteristic </w:t>
      </w:r>
      <w:r w:rsidRPr="00A4023B">
        <w:rPr>
          <w:rFonts w:ascii="Times New Roman" w:eastAsia="Times New Roman" w:hAnsi="Times New Roman" w:cs="Times New Roman"/>
          <w:sz w:val="18"/>
          <w:szCs w:val="18"/>
        </w:rPr>
        <w:t xml:space="preserve">UV-vis </w:t>
      </w:r>
      <w:r w:rsidR="000D0FAC">
        <w:rPr>
          <w:rFonts w:ascii="Times New Roman" w:eastAsia="Times New Roman" w:hAnsi="Times New Roman" w:cs="Times New Roman"/>
          <w:sz w:val="18"/>
          <w:szCs w:val="18"/>
        </w:rPr>
        <w:t>bands</w:t>
      </w:r>
      <w:r w:rsidRPr="00A4023B">
        <w:rPr>
          <w:rFonts w:ascii="Times New Roman" w:eastAsia="Times New Roman" w:hAnsi="Times New Roman" w:cs="Times New Roman"/>
          <w:sz w:val="18"/>
          <w:szCs w:val="18"/>
        </w:rPr>
        <w:t xml:space="preserve"> </w:t>
      </w:r>
      <w:r w:rsidR="000D0FAC">
        <w:rPr>
          <w:rFonts w:ascii="Times New Roman" w:eastAsia="Times New Roman" w:hAnsi="Times New Roman" w:cs="Times New Roman"/>
          <w:sz w:val="18"/>
          <w:szCs w:val="18"/>
        </w:rPr>
        <w:t>of</w:t>
      </w:r>
      <w:r w:rsidRPr="00A4023B">
        <w:rPr>
          <w:rFonts w:ascii="Times New Roman" w:eastAsia="Times New Roman" w:hAnsi="Times New Roman" w:cs="Times New Roman"/>
          <w:sz w:val="18"/>
          <w:szCs w:val="18"/>
        </w:rPr>
        <w:t xml:space="preserve"> </w:t>
      </w:r>
      <w:r w:rsidR="000D0FAC">
        <w:rPr>
          <w:rFonts w:ascii="Times New Roman" w:eastAsia="Times New Roman" w:hAnsi="Times New Roman" w:cs="Times New Roman"/>
          <w:sz w:val="18"/>
          <w:szCs w:val="18"/>
        </w:rPr>
        <w:t>IGI</w:t>
      </w:r>
      <w:r w:rsidRPr="00A4023B">
        <w:rPr>
          <w:rFonts w:ascii="Times New Roman" w:eastAsia="Times New Roman" w:hAnsi="Times New Roman" w:cs="Times New Roman"/>
          <w:sz w:val="18"/>
          <w:szCs w:val="18"/>
        </w:rPr>
        <w:t>.</w:t>
      </w:r>
      <w:r w:rsidR="00F32DDA" w:rsidRPr="00A4023B">
        <w:rPr>
          <w:rFonts w:ascii="Times New Roman" w:eastAsia="Times New Roman" w:hAnsi="Times New Roman" w:cs="Times New Roman"/>
          <w:sz w:val="18"/>
          <w:szCs w:val="18"/>
        </w:rPr>
        <w:t xml:space="preserve"> </w:t>
      </w:r>
    </w:p>
    <w:tbl>
      <w:tblPr>
        <w:tblStyle w:val="a1"/>
        <w:tblW w:w="8688" w:type="dxa"/>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6"/>
        <w:gridCol w:w="5253"/>
        <w:gridCol w:w="1199"/>
      </w:tblGrid>
      <w:tr w:rsidR="00AE731C" w:rsidRPr="00A4023B" w14:paraId="1D38A507" w14:textId="77777777">
        <w:trPr>
          <w:trHeight w:val="255"/>
        </w:trPr>
        <w:tc>
          <w:tcPr>
            <w:tcW w:w="2236" w:type="dxa"/>
          </w:tcPr>
          <w:p w14:paraId="00000078" w14:textId="77777777" w:rsidR="00AE731C" w:rsidRPr="00A4023B" w:rsidRDefault="00F16088">
            <w:pPr>
              <w:spacing w:line="360" w:lineRule="auto"/>
              <w:jc w:val="center"/>
              <w:rPr>
                <w:rFonts w:ascii="Times New Roman" w:eastAsia="Times New Roman" w:hAnsi="Times New Roman" w:cs="Times New Roman"/>
                <w:b/>
                <w:sz w:val="18"/>
                <w:szCs w:val="18"/>
              </w:rPr>
            </w:pPr>
            <w:r w:rsidRPr="00A4023B">
              <w:rPr>
                <w:rFonts w:ascii="Times New Roman" w:eastAsia="Times New Roman" w:hAnsi="Times New Roman" w:cs="Times New Roman"/>
                <w:b/>
                <w:sz w:val="18"/>
                <w:szCs w:val="18"/>
              </w:rPr>
              <w:t>Method</w:t>
            </w:r>
          </w:p>
        </w:tc>
        <w:tc>
          <w:tcPr>
            <w:tcW w:w="5253" w:type="dxa"/>
          </w:tcPr>
          <w:p w14:paraId="00000079" w14:textId="77777777" w:rsidR="00AE731C" w:rsidRPr="00A4023B" w:rsidRDefault="00F16088">
            <w:pPr>
              <w:spacing w:line="360" w:lineRule="auto"/>
              <w:jc w:val="center"/>
              <w:rPr>
                <w:rFonts w:ascii="Times New Roman" w:eastAsia="Times New Roman" w:hAnsi="Times New Roman" w:cs="Times New Roman"/>
                <w:b/>
                <w:sz w:val="18"/>
                <w:szCs w:val="18"/>
              </w:rPr>
            </w:pPr>
            <w:r w:rsidRPr="00A4023B">
              <w:rPr>
                <w:rFonts w:ascii="Times New Roman" w:eastAsia="Times New Roman" w:hAnsi="Times New Roman" w:cs="Times New Roman"/>
                <w:b/>
                <w:sz w:val="18"/>
                <w:szCs w:val="18"/>
              </w:rPr>
              <w:t>Main signals</w:t>
            </w:r>
          </w:p>
        </w:tc>
        <w:tc>
          <w:tcPr>
            <w:tcW w:w="1199" w:type="dxa"/>
          </w:tcPr>
          <w:p w14:paraId="0000007A" w14:textId="77777777" w:rsidR="00AE731C" w:rsidRPr="00A4023B" w:rsidRDefault="00F16088">
            <w:pPr>
              <w:spacing w:line="360" w:lineRule="auto"/>
              <w:jc w:val="center"/>
              <w:rPr>
                <w:rFonts w:ascii="Times New Roman" w:eastAsia="Times New Roman" w:hAnsi="Times New Roman" w:cs="Times New Roman"/>
                <w:b/>
                <w:sz w:val="18"/>
                <w:szCs w:val="18"/>
              </w:rPr>
            </w:pPr>
            <w:r w:rsidRPr="00A4023B">
              <w:rPr>
                <w:rFonts w:ascii="Times New Roman" w:eastAsia="Times New Roman" w:hAnsi="Times New Roman" w:cs="Times New Roman"/>
                <w:b/>
                <w:sz w:val="18"/>
                <w:szCs w:val="18"/>
              </w:rPr>
              <w:t>References</w:t>
            </w:r>
          </w:p>
        </w:tc>
      </w:tr>
      <w:tr w:rsidR="00AE731C" w:rsidRPr="00A4023B" w14:paraId="211FC70D" w14:textId="77777777">
        <w:trPr>
          <w:trHeight w:val="255"/>
        </w:trPr>
        <w:tc>
          <w:tcPr>
            <w:tcW w:w="2236" w:type="dxa"/>
            <w:vMerge w:val="restart"/>
            <w:vAlign w:val="center"/>
          </w:tcPr>
          <w:p w14:paraId="0000007B" w14:textId="77777777" w:rsidR="00AE731C" w:rsidRPr="00A4023B" w:rsidRDefault="00F16088">
            <w:pPr>
              <w:spacing w:line="360" w:lineRule="auto"/>
              <w:jc w:val="center"/>
              <w:rPr>
                <w:rFonts w:ascii="Times New Roman" w:eastAsia="Times New Roman" w:hAnsi="Times New Roman" w:cs="Times New Roman"/>
                <w:i/>
                <w:sz w:val="18"/>
                <w:szCs w:val="18"/>
              </w:rPr>
            </w:pPr>
            <w:r w:rsidRPr="00A4023B">
              <w:rPr>
                <w:rFonts w:ascii="Times New Roman" w:eastAsia="Times New Roman" w:hAnsi="Times New Roman" w:cs="Times New Roman"/>
                <w:i/>
                <w:sz w:val="18"/>
                <w:szCs w:val="18"/>
              </w:rPr>
              <w:t xml:space="preserve">UV-vis spectra acquired on aqueous solutions  </w:t>
            </w:r>
          </w:p>
        </w:tc>
        <w:tc>
          <w:tcPr>
            <w:tcW w:w="5253" w:type="dxa"/>
          </w:tcPr>
          <w:p w14:paraId="0000007C" w14:textId="77777777" w:rsidR="00AE731C" w:rsidRPr="00A4023B" w:rsidRDefault="00F16088">
            <w:pPr>
              <w:spacing w:line="360" w:lineRule="auto"/>
              <w:rPr>
                <w:rFonts w:ascii="Times New Roman" w:eastAsia="Times New Roman" w:hAnsi="Times New Roman" w:cs="Times New Roman"/>
                <w:sz w:val="18"/>
                <w:szCs w:val="18"/>
              </w:rPr>
            </w:pPr>
            <w:r w:rsidRPr="00A4023B">
              <w:rPr>
                <w:rFonts w:ascii="Times New Roman" w:eastAsia="Times New Roman" w:hAnsi="Times New Roman" w:cs="Times New Roman"/>
                <w:sz w:val="18"/>
                <w:szCs w:val="18"/>
              </w:rPr>
              <w:t xml:space="preserve">560-590nm broad absorption band formed after the addition of the iron salt. </w:t>
            </w:r>
          </w:p>
          <w:p w14:paraId="0000007D" w14:textId="77777777" w:rsidR="00AE731C" w:rsidRPr="00A4023B" w:rsidRDefault="00F16088">
            <w:pPr>
              <w:spacing w:line="360" w:lineRule="auto"/>
              <w:rPr>
                <w:rFonts w:ascii="Times New Roman" w:eastAsia="Times New Roman" w:hAnsi="Times New Roman" w:cs="Times New Roman"/>
                <w:sz w:val="18"/>
                <w:szCs w:val="18"/>
              </w:rPr>
            </w:pPr>
            <w:r w:rsidRPr="00A4023B">
              <w:rPr>
                <w:rFonts w:ascii="Times New Roman" w:eastAsia="Times New Roman" w:hAnsi="Times New Roman" w:cs="Times New Roman"/>
                <w:sz w:val="18"/>
                <w:szCs w:val="18"/>
              </w:rPr>
              <w:t>~218nm and ~273nm contribution of gallic acid</w:t>
            </w:r>
          </w:p>
        </w:tc>
        <w:tc>
          <w:tcPr>
            <w:tcW w:w="1199" w:type="dxa"/>
          </w:tcPr>
          <w:p w14:paraId="0000007E" w14:textId="57E9AA37" w:rsidR="00AE731C" w:rsidRPr="00A4023B" w:rsidRDefault="00E851F5">
            <w:pPr>
              <w:spacing w:line="360" w:lineRule="auto"/>
              <w:jc w:val="center"/>
              <w:rPr>
                <w:rFonts w:ascii="Times New Roman" w:eastAsia="Times New Roman" w:hAnsi="Times New Roman" w:cs="Times New Roman"/>
                <w:b/>
                <w:sz w:val="18"/>
                <w:szCs w:val="18"/>
              </w:rPr>
            </w:pPr>
            <w:r w:rsidRPr="007D7AF9">
              <w:rPr>
                <w:rFonts w:ascii="Times New Roman" w:eastAsia="Times New Roman" w:hAnsi="Times New Roman" w:cs="Times New Roman"/>
                <w:sz w:val="18"/>
                <w:szCs w:val="18"/>
                <w:vertAlign w:val="superscript"/>
              </w:rPr>
              <w:fldChar w:fldCharType="begin"/>
            </w:r>
            <w:r w:rsidR="000E6DAB">
              <w:rPr>
                <w:rFonts w:ascii="Times New Roman" w:eastAsia="Times New Roman" w:hAnsi="Times New Roman" w:cs="Times New Roman"/>
                <w:sz w:val="18"/>
                <w:szCs w:val="18"/>
                <w:vertAlign w:val="superscript"/>
              </w:rPr>
              <w:instrText xml:space="preserve"> ADDIN ZOTERO_ITEM CSL_CITATION {"citationID":"YpEDxyHX","properties":{"formattedCitation":"\\super 47\\nosupersub{}","plainCitation":"47","noteIndex":0},"citationItems":[{"id":691,"uris":["http://zotero.org/groups/4593916/items/MWVVU2SH"],"itemData":{"id":691,"type":"article-journal","abstract":"Abstract\n            Simple iron gall inks composed of gallic acid, ferrous sulfate, and gum arabic and in some cases also of copper(II) sulfate were prepared. The process of iron ion complex formation with gallic acid was investigated using UV-VIS spectroscopy, pH measurements, and by monitoring the concentration changes of Fe(II) ions. The admixture of Fe(II) ions to gallic acid induced a bathochromic shift of absorption bands at 215 nm and 265 nm in the UV-VIS spectra. Formation of a new absorbance band in the visible area was also observed and used to calculate the initial rate of complex formation. Concurrently, the pH values and the concentration of Fe(II) ions in the solution decreased. Gum arabic significantly enhanced the complex formation and its stability. On the contrary, the addition of Cu(II) ions to the solution decelerated the complex formation considerably.","container-title":"Chemical Papers","DOI":"10.2478/s11696-007-0053-0","ISSN":"1336-9075","issue":"5","note":"number: 5","source":"DOI.org (Crossref)","title":"Interactions in iron gall inks","URL":"https://www.degruyter.com/document/doi/10.2478/s11696-007-0053-0/html","volume":"61","author":[{"family":"Jančovičová","given":"V."},{"family":"Čeppan","given":"M."},{"family":"Havlínová","given":"B."},{"family":"Reháková","given":"M."},{"family":"Jakubíková","given":"Z."}],"accessed":{"date-parts":[["2021",9,16]]},"issued":{"date-parts":[["2007",1,1]]}}}],"schema":"https://github.com/citation-style-language/schema/raw/master/csl-citation.json"} </w:instrText>
            </w:r>
            <w:r w:rsidRPr="007D7AF9">
              <w:rPr>
                <w:rFonts w:ascii="Times New Roman" w:eastAsia="Times New Roman" w:hAnsi="Times New Roman" w:cs="Times New Roman"/>
                <w:sz w:val="18"/>
                <w:szCs w:val="18"/>
                <w:vertAlign w:val="superscript"/>
              </w:rPr>
              <w:fldChar w:fldCharType="separate"/>
            </w:r>
            <w:r w:rsidR="000E6DAB" w:rsidRPr="000E6DAB">
              <w:rPr>
                <w:rFonts w:ascii="Times New Roman" w:hAnsi="Times New Roman" w:cs="Times New Roman"/>
                <w:sz w:val="18"/>
                <w:szCs w:val="24"/>
                <w:vertAlign w:val="superscript"/>
              </w:rPr>
              <w:t>47</w:t>
            </w:r>
            <w:r w:rsidRPr="007D7AF9">
              <w:rPr>
                <w:rFonts w:ascii="Times New Roman" w:eastAsia="Times New Roman" w:hAnsi="Times New Roman" w:cs="Times New Roman"/>
                <w:sz w:val="18"/>
                <w:szCs w:val="18"/>
                <w:vertAlign w:val="superscript"/>
              </w:rPr>
              <w:fldChar w:fldCharType="end"/>
            </w:r>
          </w:p>
        </w:tc>
      </w:tr>
      <w:tr w:rsidR="00AE731C" w:rsidRPr="00A4023B" w14:paraId="5B23F877" w14:textId="77777777">
        <w:trPr>
          <w:trHeight w:val="255"/>
        </w:trPr>
        <w:tc>
          <w:tcPr>
            <w:tcW w:w="2236" w:type="dxa"/>
            <w:vMerge/>
            <w:vAlign w:val="center"/>
          </w:tcPr>
          <w:p w14:paraId="0000007F" w14:textId="77777777" w:rsidR="00AE731C" w:rsidRPr="00A4023B" w:rsidRDefault="00AE731C" w:rsidP="006F080A">
            <w:pPr>
              <w:widowControl w:val="0"/>
              <w:pBdr>
                <w:top w:val="nil"/>
                <w:left w:val="nil"/>
                <w:bottom w:val="nil"/>
                <w:right w:val="nil"/>
                <w:between w:val="nil"/>
              </w:pBdr>
              <w:spacing w:line="360" w:lineRule="auto"/>
              <w:rPr>
                <w:rFonts w:ascii="Times New Roman" w:eastAsia="Times New Roman" w:hAnsi="Times New Roman" w:cs="Times New Roman"/>
                <w:b/>
                <w:sz w:val="18"/>
                <w:szCs w:val="18"/>
              </w:rPr>
            </w:pPr>
          </w:p>
        </w:tc>
        <w:tc>
          <w:tcPr>
            <w:tcW w:w="5253" w:type="dxa"/>
          </w:tcPr>
          <w:p w14:paraId="00000080" w14:textId="77777777" w:rsidR="00AE731C" w:rsidRPr="00A4023B" w:rsidRDefault="00F16088">
            <w:pPr>
              <w:spacing w:line="360" w:lineRule="auto"/>
              <w:rPr>
                <w:rFonts w:ascii="Times New Roman" w:eastAsia="Times New Roman" w:hAnsi="Times New Roman" w:cs="Times New Roman"/>
                <w:sz w:val="18"/>
                <w:szCs w:val="18"/>
              </w:rPr>
            </w:pPr>
            <w:r w:rsidRPr="00A4023B">
              <w:rPr>
                <w:rFonts w:ascii="Times New Roman" w:eastAsia="Times New Roman" w:hAnsi="Times New Roman" w:cs="Times New Roman"/>
                <w:sz w:val="18"/>
                <w:szCs w:val="18"/>
              </w:rPr>
              <w:t>690nm broad absorption band of the Fe-gallate complexes</w:t>
            </w:r>
          </w:p>
          <w:p w14:paraId="00000081" w14:textId="4A69E4E5" w:rsidR="00AE731C" w:rsidRPr="00A4023B" w:rsidRDefault="00F16088">
            <w:pPr>
              <w:spacing w:line="360" w:lineRule="auto"/>
              <w:rPr>
                <w:rFonts w:ascii="Times New Roman" w:eastAsia="Times New Roman" w:hAnsi="Times New Roman" w:cs="Times New Roman"/>
                <w:sz w:val="18"/>
                <w:szCs w:val="18"/>
              </w:rPr>
            </w:pPr>
            <w:r w:rsidRPr="00A4023B">
              <w:rPr>
                <w:rFonts w:ascii="Times New Roman" w:eastAsia="Times New Roman" w:hAnsi="Times New Roman" w:cs="Times New Roman"/>
                <w:sz w:val="18"/>
                <w:szCs w:val="18"/>
              </w:rPr>
              <w:t xml:space="preserve">380nm+ 445nm (shoulder) absorption band due to quinones formed </w:t>
            </w:r>
          </w:p>
        </w:tc>
        <w:tc>
          <w:tcPr>
            <w:tcW w:w="1199" w:type="dxa"/>
          </w:tcPr>
          <w:p w14:paraId="00000082" w14:textId="17FE423D" w:rsidR="00AE731C" w:rsidRPr="00A4023B" w:rsidRDefault="00E851F5">
            <w:pPr>
              <w:spacing w:line="360" w:lineRule="auto"/>
              <w:jc w:val="center"/>
              <w:rPr>
                <w:rFonts w:ascii="Times New Roman" w:eastAsia="Times New Roman" w:hAnsi="Times New Roman" w:cs="Times New Roman"/>
                <w:b/>
                <w:sz w:val="18"/>
                <w:szCs w:val="18"/>
              </w:rPr>
            </w:pPr>
            <w:r w:rsidRPr="007D7AF9">
              <w:rPr>
                <w:rFonts w:ascii="Times New Roman" w:eastAsia="Times New Roman" w:hAnsi="Times New Roman" w:cs="Times New Roman"/>
                <w:sz w:val="18"/>
                <w:szCs w:val="18"/>
                <w:vertAlign w:val="superscript"/>
              </w:rPr>
              <w:fldChar w:fldCharType="begin"/>
            </w:r>
            <w:r w:rsidR="000E6DAB">
              <w:rPr>
                <w:rFonts w:ascii="Times New Roman" w:eastAsia="Times New Roman" w:hAnsi="Times New Roman" w:cs="Times New Roman"/>
                <w:sz w:val="18"/>
                <w:szCs w:val="18"/>
                <w:vertAlign w:val="superscript"/>
              </w:rPr>
              <w:instrText xml:space="preserve"> ADDIN ZOTERO_ITEM CSL_CITATION {"citationID":"I3MA1oxS","properties":{"formattedCitation":"\\super 71\\nosupersub{}","plainCitation":"71","noteIndex":0},"citationItems":[{"id":772,"uris":["http://zotero.org/groups/4593916/items/G7N7QVBD"],"itemData":{"id":772,"type":"article-journal","abstract":"The promoting effect of gallic acid (GA) on the discoloration of methyl orange (MO) in H2O2/Fe(III) Fenton process was investigated in this study. The MO discoloration rate in H2O2/Fe(III) system with GA was signiﬁcantly higher than that with sulfuric acid. Central composite design based on the response surface methodology (RSM) was adopted to evaluate the effects of initial Fe(III) concentration, initial pH and molar ratios of H2O2/Fe(III) and GA/Fe(III) on the discoloration rate constant kapp. The RSM model was derived and optimal molar ratios of H2O2/Fe(III) = 100:1 and GA/Fe(III) = 2:1 were obtained. The H2O2/ Fe(III)/GA system also showed good adaptability with minor decreasing trend in alkaline circumstance. Reaction mechanisms for the promoted formation of hydroxyl radical (HOÅ) by GA were proposed. GA could not only form complexes with Fe(III) to Fe(II) and prevent the precipitation of Fe(III) subsequently, but also accelerate the reduction of Fe(III) to enhance the formation of HOÅ. Moreover, the readily oxidizable characteristic of GA makes it a good option with environmental benignity in Fenton system.","container-title":"Separation and Purification Technology","DOI":"10.1016/j.seppur.2016.07.033","ISSN":"13835866","journalAbbreviation":"Separation and Purification Technology","language":"en","page":"144-150","source":"DOI.org (Crossref)","title":"Promoted discoloration of methyl orange in H2O2/Fe(III) Fenton system: Effects of gallic acid on iron cycling","title-short":"Promoted discoloration of methyl orange in H2O2/Fe(III) Fenton system","URL":"https://linkinghub.elsevier.com/retrieve/pii/S1383586616311078","volume":"171","author":[{"family":"Dong","given":"Huiyu"},{"family":"Sans","given":"Carme"},{"family":"Li","given":"Wentao"},{"family":"Qiang","given":"Zhimin"}],"accessed":{"date-parts":[["2021",10,25]]},"issued":{"date-parts":[["2016",10]]}}}],"schema":"https://github.com/citation-style-language/schema/raw/master/csl-citation.json"} </w:instrText>
            </w:r>
            <w:r w:rsidRPr="007D7AF9">
              <w:rPr>
                <w:rFonts w:ascii="Times New Roman" w:eastAsia="Times New Roman" w:hAnsi="Times New Roman" w:cs="Times New Roman"/>
                <w:sz w:val="18"/>
                <w:szCs w:val="18"/>
                <w:vertAlign w:val="superscript"/>
              </w:rPr>
              <w:fldChar w:fldCharType="separate"/>
            </w:r>
            <w:r w:rsidR="000E6DAB" w:rsidRPr="000E6DAB">
              <w:rPr>
                <w:rFonts w:ascii="Times New Roman" w:hAnsi="Times New Roman" w:cs="Times New Roman"/>
                <w:sz w:val="18"/>
                <w:szCs w:val="24"/>
                <w:vertAlign w:val="superscript"/>
              </w:rPr>
              <w:t>71</w:t>
            </w:r>
            <w:r w:rsidRPr="007D7AF9">
              <w:rPr>
                <w:rFonts w:ascii="Times New Roman" w:eastAsia="Times New Roman" w:hAnsi="Times New Roman" w:cs="Times New Roman"/>
                <w:sz w:val="18"/>
                <w:szCs w:val="18"/>
                <w:vertAlign w:val="superscript"/>
              </w:rPr>
              <w:fldChar w:fldCharType="end"/>
            </w:r>
          </w:p>
        </w:tc>
      </w:tr>
    </w:tbl>
    <w:p w14:paraId="00000088" w14:textId="77777777" w:rsidR="00AE731C" w:rsidRPr="00A4023B" w:rsidRDefault="00AE731C">
      <w:pPr>
        <w:spacing w:after="0" w:line="360" w:lineRule="auto"/>
        <w:ind w:left="720"/>
        <w:jc w:val="both"/>
        <w:rPr>
          <w:rFonts w:ascii="Times New Roman" w:eastAsia="Times New Roman" w:hAnsi="Times New Roman" w:cs="Times New Roman"/>
          <w:b/>
          <w:i/>
        </w:rPr>
      </w:pPr>
    </w:p>
    <w:p w14:paraId="00000089" w14:textId="5E6D7E49" w:rsidR="00AE731C" w:rsidRPr="00985C9B" w:rsidRDefault="00F16088" w:rsidP="00985C9B">
      <w:pPr>
        <w:pStyle w:val="Paragrafoelenco"/>
        <w:numPr>
          <w:ilvl w:val="2"/>
          <w:numId w:val="11"/>
        </w:numPr>
        <w:spacing w:after="0" w:line="360" w:lineRule="auto"/>
        <w:ind w:left="567" w:hanging="567"/>
        <w:jc w:val="both"/>
        <w:rPr>
          <w:rFonts w:ascii="Times New Roman" w:eastAsia="Times New Roman" w:hAnsi="Times New Roman" w:cs="Times New Roman"/>
          <w:b/>
          <w:iCs/>
        </w:rPr>
      </w:pPr>
      <w:r w:rsidRPr="00985C9B">
        <w:rPr>
          <w:rFonts w:ascii="Times New Roman" w:eastAsia="Times New Roman" w:hAnsi="Times New Roman" w:cs="Times New Roman"/>
          <w:b/>
          <w:iCs/>
        </w:rPr>
        <w:t>Infrared spectroscopy</w:t>
      </w:r>
    </w:p>
    <w:p w14:paraId="0000008A" w14:textId="13A2055C" w:rsidR="00AE731C" w:rsidRPr="00A4023B" w:rsidRDefault="00F16088">
      <w:pPr>
        <w:spacing w:after="0" w:line="360" w:lineRule="auto"/>
        <w:jc w:val="both"/>
        <w:rPr>
          <w:rFonts w:ascii="Times New Roman" w:eastAsia="Times New Roman" w:hAnsi="Times New Roman" w:cs="Times New Roman"/>
        </w:rPr>
      </w:pPr>
      <w:r w:rsidRPr="00A4023B">
        <w:rPr>
          <w:rFonts w:ascii="Times New Roman" w:eastAsia="Times New Roman" w:hAnsi="Times New Roman" w:cs="Times New Roman"/>
        </w:rPr>
        <w:t>Infrared spectroscopy techniques are used both in the study of iron gall complexes and in the investigation of the degradation of the supports caused by the presence of ink. In this stud</w:t>
      </w:r>
      <w:r w:rsidR="0067191A">
        <w:rPr>
          <w:rFonts w:ascii="Times New Roman" w:eastAsia="Times New Roman" w:hAnsi="Times New Roman" w:cs="Times New Roman"/>
        </w:rPr>
        <w:t>y</w:t>
      </w:r>
      <w:r w:rsidRPr="00A4023B">
        <w:rPr>
          <w:rFonts w:ascii="Times New Roman" w:eastAsia="Times New Roman" w:hAnsi="Times New Roman" w:cs="Times New Roman"/>
        </w:rPr>
        <w:t xml:space="preserve"> transmittance techniques are applied sparingly and mainly on standard samples prepared in the laboratory. On the other hand, non-destructive techniques working with attenuated total reflectance (ATR-FTIR) or in diffuse reflectance (DRIFTS) are more frequently used even on real samples and even coupling them to a microscope in order to focus the analysis in small areas</w:t>
      </w:r>
      <w:r w:rsidR="00F855AF">
        <w:rPr>
          <w:rFonts w:ascii="Times New Roman" w:eastAsia="Times New Roman" w:hAnsi="Times New Roman" w:cs="Times New Roman"/>
        </w:rPr>
        <w:t>.</w:t>
      </w:r>
      <w:r w:rsidR="00F1713B" w:rsidRPr="007D7AF9">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{"citationID":"AXCDGbhQ","properties":{"formattedCitation":"\\super 59,95\\nosupersub{}","plainCitation":"59,95","noteIndex":0},"citationItems":[{"id":723,"uris":["http://zotero.org/groups/4593916/items/HS4782FY"],"itemData":{"id":723,"type":"article-journal","abstract":"A great number of historic manuscripts, drawings, etc., many of which are stored and/or exhibited in museums, archives and various collections contain iron gall inks (IGIs) as base scripting material. Although the severe deterioration effect of IGIs on paper has been recognized and its chemistry has been explored, little focus has been given on IGIs on parchment. A study was designed to investigate laboratory iron gall inks containing ferrous sulphate and gallic acid (LIG formulation) and with added quantities of gum arabic (LIGG formulation). Specimens marked with the above ink types were artificially aged at 80 °C and 80 % RH for up to 32 days. Micro hot table (MHT) thermal analysis showed a decrease in the shrinkage temperatures in inked areas of aged parchment of up to 15.5 °C. Results of FTIR-ATR spectroscopy showed intense migration of sulphate ions from inked spots to neighbouring ink-free areas at the surface of parchment in both ink formulations, also confirmed by SEM microanalysis results. This effect peaked at short-moderate times of artificial ageing, where calcium sulphate was identified and located at the surface of ink-free areas. Moreover, early signs for gelatinization of collagen also resulted from analysis of Amide I and II infrared bands, where the random coil content increased upon ageing as compared to the helical one.","container-title":"Heritage Science","DOI":"10.1186/s40494-016-0083-4","ISSN":"2050-7445","issue":"1","journalAbbreviation":"Herit Sci","language":"en","note":"number: 1","page":"13","source":"DOI.org (Crossref)","title":"A study of the deterioration of aged parchment marked with laboratory iron gall inks using FTIR-ATR spectroscopy and micro hot table","URL":"http://heritagesciencejournal.springeropen.com/articles/10.1186/s40494-016-0083-4","volume":"4","author":[{"family":"Boyatzis","given":"Stamatis C."},{"family":"Velivasaki","given":"Georgia"},{"family":"Malea","given":"Ekaterini"}],"accessed":{"date-parts":[["2021",9,28]]},"issued":{"date-parts":[["2016",12]]}}},{"id":804,"uris":["http://zotero.org/groups/4593916/items/NAK45V6N"],"itemData":{"id":804,"type":"article-journal","abstract":"A multianalytical approach was used to characterize the materials in the “Vienna Moamin”, an outstanding richly illustrated manuscript from the late thirteenth century, which was made in Italy and is now kept in the Kunsthistorisches Museum Wien. The investigations were carried out with a non-invasive approach by using complementary techniques, such as X-ray fluorescence (XRF), reflection Fourier transform infrared spectroscopy (rFTIR), Raman spectroscopy, and fiber optic reflectance spectroscopy (FORS). In addition, XRF scans were performed in two areas which yielded chemical maps showing the elemental distribution. The results revealed that typical materials from the medieval times were applied for the manuscript. Calcium carbonate on the parchment surface indicated a dehairing process with lime and/or whitening with chalk. Two different iron gall inks were detected in the main text and marginal notes, and vermilion was used for rubrication. The color palette included azurite, a green colorant composed of orpiment and indigo, yellow ochre, brown iron oxide pigments, minium, vermilion, brazilwood lake, and carbon black. Moreover, mosaic gold was detected in gold-beige hues. Lead white was identified for white areas and fine decoration lines, as well as in mixture with blue and red pigments for light color shades. No reliable information could be obtained concerning the binding media. Two differing application techniques for gold leaf were detected, which correspond with stylistic differences: either on gypsum or chalk preparation layers. Furthermore, calcium soap contents in certain colors were determined only on one folio with unique characteristics. The XRF scans of two historiated initials revealed that similar materials were applied in both cases and provided further valuable information about the painting technique. The results obtained enabled to gain insights into Italian thirteenth century manuscript production techniques and to characterize the used materials. The investigations showed the importance of scanning XRF for the elucidation of painting techniques, but also the demand of scanning devices utilizing compound specific analytical techniques such as rFTIR.","container-title":"Heritage Science","DOI":"10.1186/s40494-021-00553-w","ISSN":"2050-7445","issue":"1","journalAbbreviation":"Herit Sci","language":"en","note":"number: 1","page":"87","source":"DOI.org (Crossref)","title":"Materials and techniques used for the “Vienna Moamin”: multianalytical investigation of a book about hunting with falcons from the thirteenth century","title-short":"Materials and techniques used for the “Vienna Moamin”","URL":"https://heritagesciencejournal.springeropen.com/articles/10.1186/s40494-021-00553-w","volume":"9","author":[{"family":"Vetter","given":"Wilfried"},{"family":"Frühmann","given":"Bernadette"},{"family":"Cappa","given":"Federica"},{"family":"Schreiner","given":"Manfred"}],"accessed":{"date-parts":[["2022",2,10]]},"issued":{"date-parts":[["2021",12]]}}}],"schema":"https://github.com/citation-style-language/schema/raw/master/csl-citation.json"} </w:instrText>
      </w:r>
      <w:r w:rsidR="00F1713B" w:rsidRPr="007D7AF9">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59,95</w:t>
      </w:r>
      <w:r w:rsidR="00F1713B" w:rsidRPr="007D7AF9">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w:t>
      </w:r>
    </w:p>
    <w:p w14:paraId="28BFF5E2" w14:textId="49B466A0" w:rsidR="00424EA4" w:rsidRPr="00A4023B" w:rsidRDefault="00F16088">
      <w:pPr>
        <w:spacing w:after="0" w:line="360" w:lineRule="auto"/>
        <w:jc w:val="both"/>
        <w:rPr>
          <w:rFonts w:ascii="Times New Roman" w:eastAsia="Times New Roman" w:hAnsi="Times New Roman" w:cs="Times New Roman"/>
        </w:rPr>
      </w:pPr>
      <w:r w:rsidRPr="00A4023B">
        <w:rPr>
          <w:rFonts w:ascii="Times New Roman" w:eastAsia="Times New Roman" w:hAnsi="Times New Roman" w:cs="Times New Roman"/>
        </w:rPr>
        <w:t>However, it is important to remember that infrared spectroscopy is rarely used as the only investigation tool, on the contrary it is often used with multi-analytical approaches</w:t>
      </w:r>
      <w:r w:rsidR="00F855AF">
        <w:rPr>
          <w:rFonts w:ascii="Times New Roman" w:eastAsia="Times New Roman" w:hAnsi="Times New Roman" w:cs="Times New Roman"/>
        </w:rPr>
        <w:t>.</w:t>
      </w:r>
      <w:r w:rsidR="00F1713B" w:rsidRPr="007D7AF9">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{"citationID":"rsG4D6pu","properties":{"formattedCitation":"\\super 5,88,99,100\\nosupersub{}","plainCitation":"5,88,99,100","noteIndex":0},"citationItems":[{"id":681,"uris":["http://zotero.org/groups/4593916/items/WJ5II9AY"],"itemData":{"id":681,"type":"article-journal","abstract":"Iron-gall inks have been described as complexes of iron ions with gallic or tannic acids, available in gall extracts. To assess this working hypothesis, we have prepared medieval inks using ingredients and methods appropriate to the fifteenth to seventeenth centuries. The five historical inks studied were selected based upon research into Iberian written sources of medieval techniques. Results are supported by comparison with iron complexes with a well-characterized phenol counterpart: gallic, ellagic, and tannic acids as well as digalloyl and pentagalloyl glucose; as either precipitates or prepared as inks by adding gum arabic. Raman and infrared spectroscopies show that medieval writing inks could not have been represented solely by iron complexes with gallic acid. Overall, writing inks display the infrared signature of gallotannins, indicating that complexes of ­Fe3+-polygalloyl esters of glucose are also formed. Our results also show that the commercial tannic acid solution is far more complex than the gall extracts, and cannot be used to represent a gall extract (as described in historic written sources). High-performance liquid chromatography–electrospray ionisation, HPLC–ESI–MS, reveals that the concentration of gallic acid varies in the gall extracts, depending on the extraction method and ink recipe. Importantly, in certain recipes, gallic acid is found as a minor compound, when compared with the galloyl esters of glucose.","container-title":"Heritage Science","DOI":"10.1186/s40494-018-0228-8","ISSN":"2050-7445","issue":"1","journalAbbreviation":"Herit Sci","language":"en","note":"number: 1","page":"63","source":"DOI.org (Crossref)","title":"New insights into iron-gall inks through the use of historically accurate reconstructions","URL":"https://heritagesciencejournal.springeropen.com/articles/10.1186/s40494-018-0228-8","volume":"6","author":[{"family":"Díaz Hidalgo","given":"Rafael Javier"},{"family":"Córdoba","given":"Ricardo"},{"family":"Nabais","given":"Paula"},{"family":"Silva","given":"Valéria"},{"family":"Melo","given":"Maria J."},{"family":"Pina","given":"Fernando"},{"family":"Teixeira","given":"Natércia"},{"family":"Freitas","given":"Victor"}],"accessed":{"date-parts":[["2021",7,24]]},"issued":{"date-parts":[["2018",12]]}}},{"id":713,"uris":["http://zotero.org/groups/4593916/items/WFMIKCM9"],"itemData":{"id":713,"type":"article-journal","container-title":"Analytical Letters","DOI":"10.1080/00032719.2011.644712","ISSN":"0003-2719, 1532-236X","issue":"4","journalAbbreviation":"Analytical Letters","language":"en","note":"number: 4","page":"314-329","source":"DOI.org (Crossref)","title":"A Review of Instrumental Approaches for Studying Historical Inks","URL":"http://www.tandfonline.com/doi/abs/10.1080/00032719.2011.644712","volume":"45","author":[{"family":"Goltz","given":"Douglas M."}],"accessed":{"date-parts":[["2021",9,21]]},"issued":{"date-parts":[["2012",3]]}}},{"id":951,"uris":["http://zotero.org/groups/4593916/items/5ZTKCK88"],"itemData":{"id":951,"type":"article-journal","container-title":"Journal of Cultural Heritage","DOI":"10.1016/j.culher.2021.03.008","ISSN":"12962074","journalAbbreviation":"Journal of Cultural Heritage","language":"en","page":"289-297","source":"DOI.org (Crossref)","title":"First applications of non-invasive techniques on Algerian heritage manuscripts: the LMUHUB ULAHBIB ancient manuscript collection from Kabylia region (Afniq n Ccix Lmuhub)","title-short":"First applications of non-invasive techniques on Algerian heritage manuscripts","URL":"https://linkinghub.elsevier.com/retrieve/pii/S1296207421000595","volume":"49","author":[{"family":"Idjouadiene","given":"Lynda"},{"family":"Mostefaoui","given":"Toufik A."},{"family":"Naitbouda","given":"Abdelyamine"},{"family":"Djermoune","given":"Houcine"},{"family":"Mechehed","given":"Djamel Eddine"},{"family":"Gargano","given":"Marco"},{"family":"Bonizzoni","given":"Letizia"}],"accessed":{"date-parts":[["2022",3,17]]},"issued":{"date-parts":[["2021",5]]}}},{"id":953,"uris":["http://zotero.org/groups/4593916/items/TZ2LCCUE"],"itemData":{"id":953,"type":"article-journal","abstract":"One among the most famous ancient parchments in the Islamic world, dating back to the IXth century, along with another contemporary one have been investigated by means of a completely non-invasive multi-techniques analysis combining all of elemental XRF and structural/molecular Raman, ATR-FTIR and FOR spectroscopies besides pHs and colorimetric measurements. The materials initially used in the preparation of the writing supports were identiﬁed; in addition to calcite at different extents, the parchments seem to be condensed tannins-pretreated. Furthermore, the exploration of amide I and II vibrational bands and sub-bands illustrated collagen gelatinization and molecular helix disorders phenomena. Parchments and inks degradation products, gypsum and calcium oxalates, have been also identiﬁed.","container-title":"Spectrochimica Acta Part A: Molecular and Biomolecular Spectroscopy","DOI":"10.1016/j.saa.2020.119093","ISSN":"13861425","journalAbbreviation":"Spectrochimica Acta Part A: Molecular and Biomolecular Spectroscopy","language":"en","page":"119093","source":"DOI.org (Crossref)","title":"Parchments and coloring materials in two IXth century manuscripts: On-site non-invasive multi-techniques investigation","title-short":"Parchments and coloring materials in two IXth century manuscripts","URL":"https://linkinghub.elsevier.com/retrieve/pii/S1386142520310726","volume":"247","author":[{"family":"Oubelkacem","given":"Yacine"},{"family":"Lamhasni","given":"Taibi"},{"family":"El Bakkali","given":"Abdelmajid"},{"family":"Lyazidi","given":"Saadia Ait"},{"family":"Haddad","given":"Mustapha"},{"family":"Ben-Ncer","given":"Abdelouahed"}],"accessed":{"date-parts":[["2022",3,17]]},"issued":{"date-parts":[["2021",2]]}}}],"schema":"https://github.com/citation-style-language/schema/raw/master/csl-citation.json"} </w:instrText>
      </w:r>
      <w:r w:rsidR="00F1713B" w:rsidRPr="007D7AF9">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5,88,99,100</w:t>
      </w:r>
      <w:r w:rsidR="00F1713B" w:rsidRPr="007D7AF9">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In the interesting work of </w:t>
      </w:r>
      <w:r w:rsidRPr="00A4023B">
        <w:rPr>
          <w:rFonts w:ascii="Times New Roman" w:eastAsia="Times New Roman" w:hAnsi="Times New Roman" w:cs="Times New Roman"/>
          <w:i/>
        </w:rPr>
        <w:t xml:space="preserve">Díaz Hidalgo </w:t>
      </w:r>
      <w:r w:rsidRPr="00A4023B">
        <w:rPr>
          <w:rFonts w:ascii="Times New Roman" w:eastAsia="Times New Roman" w:hAnsi="Times New Roman" w:cs="Times New Roman"/>
        </w:rPr>
        <w:t>micro-FTIR has been used together with Raman, colorimetry and mass spectrometry techniques, in the study of inks prepared following historical Iberian recipes.</w:t>
      </w:r>
      <w:r w:rsidR="006D0F91">
        <w:rPr>
          <w:rFonts w:ascii="Times New Roman" w:eastAsia="Times New Roman" w:hAnsi="Times New Roman" w:cs="Times New Roman"/>
        </w:rPr>
        <w:fldChar w:fldCharType="begin"/>
      </w:r>
      <w:r w:rsidR="006D0F91">
        <w:rPr>
          <w:rFonts w:ascii="Times New Roman" w:eastAsia="Times New Roman" w:hAnsi="Times New Roman" w:cs="Times New Roman"/>
        </w:rPr>
        <w:instrText xml:space="preserve"> ADDIN ZOTERO_ITEM CSL_CITATION {"citationID":"biMFZiZb","properties":{"formattedCitation":"\\super 5\\nosupersub{}","plainCitation":"5","noteIndex":0},"citationItems":[{"id":681,"uris":["http://zotero.org/groups/4593916/items/WJ5II9AY"],"itemData":{"id":681,"type":"article-journal","abstract":"Iron-gall inks have been described as complexes of iron ions with gallic or tannic acids, available in gall extracts. To assess this working hypothesis, we have prepared medieval inks using ingredients and methods appropriate to the fifteenth to seventeenth centuries. The five historical inks studied were selected based upon research into Iberian written sources of medieval techniques. Results are supported by comparison with iron complexes with a well-characterized phenol counterpart: gallic, ellagic, and tannic acids as well as digalloyl and pentagalloyl glucose; as either precipitates or prepared as inks by adding gum arabic. Raman and infrared spectroscopies show that medieval writing inks could not have been represented solely by iron complexes with gallic acid. Overall, writing inks display the infrared signature of gallotannins, indicating that complexes of ­Fe3+-polygalloyl esters of glucose are also formed. Our results also show that the commercial tannic acid solution is far more complex than the gall extracts, and cannot be used to represent a gall extract (as described in historic written sources). High-performance liquid chromatography–electrospray ionisation, HPLC–ESI–MS, reveals that the concentration of gallic acid varies in the gall extracts, depending on the extraction method and ink recipe. Importantly, in certain recipes, gallic acid is found as a minor compound, when compared with the galloyl esters of glucose.","container-title":"Heritage Science","DOI":"10.1186/s40494-018-0228-8","ISSN":"2050-7445","issue":"1","journalAbbreviation":"Herit Sci","language":"en","note":"number: 1","page":"63","source":"DOI.org (Crossref)","title":"New insights into iron-gall inks through the use of historically accurate reconstructions","URL":"https://heritagesciencejournal.springeropen.com/articles/10.1186/s40494-018-0228-8","volume":"6","author":[{"family":"Díaz Hidalgo","given":"Rafael Javier"},{"family":"Córdoba","given":"Ricardo"},{"family":"Nabais","given":"Paula"},{"family":"Silva","given":"Valéria"},{"family":"Melo","given":"Maria J."},{"family":"Pina","given":"Fernando"},{"family":"Teixeira","given":"Natércia"},{"family":"Freitas","given":"Victor"}],"accessed":{"date-parts":[["2021",7,24]]},"issued":{"date-parts":[["2018",12]]}}}],"schema":"https://github.com/citation-style-language/schema/raw/master/csl-citation.json"} </w:instrText>
      </w:r>
      <w:r w:rsidR="006D0F91">
        <w:rPr>
          <w:rFonts w:ascii="Times New Roman" w:eastAsia="Times New Roman" w:hAnsi="Times New Roman" w:cs="Times New Roman"/>
        </w:rPr>
        <w:fldChar w:fldCharType="separate"/>
      </w:r>
      <w:r w:rsidR="006D0F91" w:rsidRPr="006D0F91">
        <w:rPr>
          <w:rFonts w:ascii="Times New Roman" w:hAnsi="Times New Roman" w:cs="Times New Roman"/>
          <w:szCs w:val="24"/>
          <w:vertAlign w:val="superscript"/>
        </w:rPr>
        <w:t>5</w:t>
      </w:r>
      <w:r w:rsidR="006D0F91">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FT-IR spectra acquired on real samples and pure complexes enable the authors to underline that, in agreement with other literature data</w:t>
      </w:r>
      <w:r w:rsidR="00F1713B" w:rsidRPr="007D7AF9">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{"citationID":"eVXB917M","properties":{"formattedCitation":"\\super 115\\nosupersub{}","plainCitation":"115","noteIndex":0},"citationItems":[{"id":731,"uris":["http://zotero.org/groups/4593916/items/HTHADL24"],"itemData":{"id":731,"type":"article-journal","container-title":"Journal of Raman Spectroscopy","DOI":"10.1002/jrs.4351","ISSN":"03770486","issue":"9","journalAbbreviation":"J. Raman Spectrosc.","language":"en","note":"number: 9","page":"1299-1305","source":"DOI.org (Crossref)","title":"Classification of iron-based inks by means of micro-Raman spectroscopy and multivariate data analysis: Classification of iron-based inks by means of micro-Raman spectroscopy and multivariate data analysis","title-short":"Classification of iron-based inks by means of micro-Raman spectroscopy and multivariate data analysis","URL":"https://onlinelibrary.wiley.com/doi/10.1002/jrs.4351","volume":"44","author":[{"family":"Piantanida","given":"Giovanna"},{"family":"Menart","given":"Eva"},{"family":"Bicchieri","given":"Marina"},{"family":"Strlič","given":"Matija"}],"accessed":{"date-parts":[["2021",10,4]]},"issued":{"date-parts":[["2013",9]]}}}],"schema":"https://github.com/citation-style-language/schema/raw/master/csl-citation.json"} </w:instrText>
      </w:r>
      <w:r w:rsidR="00F1713B" w:rsidRPr="007D7AF9">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115</w:t>
      </w:r>
      <w:r w:rsidR="00F1713B" w:rsidRPr="007D7AF9">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more than one single iron-polyphenol complex is present in iron-gall inks and that, in agreement with Raman </w:t>
      </w:r>
      <w:r w:rsidR="001678AC">
        <w:rPr>
          <w:rFonts w:ascii="Times New Roman" w:eastAsia="Times New Roman" w:hAnsi="Times New Roman" w:cs="Times New Roman"/>
        </w:rPr>
        <w:t>results</w:t>
      </w:r>
      <w:r w:rsidRPr="00A4023B">
        <w:rPr>
          <w:rFonts w:ascii="Times New Roman" w:eastAsia="Times New Roman" w:hAnsi="Times New Roman" w:cs="Times New Roman"/>
        </w:rPr>
        <w:t>, the best match for the iron-gall ink precipitate is with iron-pentagalloyl glucose</w:t>
      </w:r>
      <w:r w:rsidR="00F855AF">
        <w:rPr>
          <w:rFonts w:ascii="Times New Roman" w:eastAsia="Times New Roman" w:hAnsi="Times New Roman" w:cs="Times New Roman"/>
        </w:rPr>
        <w:t>.</w:t>
      </w:r>
      <w:r w:rsidR="00A36838">
        <w:rPr>
          <w:rFonts w:ascii="Times New Roman" w:eastAsia="Times New Roman" w:hAnsi="Times New Roman" w:cs="Times New Roman"/>
          <w:vertAlign w:val="superscript"/>
        </w:rPr>
        <w:fldChar w:fldCharType="begin"/>
      </w:r>
      <w:r w:rsidR="000E6DAB">
        <w:rPr>
          <w:rFonts w:ascii="Times New Roman" w:eastAsia="Times New Roman" w:hAnsi="Times New Roman" w:cs="Times New Roman"/>
          <w:vertAlign w:val="superscript"/>
        </w:rPr>
        <w:instrText xml:space="preserve"> ADDIN ZOTERO_ITEM CSL_CITATION {"citationID":"7TdOkS8Q","properties":{"formattedCitation":"\\super 5\\nosupersub{}","plainCitation":"5","noteIndex":0},"citationItems":[{"id":681,"uris":["http://zotero.org/groups/4593916/items/WJ5II9AY"],"itemData":{"id":681,"type":"article-journal","abstract":"Iron-gall inks have been described as complexes of iron ions with gallic or tannic acids, available in gall extracts. To assess this working hypothesis, we have prepared medieval inks using ingredients and methods appropriate to the fifteenth to seventeenth centuries. The five historical inks studied were selected based upon research into Iberian written sources of medieval techniques. Results are supported by comparison with iron complexes with a well-characterized phenol counterpart: gallic, ellagic, and tannic acids as well as digalloyl and pentagalloyl glucose; as either precipitates or prepared as inks by adding gum arabic. Raman and infrared spectroscopies show that medieval writing inks could not have been represented solely by iron complexes with gallic acid. Overall, writing inks display the infrared signature of gallotannins, indicating that complexes of ­Fe3+-polygalloyl esters of glucose are also formed. Our results also show that the commercial tannic acid solution is far more complex than the gall extracts, and cannot be used to represent a gall extract (as described in historic written sources). High-performance liquid chromatography–electrospray ionisation, HPLC–ESI–MS, reveals that the concentration of gallic acid varies in the gall extracts, depending on the extraction method and ink recipe. Importantly, in certain recipes, gallic acid is found as a minor compound, when compared with the galloyl esters of glucose.","container-title":"Heritage Science","DOI":"10.1186/s40494-018-0228-8","ISSN":"2050-7445","issue":"1","journalAbbreviation":"Herit Sci","language":"en","note":"number: 1","page":"63","source":"DOI.org (Crossref)","title":"New insights into iron-gall inks through the use of historically accurate reconstructions","URL":"https://heritagesciencejournal.springeropen.com/articles/10.1186/s40494-018-0228-8","volume":"6","author":[{"family":"Díaz Hidalgo","given":"Rafael Javier"},{"family":"Córdoba","given":"Ricardo"},{"family":"Nabais","given":"Paula"},{"family":"Silva","given":"Valéria"},{"family":"Melo","given":"Maria J."},{"family":"Pina","given":"Fernando"},{"family":"Teixeira","given":"Natércia"},{"family":"Freitas","given":"Victor"}],"accessed":{"date-parts":[["2021",7,24]]},"issued":{"date-parts":[["2018",12]]}}}],"schema":"https://github.com/citation-style-language/schema/raw/master/csl-citation.json"} </w:instrText>
      </w:r>
      <w:r w:rsidR="00A36838">
        <w:rPr>
          <w:rFonts w:ascii="Times New Roman" w:eastAsia="Times New Roman" w:hAnsi="Times New Roman" w:cs="Times New Roman"/>
          <w:vertAlign w:val="superscript"/>
        </w:rPr>
        <w:fldChar w:fldCharType="separate"/>
      </w:r>
      <w:r w:rsidR="000E6DAB" w:rsidRPr="000E6DAB">
        <w:rPr>
          <w:rFonts w:ascii="Times New Roman" w:hAnsi="Times New Roman" w:cs="Times New Roman"/>
          <w:szCs w:val="24"/>
          <w:vertAlign w:val="superscript"/>
        </w:rPr>
        <w:t>5</w:t>
      </w:r>
      <w:r w:rsidR="00A36838">
        <w:rPr>
          <w:rFonts w:ascii="Times New Roman" w:eastAsia="Times New Roman" w:hAnsi="Times New Roman" w:cs="Times New Roman"/>
          <w:vertAlign w:val="superscript"/>
        </w:rPr>
        <w:fldChar w:fldCharType="end"/>
      </w:r>
    </w:p>
    <w:p w14:paraId="32C389B8" w14:textId="22F5113E" w:rsidR="00544497" w:rsidRPr="00A4023B" w:rsidRDefault="00F16088" w:rsidP="00E61055">
      <w:pPr>
        <w:spacing w:line="360" w:lineRule="auto"/>
        <w:ind w:left="720"/>
        <w:contextualSpacing/>
        <w:jc w:val="both"/>
        <w:rPr>
          <w:rFonts w:ascii="Times New Roman" w:eastAsia="Times New Roman" w:hAnsi="Times New Roman" w:cs="Times New Roman"/>
          <w:sz w:val="18"/>
          <w:szCs w:val="18"/>
        </w:rPr>
      </w:pPr>
      <w:r w:rsidRPr="00A4023B">
        <w:rPr>
          <w:rFonts w:ascii="Times New Roman" w:eastAsia="Times New Roman" w:hAnsi="Times New Roman" w:cs="Times New Roman"/>
          <w:sz w:val="18"/>
          <w:szCs w:val="18"/>
        </w:rPr>
        <w:t xml:space="preserve">Table </w:t>
      </w:r>
      <w:r w:rsidR="006D4ADF">
        <w:rPr>
          <w:rFonts w:ascii="Times New Roman" w:eastAsia="Times New Roman" w:hAnsi="Times New Roman" w:cs="Times New Roman"/>
          <w:sz w:val="18"/>
          <w:szCs w:val="18"/>
        </w:rPr>
        <w:t>4</w:t>
      </w:r>
      <w:r w:rsidRPr="00A4023B">
        <w:rPr>
          <w:rFonts w:ascii="Times New Roman" w:eastAsia="Times New Roman" w:hAnsi="Times New Roman" w:cs="Times New Roman"/>
          <w:sz w:val="18"/>
          <w:szCs w:val="18"/>
        </w:rPr>
        <w:t xml:space="preserve">. </w:t>
      </w:r>
      <w:r w:rsidR="000D0FAC">
        <w:rPr>
          <w:rFonts w:ascii="Times New Roman" w:eastAsia="Times New Roman" w:hAnsi="Times New Roman" w:cs="Times New Roman"/>
          <w:sz w:val="18"/>
          <w:szCs w:val="18"/>
        </w:rPr>
        <w:t>Characteristic</w:t>
      </w:r>
      <w:r w:rsidR="000D0FAC" w:rsidRPr="00A4023B">
        <w:rPr>
          <w:rFonts w:ascii="Times New Roman" w:eastAsia="Times New Roman" w:hAnsi="Times New Roman" w:cs="Times New Roman"/>
          <w:sz w:val="18"/>
          <w:szCs w:val="18"/>
        </w:rPr>
        <w:t xml:space="preserve"> </w:t>
      </w:r>
      <w:r w:rsidRPr="00A4023B">
        <w:rPr>
          <w:rFonts w:ascii="Times New Roman" w:eastAsia="Times New Roman" w:hAnsi="Times New Roman" w:cs="Times New Roman"/>
          <w:sz w:val="18"/>
          <w:szCs w:val="18"/>
        </w:rPr>
        <w:t xml:space="preserve">IR </w:t>
      </w:r>
      <w:r w:rsidR="000D0FAC">
        <w:rPr>
          <w:rFonts w:ascii="Times New Roman" w:eastAsia="Times New Roman" w:hAnsi="Times New Roman" w:cs="Times New Roman"/>
          <w:sz w:val="18"/>
          <w:szCs w:val="18"/>
        </w:rPr>
        <w:t>bands</w:t>
      </w:r>
      <w:r w:rsidRPr="00A4023B">
        <w:rPr>
          <w:rFonts w:ascii="Times New Roman" w:eastAsia="Times New Roman" w:hAnsi="Times New Roman" w:cs="Times New Roman"/>
          <w:sz w:val="18"/>
          <w:szCs w:val="18"/>
        </w:rPr>
        <w:t xml:space="preserve"> </w:t>
      </w:r>
      <w:r w:rsidR="000D0FAC">
        <w:rPr>
          <w:rFonts w:ascii="Times New Roman" w:eastAsia="Times New Roman" w:hAnsi="Times New Roman" w:cs="Times New Roman"/>
          <w:sz w:val="18"/>
          <w:szCs w:val="18"/>
        </w:rPr>
        <w:t>of</w:t>
      </w:r>
      <w:r w:rsidRPr="00A4023B">
        <w:rPr>
          <w:rFonts w:ascii="Times New Roman" w:eastAsia="Times New Roman" w:hAnsi="Times New Roman" w:cs="Times New Roman"/>
          <w:sz w:val="18"/>
          <w:szCs w:val="18"/>
        </w:rPr>
        <w:t xml:space="preserve"> </w:t>
      </w:r>
      <w:r w:rsidR="000D0FAC">
        <w:rPr>
          <w:rFonts w:ascii="Times New Roman" w:eastAsia="Times New Roman" w:hAnsi="Times New Roman" w:cs="Times New Roman"/>
          <w:sz w:val="18"/>
          <w:szCs w:val="18"/>
        </w:rPr>
        <w:t>IGI</w:t>
      </w:r>
      <w:r w:rsidR="00C72518">
        <w:rPr>
          <w:rFonts w:ascii="Times New Roman" w:eastAsia="Times New Roman" w:hAnsi="Times New Roman" w:cs="Times New Roman"/>
          <w:sz w:val="18"/>
          <w:szCs w:val="18"/>
        </w:rPr>
        <w:t xml:space="preserve"> according to literature. </w:t>
      </w:r>
      <w:r w:rsidR="00544497">
        <w:rPr>
          <w:rFonts w:ascii="Times New Roman" w:eastAsia="Times New Roman" w:hAnsi="Times New Roman" w:cs="Times New Roman"/>
          <w:sz w:val="18"/>
          <w:szCs w:val="18"/>
        </w:rPr>
        <w:t xml:space="preserve">Different assignments for the same signal are here reported. </w:t>
      </w:r>
    </w:p>
    <w:tbl>
      <w:tblPr>
        <w:tblStyle w:val="a2"/>
        <w:tblW w:w="8924" w:type="dxa"/>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6"/>
        <w:gridCol w:w="5304"/>
        <w:gridCol w:w="1384"/>
      </w:tblGrid>
      <w:tr w:rsidR="00AE731C" w:rsidRPr="00A4023B" w14:paraId="2ADAB450" w14:textId="77777777" w:rsidTr="006F080A">
        <w:trPr>
          <w:trHeight w:val="255"/>
        </w:trPr>
        <w:tc>
          <w:tcPr>
            <w:tcW w:w="2236" w:type="dxa"/>
          </w:tcPr>
          <w:p w14:paraId="0000008E" w14:textId="77777777" w:rsidR="00AE731C" w:rsidRPr="00A4023B" w:rsidRDefault="00F16088">
            <w:pPr>
              <w:spacing w:line="360" w:lineRule="auto"/>
              <w:jc w:val="center"/>
              <w:rPr>
                <w:rFonts w:ascii="Times New Roman" w:eastAsia="Times New Roman" w:hAnsi="Times New Roman" w:cs="Times New Roman"/>
                <w:b/>
                <w:sz w:val="18"/>
                <w:szCs w:val="18"/>
              </w:rPr>
            </w:pPr>
            <w:r w:rsidRPr="00A4023B">
              <w:rPr>
                <w:rFonts w:ascii="Times New Roman" w:eastAsia="Times New Roman" w:hAnsi="Times New Roman" w:cs="Times New Roman"/>
                <w:b/>
                <w:sz w:val="18"/>
                <w:szCs w:val="18"/>
              </w:rPr>
              <w:t>Method</w:t>
            </w:r>
          </w:p>
        </w:tc>
        <w:tc>
          <w:tcPr>
            <w:tcW w:w="5304" w:type="dxa"/>
          </w:tcPr>
          <w:p w14:paraId="0000008F" w14:textId="77777777" w:rsidR="00AE731C" w:rsidRPr="00A4023B" w:rsidRDefault="00F16088">
            <w:pPr>
              <w:spacing w:line="360" w:lineRule="auto"/>
              <w:jc w:val="center"/>
              <w:rPr>
                <w:rFonts w:ascii="Times New Roman" w:eastAsia="Times New Roman" w:hAnsi="Times New Roman" w:cs="Times New Roman"/>
                <w:b/>
                <w:sz w:val="18"/>
                <w:szCs w:val="18"/>
              </w:rPr>
            </w:pPr>
            <w:r w:rsidRPr="00A4023B">
              <w:rPr>
                <w:rFonts w:ascii="Times New Roman" w:eastAsia="Times New Roman" w:hAnsi="Times New Roman" w:cs="Times New Roman"/>
                <w:b/>
                <w:sz w:val="18"/>
                <w:szCs w:val="18"/>
              </w:rPr>
              <w:t>Main signals</w:t>
            </w:r>
          </w:p>
        </w:tc>
        <w:tc>
          <w:tcPr>
            <w:tcW w:w="1384" w:type="dxa"/>
          </w:tcPr>
          <w:p w14:paraId="00000090" w14:textId="77777777" w:rsidR="00AE731C" w:rsidRPr="00A4023B" w:rsidRDefault="00F16088">
            <w:pPr>
              <w:spacing w:line="360" w:lineRule="auto"/>
              <w:jc w:val="center"/>
              <w:rPr>
                <w:rFonts w:ascii="Times New Roman" w:eastAsia="Times New Roman" w:hAnsi="Times New Roman" w:cs="Times New Roman"/>
                <w:b/>
                <w:sz w:val="18"/>
                <w:szCs w:val="18"/>
              </w:rPr>
            </w:pPr>
            <w:r w:rsidRPr="00A4023B">
              <w:rPr>
                <w:rFonts w:ascii="Times New Roman" w:eastAsia="Times New Roman" w:hAnsi="Times New Roman" w:cs="Times New Roman"/>
                <w:b/>
                <w:sz w:val="18"/>
                <w:szCs w:val="18"/>
              </w:rPr>
              <w:t>References</w:t>
            </w:r>
          </w:p>
        </w:tc>
      </w:tr>
      <w:tr w:rsidR="00AE731C" w:rsidRPr="00A4023B" w14:paraId="561C4FA1" w14:textId="77777777" w:rsidTr="006F080A">
        <w:trPr>
          <w:trHeight w:val="255"/>
        </w:trPr>
        <w:tc>
          <w:tcPr>
            <w:tcW w:w="2236" w:type="dxa"/>
          </w:tcPr>
          <w:p w14:paraId="7CEA3CF9" w14:textId="77777777" w:rsidR="00C72518" w:rsidRDefault="00F16088">
            <w:pPr>
              <w:spacing w:line="360" w:lineRule="auto"/>
              <w:jc w:val="center"/>
              <w:rPr>
                <w:rFonts w:ascii="Times New Roman" w:eastAsia="Times New Roman" w:hAnsi="Times New Roman" w:cs="Times New Roman"/>
                <w:i/>
                <w:sz w:val="18"/>
                <w:szCs w:val="18"/>
              </w:rPr>
            </w:pPr>
            <w:r w:rsidRPr="00A4023B">
              <w:rPr>
                <w:rFonts w:ascii="Times New Roman" w:eastAsia="Times New Roman" w:hAnsi="Times New Roman" w:cs="Times New Roman"/>
                <w:i/>
                <w:sz w:val="18"/>
                <w:szCs w:val="18"/>
              </w:rPr>
              <w:t xml:space="preserve">Transmittance mode </w:t>
            </w:r>
          </w:p>
          <w:p w14:paraId="00000091" w14:textId="12F8C17D" w:rsidR="00AE731C" w:rsidRPr="00A4023B" w:rsidRDefault="00F16088">
            <w:pPr>
              <w:spacing w:line="360" w:lineRule="auto"/>
              <w:jc w:val="center"/>
              <w:rPr>
                <w:rFonts w:ascii="Times New Roman" w:eastAsia="Times New Roman" w:hAnsi="Times New Roman" w:cs="Times New Roman"/>
                <w:i/>
                <w:sz w:val="18"/>
                <w:szCs w:val="18"/>
              </w:rPr>
            </w:pPr>
            <w:r w:rsidRPr="00A4023B">
              <w:rPr>
                <w:rFonts w:ascii="Times New Roman" w:eastAsia="Times New Roman" w:hAnsi="Times New Roman" w:cs="Times New Roman"/>
                <w:i/>
                <w:sz w:val="18"/>
                <w:szCs w:val="18"/>
              </w:rPr>
              <w:t>(KBr pellets)</w:t>
            </w:r>
          </w:p>
        </w:tc>
        <w:tc>
          <w:tcPr>
            <w:tcW w:w="5304" w:type="dxa"/>
          </w:tcPr>
          <w:p w14:paraId="79A70934" w14:textId="77798038" w:rsidR="003A3ECF" w:rsidRPr="006F080A" w:rsidRDefault="003A3ECF">
            <w:pPr>
              <w:spacing w:line="360" w:lineRule="auto"/>
              <w:contextualSpacing/>
              <w:rPr>
                <w:rFonts w:ascii="Times New Roman" w:eastAsia="Times New Roman" w:hAnsi="Times New Roman" w:cs="Times New Roman"/>
                <w:bCs/>
                <w:sz w:val="18"/>
                <w:szCs w:val="18"/>
              </w:rPr>
            </w:pPr>
            <w:r w:rsidRPr="0012328C">
              <w:rPr>
                <w:rFonts w:ascii="Times New Roman" w:eastAsia="Times New Roman" w:hAnsi="Times New Roman" w:cs="Times New Roman"/>
                <w:b/>
                <w:sz w:val="18"/>
                <w:szCs w:val="18"/>
              </w:rPr>
              <w:t>1715-1730</w:t>
            </w:r>
            <w:r w:rsidRPr="006F080A">
              <w:rPr>
                <w:rFonts w:ascii="Times New Roman" w:eastAsia="Times New Roman" w:hAnsi="Times New Roman" w:cs="Times New Roman"/>
                <w:b/>
                <w:sz w:val="18"/>
                <w:szCs w:val="18"/>
              </w:rPr>
              <w:t>cm</w:t>
            </w:r>
            <w:r w:rsidRPr="006F080A">
              <w:rPr>
                <w:rFonts w:ascii="Times New Roman" w:eastAsia="Times New Roman" w:hAnsi="Times New Roman" w:cs="Times New Roman"/>
                <w:b/>
                <w:sz w:val="18"/>
                <w:szCs w:val="18"/>
                <w:vertAlign w:val="superscript"/>
              </w:rPr>
              <w:t>-1</w:t>
            </w:r>
            <w:r w:rsidRPr="006F080A">
              <w:rPr>
                <w:rFonts w:ascii="Times New Roman" w:eastAsia="Times New Roman" w:hAnsi="Times New Roman" w:cs="Times New Roman"/>
                <w:bCs/>
                <w:sz w:val="18"/>
                <w:szCs w:val="18"/>
              </w:rPr>
              <w:t xml:space="preserve"> : </w:t>
            </w:r>
            <w:r w:rsidRPr="00FC7E18">
              <w:rPr>
                <w:rFonts w:ascii="Times New Roman" w:eastAsia="Times New Roman" w:hAnsi="Times New Roman" w:cs="Times New Roman"/>
                <w:bCs/>
                <w:sz w:val="18"/>
                <w:szCs w:val="18"/>
              </w:rPr>
              <w:t>ν</w:t>
            </w:r>
            <w:r w:rsidRPr="006F080A">
              <w:rPr>
                <w:rFonts w:ascii="Times New Roman" w:eastAsia="Times New Roman" w:hAnsi="Times New Roman" w:cs="Times New Roman"/>
                <w:bCs/>
                <w:sz w:val="18"/>
                <w:szCs w:val="18"/>
                <w:vertAlign w:val="subscript"/>
              </w:rPr>
              <w:t>as</w:t>
            </w:r>
            <w:r w:rsidRPr="006F080A">
              <w:rPr>
                <w:rFonts w:ascii="Times New Roman" w:eastAsia="Times New Roman" w:hAnsi="Times New Roman" w:cs="Times New Roman"/>
                <w:bCs/>
                <w:sz w:val="18"/>
                <w:szCs w:val="18"/>
              </w:rPr>
              <w:t xml:space="preserve"> C=O carboxylic acid</w:t>
            </w:r>
          </w:p>
          <w:p w14:paraId="164F7D67" w14:textId="6A93894A" w:rsidR="003A3ECF" w:rsidRPr="00313156" w:rsidRDefault="003A3ECF">
            <w:pPr>
              <w:spacing w:line="360" w:lineRule="auto"/>
              <w:contextualSpacing/>
              <w:rPr>
                <w:rFonts w:ascii="Times New Roman" w:eastAsia="Times New Roman" w:hAnsi="Times New Roman" w:cs="Times New Roman"/>
                <w:bCs/>
                <w:sz w:val="18"/>
                <w:szCs w:val="18"/>
              </w:rPr>
            </w:pPr>
            <w:r w:rsidRPr="006F080A">
              <w:rPr>
                <w:rFonts w:ascii="Times New Roman" w:eastAsia="Times New Roman" w:hAnsi="Times New Roman" w:cs="Times New Roman"/>
                <w:b/>
                <w:sz w:val="18"/>
                <w:szCs w:val="18"/>
              </w:rPr>
              <w:t>1605-1625cm</w:t>
            </w:r>
            <w:r w:rsidRPr="006F080A">
              <w:rPr>
                <w:rFonts w:ascii="Times New Roman" w:eastAsia="Times New Roman" w:hAnsi="Times New Roman" w:cs="Times New Roman"/>
                <w:b/>
                <w:sz w:val="18"/>
                <w:szCs w:val="18"/>
                <w:vertAlign w:val="superscript"/>
              </w:rPr>
              <w:t>-1</w:t>
            </w:r>
            <w:r w:rsidRPr="006F080A">
              <w:rPr>
                <w:rFonts w:ascii="Times New Roman" w:eastAsia="Times New Roman" w:hAnsi="Times New Roman" w:cs="Times New Roman"/>
                <w:bCs/>
                <w:sz w:val="18"/>
                <w:szCs w:val="18"/>
              </w:rPr>
              <w:t xml:space="preserve">: </w:t>
            </w:r>
            <w:r w:rsidRPr="00A4023B">
              <w:rPr>
                <w:rFonts w:ascii="Times New Roman" w:eastAsia="Times New Roman" w:hAnsi="Times New Roman" w:cs="Times New Roman"/>
                <w:sz w:val="18"/>
                <w:szCs w:val="18"/>
              </w:rPr>
              <w:t>ν</w:t>
            </w:r>
            <w:r w:rsidRPr="00941802">
              <w:rPr>
                <w:rFonts w:ascii="Times New Roman" w:eastAsia="Times New Roman" w:hAnsi="Times New Roman" w:cs="Times New Roman"/>
                <w:sz w:val="18"/>
                <w:szCs w:val="18"/>
              </w:rPr>
              <w:t>C-O</w:t>
            </w:r>
            <w:r w:rsidRPr="006F080A">
              <w:rPr>
                <w:rFonts w:ascii="Times New Roman" w:eastAsia="Times New Roman" w:hAnsi="Times New Roman" w:cs="Times New Roman"/>
                <w:sz w:val="18"/>
                <w:szCs w:val="18"/>
              </w:rPr>
              <w:t xml:space="preserve">, </w:t>
            </w:r>
            <w:r>
              <w:rPr>
                <w:rFonts w:ascii="Times New Roman" w:eastAsia="Times New Roman" w:hAnsi="Times New Roman" w:cs="Times New Roman"/>
                <w:sz w:val="18"/>
                <w:szCs w:val="18"/>
                <w:lang w:val="it-IT"/>
              </w:rPr>
              <w:t>β</w:t>
            </w:r>
            <w:r w:rsidRPr="006F080A">
              <w:rPr>
                <w:rFonts w:ascii="Times New Roman" w:eastAsia="Times New Roman" w:hAnsi="Times New Roman" w:cs="Times New Roman"/>
                <w:sz w:val="18"/>
                <w:szCs w:val="18"/>
              </w:rPr>
              <w:t>CH</w:t>
            </w:r>
            <w:r w:rsidR="00941802" w:rsidRPr="006F080A">
              <w:rPr>
                <w:rFonts w:ascii="Times New Roman" w:eastAsia="Times New Roman" w:hAnsi="Times New Roman" w:cs="Times New Roman"/>
                <w:sz w:val="18"/>
                <w:szCs w:val="18"/>
              </w:rPr>
              <w:t xml:space="preserve">, </w:t>
            </w:r>
            <w:r w:rsidR="00941802" w:rsidRPr="00A4023B">
              <w:rPr>
                <w:rFonts w:ascii="Times New Roman" w:eastAsia="Times New Roman" w:hAnsi="Times New Roman" w:cs="Times New Roman"/>
                <w:sz w:val="18"/>
                <w:szCs w:val="18"/>
              </w:rPr>
              <w:t>ν</w:t>
            </w:r>
            <w:r w:rsidR="00941802" w:rsidRPr="00941802">
              <w:rPr>
                <w:rFonts w:ascii="Times New Roman" w:eastAsia="Times New Roman" w:hAnsi="Times New Roman" w:cs="Times New Roman"/>
                <w:sz w:val="18"/>
                <w:szCs w:val="18"/>
              </w:rPr>
              <w:t>C</w:t>
            </w:r>
            <w:r w:rsidR="00941802" w:rsidRPr="006F080A">
              <w:rPr>
                <w:rFonts w:ascii="Times New Roman" w:eastAsia="Times New Roman" w:hAnsi="Times New Roman" w:cs="Times New Roman"/>
                <w:sz w:val="18"/>
                <w:szCs w:val="18"/>
              </w:rPr>
              <w:t>=C arom</w:t>
            </w:r>
            <w:r w:rsidR="00941802" w:rsidRPr="00941802">
              <w:rPr>
                <w:rFonts w:ascii="Times New Roman" w:eastAsia="Times New Roman" w:hAnsi="Times New Roman" w:cs="Times New Roman"/>
                <w:sz w:val="18"/>
                <w:szCs w:val="18"/>
              </w:rPr>
              <w:t>a</w:t>
            </w:r>
            <w:r w:rsidR="00941802" w:rsidRPr="006F080A">
              <w:rPr>
                <w:rFonts w:ascii="Times New Roman" w:eastAsia="Times New Roman" w:hAnsi="Times New Roman" w:cs="Times New Roman"/>
                <w:sz w:val="18"/>
                <w:szCs w:val="18"/>
              </w:rPr>
              <w:t>tic or</w:t>
            </w:r>
            <w:r w:rsidR="00941802">
              <w:rPr>
                <w:rFonts w:ascii="Times New Roman" w:eastAsia="Times New Roman" w:hAnsi="Times New Roman" w:cs="Times New Roman"/>
                <w:sz w:val="18"/>
                <w:szCs w:val="18"/>
              </w:rPr>
              <w:t xml:space="preserve"> </w:t>
            </w:r>
            <w:r w:rsidR="00941802" w:rsidRPr="0002578F">
              <w:rPr>
                <w:rFonts w:ascii="Times New Roman" w:eastAsia="Times New Roman" w:hAnsi="Times New Roman" w:cs="Times New Roman"/>
                <w:bCs/>
                <w:sz w:val="18"/>
                <w:szCs w:val="18"/>
              </w:rPr>
              <w:t>ν</w:t>
            </w:r>
            <w:r w:rsidR="00941802">
              <w:rPr>
                <w:rFonts w:ascii="Times New Roman" w:eastAsia="Times New Roman" w:hAnsi="Times New Roman" w:cs="Times New Roman"/>
                <w:bCs/>
                <w:sz w:val="18"/>
                <w:szCs w:val="18"/>
              </w:rPr>
              <w:t>COO</w:t>
            </w:r>
            <w:r w:rsidR="00313156">
              <w:rPr>
                <w:rFonts w:ascii="Times New Roman" w:eastAsia="Times New Roman" w:hAnsi="Times New Roman" w:cs="Times New Roman"/>
                <w:bCs/>
                <w:sz w:val="18"/>
                <w:szCs w:val="18"/>
              </w:rPr>
              <w:t>H</w:t>
            </w:r>
            <w:r w:rsidR="00D701E6">
              <w:rPr>
                <w:rFonts w:ascii="Times New Roman" w:eastAsia="Times New Roman" w:hAnsi="Times New Roman" w:cs="Times New Roman"/>
                <w:bCs/>
                <w:sz w:val="18"/>
                <w:szCs w:val="18"/>
              </w:rPr>
              <w:t xml:space="preserve"> and crystallization H</w:t>
            </w:r>
            <w:r w:rsidR="00D701E6">
              <w:rPr>
                <w:rFonts w:ascii="Times New Roman" w:eastAsia="Times New Roman" w:hAnsi="Times New Roman" w:cs="Times New Roman"/>
                <w:bCs/>
                <w:sz w:val="18"/>
                <w:szCs w:val="18"/>
                <w:vertAlign w:val="subscript"/>
              </w:rPr>
              <w:t>2</w:t>
            </w:r>
            <w:r w:rsidR="00D701E6">
              <w:rPr>
                <w:rFonts w:ascii="Times New Roman" w:eastAsia="Times New Roman" w:hAnsi="Times New Roman" w:cs="Times New Roman"/>
                <w:bCs/>
                <w:sz w:val="18"/>
                <w:szCs w:val="18"/>
              </w:rPr>
              <w:t>O vibrations contribution</w:t>
            </w:r>
          </w:p>
          <w:p w14:paraId="25BD6C3F" w14:textId="41E46090" w:rsidR="001E7C3E" w:rsidRDefault="00313156">
            <w:pPr>
              <w:spacing w:line="360" w:lineRule="auto"/>
              <w:contextualSpacing/>
              <w:rPr>
                <w:rFonts w:ascii="Times New Roman" w:eastAsia="Times New Roman" w:hAnsi="Times New Roman" w:cs="Times New Roman"/>
                <w:bCs/>
                <w:sz w:val="18"/>
                <w:szCs w:val="18"/>
              </w:rPr>
            </w:pPr>
            <w:r w:rsidRPr="006F080A">
              <w:rPr>
                <w:rFonts w:ascii="Times New Roman" w:eastAsia="Times New Roman" w:hAnsi="Times New Roman" w:cs="Times New Roman"/>
                <w:b/>
                <w:sz w:val="18"/>
                <w:szCs w:val="18"/>
              </w:rPr>
              <w:t>1415-1430cm</w:t>
            </w:r>
            <w:r w:rsidRPr="006F080A">
              <w:rPr>
                <w:rFonts w:ascii="Times New Roman" w:eastAsia="Times New Roman" w:hAnsi="Times New Roman" w:cs="Times New Roman"/>
                <w:b/>
                <w:sz w:val="18"/>
                <w:szCs w:val="18"/>
                <w:vertAlign w:val="superscript"/>
              </w:rPr>
              <w:t>-1</w:t>
            </w:r>
            <w:r>
              <w:rPr>
                <w:rFonts w:ascii="Times New Roman" w:eastAsia="Times New Roman" w:hAnsi="Times New Roman" w:cs="Times New Roman"/>
                <w:bCs/>
                <w:sz w:val="18"/>
                <w:szCs w:val="18"/>
              </w:rPr>
              <w:t xml:space="preserve">: </w:t>
            </w:r>
            <w:r w:rsidRPr="00A4023B">
              <w:rPr>
                <w:rFonts w:ascii="Times New Roman" w:eastAsia="Times New Roman" w:hAnsi="Times New Roman" w:cs="Times New Roman"/>
                <w:sz w:val="18"/>
                <w:szCs w:val="18"/>
              </w:rPr>
              <w:t>ν</w:t>
            </w:r>
            <w:r w:rsidRPr="0002578F">
              <w:rPr>
                <w:rFonts w:ascii="Times New Roman" w:eastAsia="Times New Roman" w:hAnsi="Times New Roman" w:cs="Times New Roman"/>
                <w:sz w:val="18"/>
                <w:szCs w:val="18"/>
              </w:rPr>
              <w:t>C=C aromatic</w:t>
            </w:r>
            <w:r>
              <w:rPr>
                <w:rFonts w:ascii="Times New Roman" w:eastAsia="Times New Roman" w:hAnsi="Times New Roman" w:cs="Times New Roman"/>
                <w:sz w:val="18"/>
                <w:szCs w:val="18"/>
              </w:rPr>
              <w:t xml:space="preserve"> </w:t>
            </w:r>
            <w:r w:rsidRPr="0002578F">
              <w:rPr>
                <w:rFonts w:ascii="Times New Roman" w:eastAsia="Times New Roman" w:hAnsi="Times New Roman" w:cs="Times New Roman"/>
                <w:sz w:val="18"/>
                <w:szCs w:val="18"/>
              </w:rPr>
              <w:t>or</w:t>
            </w:r>
            <w:r>
              <w:rPr>
                <w:rFonts w:ascii="Times New Roman" w:eastAsia="Times New Roman" w:hAnsi="Times New Roman" w:cs="Times New Roman"/>
                <w:sz w:val="18"/>
                <w:szCs w:val="18"/>
              </w:rPr>
              <w:t xml:space="preserve"> </w:t>
            </w:r>
            <w:r w:rsidRPr="0002578F">
              <w:rPr>
                <w:rFonts w:ascii="Times New Roman" w:eastAsia="Times New Roman" w:hAnsi="Times New Roman" w:cs="Times New Roman"/>
                <w:bCs/>
                <w:sz w:val="18"/>
                <w:szCs w:val="18"/>
              </w:rPr>
              <w:t>ν</w:t>
            </w:r>
            <w:r>
              <w:rPr>
                <w:rFonts w:ascii="Times New Roman" w:eastAsia="Times New Roman" w:hAnsi="Times New Roman" w:cs="Times New Roman"/>
                <w:bCs/>
                <w:sz w:val="18"/>
                <w:szCs w:val="18"/>
              </w:rPr>
              <w:t>COO</w:t>
            </w:r>
            <w:r>
              <w:rPr>
                <w:rFonts w:ascii="Times New Roman" w:eastAsia="Times New Roman" w:hAnsi="Times New Roman" w:cs="Times New Roman"/>
                <w:bCs/>
                <w:sz w:val="18"/>
                <w:szCs w:val="18"/>
                <w:vertAlign w:val="superscript"/>
              </w:rPr>
              <w:t>-</w:t>
            </w:r>
            <w:r w:rsidR="00D701E6">
              <w:rPr>
                <w:rFonts w:ascii="Times New Roman" w:eastAsia="Times New Roman" w:hAnsi="Times New Roman" w:cs="Times New Roman"/>
                <w:bCs/>
                <w:sz w:val="18"/>
                <w:szCs w:val="18"/>
              </w:rPr>
              <w:t xml:space="preserve"> </w:t>
            </w:r>
          </w:p>
          <w:p w14:paraId="58F298A9" w14:textId="1054DDAE" w:rsidR="0013214E" w:rsidRPr="00D701E6" w:rsidRDefault="0012328C">
            <w:pPr>
              <w:spacing w:line="360" w:lineRule="auto"/>
              <w:contextualSpacing/>
              <w:rPr>
                <w:rFonts w:ascii="Times New Roman" w:eastAsia="Times New Roman" w:hAnsi="Times New Roman" w:cs="Times New Roman"/>
                <w:sz w:val="18"/>
                <w:szCs w:val="18"/>
              </w:rPr>
            </w:pPr>
            <w:r w:rsidRPr="006F080A">
              <w:rPr>
                <w:rFonts w:ascii="Times New Roman" w:eastAsia="Times New Roman" w:hAnsi="Times New Roman" w:cs="Times New Roman"/>
                <w:b/>
                <w:bCs/>
                <w:sz w:val="18"/>
                <w:szCs w:val="18"/>
              </w:rPr>
              <w:t>1120</w:t>
            </w:r>
            <w:r w:rsidR="00D701E6" w:rsidRPr="006F080A">
              <w:rPr>
                <w:rFonts w:ascii="Times New Roman" w:eastAsia="Times New Roman" w:hAnsi="Times New Roman" w:cs="Times New Roman"/>
                <w:b/>
                <w:bCs/>
                <w:sz w:val="18"/>
                <w:szCs w:val="18"/>
              </w:rPr>
              <w:t>-1040</w:t>
            </w:r>
            <w:r w:rsidRPr="006F080A">
              <w:rPr>
                <w:rFonts w:ascii="Times New Roman" w:eastAsia="Times New Roman" w:hAnsi="Times New Roman" w:cs="Times New Roman"/>
                <w:b/>
                <w:bCs/>
                <w:sz w:val="18"/>
                <w:szCs w:val="18"/>
              </w:rPr>
              <w:t>cm</w:t>
            </w:r>
            <w:r w:rsidRPr="006F080A">
              <w:rPr>
                <w:rFonts w:ascii="Times New Roman" w:eastAsia="Times New Roman" w:hAnsi="Times New Roman" w:cs="Times New Roman"/>
                <w:b/>
                <w:bCs/>
                <w:sz w:val="18"/>
                <w:szCs w:val="18"/>
                <w:vertAlign w:val="superscript"/>
              </w:rPr>
              <w:t>-1</w:t>
            </w:r>
            <w:r>
              <w:rPr>
                <w:rFonts w:ascii="Times New Roman" w:eastAsia="Times New Roman" w:hAnsi="Times New Roman" w:cs="Times New Roman"/>
                <w:bCs/>
                <w:sz w:val="18"/>
                <w:szCs w:val="18"/>
              </w:rPr>
              <w:t>:</w:t>
            </w:r>
            <w:r>
              <w:rPr>
                <w:rFonts w:ascii="Times New Roman" w:eastAsia="Times New Roman" w:hAnsi="Times New Roman" w:cs="Times New Roman"/>
                <w:sz w:val="18"/>
                <w:szCs w:val="18"/>
              </w:rPr>
              <w:t xml:space="preserve"> </w:t>
            </w:r>
            <w:r w:rsidR="0013214E" w:rsidRPr="0013214E">
              <w:rPr>
                <w:rFonts w:ascii="Times New Roman" w:eastAsia="Times New Roman" w:hAnsi="Times New Roman" w:cs="Times New Roman"/>
                <w:sz w:val="18"/>
                <w:szCs w:val="18"/>
              </w:rPr>
              <w:t>νC–O carboxylic acids, β OH carboxylic</w:t>
            </w:r>
            <w:r w:rsidR="00D701E6">
              <w:rPr>
                <w:rFonts w:ascii="Times New Roman" w:eastAsia="Times New Roman" w:hAnsi="Times New Roman" w:cs="Times New Roman"/>
                <w:sz w:val="18"/>
                <w:szCs w:val="18"/>
              </w:rPr>
              <w:t xml:space="preserve"> or</w:t>
            </w:r>
            <w:r w:rsidR="000C7474">
              <w:rPr>
                <w:rFonts w:ascii="Times New Roman" w:eastAsia="Times New Roman" w:hAnsi="Times New Roman" w:cs="Times New Roman"/>
                <w:sz w:val="18"/>
                <w:szCs w:val="18"/>
              </w:rPr>
              <w:t xml:space="preserve"> </w:t>
            </w:r>
            <w:r w:rsidR="00D701E6" w:rsidRPr="0012328C">
              <w:rPr>
                <w:rFonts w:ascii="Times New Roman" w:eastAsia="Times New Roman" w:hAnsi="Times New Roman" w:cs="Times New Roman"/>
                <w:sz w:val="18"/>
                <w:szCs w:val="18"/>
              </w:rPr>
              <w:t>ν</w:t>
            </w:r>
            <w:r w:rsidR="00D701E6">
              <w:rPr>
                <w:rFonts w:ascii="Times New Roman" w:eastAsia="Times New Roman" w:hAnsi="Times New Roman" w:cs="Times New Roman"/>
                <w:sz w:val="18"/>
                <w:szCs w:val="18"/>
              </w:rPr>
              <w:t>SO</w:t>
            </w:r>
            <w:r w:rsidR="00D701E6">
              <w:rPr>
                <w:rFonts w:ascii="Times New Roman" w:eastAsia="Times New Roman" w:hAnsi="Times New Roman" w:cs="Times New Roman"/>
                <w:sz w:val="18"/>
                <w:szCs w:val="18"/>
                <w:vertAlign w:val="subscript"/>
              </w:rPr>
              <w:t>4</w:t>
            </w:r>
            <w:r w:rsidR="00D701E6">
              <w:rPr>
                <w:rFonts w:ascii="Times New Roman" w:eastAsia="Times New Roman" w:hAnsi="Times New Roman" w:cs="Times New Roman"/>
                <w:sz w:val="18"/>
                <w:szCs w:val="18"/>
                <w:vertAlign w:val="superscript"/>
              </w:rPr>
              <w:t>2-</w:t>
            </w:r>
            <w:r w:rsidR="00D701E6">
              <w:rPr>
                <w:rFonts w:ascii="Times New Roman" w:eastAsia="Times New Roman" w:hAnsi="Times New Roman" w:cs="Times New Roman"/>
                <w:sz w:val="18"/>
                <w:szCs w:val="18"/>
              </w:rPr>
              <w:t xml:space="preserve"> </w:t>
            </w:r>
          </w:p>
          <w:p w14:paraId="00000094" w14:textId="44F8253D" w:rsidR="00AE731C" w:rsidRPr="00E61055" w:rsidRDefault="0012328C">
            <w:pPr>
              <w:spacing w:line="360" w:lineRule="auto"/>
              <w:contextualSpacing/>
              <w:rPr>
                <w:rFonts w:ascii="Times New Roman" w:eastAsia="Times New Roman" w:hAnsi="Times New Roman" w:cs="Times New Roman"/>
                <w:sz w:val="18"/>
                <w:szCs w:val="18"/>
                <w:lang w:val="en-US"/>
              </w:rPr>
            </w:pPr>
            <w:r w:rsidRPr="00E61055">
              <w:rPr>
                <w:rFonts w:ascii="Times New Roman" w:eastAsia="Times New Roman" w:hAnsi="Times New Roman" w:cs="Times New Roman"/>
                <w:sz w:val="18"/>
                <w:szCs w:val="18"/>
                <w:lang w:val="en-US"/>
              </w:rPr>
              <w:t>1015</w:t>
            </w:r>
            <w:r w:rsidRPr="00E61055">
              <w:rPr>
                <w:rFonts w:ascii="Times New Roman" w:eastAsia="Times New Roman" w:hAnsi="Times New Roman" w:cs="Times New Roman"/>
                <w:bCs/>
                <w:sz w:val="18"/>
                <w:szCs w:val="18"/>
                <w:lang w:val="en-US"/>
              </w:rPr>
              <w:t>cm</w:t>
            </w:r>
            <w:r w:rsidRPr="00E61055">
              <w:rPr>
                <w:rFonts w:ascii="Times New Roman" w:eastAsia="Times New Roman" w:hAnsi="Times New Roman" w:cs="Times New Roman"/>
                <w:bCs/>
                <w:sz w:val="18"/>
                <w:szCs w:val="18"/>
                <w:vertAlign w:val="superscript"/>
                <w:lang w:val="en-US"/>
              </w:rPr>
              <w:t>-1</w:t>
            </w:r>
            <w:r w:rsidRPr="00E61055">
              <w:rPr>
                <w:rFonts w:ascii="Times New Roman" w:eastAsia="Times New Roman" w:hAnsi="Times New Roman" w:cs="Times New Roman"/>
                <w:bCs/>
                <w:sz w:val="18"/>
                <w:szCs w:val="18"/>
                <w:lang w:val="en-US"/>
              </w:rPr>
              <w:t>:</w:t>
            </w:r>
            <w:r w:rsidRPr="00E61055">
              <w:rPr>
                <w:rFonts w:ascii="Times New Roman" w:eastAsia="Times New Roman" w:hAnsi="Times New Roman" w:cs="Times New Roman"/>
                <w:sz w:val="18"/>
                <w:szCs w:val="18"/>
                <w:lang w:val="en-US"/>
              </w:rPr>
              <w:t xml:space="preserve"> </w:t>
            </w:r>
            <w:r w:rsidRPr="0012328C">
              <w:rPr>
                <w:rFonts w:ascii="Times New Roman" w:eastAsia="Times New Roman" w:hAnsi="Times New Roman" w:cs="Times New Roman"/>
                <w:sz w:val="18"/>
                <w:szCs w:val="18"/>
              </w:rPr>
              <w:t>ν</w:t>
            </w:r>
            <w:r w:rsidRPr="00E61055">
              <w:rPr>
                <w:rFonts w:ascii="Times New Roman" w:eastAsia="Times New Roman" w:hAnsi="Times New Roman" w:cs="Times New Roman"/>
                <w:sz w:val="18"/>
                <w:szCs w:val="18"/>
                <w:lang w:val="en-US"/>
              </w:rPr>
              <w:t xml:space="preserve"> ring C–C, </w:t>
            </w:r>
            <w:r w:rsidRPr="0012328C">
              <w:rPr>
                <w:rFonts w:ascii="Times New Roman" w:eastAsia="Times New Roman" w:hAnsi="Times New Roman" w:cs="Times New Roman"/>
                <w:sz w:val="18"/>
                <w:szCs w:val="18"/>
              </w:rPr>
              <w:t>ν</w:t>
            </w:r>
            <w:r w:rsidRPr="00E61055">
              <w:rPr>
                <w:rFonts w:ascii="Times New Roman" w:eastAsia="Times New Roman" w:hAnsi="Times New Roman" w:cs="Times New Roman"/>
                <w:sz w:val="18"/>
                <w:szCs w:val="18"/>
                <w:lang w:val="en-US"/>
              </w:rPr>
              <w:t>C–O carboxylic</w:t>
            </w:r>
          </w:p>
        </w:tc>
        <w:tc>
          <w:tcPr>
            <w:tcW w:w="1384" w:type="dxa"/>
          </w:tcPr>
          <w:p w14:paraId="00000095" w14:textId="6BB99128" w:rsidR="00AE731C" w:rsidRPr="00A4023B" w:rsidRDefault="00496624">
            <w:pPr>
              <w:spacing w:line="360" w:lineRule="auto"/>
              <w:jc w:val="center"/>
              <w:rPr>
                <w:rFonts w:ascii="Times New Roman" w:eastAsia="Times New Roman" w:hAnsi="Times New Roman" w:cs="Times New Roman"/>
                <w:b/>
                <w:sz w:val="18"/>
                <w:szCs w:val="18"/>
              </w:rPr>
            </w:pPr>
            <w:r w:rsidRPr="00FC7E18">
              <w:rPr>
                <w:rFonts w:ascii="Times New Roman" w:eastAsia="Times New Roman" w:hAnsi="Times New Roman" w:cs="Times New Roman"/>
                <w:vertAlign w:val="superscript"/>
              </w:rPr>
              <w:fldChar w:fldCharType="begin"/>
            </w:r>
            <w:r w:rsidR="00550662">
              <w:rPr>
                <w:rFonts w:ascii="Times New Roman" w:eastAsia="Times New Roman" w:hAnsi="Times New Roman" w:cs="Times New Roman"/>
                <w:vertAlign w:val="superscript"/>
              </w:rPr>
              <w:instrText xml:space="preserve"> ADDIN ZOTERO_ITEM CSL_CITATION {"citationID":"HSXclDFp","properties":{"formattedCitation":"\\super 91,116,117\\nosupersub{}","plainCitation":"91,116,117","noteIndex":0},"citationItems":[{"id":745,"uris":["http://zotero.org/groups/4593916/items/8JCXE4TJ"],"itemData":{"id":745,"type":"article-journal","container-title":"Analytical and Bioanalytical Chemistry","DOI":"10.1007/s00216-012-6681-4","ISSN":"1618-2642, 1618-2650","issue":"8","journalAbbreviation":"Anal Bioanal Chem","language":"en","note":"number: 8","page":"2713-2721","source":"DOI.org (Crossref)","title":"Non-destructive spectroscopic investigation on historic Yemenite scriptorial fragments: evidence of different degradation and recipes for iron tannic inks","title-short":"Non-destructive spectroscopic investigation on historic Yemenite scriptorial fragments","URL":"http://link.springer.com/10.1007/s00216-012-6681-4","volume":"405","author":[{"family":"Bicchieri","given":"Marina"},{"family":"Monti","given":"Michela"},{"family":"Piantanida","given":"Giovanna"},{"family":"Sodo","given":"Armida"}],"accessed":{"date-parts":[["2021",10,5]]},"issued":{"date-parts":[["2013",3]]}}},{"id":749,"uris":["http://zotero.org/groups/4593916/items/8W64IA8T"],"itemData":{"id":749,"type":"article-journal","abstract":"Old manuscripts are among the most important elements of the cultural and historical heritage of ancient knowledge. Unfortunately, many of them suﬀer from degradation, mostly those written with iron gall inks. In the present work, a study using non-destructive techniques was designed with the aim of analyzing the elemental composition and structural characteristics of iron gall inks, reproduced in laboratory, paper and their interaction when the ink is deposited on paper, inducing the paper degradation. Proton induced X-ray emission, X-ray diﬀraction and Fourier-transform infrared spectroscopy provided the elemental and structural information, and photography under infrared (IR) and ultraviolet (UV) light allowed the diﬀerentiation between manufactured inks. Results show that the ﬁrst step of inked paper deterioration is due to acid-hydrolysis of the cellulose and the presence of reactive Fe(II) species by reducing the crystallinity index of the paper, which is aﬀected depending on the ink recipe and the starting raw materials. These results will be useful to future studies on ancient documents written with iron gall inks, which suﬀer deterioration due to ink corrosion, and to diﬀerentiate between the diﬀerent paper degradation mechanisms.","container-title":"Heritage","DOI":"10.3390/heritage2040166","ISSN":"2571-9408","issue":"4","journalAbbreviation":"Heritage","language":"en","note":"number: 4","page":"2691-2703","source":"DOI.org (Crossref)","title":"Study of Iron Gall Inks, Ingredients and Paper Composition Using Non-Destructive Techniques","URL":"https://www.mdpi.com/2571-9408/2/4/166","volume":"2","author":[{"family":"Corregidor","given":"Victoria"},{"family":"Viegas","given":"Rita"},{"family":"Ferreira","given":"Luís M."},{"family":"Alves","given":"Luís C."}],"accessed":{"date-parts":[["2021",10,7]]},"issued":{"date-parts":[["2019",9,24]]}}},{"id":747,"uris":["http://zotero.org/groups/4593916/items/9XKDRJME"],"itemData":{"id":747,"type":"article-journal","abstract":"Systematic investigation of eight historical writing ink samples was performed using FTIR spectroscopy. The pure ingredients of inks were also analysed and the results compared to the inks themselves. The infrared spectra of all samples were recorded using three different techniques (KBr pellet, Si substrate and ZnSe cell). The KBr method was used for the characterization of evaporated to dryness ink samples, while Si substrate and ZnSe cell techniques were used for the analysis of ink aqueous solutions or suspensions. Characterization by FTIR spectroscopy revealed the speciﬁc features in historical ink samples prepared under different recipes. Therefore, FTIR spectroscopic evaluation of different ink samples provides a possibility to determine the identity of historical inks regarding their chemical composition. In addition, the evaluation of the results obtained from IR spectroscopy offers the possibility to identify effectively the nature of various ingredients in different ink samples. From all experimental results, there is a clear indication that the KBr method used for the characterization of historical writing ink samples was successful, as was the ZnSe cell technique, but the Si substrate method was unsuccessful.","container-title":"Vibrational Spectroscopy","DOI":"10.1016/j.vibspec.2004.06.004","ISSN":"09242031","issue":"1","journalAbbreviation":"Vibrational Spectroscopy","language":"en","note":"number: 1","page":"61-67","source":"DOI.org (Crossref)","title":"Spectroscopic evaluation and characterization of different historical writing inks","URL":"https://linkinghub.elsevier.com/retrieve/pii/S0924203104000852","volume":"37","author":[{"family":"Senvaitiene","given":"J."},{"family":"Beganskiene","given":"A."},{"family":"Kareiva","given":"A."}],"accessed":{"date-parts":[["2021",10,7]]},"issued":{"date-parts":[["2005",1]]}}}],"schema":"https://github.com/citation-style-language/schema/raw/master/csl-citation.json"} </w:instrText>
            </w:r>
            <w:r w:rsidRPr="00FC7E18">
              <w:rPr>
                <w:rFonts w:ascii="Times New Roman" w:eastAsia="Times New Roman" w:hAnsi="Times New Roman" w:cs="Times New Roman"/>
                <w:vertAlign w:val="superscript"/>
              </w:rPr>
              <w:fldChar w:fldCharType="separate"/>
            </w:r>
            <w:r w:rsidR="00550662" w:rsidRPr="00550662">
              <w:rPr>
                <w:rFonts w:ascii="Times New Roman" w:hAnsi="Times New Roman" w:cs="Times New Roman"/>
                <w:szCs w:val="24"/>
                <w:vertAlign w:val="superscript"/>
              </w:rPr>
              <w:t>91,116,117</w:t>
            </w:r>
            <w:r w:rsidRPr="00FC7E18">
              <w:rPr>
                <w:rFonts w:ascii="Times New Roman" w:eastAsia="Times New Roman" w:hAnsi="Times New Roman" w:cs="Times New Roman"/>
                <w:vertAlign w:val="superscript"/>
              </w:rPr>
              <w:fldChar w:fldCharType="end"/>
            </w:r>
          </w:p>
        </w:tc>
      </w:tr>
      <w:tr w:rsidR="00AE731C" w:rsidRPr="00B76FD7" w14:paraId="20F77D83" w14:textId="77777777" w:rsidTr="006F080A">
        <w:trPr>
          <w:trHeight w:val="255"/>
        </w:trPr>
        <w:tc>
          <w:tcPr>
            <w:tcW w:w="2236" w:type="dxa"/>
          </w:tcPr>
          <w:p w14:paraId="47CF1286" w14:textId="4C6C41D7" w:rsidR="00C72518" w:rsidRDefault="00C72518">
            <w:pPr>
              <w:spacing w:line="360" w:lineRule="auto"/>
              <w:jc w:val="center"/>
              <w:rPr>
                <w:rFonts w:ascii="Times New Roman" w:eastAsia="Times New Roman" w:hAnsi="Times New Roman" w:cs="Times New Roman"/>
                <w:i/>
                <w:sz w:val="18"/>
                <w:szCs w:val="18"/>
              </w:rPr>
            </w:pPr>
            <w:r>
              <w:rPr>
                <w:rFonts w:ascii="Times New Roman" w:eastAsia="Times New Roman" w:hAnsi="Times New Roman" w:cs="Times New Roman"/>
                <w:i/>
                <w:sz w:val="18"/>
                <w:szCs w:val="18"/>
              </w:rPr>
              <w:t>R</w:t>
            </w:r>
            <w:r w:rsidR="00F16088" w:rsidRPr="00A4023B">
              <w:rPr>
                <w:rFonts w:ascii="Times New Roman" w:eastAsia="Times New Roman" w:hAnsi="Times New Roman" w:cs="Times New Roman"/>
                <w:i/>
                <w:sz w:val="18"/>
                <w:szCs w:val="18"/>
              </w:rPr>
              <w:t>eflectance</w:t>
            </w:r>
            <w:r>
              <w:rPr>
                <w:rFonts w:ascii="Times New Roman" w:eastAsia="Times New Roman" w:hAnsi="Times New Roman" w:cs="Times New Roman"/>
                <w:i/>
                <w:sz w:val="18"/>
                <w:szCs w:val="18"/>
              </w:rPr>
              <w:t xml:space="preserve"> mode</w:t>
            </w:r>
            <w:r w:rsidR="00F16088" w:rsidRPr="00A4023B">
              <w:rPr>
                <w:rFonts w:ascii="Times New Roman" w:eastAsia="Times New Roman" w:hAnsi="Times New Roman" w:cs="Times New Roman"/>
                <w:i/>
                <w:sz w:val="18"/>
                <w:szCs w:val="18"/>
              </w:rPr>
              <w:t xml:space="preserve"> </w:t>
            </w:r>
          </w:p>
          <w:p w14:paraId="00000096" w14:textId="40F40A4D" w:rsidR="00AE731C" w:rsidRPr="00A4023B" w:rsidRDefault="00F16088">
            <w:pPr>
              <w:spacing w:line="360" w:lineRule="auto"/>
              <w:jc w:val="center"/>
              <w:rPr>
                <w:rFonts w:ascii="Times New Roman" w:eastAsia="Times New Roman" w:hAnsi="Times New Roman" w:cs="Times New Roman"/>
                <w:i/>
                <w:sz w:val="18"/>
                <w:szCs w:val="18"/>
              </w:rPr>
            </w:pPr>
            <w:r w:rsidRPr="00A4023B">
              <w:rPr>
                <w:rFonts w:ascii="Times New Roman" w:eastAsia="Times New Roman" w:hAnsi="Times New Roman" w:cs="Times New Roman"/>
                <w:i/>
                <w:sz w:val="18"/>
                <w:szCs w:val="18"/>
              </w:rPr>
              <w:t>(ATR</w:t>
            </w:r>
            <w:r w:rsidR="00C72518">
              <w:rPr>
                <w:rFonts w:ascii="Times New Roman" w:eastAsia="Times New Roman" w:hAnsi="Times New Roman" w:cs="Times New Roman"/>
                <w:i/>
                <w:sz w:val="18"/>
                <w:szCs w:val="18"/>
              </w:rPr>
              <w:t xml:space="preserve"> and μ-FTIR</w:t>
            </w:r>
            <w:r w:rsidRPr="00A4023B">
              <w:rPr>
                <w:rFonts w:ascii="Times New Roman" w:eastAsia="Times New Roman" w:hAnsi="Times New Roman" w:cs="Times New Roman"/>
                <w:i/>
                <w:sz w:val="18"/>
                <w:szCs w:val="18"/>
              </w:rPr>
              <w:t>)</w:t>
            </w:r>
          </w:p>
        </w:tc>
        <w:tc>
          <w:tcPr>
            <w:tcW w:w="5304" w:type="dxa"/>
          </w:tcPr>
          <w:p w14:paraId="3B0DF370" w14:textId="43051340" w:rsidR="006C47BD" w:rsidRPr="006F080A" w:rsidRDefault="006C47BD" w:rsidP="00A07402">
            <w:pPr>
              <w:spacing w:line="360" w:lineRule="auto"/>
              <w:contextualSpacing/>
              <w:rPr>
                <w:rFonts w:ascii="Times New Roman" w:eastAsia="Times New Roman" w:hAnsi="Times New Roman" w:cs="Times New Roman"/>
                <w:bCs/>
                <w:sz w:val="18"/>
                <w:szCs w:val="18"/>
              </w:rPr>
            </w:pPr>
            <w:r w:rsidRPr="006F080A">
              <w:rPr>
                <w:rFonts w:ascii="Times New Roman" w:eastAsia="Times New Roman" w:hAnsi="Times New Roman" w:cs="Times New Roman"/>
                <w:bCs/>
                <w:sz w:val="18"/>
                <w:szCs w:val="18"/>
              </w:rPr>
              <w:t>1685-1705cm</w:t>
            </w:r>
            <w:r w:rsidRPr="006F080A">
              <w:rPr>
                <w:rFonts w:ascii="Times New Roman" w:eastAsia="Times New Roman" w:hAnsi="Times New Roman" w:cs="Times New Roman"/>
                <w:bCs/>
                <w:sz w:val="18"/>
                <w:szCs w:val="18"/>
                <w:vertAlign w:val="superscript"/>
              </w:rPr>
              <w:t>-1</w:t>
            </w:r>
            <w:r w:rsidRPr="006F080A">
              <w:rPr>
                <w:rFonts w:ascii="Times New Roman" w:eastAsia="Times New Roman" w:hAnsi="Times New Roman" w:cs="Times New Roman"/>
                <w:bCs/>
                <w:sz w:val="18"/>
                <w:szCs w:val="18"/>
                <w:vertAlign w:val="superscript"/>
              </w:rPr>
              <w:softHyphen/>
            </w:r>
            <w:r w:rsidRPr="006F080A">
              <w:rPr>
                <w:rFonts w:ascii="Times New Roman" w:eastAsia="Times New Roman" w:hAnsi="Times New Roman" w:cs="Times New Roman"/>
                <w:bCs/>
                <w:sz w:val="18"/>
                <w:szCs w:val="18"/>
                <w:vertAlign w:val="superscript"/>
              </w:rPr>
              <w:softHyphen/>
            </w:r>
            <w:r w:rsidRPr="006F080A">
              <w:rPr>
                <w:rFonts w:ascii="Times New Roman" w:eastAsia="Times New Roman" w:hAnsi="Times New Roman" w:cs="Times New Roman"/>
                <w:bCs/>
                <w:sz w:val="18"/>
                <w:szCs w:val="18"/>
              </w:rPr>
              <w:t>:</w:t>
            </w:r>
            <w:r w:rsidRPr="00FC7E18">
              <w:rPr>
                <w:rFonts w:ascii="Times New Roman" w:eastAsia="Times New Roman" w:hAnsi="Times New Roman" w:cs="Times New Roman"/>
                <w:bCs/>
                <w:sz w:val="18"/>
                <w:szCs w:val="18"/>
              </w:rPr>
              <w:t xml:space="preserve"> </w:t>
            </w:r>
            <w:r w:rsidRPr="00B76FD7">
              <w:rPr>
                <w:rFonts w:ascii="Times New Roman" w:eastAsia="Times New Roman" w:hAnsi="Times New Roman" w:cs="Times New Roman"/>
                <w:bCs/>
                <w:sz w:val="18"/>
                <w:szCs w:val="18"/>
              </w:rPr>
              <w:t>ν</w:t>
            </w:r>
            <w:r w:rsidRPr="00FC7E18">
              <w:rPr>
                <w:rFonts w:ascii="Times New Roman" w:eastAsia="Times New Roman" w:hAnsi="Times New Roman" w:cs="Times New Roman"/>
                <w:bCs/>
                <w:sz w:val="18"/>
                <w:szCs w:val="18"/>
                <w:vertAlign w:val="subscript"/>
              </w:rPr>
              <w:t>as</w:t>
            </w:r>
            <w:r w:rsidRPr="00FC7E18">
              <w:rPr>
                <w:rFonts w:ascii="Times New Roman" w:eastAsia="Times New Roman" w:hAnsi="Times New Roman" w:cs="Times New Roman"/>
                <w:bCs/>
                <w:sz w:val="18"/>
                <w:szCs w:val="18"/>
              </w:rPr>
              <w:t xml:space="preserve"> C=O </w:t>
            </w:r>
          </w:p>
          <w:p w14:paraId="09AFC53C" w14:textId="04182400" w:rsidR="006C47BD" w:rsidRDefault="00A07402" w:rsidP="00A07402">
            <w:pPr>
              <w:spacing w:line="360" w:lineRule="auto"/>
              <w:contextualSpacing/>
              <w:rPr>
                <w:rFonts w:ascii="Times New Roman" w:eastAsia="Times New Roman" w:hAnsi="Times New Roman" w:cs="Times New Roman"/>
                <w:b/>
                <w:sz w:val="18"/>
                <w:szCs w:val="18"/>
              </w:rPr>
            </w:pPr>
            <w:r>
              <w:rPr>
                <w:rFonts w:ascii="Times New Roman" w:eastAsia="Times New Roman" w:hAnsi="Times New Roman" w:cs="Times New Roman"/>
                <w:b/>
                <w:sz w:val="18"/>
                <w:szCs w:val="18"/>
              </w:rPr>
              <w:t>1605-1625</w:t>
            </w:r>
            <w:r w:rsidRPr="0002578F">
              <w:rPr>
                <w:rFonts w:ascii="Times New Roman" w:eastAsia="Times New Roman" w:hAnsi="Times New Roman" w:cs="Times New Roman"/>
                <w:b/>
                <w:sz w:val="18"/>
                <w:szCs w:val="18"/>
              </w:rPr>
              <w:t>cm</w:t>
            </w:r>
            <w:r w:rsidRPr="0002578F">
              <w:rPr>
                <w:rFonts w:ascii="Times New Roman" w:eastAsia="Times New Roman" w:hAnsi="Times New Roman" w:cs="Times New Roman"/>
                <w:b/>
                <w:sz w:val="18"/>
                <w:szCs w:val="18"/>
                <w:vertAlign w:val="superscript"/>
              </w:rPr>
              <w:t>-1</w:t>
            </w:r>
            <w:r>
              <w:rPr>
                <w:rFonts w:ascii="Times New Roman" w:eastAsia="Times New Roman" w:hAnsi="Times New Roman" w:cs="Times New Roman"/>
                <w:b/>
                <w:sz w:val="18"/>
                <w:szCs w:val="18"/>
              </w:rPr>
              <w:t>:</w:t>
            </w:r>
            <w:r w:rsidRPr="0002578F">
              <w:rPr>
                <w:rFonts w:ascii="Times New Roman" w:eastAsia="Times New Roman" w:hAnsi="Times New Roman" w:cs="Times New Roman"/>
                <w:sz w:val="18"/>
                <w:szCs w:val="18"/>
              </w:rPr>
              <w:t xml:space="preserve"> </w:t>
            </w:r>
            <w:r w:rsidRPr="00A4023B">
              <w:rPr>
                <w:rFonts w:ascii="Times New Roman" w:eastAsia="Times New Roman" w:hAnsi="Times New Roman" w:cs="Times New Roman"/>
                <w:sz w:val="18"/>
                <w:szCs w:val="18"/>
              </w:rPr>
              <w:t>ν</w:t>
            </w:r>
            <w:r w:rsidRPr="0002578F">
              <w:rPr>
                <w:rFonts w:ascii="Times New Roman" w:eastAsia="Times New Roman" w:hAnsi="Times New Roman" w:cs="Times New Roman"/>
                <w:sz w:val="18"/>
                <w:szCs w:val="18"/>
              </w:rPr>
              <w:t>C=C aromatic or</w:t>
            </w:r>
            <w:r>
              <w:rPr>
                <w:rFonts w:ascii="Times New Roman" w:eastAsia="Times New Roman" w:hAnsi="Times New Roman" w:cs="Times New Roman"/>
                <w:sz w:val="18"/>
                <w:szCs w:val="18"/>
              </w:rPr>
              <w:t xml:space="preserve"> </w:t>
            </w:r>
            <w:r w:rsidRPr="0002578F">
              <w:rPr>
                <w:rFonts w:ascii="Times New Roman" w:eastAsia="Times New Roman" w:hAnsi="Times New Roman" w:cs="Times New Roman"/>
                <w:bCs/>
                <w:sz w:val="18"/>
                <w:szCs w:val="18"/>
              </w:rPr>
              <w:t>ν</w:t>
            </w:r>
            <w:r>
              <w:rPr>
                <w:rFonts w:ascii="Times New Roman" w:eastAsia="Times New Roman" w:hAnsi="Times New Roman" w:cs="Times New Roman"/>
                <w:bCs/>
                <w:sz w:val="18"/>
                <w:szCs w:val="18"/>
              </w:rPr>
              <w:t>COO</w:t>
            </w:r>
            <w:r>
              <w:rPr>
                <w:rFonts w:ascii="Times New Roman" w:eastAsia="Times New Roman" w:hAnsi="Times New Roman" w:cs="Times New Roman"/>
                <w:bCs/>
                <w:sz w:val="18"/>
                <w:szCs w:val="18"/>
                <w:vertAlign w:val="superscript"/>
              </w:rPr>
              <w:t>-</w:t>
            </w:r>
            <w:r>
              <w:rPr>
                <w:rFonts w:ascii="Times New Roman" w:eastAsia="Times New Roman" w:hAnsi="Times New Roman" w:cs="Times New Roman"/>
                <w:bCs/>
                <w:sz w:val="18"/>
                <w:szCs w:val="18"/>
              </w:rPr>
              <w:t xml:space="preserve"> and crystallization H</w:t>
            </w:r>
            <w:r>
              <w:rPr>
                <w:rFonts w:ascii="Times New Roman" w:eastAsia="Times New Roman" w:hAnsi="Times New Roman" w:cs="Times New Roman"/>
                <w:bCs/>
                <w:sz w:val="18"/>
                <w:szCs w:val="18"/>
                <w:vertAlign w:val="subscript"/>
              </w:rPr>
              <w:t>2</w:t>
            </w:r>
            <w:r>
              <w:rPr>
                <w:rFonts w:ascii="Times New Roman" w:eastAsia="Times New Roman" w:hAnsi="Times New Roman" w:cs="Times New Roman"/>
                <w:bCs/>
                <w:sz w:val="18"/>
                <w:szCs w:val="18"/>
              </w:rPr>
              <w:t>O vibrations contribution</w:t>
            </w:r>
            <w:r w:rsidRPr="00A4023B" w:rsidDel="00D701E6">
              <w:rPr>
                <w:rFonts w:ascii="Times New Roman" w:eastAsia="Times New Roman" w:hAnsi="Times New Roman" w:cs="Times New Roman"/>
                <w:b/>
                <w:sz w:val="18"/>
                <w:szCs w:val="18"/>
              </w:rPr>
              <w:t xml:space="preserve"> </w:t>
            </w:r>
          </w:p>
          <w:p w14:paraId="5E840D54" w14:textId="72DBBDD0" w:rsidR="00A07402" w:rsidRPr="000C7474" w:rsidRDefault="006C47BD" w:rsidP="00A07402">
            <w:pPr>
              <w:spacing w:line="360" w:lineRule="auto"/>
              <w:contextualSpacing/>
              <w:rPr>
                <w:rFonts w:ascii="Times New Roman" w:eastAsia="Times New Roman" w:hAnsi="Times New Roman" w:cs="Times New Roman"/>
                <w:sz w:val="18"/>
                <w:szCs w:val="18"/>
              </w:rPr>
            </w:pPr>
            <w:r>
              <w:rPr>
                <w:rFonts w:ascii="Times New Roman" w:eastAsia="Times New Roman" w:hAnsi="Times New Roman" w:cs="Times New Roman"/>
                <w:b/>
                <w:sz w:val="18"/>
                <w:szCs w:val="18"/>
              </w:rPr>
              <w:t>1430-1445cm</w:t>
            </w:r>
            <w:r>
              <w:rPr>
                <w:rFonts w:ascii="Times New Roman" w:eastAsia="Times New Roman" w:hAnsi="Times New Roman" w:cs="Times New Roman"/>
                <w:b/>
                <w:sz w:val="18"/>
                <w:szCs w:val="18"/>
                <w:vertAlign w:val="superscript"/>
              </w:rPr>
              <w:t>-1</w:t>
            </w:r>
            <w:r>
              <w:rPr>
                <w:rFonts w:ascii="Times New Roman" w:eastAsia="Times New Roman" w:hAnsi="Times New Roman" w:cs="Times New Roman"/>
                <w:b/>
                <w:sz w:val="18"/>
                <w:szCs w:val="18"/>
              </w:rPr>
              <w:t>:</w:t>
            </w:r>
            <w:r w:rsidRPr="00A4023B">
              <w:rPr>
                <w:rFonts w:ascii="Times New Roman" w:eastAsia="Times New Roman" w:hAnsi="Times New Roman" w:cs="Times New Roman"/>
                <w:sz w:val="18"/>
                <w:szCs w:val="18"/>
              </w:rPr>
              <w:t xml:space="preserve"> ν</w:t>
            </w:r>
            <w:r w:rsidRPr="0002578F">
              <w:rPr>
                <w:rFonts w:ascii="Times New Roman" w:eastAsia="Times New Roman" w:hAnsi="Times New Roman" w:cs="Times New Roman"/>
                <w:sz w:val="18"/>
                <w:szCs w:val="18"/>
              </w:rPr>
              <w:t>C=C aromatic</w:t>
            </w:r>
            <w:r w:rsidR="000C7474">
              <w:rPr>
                <w:rFonts w:ascii="Times New Roman" w:eastAsia="Times New Roman" w:hAnsi="Times New Roman" w:cs="Times New Roman"/>
                <w:sz w:val="18"/>
                <w:szCs w:val="18"/>
              </w:rPr>
              <w:t xml:space="preserve"> or </w:t>
            </w:r>
            <w:r w:rsidR="000C7474" w:rsidRPr="0002578F">
              <w:rPr>
                <w:rFonts w:ascii="Times New Roman" w:eastAsia="Times New Roman" w:hAnsi="Times New Roman" w:cs="Times New Roman"/>
                <w:bCs/>
                <w:sz w:val="18"/>
                <w:szCs w:val="18"/>
              </w:rPr>
              <w:t>ν</w:t>
            </w:r>
            <w:r w:rsidR="000C7474">
              <w:rPr>
                <w:rFonts w:ascii="Times New Roman" w:eastAsia="Times New Roman" w:hAnsi="Times New Roman" w:cs="Times New Roman"/>
                <w:bCs/>
                <w:sz w:val="18"/>
                <w:szCs w:val="18"/>
              </w:rPr>
              <w:t>COO</w:t>
            </w:r>
            <w:r w:rsidR="000C7474">
              <w:rPr>
                <w:rFonts w:ascii="Times New Roman" w:eastAsia="Times New Roman" w:hAnsi="Times New Roman" w:cs="Times New Roman"/>
                <w:bCs/>
                <w:sz w:val="18"/>
                <w:szCs w:val="18"/>
                <w:vertAlign w:val="superscript"/>
              </w:rPr>
              <w:t xml:space="preserve">- </w:t>
            </w:r>
          </w:p>
          <w:p w14:paraId="2466E9E2" w14:textId="68C4F3EE" w:rsidR="00A07402" w:rsidRPr="00E61055" w:rsidRDefault="000C7474" w:rsidP="00A07402">
            <w:pPr>
              <w:spacing w:line="360" w:lineRule="auto"/>
              <w:contextualSpacing/>
              <w:rPr>
                <w:rFonts w:ascii="Times New Roman" w:eastAsia="Times New Roman" w:hAnsi="Times New Roman" w:cs="Times New Roman"/>
                <w:bCs/>
                <w:sz w:val="18"/>
                <w:szCs w:val="18"/>
              </w:rPr>
            </w:pPr>
            <w:r w:rsidRPr="00E61055">
              <w:rPr>
                <w:rFonts w:ascii="Times New Roman" w:eastAsia="Times New Roman" w:hAnsi="Times New Roman" w:cs="Times New Roman"/>
                <w:bCs/>
                <w:sz w:val="18"/>
                <w:szCs w:val="18"/>
              </w:rPr>
              <w:lastRenderedPageBreak/>
              <w:t>1330-1345</w:t>
            </w:r>
            <w:r w:rsidR="00B76FD7" w:rsidRPr="00E61055">
              <w:rPr>
                <w:rFonts w:ascii="Times New Roman" w:eastAsia="Times New Roman" w:hAnsi="Times New Roman" w:cs="Times New Roman"/>
                <w:bCs/>
                <w:sz w:val="18"/>
                <w:szCs w:val="18"/>
              </w:rPr>
              <w:t>cm</w:t>
            </w:r>
            <w:r w:rsidR="00B76FD7" w:rsidRPr="00E61055">
              <w:rPr>
                <w:rFonts w:ascii="Times New Roman" w:eastAsia="Times New Roman" w:hAnsi="Times New Roman" w:cs="Times New Roman"/>
                <w:bCs/>
                <w:sz w:val="18"/>
                <w:szCs w:val="18"/>
                <w:vertAlign w:val="superscript"/>
              </w:rPr>
              <w:t>-1</w:t>
            </w:r>
            <w:r w:rsidR="00B76FD7" w:rsidRPr="00E61055">
              <w:rPr>
                <w:rFonts w:ascii="Times New Roman" w:eastAsia="Times New Roman" w:hAnsi="Times New Roman" w:cs="Times New Roman"/>
                <w:bCs/>
                <w:sz w:val="18"/>
                <w:szCs w:val="18"/>
              </w:rPr>
              <w:t xml:space="preserve">: </w:t>
            </w:r>
            <w:r w:rsidR="00B76FD7" w:rsidRPr="00B76FD7">
              <w:rPr>
                <w:rFonts w:ascii="Times New Roman" w:eastAsia="Times New Roman" w:hAnsi="Times New Roman" w:cs="Times New Roman"/>
                <w:bCs/>
                <w:sz w:val="18"/>
                <w:szCs w:val="18"/>
              </w:rPr>
              <w:t>ν</w:t>
            </w:r>
            <w:r w:rsidR="00B76FD7" w:rsidRPr="00E61055">
              <w:rPr>
                <w:rFonts w:ascii="Times New Roman" w:eastAsia="Times New Roman" w:hAnsi="Times New Roman" w:cs="Times New Roman"/>
                <w:bCs/>
                <w:sz w:val="18"/>
                <w:szCs w:val="18"/>
                <w:vertAlign w:val="subscript"/>
              </w:rPr>
              <w:t>as</w:t>
            </w:r>
            <w:r w:rsidR="00B76FD7" w:rsidRPr="00E61055">
              <w:rPr>
                <w:rFonts w:ascii="Times New Roman" w:eastAsia="Times New Roman" w:hAnsi="Times New Roman" w:cs="Times New Roman"/>
                <w:bCs/>
                <w:sz w:val="18"/>
                <w:szCs w:val="18"/>
              </w:rPr>
              <w:t xml:space="preserve"> C-O ester</w:t>
            </w:r>
          </w:p>
          <w:p w14:paraId="66CEE4A0" w14:textId="4458AF1A" w:rsidR="00B76FD7" w:rsidRPr="00E61055" w:rsidRDefault="00B76FD7" w:rsidP="00A07402">
            <w:pPr>
              <w:spacing w:line="360" w:lineRule="auto"/>
              <w:contextualSpacing/>
              <w:rPr>
                <w:rFonts w:ascii="Times New Roman" w:eastAsia="Times New Roman" w:hAnsi="Times New Roman" w:cs="Times New Roman"/>
                <w:b/>
                <w:sz w:val="18"/>
                <w:szCs w:val="18"/>
              </w:rPr>
            </w:pPr>
            <w:r w:rsidRPr="00E61055">
              <w:rPr>
                <w:rFonts w:ascii="Times New Roman" w:eastAsia="Times New Roman" w:hAnsi="Times New Roman" w:cs="Times New Roman"/>
                <w:b/>
                <w:sz w:val="18"/>
                <w:szCs w:val="18"/>
              </w:rPr>
              <w:t>1130-1145cm</w:t>
            </w:r>
            <w:r w:rsidRPr="00E61055">
              <w:rPr>
                <w:rFonts w:ascii="Times New Roman" w:eastAsia="Times New Roman" w:hAnsi="Times New Roman" w:cs="Times New Roman"/>
                <w:b/>
                <w:sz w:val="18"/>
                <w:szCs w:val="18"/>
                <w:vertAlign w:val="superscript"/>
              </w:rPr>
              <w:t>-1</w:t>
            </w:r>
            <w:r w:rsidRPr="00E61055">
              <w:rPr>
                <w:rFonts w:ascii="Times New Roman" w:eastAsia="Times New Roman" w:hAnsi="Times New Roman" w:cs="Times New Roman"/>
                <w:b/>
                <w:sz w:val="18"/>
                <w:szCs w:val="18"/>
              </w:rPr>
              <w:t xml:space="preserve">: </w:t>
            </w:r>
            <w:r w:rsidRPr="006F080A">
              <w:rPr>
                <w:rFonts w:ascii="Times New Roman" w:eastAsia="Times New Roman" w:hAnsi="Times New Roman" w:cs="Times New Roman"/>
                <w:b/>
                <w:sz w:val="18"/>
                <w:szCs w:val="18"/>
              </w:rPr>
              <w:t>ν</w:t>
            </w:r>
            <w:r w:rsidRPr="00E61055">
              <w:rPr>
                <w:rFonts w:ascii="Times New Roman" w:eastAsia="Times New Roman" w:hAnsi="Times New Roman" w:cs="Times New Roman"/>
                <w:b/>
                <w:sz w:val="18"/>
                <w:szCs w:val="18"/>
              </w:rPr>
              <w:t>CO</w:t>
            </w:r>
            <w:r w:rsidR="00C72518" w:rsidRPr="00E61055">
              <w:rPr>
                <w:rFonts w:ascii="Times New Roman" w:eastAsia="Times New Roman" w:hAnsi="Times New Roman" w:cs="Times New Roman"/>
                <w:b/>
                <w:sz w:val="18"/>
                <w:szCs w:val="18"/>
              </w:rPr>
              <w:t xml:space="preserve"> </w:t>
            </w:r>
          </w:p>
          <w:p w14:paraId="0000009B" w14:textId="481803DE" w:rsidR="00AE731C" w:rsidRPr="00B76FD7" w:rsidRDefault="00B76FD7">
            <w:pPr>
              <w:spacing w:line="360" w:lineRule="auto"/>
              <w:contextualSpacing/>
              <w:rPr>
                <w:rFonts w:ascii="Times New Roman" w:eastAsia="Times New Roman" w:hAnsi="Times New Roman" w:cs="Times New Roman"/>
                <w:sz w:val="18"/>
                <w:szCs w:val="18"/>
              </w:rPr>
            </w:pPr>
            <w:r w:rsidRPr="006F080A">
              <w:rPr>
                <w:rFonts w:ascii="Times New Roman" w:eastAsia="Times New Roman" w:hAnsi="Times New Roman" w:cs="Times New Roman"/>
                <w:b/>
                <w:sz w:val="18"/>
                <w:szCs w:val="18"/>
              </w:rPr>
              <w:t>1080-1100cm</w:t>
            </w:r>
            <w:r w:rsidRPr="006F080A">
              <w:rPr>
                <w:rFonts w:ascii="Times New Roman" w:eastAsia="Times New Roman" w:hAnsi="Times New Roman" w:cs="Times New Roman"/>
                <w:b/>
                <w:sz w:val="18"/>
                <w:szCs w:val="18"/>
                <w:vertAlign w:val="superscript"/>
              </w:rPr>
              <w:t>-1</w:t>
            </w:r>
            <w:r w:rsidRPr="006F080A">
              <w:rPr>
                <w:rFonts w:ascii="Times New Roman" w:eastAsia="Times New Roman" w:hAnsi="Times New Roman" w:cs="Times New Roman"/>
                <w:b/>
                <w:sz w:val="18"/>
                <w:szCs w:val="18"/>
              </w:rPr>
              <w:t xml:space="preserve">: </w:t>
            </w:r>
            <w:r w:rsidRPr="0012328C">
              <w:rPr>
                <w:rFonts w:ascii="Times New Roman" w:eastAsia="Times New Roman" w:hAnsi="Times New Roman" w:cs="Times New Roman"/>
                <w:sz w:val="18"/>
                <w:szCs w:val="18"/>
              </w:rPr>
              <w:t>ν</w:t>
            </w:r>
            <w:r>
              <w:rPr>
                <w:rFonts w:ascii="Times New Roman" w:eastAsia="Times New Roman" w:hAnsi="Times New Roman" w:cs="Times New Roman"/>
                <w:sz w:val="18"/>
                <w:szCs w:val="18"/>
              </w:rPr>
              <w:t>SO</w:t>
            </w:r>
            <w:r>
              <w:rPr>
                <w:rFonts w:ascii="Times New Roman" w:eastAsia="Times New Roman" w:hAnsi="Times New Roman" w:cs="Times New Roman"/>
                <w:sz w:val="18"/>
                <w:szCs w:val="18"/>
                <w:vertAlign w:val="subscript"/>
              </w:rPr>
              <w:t>4</w:t>
            </w:r>
            <w:r>
              <w:rPr>
                <w:rFonts w:ascii="Times New Roman" w:eastAsia="Times New Roman" w:hAnsi="Times New Roman" w:cs="Times New Roman"/>
                <w:sz w:val="18"/>
                <w:szCs w:val="18"/>
                <w:vertAlign w:val="superscript"/>
              </w:rPr>
              <w:t>2-</w:t>
            </w:r>
            <w:r>
              <w:rPr>
                <w:rFonts w:ascii="Times New Roman" w:eastAsia="Times New Roman" w:hAnsi="Times New Roman" w:cs="Times New Roman"/>
                <w:sz w:val="18"/>
                <w:szCs w:val="18"/>
              </w:rPr>
              <w:t xml:space="preserve"> overlapped with </w:t>
            </w:r>
            <w:r w:rsidRPr="0002578F">
              <w:rPr>
                <w:rFonts w:ascii="Times New Roman" w:eastAsia="Times New Roman" w:hAnsi="Times New Roman" w:cs="Times New Roman"/>
                <w:bCs/>
                <w:sz w:val="18"/>
                <w:szCs w:val="18"/>
              </w:rPr>
              <w:t>ν</w:t>
            </w:r>
            <w:r>
              <w:rPr>
                <w:rFonts w:ascii="Times New Roman" w:eastAsia="Times New Roman" w:hAnsi="Times New Roman" w:cs="Times New Roman"/>
                <w:bCs/>
                <w:sz w:val="18"/>
                <w:szCs w:val="18"/>
              </w:rPr>
              <w:t>COO</w:t>
            </w:r>
            <w:r>
              <w:rPr>
                <w:rFonts w:ascii="Times New Roman" w:eastAsia="Times New Roman" w:hAnsi="Times New Roman" w:cs="Times New Roman"/>
                <w:bCs/>
                <w:sz w:val="18"/>
                <w:szCs w:val="18"/>
                <w:vertAlign w:val="superscript"/>
              </w:rPr>
              <w:t>-</w:t>
            </w:r>
          </w:p>
        </w:tc>
        <w:tc>
          <w:tcPr>
            <w:tcW w:w="1384" w:type="dxa"/>
          </w:tcPr>
          <w:p w14:paraId="0000009C" w14:textId="30DBBEA3" w:rsidR="00AE731C" w:rsidRPr="00B76FD7" w:rsidRDefault="00C72518">
            <w:pPr>
              <w:spacing w:line="360" w:lineRule="auto"/>
              <w:jc w:val="center"/>
              <w:rPr>
                <w:rFonts w:ascii="Times New Roman" w:eastAsia="Times New Roman" w:hAnsi="Times New Roman" w:cs="Times New Roman"/>
                <w:b/>
                <w:sz w:val="18"/>
                <w:szCs w:val="18"/>
              </w:rPr>
            </w:pPr>
            <w:r>
              <w:rPr>
                <w:rFonts w:ascii="Times New Roman" w:eastAsia="Times New Roman" w:hAnsi="Times New Roman" w:cs="Times New Roman"/>
                <w:vertAlign w:val="superscript"/>
              </w:rPr>
              <w:lastRenderedPageBreak/>
              <w:fldChar w:fldCharType="begin"/>
            </w:r>
            <w:r w:rsidR="000E6DAB">
              <w:rPr>
                <w:rFonts w:ascii="Times New Roman" w:eastAsia="Times New Roman" w:hAnsi="Times New Roman" w:cs="Times New Roman"/>
                <w:vertAlign w:val="superscript"/>
              </w:rPr>
              <w:instrText xml:space="preserve"> ADDIN ZOTERO_ITEM CSL_CITATION {"citationID":"mQQrofBc","properties":{"formattedCitation":"\\super 5,59\\nosupersub{}","plainCitation":"5,59","noteIndex":0},"citationItems":[{"id":681,"uris":["http://zotero.org/groups/4593916/items/WJ5II9AY"],"itemData":{"id":681,"type":"article-journal","abstract":"Iron-gall inks have been described as complexes of iron ions with gallic or tannic acids, available in gall extracts. To assess this working hypothesis, we have prepared medieval inks using ingredients and methods appropriate to the fifteenth to seventeenth centuries. The five historical inks studied were selected based upon research into Iberian written sources of medieval techniques. Results are supported by comparison with iron complexes with a well-characterized phenol counterpart: gallic, ellagic, and tannic acids as well as digalloyl and pentagalloyl glucose; as either precipitates or prepared as inks by adding gum arabic. Raman and infrared spectroscopies show that medieval writing inks could not have been represented solely by iron complexes with gallic acid. Overall, writing inks display the infrared signature of gallotannins, indicating that complexes of ­Fe3+-polygalloyl esters of glucose are also formed. Our results also show that the commercial tannic acid solution is far more complex than the gall extracts, and cannot be used to represent a gall extract (as described in historic written sources). High-performance liquid chromatography–electrospray ionisation, HPLC–ESI–MS, reveals that the concentration of gallic acid varies in the gall extracts, depending on the extraction method and ink recipe. Importantly, in certain recipes, gallic acid is found as a minor compound, when compared with the galloyl esters of glucose.","container-title":"Heritage Science","DOI":"10.1186/s40494-018-0228-8","ISSN":"2050-7445","issue":"1","journalAbbreviation":"Herit Sci","language":"en","note":"number: 1","page":"63","source":"DOI.org (Crossref)","title":"New insights into iron-gall inks through the use of historically accurate reconstructions","URL":"https://heritagesciencejournal.springeropen.com/articles/10.1186/s40494-018-0228-8","volume":"6","author":[{"family":"Díaz Hidalgo","given":"Rafael Javier"},{"family":"Córdoba","given":"Ricardo"},{"family":"Nabais","given":"Paula"},{"family":"Silva","given":"Valéria"},{"family":"Melo","given":"Maria J."},{"family":"Pina","given":"Fernando"},{"family":"Teixeira","given":"Natércia"},{"family":"Freitas","given":"Victor"}],"accessed":{"date-parts":[["2021",7,24]]},"issued":{"date-parts":[["2018",12]]}}},{"id":723,"uris":["http://zotero.org/groups/4593916/items/HS4782FY"],"itemData":{"id":723,"type":"article-journal","abstract":"A great number of historic manuscripts, drawings, etc., many of which are stored and/or exhibited in museums, archives and various collections contain iron gall inks (IGIs) as base scripting material. Although the severe deterioration effect of IGIs on paper has been recognized and its chemistry has been explored, little focus has been given on IGIs on parchment. A study was designed to investigate laboratory iron gall inks containing ferrous sulphate and gallic acid (LIG formulation) and with added quantities of gum arabic (LIGG formulation). Specimens marked with the above ink types were artificially aged at 80 °C and 80 % RH for up to 32 days. Micro hot table (MHT) thermal analysis showed a decrease in the shrinkage temperatures in inked areas of aged parchment of up to 15.5 °C. Results of FTIR-ATR spectroscopy showed intense migration of sulphate ions from inked spots to neighbouring ink-free areas at the surface of parchment in both ink formulations, also confirmed by SEM microanalysis results. This effect peaked at short-moderate times of artificial ageing, where calcium sulphate was identified and located at the surface of ink-free areas. Moreover, early signs for gelatinization of collagen also resulted from analysis of Amide I and II infrared bands, where the random coil content increased upon ageing as compared to the helical one.","container-title":"Heritage Science","DOI":"10.1186/s40494-016-0083-4","ISSN":"2050-7445","issue":"1","journalAbbreviation":"Herit Sci","language":"en","note":"number: 1","page":"13","source":"DOI.org (Crossref)","title":"A study of the deterioration of aged parchment marked with laboratory iron gall inks using FTIR-ATR spectroscopy and micro hot table","URL":"http://heritagesciencejournal.springeropen.com/articles/10.1186/s40494-016-0083-4","volume":"4","author":[{"family":"Boyatzis","given":"Stamatis C."},{"family":"Velivasaki","given":"Georgia"},{"family":"Malea","given":"Ekaterini"}],"accessed":{"date-parts":[["2021",9,28]]},"issued":{"date-parts":[["2016",12]]}}}],"schema":"https://github.com/citation-style-language/schema/raw/master/csl-citation.json"} </w:instrText>
            </w:r>
            <w:r>
              <w:rPr>
                <w:rFonts w:ascii="Times New Roman" w:eastAsia="Times New Roman" w:hAnsi="Times New Roman" w:cs="Times New Roman"/>
                <w:vertAlign w:val="superscript"/>
              </w:rPr>
              <w:fldChar w:fldCharType="separate"/>
            </w:r>
            <w:r w:rsidR="000E6DAB" w:rsidRPr="000E6DAB">
              <w:rPr>
                <w:rFonts w:ascii="Times New Roman" w:hAnsi="Times New Roman" w:cs="Times New Roman"/>
                <w:szCs w:val="24"/>
                <w:vertAlign w:val="superscript"/>
              </w:rPr>
              <w:t>5,59</w:t>
            </w:r>
            <w:r>
              <w:rPr>
                <w:rFonts w:ascii="Times New Roman" w:eastAsia="Times New Roman" w:hAnsi="Times New Roman" w:cs="Times New Roman"/>
                <w:vertAlign w:val="superscript"/>
              </w:rPr>
              <w:fldChar w:fldCharType="end"/>
            </w:r>
          </w:p>
        </w:tc>
      </w:tr>
    </w:tbl>
    <w:p w14:paraId="000000AB" w14:textId="13CCB4C7" w:rsidR="00AE731C" w:rsidRDefault="00C72518">
      <w:pPr>
        <w:spacing w:after="0" w:line="360" w:lineRule="auto"/>
        <w:ind w:left="720"/>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r w:rsidRPr="0002578F">
        <w:rPr>
          <w:rFonts w:ascii="Times New Roman" w:eastAsia="Times New Roman" w:hAnsi="Times New Roman" w:cs="Times New Roman"/>
          <w:bCs/>
          <w:sz w:val="18"/>
          <w:szCs w:val="18"/>
        </w:rPr>
        <w:t>ν</w:t>
      </w:r>
      <w:r>
        <w:rPr>
          <w:rFonts w:ascii="Times New Roman" w:eastAsia="Times New Roman" w:hAnsi="Times New Roman" w:cs="Times New Roman"/>
          <w:bCs/>
          <w:sz w:val="18"/>
          <w:szCs w:val="18"/>
        </w:rPr>
        <w:t xml:space="preserve">= stretching, </w:t>
      </w:r>
      <w:r w:rsidRPr="0013214E">
        <w:rPr>
          <w:rFonts w:ascii="Times New Roman" w:eastAsia="Times New Roman" w:hAnsi="Times New Roman" w:cs="Times New Roman"/>
          <w:sz w:val="18"/>
          <w:szCs w:val="18"/>
        </w:rPr>
        <w:t>β</w:t>
      </w:r>
      <w:r>
        <w:rPr>
          <w:rFonts w:ascii="Times New Roman" w:eastAsia="Times New Roman" w:hAnsi="Times New Roman" w:cs="Times New Roman"/>
          <w:sz w:val="18"/>
          <w:szCs w:val="18"/>
        </w:rPr>
        <w:t>=bending</w:t>
      </w:r>
    </w:p>
    <w:p w14:paraId="2F3FED5E" w14:textId="77777777" w:rsidR="00985C9B" w:rsidRPr="00A4023B" w:rsidRDefault="00985C9B">
      <w:pPr>
        <w:spacing w:after="0" w:line="360" w:lineRule="auto"/>
        <w:ind w:left="720"/>
        <w:jc w:val="both"/>
        <w:rPr>
          <w:rFonts w:ascii="Times New Roman" w:eastAsia="Times New Roman" w:hAnsi="Times New Roman" w:cs="Times New Roman"/>
          <w:b/>
        </w:rPr>
      </w:pPr>
    </w:p>
    <w:p w14:paraId="000000AC" w14:textId="49FCED05" w:rsidR="00AE731C" w:rsidRPr="00985C9B" w:rsidRDefault="00F16088" w:rsidP="00985C9B">
      <w:pPr>
        <w:pStyle w:val="Paragrafoelenco"/>
        <w:numPr>
          <w:ilvl w:val="2"/>
          <w:numId w:val="11"/>
        </w:numPr>
        <w:spacing w:after="0" w:line="360" w:lineRule="auto"/>
        <w:ind w:left="567" w:hanging="567"/>
        <w:jc w:val="both"/>
        <w:rPr>
          <w:rFonts w:ascii="Times New Roman" w:eastAsia="Times New Roman" w:hAnsi="Times New Roman" w:cs="Times New Roman"/>
          <w:b/>
          <w:iCs/>
        </w:rPr>
      </w:pPr>
      <w:r w:rsidRPr="00985C9B">
        <w:rPr>
          <w:rFonts w:ascii="Times New Roman" w:eastAsia="Times New Roman" w:hAnsi="Times New Roman" w:cs="Times New Roman"/>
          <w:b/>
          <w:iCs/>
        </w:rPr>
        <w:t>Raman spectroscopy</w:t>
      </w:r>
    </w:p>
    <w:p w14:paraId="4BD0446C" w14:textId="6E2082DD" w:rsidR="006D4ADF" w:rsidRPr="006F080A" w:rsidRDefault="00F855AF">
      <w:pPr>
        <w:spacing w:after="0" w:line="360" w:lineRule="auto"/>
        <w:jc w:val="both"/>
        <w:rPr>
          <w:rFonts w:ascii="Times New Roman" w:eastAsia="Times New Roman" w:hAnsi="Times New Roman" w:cs="Times New Roman"/>
          <w:bCs/>
          <w:iCs/>
        </w:rPr>
      </w:pPr>
      <w:r w:rsidRPr="00F855AF">
        <w:rPr>
          <w:rFonts w:ascii="Times New Roman" w:eastAsia="Times New Roman" w:hAnsi="Times New Roman" w:cs="Times New Roman"/>
        </w:rPr>
        <w:t>This spectroscopic technique is widely used in the field of science related to cultural heritage. Non-invasiveness and non-destructiveness and the possibility of conducting in situ analyses with portable instruments are the major advantages and make this technique a very useful tool in the analysis of artefacts of historical, cultural and artistic interest</w:t>
      </w:r>
      <w:r>
        <w:rPr>
          <w:rFonts w:ascii="Times New Roman" w:eastAsia="Times New Roman" w:hAnsi="Times New Roman" w:cs="Times New Roman"/>
        </w:rPr>
        <w:t>.</w:t>
      </w:r>
      <w:r w:rsidR="006D4ADF" w:rsidRPr="00AB5686">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{"citationID":"jtUQfpUl","properties":{"formattedCitation":"\\super 88,118\\nosupersub{}","plainCitation":"88,118","noteIndex":0},"citationItems":[{"id":713,"uris":["http://zotero.org/groups/4593916/items/WFMIKCM9"],"itemData":{"id":713,"type":"article-journal","container-title":"Analytical Letters","DOI":"10.1080/00032719.2011.644712","ISSN":"0003-2719, 1532-236X","issue":"4","journalAbbreviation":"Analytical Letters","language":"en","note":"number: 4","page":"314-329","source":"DOI.org (Crossref)","title":"A Review of Instrumental Approaches for Studying Historical Inks","URL":"http://www.tandfonline.com/doi/abs/10.1080/00032719.2011.644712","volume":"45","author":[{"family":"Goltz","given":"Douglas M."}],"accessed":{"date-parts":[["2021",9,21]]},"issued":{"date-parts":[["2012",3]]}}},{"id":1049,"uris":["http://zotero.org/groups/4593916/items/6AW9HJCK"],"itemData":{"id":1049,"type":"article-journal","abstract":"Raman spectroscopy is considered as one of the most appreciated analytical techniques in the cultural heritage research field, thanks to some of its favourable characteristics such as the relatively quick time of analysis, identification of both inorganic and organic molecules. The necessity of conducting the research non-destructively on-site and directly on the artefact brought the technique out of the laboratory. Since 2004, when the first non-commercial mobile Raman instrument for in situ applications on cultural heritage objects was realized, years of continuous technical and instrumental developments have passed. Today, on-site Raman spectroscopy is considered as a cornerstone technique for the documentation of materials of works of art and the assessment of their conservation state without jeopardizing the integrity of the artefact. This paper reviews some of the breakthroughs of Raman analysis of cultural heritage objects, conducted on field (museum environment, outdoors and archaeological complexes).","container-title":"Journal of Raman Spectroscopy","DOI":"10.1002/jrs.6166","ISSN":"0377-0486, 1097-4555","issue":"12","journalAbbreviation":"J Raman Spectroscopy","language":"en","page":"2178-2189","source":"DOI.org (Crossref)","title":"In situ Raman spectroscopy for cultural heritage studies","URL":"https://onlinelibrary.wiley.com/doi/10.1002/jrs.6166","volume":"52","author":[{"family":"Rousaki","given":"Anastasia"},{"family":"Vandenabeele","given":"Peter"}],"accessed":{"date-parts":[["2022",3,28]]},"issued":{"date-parts":[["2021",12]]}}}],"schema":"https://github.com/citation-style-language/schema/raw/master/csl-citation.json"} </w:instrText>
      </w:r>
      <w:r w:rsidR="006D4ADF" w:rsidRPr="00AB5686">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88,118</w:t>
      </w:r>
      <w:r w:rsidR="006D4ADF" w:rsidRPr="00AB5686">
        <w:rPr>
          <w:rFonts w:ascii="Times New Roman" w:eastAsia="Times New Roman" w:hAnsi="Times New Roman" w:cs="Times New Roman"/>
        </w:rPr>
        <w:fldChar w:fldCharType="end"/>
      </w:r>
      <w:r w:rsidR="006D4ADF">
        <w:rPr>
          <w:rFonts w:ascii="Times New Roman" w:eastAsia="Times New Roman" w:hAnsi="Times New Roman" w:cs="Times New Roman"/>
        </w:rPr>
        <w:t xml:space="preserve"> </w:t>
      </w:r>
      <w:r w:rsidR="006D4ADF" w:rsidRPr="00A4023B">
        <w:rPr>
          <w:rFonts w:ascii="Times New Roman" w:eastAsia="Times New Roman" w:hAnsi="Times New Roman" w:cs="Times New Roman"/>
        </w:rPr>
        <w:t>One of the problems that c</w:t>
      </w:r>
      <w:r>
        <w:rPr>
          <w:rFonts w:ascii="Times New Roman" w:eastAsia="Times New Roman" w:hAnsi="Times New Roman" w:cs="Times New Roman"/>
        </w:rPr>
        <w:t>ould</w:t>
      </w:r>
      <w:r w:rsidR="006D4ADF" w:rsidRPr="00A4023B">
        <w:rPr>
          <w:rFonts w:ascii="Times New Roman" w:eastAsia="Times New Roman" w:hAnsi="Times New Roman" w:cs="Times New Roman"/>
        </w:rPr>
        <w:t xml:space="preserve"> be encountered in this field</w:t>
      </w:r>
      <w:r w:rsidR="0054089D">
        <w:rPr>
          <w:rFonts w:ascii="Times New Roman" w:eastAsia="Times New Roman" w:hAnsi="Times New Roman" w:cs="Times New Roman"/>
        </w:rPr>
        <w:t xml:space="preserve"> </w:t>
      </w:r>
      <w:r w:rsidR="006D4ADF" w:rsidRPr="00A4023B">
        <w:rPr>
          <w:rFonts w:ascii="Times New Roman" w:eastAsia="Times New Roman" w:hAnsi="Times New Roman" w:cs="Times New Roman"/>
        </w:rPr>
        <w:t>is the choice of the laser power</w:t>
      </w:r>
      <w:r w:rsidR="0054089D">
        <w:rPr>
          <w:rFonts w:ascii="Times New Roman" w:eastAsia="Times New Roman" w:hAnsi="Times New Roman" w:cs="Times New Roman"/>
        </w:rPr>
        <w:t>. In fact,</w:t>
      </w:r>
      <w:r w:rsidR="006D4ADF" w:rsidRPr="00A4023B">
        <w:rPr>
          <w:rFonts w:ascii="Times New Roman" w:eastAsia="Times New Roman" w:hAnsi="Times New Roman" w:cs="Times New Roman"/>
        </w:rPr>
        <w:t xml:space="preserve"> it must be sufficiently high to observe the signal despite the strong fluorescence that generally is observed, but </w:t>
      </w:r>
      <w:r w:rsidR="00AE08B3">
        <w:rPr>
          <w:rFonts w:ascii="Times New Roman" w:eastAsia="Times New Roman" w:hAnsi="Times New Roman" w:cs="Times New Roman"/>
        </w:rPr>
        <w:t xml:space="preserve">at the same time </w:t>
      </w:r>
      <w:r w:rsidR="006D4ADF" w:rsidRPr="00A4023B">
        <w:rPr>
          <w:rFonts w:ascii="Times New Roman" w:eastAsia="Times New Roman" w:hAnsi="Times New Roman" w:cs="Times New Roman"/>
        </w:rPr>
        <w:t xml:space="preserve">it </w:t>
      </w:r>
      <w:r w:rsidR="00526ABE">
        <w:rPr>
          <w:rFonts w:ascii="Times New Roman" w:eastAsia="Times New Roman" w:hAnsi="Times New Roman" w:cs="Times New Roman"/>
        </w:rPr>
        <w:t>should</w:t>
      </w:r>
      <w:r w:rsidR="006D4ADF" w:rsidRPr="00A4023B">
        <w:rPr>
          <w:rFonts w:ascii="Times New Roman" w:eastAsia="Times New Roman" w:hAnsi="Times New Roman" w:cs="Times New Roman"/>
        </w:rPr>
        <w:t xml:space="preserve"> be also </w:t>
      </w:r>
      <w:r w:rsidR="00A63AB4">
        <w:rPr>
          <w:rFonts w:ascii="Times New Roman" w:eastAsia="Times New Roman" w:hAnsi="Times New Roman" w:cs="Times New Roman"/>
        </w:rPr>
        <w:t>modulated</w:t>
      </w:r>
      <w:r w:rsidR="00A63AB4" w:rsidRPr="00A4023B">
        <w:rPr>
          <w:rFonts w:ascii="Times New Roman" w:eastAsia="Times New Roman" w:hAnsi="Times New Roman" w:cs="Times New Roman"/>
        </w:rPr>
        <w:t xml:space="preserve"> </w:t>
      </w:r>
      <w:r w:rsidR="00526ABE">
        <w:rPr>
          <w:rFonts w:ascii="Times New Roman" w:eastAsia="Times New Roman" w:hAnsi="Times New Roman" w:cs="Times New Roman"/>
        </w:rPr>
        <w:t>by considering</w:t>
      </w:r>
      <w:r w:rsidR="006D4ADF" w:rsidRPr="00A4023B">
        <w:rPr>
          <w:rFonts w:ascii="Times New Roman" w:eastAsia="Times New Roman" w:hAnsi="Times New Roman" w:cs="Times New Roman"/>
        </w:rPr>
        <w:t xml:space="preserve"> the fragility of the support, especially in paper documents and manuscripts</w:t>
      </w:r>
      <w:r w:rsidR="006D4ADF">
        <w:rPr>
          <w:rFonts w:ascii="Times New Roman" w:eastAsia="Times New Roman" w:hAnsi="Times New Roman" w:cs="Times New Roman"/>
        </w:rPr>
        <w:t xml:space="preserve">. </w:t>
      </w:r>
    </w:p>
    <w:p w14:paraId="510D5DF3" w14:textId="712A868C" w:rsidR="00424EA4" w:rsidRDefault="00F16088" w:rsidP="00544497">
      <w:pPr>
        <w:spacing w:after="0" w:line="360" w:lineRule="auto"/>
        <w:jc w:val="both"/>
        <w:rPr>
          <w:rFonts w:ascii="Times New Roman" w:eastAsia="Times New Roman" w:hAnsi="Times New Roman" w:cs="Times New Roman"/>
        </w:rPr>
      </w:pPr>
      <w:r w:rsidRPr="00A4023B">
        <w:rPr>
          <w:rFonts w:ascii="Times New Roman" w:eastAsia="Times New Roman" w:hAnsi="Times New Roman" w:cs="Times New Roman"/>
        </w:rPr>
        <w:t>The most used laser in the study of iron-gall inks on real samples is the red laser with an excitation wavelength around 785nm</w:t>
      </w:r>
      <w:r w:rsidR="00DF67B0" w:rsidRPr="00FC7E18">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{"citationID":"qZYTKOJd","properties":{"formattedCitation":"\\super 119\\nosupersub{}","plainCitation":"119","noteIndex":0},"citationItems":[{"id":753,"uris":["http://zotero.org/groups/4593916/items/DZ4YIQH9"],"itemData":{"id":753,"type":"article-journal","abstract":"For centuries, iron gall inks were the most commonly used black inks in the Western world. Many documents, manuscripts and artworks are now suffering varying degrees of degradation due to the corrosive nature and colour instability of the ink. Raman microspectroscopy has been used to analyze historic iron gall inks in situ on parchments, iron gall inks prepared following traditional recipes, separate ink components and various combinations of components. FT-Raman spectroscopy was also applied to the latter samples. This research investigates the optimization of the technique and some problems encountered in the collection of Raman spectra for iron gall inks. Preliminary results from sample analysis are presented.","container-title":"Vibrational Spectroscopy","DOI":"10.1016/j.vibspec.2005.11.006","ISSN":"09242031","issue":"2","journalAbbreviation":"Vibrational Spectroscopy","language":"en","note":"number: 2","page":"170-175","source":"DOI.org (Crossref)","title":"Raman analysis of iron gall inks on parchment","URL":"https://linkinghub.elsevier.com/retrieve/pii/S0924203105001517","volume":"41","author":[{"family":"Lee","given":"Alana S."},{"family":"Mahon","given":"Peter J."},{"family":"Creagh","given":"Dudley C."}],"accessed":{"date-parts":[["2021",10,8]]},"issued":{"date-parts":[["2006",8]]}}}],"schema":"https://github.com/citation-style-language/schema/raw/master/csl-citation.json"} </w:instrText>
      </w:r>
      <w:r w:rsidR="00DF67B0" w:rsidRPr="00FC7E18">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119</w:t>
      </w:r>
      <w:r w:rsidR="00DF67B0" w:rsidRPr="00FC7E18">
        <w:rPr>
          <w:rFonts w:ascii="Times New Roman" w:eastAsia="Times New Roman" w:hAnsi="Times New Roman" w:cs="Times New Roman"/>
        </w:rPr>
        <w:fldChar w:fldCharType="end"/>
      </w:r>
      <w:r w:rsidR="00E6681B" w:rsidRPr="00A4023B">
        <w:rPr>
          <w:rFonts w:ascii="Times New Roman" w:eastAsia="Times New Roman" w:hAnsi="Times New Roman" w:cs="Times New Roman"/>
        </w:rPr>
        <w:t xml:space="preserve"> </w:t>
      </w:r>
      <w:r w:rsidR="00D55E78">
        <w:rPr>
          <w:rFonts w:ascii="Times New Roman" w:eastAsia="Times New Roman" w:hAnsi="Times New Roman" w:cs="Times New Roman"/>
        </w:rPr>
        <w:t>(</w:t>
      </w:r>
      <w:r w:rsidR="00E6681B" w:rsidRPr="00A4023B">
        <w:rPr>
          <w:rFonts w:ascii="Times New Roman" w:eastAsia="Times New Roman" w:hAnsi="Times New Roman" w:cs="Times New Roman"/>
        </w:rPr>
        <w:t xml:space="preserve">even if </w:t>
      </w:r>
      <w:r w:rsidR="00D55E78">
        <w:rPr>
          <w:rFonts w:ascii="Times New Roman" w:eastAsia="Times New Roman" w:hAnsi="Times New Roman" w:cs="Times New Roman"/>
        </w:rPr>
        <w:t>, in some cases, Raman spectra have been acquired also</w:t>
      </w:r>
      <w:r w:rsidR="00E6681B" w:rsidRPr="00A4023B">
        <w:rPr>
          <w:rFonts w:ascii="Times New Roman" w:eastAsia="Times New Roman" w:hAnsi="Times New Roman" w:cs="Times New Roman"/>
        </w:rPr>
        <w:t xml:space="preserve"> using a 632.8nm excitation source</w:t>
      </w:r>
      <w:r w:rsidR="00E6681B" w:rsidRPr="00FC7E18">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{"citationID":"OHZ1F3mR","properties":{"formattedCitation":"\\super 120\\nosupersub{}","plainCitation":"120","noteIndex":0},"citationItems":[{"id":937,"uris":["http://zotero.org/groups/4593916/items/YTJZPRT3"],"itemData":{"id":937,"type":"article-journal","abstract":"Italian medieval and Renaissance manuscript cuttings and miniatures from the Victoria and Albert Museum were analyzed by Raman microscopy to compile a database of pigments used in different periods and different Italian regions. The palette identified in most manuscripts and cuttings was found to include lead white, gypsum, azurite, lazurite, indigo, malachite, vermilion, red lead, lead tin yellow (I), goethite, carbon, and iron gall ink. A few of the miniatures, such as the historiated capital “M” painted by Gerolamo da Cremona and the Petrarca manuscript by Bartolomeo Sanvito, are of exceptional quality and were analyzed extensively; some contained unusual materials. The widespread usage of iron oxides such as goethite and hematite as minor components of mixtures with azurite is particularly notable. The use of a needle-shaped form of iron gall ink as a pigment rather than a writing material was established by both Raman microscopy and x-ray fluorescence spectroscopy for the Madonna and Child by Franco de’ Russi.","container-title":"Proceedings of the National Academy of Sciences","DOI":"10.1073/pnas.0914797107","ISSN":"0027-8424, 1091-6490","issue":"13","journalAbbreviation":"Proc. Natl. Acad. Sci. U.S.A.","language":"en","page":"5726-5731","source":"DOI.org (Crossref)","title":"Raman microscopy and x-ray fluorescence analysis of pigments on medieval and Renaissance Italian manuscript cuttings","URL":"https://pnas.org/doi/full/10.1073/pnas.0914797107","volume":"107","author":[{"family":"Burgio","given":"Lucia"},{"family":"Clark","given":"Robin J. H."},{"family":"Hark","given":"Richard R."}],"accessed":{"date-parts":[["2022",3,9]]},"issued":{"date-parts":[["2010",3,30]]}}}],"schema":"https://github.com/citation-style-language/schema/raw/master/csl-citation.json"} </w:instrText>
      </w:r>
      <w:r w:rsidR="00E6681B" w:rsidRPr="00FC7E18">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120</w:t>
      </w:r>
      <w:r w:rsidR="00E6681B" w:rsidRPr="00FC7E18">
        <w:rPr>
          <w:rFonts w:ascii="Times New Roman" w:eastAsia="Times New Roman" w:hAnsi="Times New Roman" w:cs="Times New Roman"/>
        </w:rPr>
        <w:fldChar w:fldCharType="end"/>
      </w:r>
      <w:r w:rsidR="00D55E78">
        <w:rPr>
          <w:rFonts w:ascii="Times New Roman" w:eastAsia="Times New Roman" w:hAnsi="Times New Roman" w:cs="Times New Roman"/>
        </w:rPr>
        <w:t>)</w:t>
      </w:r>
      <w:r w:rsidR="00E6681B" w:rsidRPr="00A4023B">
        <w:rPr>
          <w:rFonts w:ascii="Times New Roman" w:eastAsia="Times New Roman" w:hAnsi="Times New Roman" w:cs="Times New Roman"/>
        </w:rPr>
        <w:t xml:space="preserve"> while the laser’ power suggested is around 1mW at the sample</w:t>
      </w:r>
      <w:r w:rsidR="00F855AF">
        <w:rPr>
          <w:rFonts w:ascii="Times New Roman" w:eastAsia="Times New Roman" w:hAnsi="Times New Roman" w:cs="Times New Roman"/>
        </w:rPr>
        <w:t>.</w:t>
      </w:r>
      <w:r w:rsidR="00E6681B" w:rsidRPr="00FC7E18">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{"citationID":"J0HmH8dI","properties":{"formattedCitation":"\\super 119,120\\nosupersub{}","plainCitation":"119,120","noteIndex":0},"citationItems":[{"id":753,"uris":["http://zotero.org/groups/4593916/items/DZ4YIQH9"],"itemData":{"id":753,"type":"article-journal","abstract":"For centuries, iron gall inks were the most commonly used black inks in the Western world. Many documents, manuscripts and artworks are now suffering varying degrees of degradation due to the corrosive nature and colour instability of the ink. Raman microspectroscopy has been used to analyze historic iron gall inks in situ on parchments, iron gall inks prepared following traditional recipes, separate ink components and various combinations of components. FT-Raman spectroscopy was also applied to the latter samples. This research investigates the optimization of the technique and some problems encountered in the collection of Raman spectra for iron gall inks. Preliminary results from sample analysis are presented.","container-title":"Vibrational Spectroscopy","DOI":"10.1016/j.vibspec.2005.11.006","ISSN":"09242031","issue":"2","journalAbbreviation":"Vibrational Spectroscopy","language":"en","note":"number: 2","page":"170-175","source":"DOI.org (Crossref)","title":"Raman analysis of iron gall inks on parchment","URL":"https://linkinghub.elsevier.com/retrieve/pii/S0924203105001517","volume":"41","author":[{"family":"Lee","given":"Alana S."},{"family":"Mahon","given":"Peter J."},{"family":"Creagh","given":"Dudley C."}],"accessed":{"date-parts":[["2021",10,8]]},"issued":{"date-parts":[["2006",8]]}}},{"id":937,"uris":["http://zotero.org/groups/4593916/items/YTJZPRT3"],"itemData":{"id":937,"type":"article-journal","abstract":"Italian medieval and Renaissance manuscript cuttings and miniatures from the Victoria and Albert Museum were analyzed by Raman microscopy to compile a database of pigments used in different periods and different Italian regions. The palette identified in most manuscripts and cuttings was found to include lead white, gypsum, azurite, lazurite, indigo, malachite, vermilion, red lead, lead tin yellow (I), goethite, carbon, and iron gall ink. A few of the miniatures, such as the historiated capital “M” painted by Gerolamo da Cremona and the Petrarca manuscript by Bartolomeo Sanvito, are of exceptional quality and were analyzed extensively; some contained unusual materials. The widespread usage of iron oxides such as goethite and hematite as minor components of mixtures with azurite is particularly notable. The use of a needle-shaped form of iron gall ink as a pigment rather than a writing material was established by both Raman microscopy and x-ray fluorescence spectroscopy for the Madonna and Child by Franco de’ Russi.","container-title":"Proceedings of the National Academy of Sciences","DOI":"10.1073/pnas.0914797107","ISSN":"0027-8424, 1091-6490","issue":"13","journalAbbreviation":"Proc. Natl. Acad. Sci. U.S.A.","language":"en","page":"5726-5731","source":"DOI.org (Crossref)","title":"Raman microscopy and x-ray fluorescence analysis of pigments on medieval and Renaissance Italian manuscript cuttings","URL":"https://pnas.org/doi/full/10.1073/pnas.0914797107","volume":"107","author":[{"family":"Burgio","given":"Lucia"},{"family":"Clark","given":"Robin J. H."},{"family":"Hark","given":"Richard R."}],"accessed":{"date-parts":[["2022",3,9]]},"issued":{"date-parts":[["2010",3,30]]}}}],"schema":"https://github.com/citation-style-language/schema/raw/master/csl-citation.json"} </w:instrText>
      </w:r>
      <w:r w:rsidR="00E6681B" w:rsidRPr="00FC7E18">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119,120</w:t>
      </w:r>
      <w:r w:rsidR="00E6681B" w:rsidRPr="00FC7E18">
        <w:rPr>
          <w:rFonts w:ascii="Times New Roman" w:eastAsia="Times New Roman" w:hAnsi="Times New Roman" w:cs="Times New Roman"/>
        </w:rPr>
        <w:fldChar w:fldCharType="end"/>
      </w:r>
      <w:r w:rsidR="00E6681B" w:rsidRPr="00A4023B">
        <w:rPr>
          <w:rFonts w:ascii="Times New Roman" w:eastAsia="Times New Roman" w:hAnsi="Times New Roman" w:cs="Times New Roman"/>
        </w:rPr>
        <w:t xml:space="preserve"> </w:t>
      </w:r>
      <w:r w:rsidR="00F855AF" w:rsidRPr="00F855AF">
        <w:rPr>
          <w:rFonts w:ascii="Times New Roman" w:eastAsia="Times New Roman" w:hAnsi="Times New Roman" w:cs="Times New Roman"/>
        </w:rPr>
        <w:t xml:space="preserve"> However, using low laser powers the fluorescence signals can dramatically compromise the spectrum quality. For this reason some attempts in the implementation of Surface Enhanced Raman Scattering (SERS) have been made: the first results however suggest that the interaction between the highly reactive metallic nanoparticles surface and the gallic acid units resulted in significant structural changes</w:t>
      </w:r>
      <w:r w:rsidR="00F855AF">
        <w:rPr>
          <w:rFonts w:ascii="Times New Roman" w:eastAsia="Times New Roman" w:hAnsi="Times New Roman" w:cs="Times New Roman"/>
        </w:rPr>
        <w:t>.</w:t>
      </w:r>
      <w:r w:rsidR="00DF67B0" w:rsidRPr="00FC7E18">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{"citationID":"n4j8jG8n","properties":{"formattedCitation":"\\super 121\\nosupersub{}","plainCitation":"121","noteIndex":0},"citationItems":[{"id":798,"uris":["http://zotero.org/groups/4593916/items/L8A689ND"],"itemData":{"id":798,"type":"article-journal","abstract":"FT-Raman, FTIR, and SERS spectra of the structurally related gallnut polyphenols tannic acid, gallic acid, pyrogallol, and syringic acid are reported in this work aiming at performing a comparative assignation of the bands and ﬁnding speciﬁc marker features that can identify these compounds in complex polyphenol mixtures. Tannic and gallic acids are the principal components in oak gallnuts, and they can be found in iron gall inks. The different functional groups existing in these molecules and their spatial distribution lead to slight changes of the vibrations. The Raman spectra are dominated by bands corresponding to the ring vibrations, but the substituents in the ring strongly affect these vibrations. In contrast, the FTIR spectra of these molecules are dominated by the peripheral oxygen-containing substituents of the aromatic ring and afford complementary information. SERS spectroscopy can be used to analyze trace amounts of these compounds, but the spectra of these polyphenols show strong changes in comparison with the Raman spectra, indicating a strong interaction with the metal. The most signiﬁcant modiﬁcation observed in the SERS spectra of these compounds is the weakening of the benzene 8a ring vibration and the subsequent intensiﬁcation of the 19a mode of the benzene ring. This mode is also more intense in the FTIR spectra, and its intensiﬁcation in the SERS spectra could be related to a drastic change in the molecular polarizability associated with the interaction of the polyphenol with the metal in Ag NPs.","container-title":"Molecules","DOI":"10.3390/molecules27010279","ISSN":"1420-3049","issue":"1","journalAbbreviation":"Molecules","language":"en","note":"number: 1","page":"279","source":"DOI.org (Crossref)","title":"Vibrational Study (Raman, SERS, and IR) of Plant Gallnut Polyphenols Related to the Fabrication of Iron Gall Inks","URL":"https://www.mdpi.com/1420-3049/27/1/279","volume":"27","author":[{"family":"Espina","given":"Alba"},{"family":"Sanchez-Cortes","given":"Santiago"},{"family":"Jurašeková","given":"Zuzana"}],"accessed":{"date-parts":[["2022",2,10]]},"issued":{"date-parts":[["2022",1,3]]}}}],"schema":"https://github.com/citation-style-language/schema/raw/master/csl-citation.json"} </w:instrText>
      </w:r>
      <w:r w:rsidR="00DF67B0" w:rsidRPr="00FC7E18">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121</w:t>
      </w:r>
      <w:r w:rsidR="00DF67B0" w:rsidRPr="00FC7E18">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w:t>
      </w:r>
      <w:r w:rsidR="005221A3" w:rsidRPr="00A4023B">
        <w:rPr>
          <w:rFonts w:ascii="Times New Roman" w:eastAsia="Times New Roman" w:hAnsi="Times New Roman" w:cs="Times New Roman"/>
        </w:rPr>
        <w:t>In any case,</w:t>
      </w:r>
      <w:r w:rsidR="00AE08B3">
        <w:rPr>
          <w:rFonts w:ascii="Times New Roman" w:eastAsia="Times New Roman" w:hAnsi="Times New Roman" w:cs="Times New Roman"/>
        </w:rPr>
        <w:t xml:space="preserve"> </w:t>
      </w:r>
      <w:r w:rsidR="005221A3" w:rsidRPr="00A4023B">
        <w:rPr>
          <w:rFonts w:ascii="Times New Roman" w:eastAsia="Times New Roman" w:hAnsi="Times New Roman" w:cs="Times New Roman"/>
        </w:rPr>
        <w:t>traditional SERS approach should be considered invasive and destructive, even if just a small amount of sample is required</w:t>
      </w:r>
      <w:r w:rsidR="00AE08B3">
        <w:rPr>
          <w:rFonts w:ascii="Times New Roman" w:eastAsia="Times New Roman" w:hAnsi="Times New Roman" w:cs="Times New Roman"/>
        </w:rPr>
        <w:t xml:space="preserve"> to</w:t>
      </w:r>
      <w:r w:rsidR="005221A3" w:rsidRPr="00A4023B">
        <w:rPr>
          <w:rFonts w:ascii="Times New Roman" w:eastAsia="Times New Roman" w:hAnsi="Times New Roman" w:cs="Times New Roman"/>
        </w:rPr>
        <w:t xml:space="preserve"> be adsorbed onto the enhancing noble metallic nanoparticle substrate or associated near the enhancing substrate with the use of a capture layer. An interesting and innovative approach is </w:t>
      </w:r>
      <w:r w:rsidR="00AE08B3">
        <w:rPr>
          <w:rFonts w:ascii="Times New Roman" w:eastAsia="Times New Roman" w:hAnsi="Times New Roman" w:cs="Times New Roman"/>
        </w:rPr>
        <w:t xml:space="preserve">represented by </w:t>
      </w:r>
      <w:r w:rsidR="005221A3" w:rsidRPr="00A4023B">
        <w:rPr>
          <w:rFonts w:ascii="Times New Roman" w:eastAsia="Times New Roman" w:hAnsi="Times New Roman" w:cs="Times New Roman"/>
        </w:rPr>
        <w:t xml:space="preserve">the implementation of atomic force microscopy – tip enhanced </w:t>
      </w:r>
      <w:r w:rsidR="00153832" w:rsidRPr="00A4023B">
        <w:rPr>
          <w:rFonts w:ascii="Times New Roman" w:eastAsia="Times New Roman" w:hAnsi="Times New Roman" w:cs="Times New Roman"/>
        </w:rPr>
        <w:t>R</w:t>
      </w:r>
      <w:r w:rsidR="005221A3" w:rsidRPr="00A4023B">
        <w:rPr>
          <w:rFonts w:ascii="Times New Roman" w:eastAsia="Times New Roman" w:hAnsi="Times New Roman" w:cs="Times New Roman"/>
        </w:rPr>
        <w:t>aman spectroscopy (AFM-TERS)</w:t>
      </w:r>
      <w:r w:rsidR="00153832" w:rsidRPr="00A4023B">
        <w:rPr>
          <w:rFonts w:ascii="Times New Roman" w:eastAsia="Times New Roman" w:hAnsi="Times New Roman" w:cs="Times New Roman"/>
        </w:rPr>
        <w:t>.</w:t>
      </w:r>
      <w:r w:rsidR="005221A3" w:rsidRPr="00A4023B">
        <w:rPr>
          <w:rFonts w:ascii="Times New Roman" w:eastAsia="Times New Roman" w:hAnsi="Times New Roman" w:cs="Times New Roman"/>
        </w:rPr>
        <w:t xml:space="preserve"> </w:t>
      </w:r>
      <w:r w:rsidR="00153832" w:rsidRPr="00A4023B">
        <w:rPr>
          <w:rFonts w:ascii="Times New Roman" w:eastAsia="Times New Roman" w:hAnsi="Times New Roman" w:cs="Times New Roman"/>
        </w:rPr>
        <w:t>TERS combines the high sensitivity of SERS and the precise spatial control and resolution of scanning probe microscopy (AFM for example) via a nanometre-scale noble metal scanning tip (Fig</w:t>
      </w:r>
      <w:r w:rsidR="00E704AF">
        <w:rPr>
          <w:rFonts w:ascii="Times New Roman" w:eastAsia="Times New Roman" w:hAnsi="Times New Roman" w:cs="Times New Roman"/>
        </w:rPr>
        <w:t>ure</w:t>
      </w:r>
      <w:r w:rsidR="00153832" w:rsidRPr="00A4023B">
        <w:rPr>
          <w:rFonts w:ascii="Times New Roman" w:eastAsia="Times New Roman" w:hAnsi="Times New Roman" w:cs="Times New Roman"/>
        </w:rPr>
        <w:t xml:space="preserve"> </w:t>
      </w:r>
      <w:r w:rsidR="006D4ADF">
        <w:rPr>
          <w:rFonts w:ascii="Times New Roman" w:eastAsia="Times New Roman" w:hAnsi="Times New Roman" w:cs="Times New Roman"/>
        </w:rPr>
        <w:t>1</w:t>
      </w:r>
      <w:r w:rsidR="00BA2913">
        <w:rPr>
          <w:rFonts w:ascii="Times New Roman" w:eastAsia="Times New Roman" w:hAnsi="Times New Roman" w:cs="Times New Roman"/>
        </w:rPr>
        <w:t>3</w:t>
      </w:r>
      <w:r w:rsidR="00153832" w:rsidRPr="00A4023B">
        <w:rPr>
          <w:rFonts w:ascii="Times New Roman" w:eastAsia="Times New Roman" w:hAnsi="Times New Roman" w:cs="Times New Roman"/>
        </w:rPr>
        <w:t>)</w:t>
      </w:r>
      <w:r w:rsidR="00F855AF">
        <w:rPr>
          <w:rFonts w:ascii="Times New Roman" w:eastAsia="Times New Roman" w:hAnsi="Times New Roman" w:cs="Times New Roman"/>
        </w:rPr>
        <w:t>.</w:t>
      </w:r>
      <w:r w:rsidR="00153832" w:rsidRPr="00FC7E18">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{"citationID":"54jG7VAH","properties":{"formattedCitation":"\\super 122\\nosupersub{}","plainCitation":"122","noteIndex":0},"citationItems":[{"id":840,"uris":["http://zotero.org/groups/4593916/items/P3IACSBZ"],"itemData":{"id":840,"type":"article-journal","abstract":"Conﬁrmatory, nondestructive, and noninvasive identiﬁcation of colorants in situ is of critical importance for the understanding of historical context and for the long-term preservation of cultural heritage objects. Although there are several established techniques for analyzing cultural heritage materials, there are very few analytical methods that can be used for molecular characterization when very little sample is available, and a minimally invasive approach is required. Tip-enhanced Raman spectroscopy (TERS) is a powerful analytical technique whose key features include high mass sensitivity, high spatial resolution, and precise positioning of the tip. In the current proof-of-concept study we utilized TERS to identify indigo dye and iron gall ink in situ on Kinwashi paper. In addition, TERS was used to identify iron gall ink on a historical document with handwritten text dated to the 19th century. We demonstrate that TERS can identify both of these colorants directly on paper. Moreover, vibrational modes from individual components of a complex chemical mixture, iron gall ink, can be identiﬁed. To the best of our knowledge, this is the ﬁrst demonstration of in situ TERS for colorants of artistic relevance directly on historical materials. Overall, this work demonstrates the great potential of TERS as an additional spectroscopic tool for minimally invasive compositional characterization of artworks in situ and opens exciting new possibilities for cultural heritage research.","container-title":"Journal of the American Chemical Society","DOI":"10.1021/ja5027612","ISSN":"0002-7863, 1520-5126","issue":"24","journalAbbreviation":"J. Am. Chem. Soc.","language":"en","note":"number: 24","page":"8677-8684","source":"DOI.org (Crossref)","title":"Tip-Enhanced Raman Spectroscopy (TERS) for &lt;i&gt;in Situ&lt;/i&gt; Identification of Indigo and Iron Gall Ink on Paper","URL":"https://pubs.acs.org/doi/10.1021/ja5027612","volume":"136","author":[{"family":"Kurouski","given":"Dmitry"},{"family":"Zaleski","given":"Stephanie"},{"family":"Casadio","given":"Francesca"},{"family":"Van Duyne","given":"Richard P."},{"family":"Shah","given":"Nilam C."}],"accessed":{"date-parts":[["2022",2,11]]},"issued":{"date-parts":[["2014",6,18]]}}}],"schema":"https://github.com/citation-style-language/schema/raw/master/csl-citation.json"} </w:instrText>
      </w:r>
      <w:r w:rsidR="00153832" w:rsidRPr="00FC7E18">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122</w:t>
      </w:r>
      <w:r w:rsidR="00153832" w:rsidRPr="00FC7E18">
        <w:rPr>
          <w:rFonts w:ascii="Times New Roman" w:eastAsia="Times New Roman" w:hAnsi="Times New Roman" w:cs="Times New Roman"/>
        </w:rPr>
        <w:fldChar w:fldCharType="end"/>
      </w:r>
      <w:r w:rsidR="00F0464C" w:rsidRPr="006F080A">
        <w:rPr>
          <w:rFonts w:ascii="Times New Roman" w:hAnsi="Times New Roman" w:cs="Times New Roman"/>
          <w:noProof/>
        </w:rPr>
        <w:t xml:space="preserve"> </w:t>
      </w:r>
      <w:r w:rsidR="00424EA4">
        <w:rPr>
          <w:rFonts w:ascii="Times New Roman" w:eastAsia="Times New Roman" w:hAnsi="Times New Roman" w:cs="Times New Roman"/>
        </w:rPr>
        <w:t xml:space="preserve"> </w:t>
      </w:r>
    </w:p>
    <w:p w14:paraId="4658B64F" w14:textId="3C5B878F" w:rsidR="00424EA4" w:rsidRDefault="00033A24" w:rsidP="00544497">
      <w:pPr>
        <w:spacing w:after="0" w:line="360" w:lineRule="auto"/>
        <w:jc w:val="both"/>
        <w:rPr>
          <w:rFonts w:ascii="Times New Roman" w:eastAsia="Times New Roman" w:hAnsi="Times New Roman" w:cs="Times New Roman"/>
        </w:rPr>
      </w:pPr>
      <w:r w:rsidRPr="006F080A">
        <w:rPr>
          <w:rFonts w:ascii="Times New Roman" w:hAnsi="Times New Roman" w:cs="Times New Roman"/>
          <w:noProof/>
        </w:rPr>
        <w:drawing>
          <wp:anchor distT="0" distB="0" distL="114300" distR="114300" simplePos="0" relativeHeight="251684864" behindDoc="1" locked="0" layoutInCell="1" allowOverlap="1" wp14:anchorId="6B6D214B" wp14:editId="28C395FE">
            <wp:simplePos x="0" y="0"/>
            <wp:positionH relativeFrom="margin">
              <wp:posOffset>1537970</wp:posOffset>
            </wp:positionH>
            <wp:positionV relativeFrom="paragraph">
              <wp:posOffset>532130</wp:posOffset>
            </wp:positionV>
            <wp:extent cx="2981325" cy="2468880"/>
            <wp:effectExtent l="0" t="0" r="9525" b="7620"/>
            <wp:wrapTopAndBottom/>
            <wp:docPr id="31" name="Immagin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BEBA8EAE-BF5A-486C-A8C5-ECC9F3942E4B}">
                          <a14:imgProps xmlns:a14="http://schemas.microsoft.com/office/drawing/2010/main">
                            <a14:imgLayer r:embed="rId74">
                              <a14:imgEffect>
                                <a14:sharpenSoften amount="40000"/>
                              </a14:imgEffect>
                            </a14:imgLayer>
                          </a14:imgProps>
                        </a:ext>
                        <a:ext uri="{28A0092B-C50C-407E-A947-70E740481C1C}">
                          <a14:useLocalDpi xmlns:a14="http://schemas.microsoft.com/office/drawing/2010/main" val="0"/>
                        </a:ext>
                      </a:extLst>
                    </a:blip>
                    <a:stretch>
                      <a:fillRect/>
                    </a:stretch>
                  </pic:blipFill>
                  <pic:spPr>
                    <a:xfrm>
                      <a:off x="0" y="0"/>
                      <a:ext cx="2981325" cy="2468880"/>
                    </a:xfrm>
                    <a:prstGeom prst="rect">
                      <a:avLst/>
                    </a:prstGeom>
                  </pic:spPr>
                </pic:pic>
              </a:graphicData>
            </a:graphic>
            <wp14:sizeRelH relativeFrom="page">
              <wp14:pctWidth>0</wp14:pctWidth>
            </wp14:sizeRelH>
            <wp14:sizeRelV relativeFrom="page">
              <wp14:pctHeight>0</wp14:pctHeight>
            </wp14:sizeRelV>
          </wp:anchor>
        </w:drawing>
      </w:r>
      <w:r w:rsidR="00DF67B0" w:rsidRPr="00A4023B">
        <w:rPr>
          <w:rFonts w:ascii="Times New Roman" w:eastAsia="Times New Roman" w:hAnsi="Times New Roman" w:cs="Times New Roman"/>
        </w:rPr>
        <w:t>Raman spectroscopy</w:t>
      </w:r>
      <w:r w:rsidR="00F16088" w:rsidRPr="00A4023B">
        <w:rPr>
          <w:rFonts w:ascii="Times New Roman" w:eastAsia="Times New Roman" w:hAnsi="Times New Roman" w:cs="Times New Roman"/>
        </w:rPr>
        <w:t xml:space="preserve">, like the FT-IR, has been used in various studies for the characterization of </w:t>
      </w:r>
      <w:r w:rsidR="001F1287">
        <w:rPr>
          <w:rFonts w:ascii="Times New Roman" w:eastAsia="Times New Roman" w:hAnsi="Times New Roman" w:cs="Times New Roman"/>
        </w:rPr>
        <w:t>IGI</w:t>
      </w:r>
      <w:r w:rsidR="00F16088" w:rsidRPr="00A4023B">
        <w:rPr>
          <w:rFonts w:ascii="Times New Roman" w:eastAsia="Times New Roman" w:hAnsi="Times New Roman" w:cs="Times New Roman"/>
        </w:rPr>
        <w:t xml:space="preserve"> </w:t>
      </w:r>
      <w:r w:rsidR="00563483" w:rsidRPr="00A4023B">
        <w:rPr>
          <w:rFonts w:ascii="Times New Roman" w:eastAsia="Times New Roman" w:hAnsi="Times New Roman" w:cs="Times New Roman"/>
        </w:rPr>
        <w:t xml:space="preserve">and iron-gall complexes </w:t>
      </w:r>
      <w:r w:rsidR="00F16088" w:rsidRPr="00A4023B">
        <w:rPr>
          <w:rFonts w:ascii="Times New Roman" w:eastAsia="Times New Roman" w:hAnsi="Times New Roman" w:cs="Times New Roman"/>
        </w:rPr>
        <w:t>together with other molecular and elementary techniques in a multi-analytical approach</w:t>
      </w:r>
      <w:r w:rsidR="00F855AF">
        <w:rPr>
          <w:rFonts w:ascii="Times New Roman" w:eastAsia="Times New Roman" w:hAnsi="Times New Roman" w:cs="Times New Roman"/>
        </w:rPr>
        <w:t>.</w:t>
      </w:r>
      <w:r w:rsidR="00DF67B0" w:rsidRPr="00FC7E18">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{"citationID":"YWTLfLWv","properties":{"formattedCitation":"\\super 5,64,91,123\\nosupersub{}","plainCitation":"5,64,91,123","noteIndex":0},"citationItems":[{"id":681,"uris":["http://zotero.org/groups/4593916/items/WJ5II9AY"],"itemData":{"id":681,"type":"article-journal","abstract":"Iron-gall inks have been described as complexes of iron ions with gallic or tannic acids, available in gall extracts. To assess this working hypothesis, we have prepared medieval inks using ingredients and methods appropriate to the fifteenth to seventeenth centuries. The five historical inks studied were selected based upon research into Iberian written sources of medieval techniques. Results are supported by comparison with iron complexes with a well-characterized phenol counterpart: gallic, ellagic, and tannic acids as well as digalloyl and pentagalloyl glucose; as either precipitates or prepared as inks by adding gum arabic. Raman and infrared spectroscopies show that medieval writing inks could not have been represented solely by iron complexes with gallic acid. Overall, writing inks display the infrared signature of gallotannins, indicating that complexes of ­Fe3+-polygalloyl esters of glucose are also formed. Our results also show that the commercial tannic acid solution is far more complex than the gall extracts, and cannot be used to represent a gall extract (as described in historic written sources). High-performance liquid chromatography–electrospray ionisation, HPLC–ESI–MS, reveals that the concentration of gallic acid varies in the gall extracts, depending on the extraction method and ink recipe. Importantly, in certain recipes, gallic acid is found as a minor compound, when compared with the galloyl esters of glucose.","container-title":"Heritage Science","DOI":"10.1186/s40494-018-0228-8","ISSN":"2050-7445","issue":"1","journalAbbreviation":"Herit Sci","language":"en","note":"number: 1","page":"63","source":"DOI.org (Crossref)","title":"New insights into iron-gall inks through the use of historically accurate reconstructions","URL":"https://heritagesciencejournal.springeropen.com/articles/10.1186/s40494-018-0228-8","volume":"6","author":[{"family":"Díaz Hidalgo","given":"Rafael Javier"},{"family":"Córdoba","given":"Ricardo"},{"family":"Nabais","given":"Paula"},{"family":"Silva","given":"Valéria"},{"family":"Melo","given":"Maria J."},{"family":"Pina","given":"Fernando"},{"family":"Teixeira","given":"Natércia"},{"family":"Freitas","given":"Victor"}],"accessed":{"date-parts":[["2021",7,24]]},"issued":{"date-parts":[["2018",12]]}}},{"id":699,"uris":["http://zotero.org/groups/4593916/items/S9RNRTCS"],"itemData":{"id":699,"type":"article-journal","abstract":"Synthetic, structural, spectroscopic and aging studies conclusively show that the main colorant of historical iron gall ink (IGI) is an amorphous form of Fe(III) gallate· xH2O (x = </w:instrText>
      </w:r>
      <w:r w:rsidR="00550662">
        <w:rPr>
          <w:rFonts w:ascii="Cambria Math" w:eastAsia="Times New Roman" w:hAnsi="Cambria Math" w:cs="Cambria Math"/>
        </w:rPr>
        <w:instrText>∼</w:instrText>
      </w:r>
      <w:r w:rsidR="00550662">
        <w:rPr>
          <w:rFonts w:ascii="Times New Roman" w:eastAsia="Times New Roman" w:hAnsi="Times New Roman" w:cs="Times New Roman"/>
        </w:rPr>
        <w:instrText xml:space="preserve">1.5−3.2). Comparisons between experimental samples and historical documents, including an 18th century hand-written manuscript by George Washington, by IR and Raman spectroscopy, XRD, X-ray photoelectron spectroscopy, and Mössbauer spectroscopy conﬁrm the relationship between the model and authentic samples. These studies settle controversy in the cultural heritage ﬁeld, where an alternative structure for Fe(III) gallate has been commonly cited.","container-title":"Analytical Chemistry","DOI":"10.1021/acs.analchem.6b00088","ISSN":"0003-2700, 1520-6882","issue":"10","journalAbbreviation":"Anal. Chem.","language":"en","note":"number: 10","page":"5152-5158","source":"DOI.org (Crossref)","title":"Elucidation of the Fe(III) Gallate Structure in Historical Iron Gall Ink","URL":"https://pubs.acs.org/doi/10.1021/acs.analchem.6b00088","volume":"88","author":[{"family":"Ponce","given":"Aldo"},{"family":"Brostoff","given":"Lynn B."},{"family":"Gibbons","given":"Sarah K."},{"family":"Zavalij","given":"Peter"},{"family":"Viragh","given":"Carol"},{"family":"Hooper","given":"Joseph"},{"family":"Alnemrat","given":"Sufian"},{"family":"Gaskell","given":"Karen J."},{"family":"Eichhorn","given":"Bryan"}],"accessed":{"date-parts":[["2021",9,21]]},"issued":{"date-parts":[["2016",5,17]]}}},{"id":745,"uris":["http://zotero.org/groups/4593916/items/8JCXE4TJ"],"itemData":{"id":745,"type":"article-journal","container-title":"Analytical and Bioanalytical Chemistry","DOI":"10.1007/s00216-012-6681-4","ISSN":"1618-2642, 1618-2650","issue":"8","journalAbbreviation":"Anal Bioanal Chem","language":"en","note":"number: 8","page":"2713-2721","source":"DOI.org (Crossref)","title":"Non-destructive spectroscopic investigation on historic Yemenite scriptorial fragments: evidence of different degradation and recipes for iron tannic inks","title-short":"Non-destructive spectroscopic investigation on historic Yemenite scriptorial fragments","URL":"http://link.springer.com/10.1007/s00216-012-6681-4","volume":"405","author":[{"family":"Bicchieri","given":"Marina"},{"family":"Monti","given":"Michela"},{"family":"Piantanida","given":"Giovanna"},{"family":"Sodo","given":"Armida"}],"accessed":{"date-parts":[["2021",10,5]]},"issued":{"date-parts":[["2013",3]]}}},{"id":949,"uris":["http://zotero.org/groups/4593916/items/EMZX25AU"],"itemData":{"id":949,"type":"article-journal","abstract":"As the redox catalytic activity of iron may be detrimental for waterlogged archaeological wood, it is of importance to know what ligands bind the iron, their distribution in the wood, and what the reactivity of these compounds are. We have identiﬁed iron-tannin precipitates in archaeological oak timber from the shipwreck of the seventeenth-century warship The Sword with confocal Raman spectroscopy in combination with light- and scanning electron microscopy. Iron tannin precipitates are present as larger aggregates (10–50 µm) in the lumen and vessels, but also as contamination within the wood cell wall. As the stability constants of iron-tannin and iron-diethylenetriamine-pentaacetic acid (DTPA) – a chelating agent commonly employed by conservators to extract iron – are in the same range, extraction experiments were carried out. These demonstrate that iron-tannin precipitations are diﬃcult to extract. Tannin chemistry in waterlogged oak needs to be further explored to understand the mechanism of iron accumulation in wood as well as to correctly treat and preserve cultural heritage.","container-title":"Studies in Conservation","DOI":"10.1080/00393630.2020.1864895","ISSN":"0039-3630, 2047-0584","journalAbbreviation":"Studies in Conservation","language":"en","page":"1-11","source":"DOI.org (Crossref)","title":"Raman Spectroscopic Investigation of Iron-Tannin Precipitates in Waterlogged Archaeological Oak","URL":"https://www.tandfonline.com/doi/full/10.1080/00393630.2020.1864895","author":[{"family":"Henrik-Klemens","given":"Åke"},{"family":"Bengtsson","given":"Felicia"},{"family":"Björdal","given":"Charlotte G."}],"accessed":{"date-parts":[["2022",3,16]]},"issued":{"date-parts":[["2021",1,11]]}}}],"schema":"https://github.com/citation-style-language/schema/raw/master/csl-citation.json"} </w:instrText>
      </w:r>
      <w:r w:rsidR="00DF67B0" w:rsidRPr="00FC7E18">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5,64,91,123</w:t>
      </w:r>
      <w:r w:rsidR="00DF67B0" w:rsidRPr="00FC7E18">
        <w:rPr>
          <w:rFonts w:ascii="Times New Roman" w:eastAsia="Times New Roman" w:hAnsi="Times New Roman" w:cs="Times New Roman"/>
        </w:rPr>
        <w:fldChar w:fldCharType="end"/>
      </w:r>
      <w:r w:rsidR="00F16088" w:rsidRPr="00A4023B">
        <w:rPr>
          <w:rFonts w:ascii="Times New Roman" w:eastAsia="Times New Roman" w:hAnsi="Times New Roman" w:cs="Times New Roman"/>
        </w:rPr>
        <w:t xml:space="preserve"> </w:t>
      </w:r>
    </w:p>
    <w:p w14:paraId="5ADCC2F6" w14:textId="73C0AC23" w:rsidR="00033A24" w:rsidRPr="008F714F" w:rsidRDefault="00033A24" w:rsidP="00033A24">
      <w:pPr>
        <w:autoSpaceDE w:val="0"/>
        <w:autoSpaceDN w:val="0"/>
        <w:adjustRightInd w:val="0"/>
        <w:spacing w:after="0" w:line="240" w:lineRule="auto"/>
        <w:jc w:val="both"/>
        <w:rPr>
          <w:rFonts w:ascii="Times New Roman" w:eastAsia="Times New Roman" w:hAnsi="Times New Roman" w:cs="Times New Roman"/>
          <w:b/>
          <w:bCs/>
          <w:color w:val="000000"/>
          <w:sz w:val="18"/>
        </w:rPr>
      </w:pPr>
      <w:r w:rsidRPr="001A2FB9">
        <w:rPr>
          <w:rFonts w:ascii="Times New Roman" w:eastAsia="Times New Roman" w:hAnsi="Times New Roman" w:cs="Times New Roman"/>
          <w:color w:val="000000"/>
          <w:sz w:val="18"/>
        </w:rPr>
        <w:lastRenderedPageBreak/>
        <w:t>Fig</w:t>
      </w:r>
      <w:r w:rsidR="00E704AF">
        <w:rPr>
          <w:rFonts w:ascii="Times New Roman" w:eastAsia="Times New Roman" w:hAnsi="Times New Roman" w:cs="Times New Roman"/>
          <w:color w:val="000000"/>
          <w:sz w:val="18"/>
        </w:rPr>
        <w:t>ure</w:t>
      </w:r>
      <w:r w:rsidRPr="001A2FB9">
        <w:rPr>
          <w:rFonts w:ascii="Times New Roman" w:eastAsia="Times New Roman" w:hAnsi="Times New Roman" w:cs="Times New Roman"/>
          <w:color w:val="000000"/>
          <w:sz w:val="18"/>
        </w:rPr>
        <w:t xml:space="preserve"> </w:t>
      </w:r>
      <w:r w:rsidRPr="001A2FB9">
        <w:rPr>
          <w:rFonts w:ascii="Times New Roman" w:hAnsi="Times New Roman" w:cs="Times New Roman"/>
          <w:sz w:val="18"/>
          <w:szCs w:val="18"/>
        </w:rPr>
        <w:t>1</w:t>
      </w:r>
      <w:r w:rsidR="00BA2913">
        <w:rPr>
          <w:rFonts w:ascii="Times New Roman" w:hAnsi="Times New Roman" w:cs="Times New Roman"/>
          <w:sz w:val="18"/>
          <w:szCs w:val="18"/>
        </w:rPr>
        <w:t>3</w:t>
      </w:r>
      <w:r w:rsidRPr="001A2FB9">
        <w:rPr>
          <w:rFonts w:ascii="Times New Roman" w:hAnsi="Times New Roman" w:cs="Times New Roman"/>
          <w:sz w:val="18"/>
          <w:szCs w:val="18"/>
        </w:rPr>
        <w:t xml:space="preserve"> Schematic of home-built AFM-TERS instrument. Inset: Schematic of the interaction between the AFM tip and the sample</w:t>
      </w:r>
      <w:r w:rsidRPr="001A2FB9">
        <w:rPr>
          <w:rFonts w:ascii="Times New Roman" w:eastAsia="Times New Roman" w:hAnsi="Times New Roman" w:cs="Times New Roman"/>
          <w:color w:val="000000"/>
          <w:sz w:val="18"/>
        </w:rPr>
        <w:t>.</w:t>
      </w:r>
      <w:r w:rsidR="001A2FB9">
        <w:rPr>
          <w:rFonts w:ascii="Times New Roman" w:eastAsia="Times New Roman" w:hAnsi="Times New Roman" w:cs="Times New Roman"/>
          <w:color w:val="000000"/>
          <w:sz w:val="18"/>
        </w:rPr>
        <w:t xml:space="preserve"> Adapted from </w:t>
      </w:r>
      <w:r w:rsidR="008F714F" w:rsidRPr="008F714F">
        <w:rPr>
          <w:rFonts w:ascii="Times New Roman" w:eastAsia="Times New Roman" w:hAnsi="Times New Roman" w:cs="Times New Roman"/>
          <w:i/>
          <w:iCs/>
          <w:color w:val="000000"/>
          <w:sz w:val="18"/>
        </w:rPr>
        <w:t>Kurouski</w:t>
      </w:r>
      <w:r w:rsidR="008F714F">
        <w:rPr>
          <w:rFonts w:ascii="Times New Roman" w:eastAsia="Times New Roman" w:hAnsi="Times New Roman" w:cs="Times New Roman"/>
          <w:i/>
          <w:iCs/>
          <w:color w:val="000000"/>
          <w:sz w:val="18"/>
        </w:rPr>
        <w:t xml:space="preserve"> et al. </w:t>
      </w:r>
      <w:r w:rsidR="008F714F">
        <w:rPr>
          <w:rFonts w:ascii="Times New Roman" w:eastAsia="Times New Roman" w:hAnsi="Times New Roman" w:cs="Times New Roman"/>
          <w:b/>
          <w:bCs/>
          <w:i/>
          <w:iCs/>
          <w:color w:val="000000"/>
          <w:sz w:val="18"/>
        </w:rPr>
        <w:t>2014</w:t>
      </w:r>
    </w:p>
    <w:p w14:paraId="77E090CE" w14:textId="77777777" w:rsidR="00033A24" w:rsidRDefault="00033A24" w:rsidP="00033A24">
      <w:pPr>
        <w:autoSpaceDE w:val="0"/>
        <w:autoSpaceDN w:val="0"/>
        <w:adjustRightInd w:val="0"/>
        <w:spacing w:after="0" w:line="240" w:lineRule="auto"/>
        <w:jc w:val="both"/>
      </w:pPr>
    </w:p>
    <w:p w14:paraId="000000AF" w14:textId="38A4B776" w:rsidR="00AE731C" w:rsidRDefault="00F16088" w:rsidP="006F080A">
      <w:pPr>
        <w:spacing w:after="0" w:line="360" w:lineRule="auto"/>
        <w:jc w:val="both"/>
        <w:rPr>
          <w:rFonts w:ascii="Times New Roman" w:eastAsia="Times New Roman" w:hAnsi="Times New Roman" w:cs="Times New Roman"/>
        </w:rPr>
      </w:pPr>
      <w:r w:rsidRPr="00A4023B">
        <w:rPr>
          <w:rFonts w:ascii="Times New Roman" w:eastAsia="Times New Roman" w:hAnsi="Times New Roman" w:cs="Times New Roman"/>
        </w:rPr>
        <w:t>For example, important structural information about the iron-gallate complexes have been deducted using Raman spectroscopy together with FT-IR, X-rays diffraction, M</w:t>
      </w:r>
      <w:r w:rsidR="00526ABE">
        <w:rPr>
          <w:rFonts w:ascii="Times New Roman" w:eastAsia="Times New Roman" w:hAnsi="Times New Roman" w:cs="Times New Roman"/>
        </w:rPr>
        <w:t>ö</w:t>
      </w:r>
      <w:r w:rsidRPr="00A4023B">
        <w:rPr>
          <w:rFonts w:ascii="Times New Roman" w:eastAsia="Times New Roman" w:hAnsi="Times New Roman" w:cs="Times New Roman"/>
        </w:rPr>
        <w:t xml:space="preserve">ssbauer and other techniques in an interesting work of </w:t>
      </w:r>
      <w:r w:rsidRPr="00A4023B">
        <w:rPr>
          <w:rFonts w:ascii="Times New Roman" w:eastAsia="Times New Roman" w:hAnsi="Times New Roman" w:cs="Times New Roman"/>
          <w:i/>
        </w:rPr>
        <w:t>Ponce</w:t>
      </w:r>
      <w:r w:rsidR="00F855AF">
        <w:rPr>
          <w:rFonts w:ascii="Times New Roman" w:eastAsia="Times New Roman" w:hAnsi="Times New Roman" w:cs="Times New Roman"/>
          <w:i/>
        </w:rPr>
        <w:t>.</w:t>
      </w:r>
      <w:r w:rsidRPr="00A4023B">
        <w:rPr>
          <w:rFonts w:ascii="Times New Roman" w:eastAsia="Times New Roman" w:hAnsi="Times New Roman" w:cs="Times New Roman"/>
        </w:rPr>
        <w:t xml:space="preserve"> </w:t>
      </w:r>
      <w:r w:rsidR="00FE1236" w:rsidRPr="00FC7E18">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{"citationID":"CRM7gsOy","properties":{"formattedCitation":"\\super 64\\nosupersub{}","plainCitation":"64","noteIndex":0},"citationItems":[{"id":699,"uris":["http://zotero.org/groups/4593916/items/S9RNRTCS"],"itemData":{"id":699,"type":"article-journal","abstract":"Synthetic, structural, spectroscopic and aging studies conclusively show that the main colorant of historical iron gall ink (IGI) is an amorphous form of Fe(III) gallate· xH2O (x = </w:instrText>
      </w:r>
      <w:r w:rsidR="000E6DAB">
        <w:rPr>
          <w:rFonts w:ascii="Cambria Math" w:eastAsia="Times New Roman" w:hAnsi="Cambria Math" w:cs="Cambria Math"/>
        </w:rPr>
        <w:instrText>∼</w:instrText>
      </w:r>
      <w:r w:rsidR="000E6DAB">
        <w:rPr>
          <w:rFonts w:ascii="Times New Roman" w:eastAsia="Times New Roman" w:hAnsi="Times New Roman" w:cs="Times New Roman"/>
        </w:rPr>
        <w:instrText xml:space="preserve">1.5−3.2). Comparisons between experimental samples and historical documents, including an 18th century hand-written manuscript by George Washington, by IR and Raman spectroscopy, XRD, X-ray photoelectron spectroscopy, and Mössbauer spectroscopy conﬁrm the relationship between the model and authentic samples. These studies settle controversy in the cultural heritage ﬁeld, where an alternative structure for Fe(III) gallate has been commonly cited.","container-title":"Analytical Chemistry","DOI":"10.1021/acs.analchem.6b00088","ISSN":"0003-2700, 1520-6882","issue":"10","journalAbbreviation":"Anal. Chem.","language":"en","note":"number: 10","page":"5152-5158","source":"DOI.org (Crossref)","title":"Elucidation of the Fe(III) Gallate Structure in Historical Iron Gall Ink","URL":"https://pubs.acs.org/doi/10.1021/acs.analchem.6b00088","volume":"88","author":[{"family":"Ponce","given":"Aldo"},{"family":"Brostoff","given":"Lynn B."},{"family":"Gibbons","given":"Sarah K."},{"family":"Zavalij","given":"Peter"},{"family":"Viragh","given":"Carol"},{"family":"Hooper","given":"Joseph"},{"family":"Alnemrat","given":"Sufian"},{"family":"Gaskell","given":"Karen J."},{"family":"Eichhorn","given":"Bryan"}],"accessed":{"date-parts":[["2021",9,21]]},"issued":{"date-parts":[["2016",5,17]]}}}],"schema":"https://github.com/citation-style-language/schema/raw/master/csl-citation.json"} </w:instrText>
      </w:r>
      <w:r w:rsidR="00FE1236" w:rsidRPr="00FC7E18">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64</w:t>
      </w:r>
      <w:r w:rsidR="00FE1236" w:rsidRPr="00FC7E18">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Most of the Raman spectra of </w:t>
      </w:r>
      <w:r w:rsidR="001F1287">
        <w:rPr>
          <w:rFonts w:ascii="Times New Roman" w:eastAsia="Times New Roman" w:hAnsi="Times New Roman" w:cs="Times New Roman"/>
        </w:rPr>
        <w:t>IGI</w:t>
      </w:r>
      <w:r w:rsidRPr="00A4023B">
        <w:rPr>
          <w:rFonts w:ascii="Times New Roman" w:eastAsia="Times New Roman" w:hAnsi="Times New Roman" w:cs="Times New Roman"/>
        </w:rPr>
        <w:t xml:space="preserve"> in literature have been acquired using micro-Raman equipment however, portable and compact Raman instruments are now largely available on the market. The possibility to perform Raman analyses in a complete non-invasive way makes this technique even more suitable for the analysis of historical manuscripts.</w:t>
      </w:r>
      <w:r w:rsidR="00F855AF">
        <w:rPr>
          <w:rFonts w:ascii="Times New Roman" w:eastAsia="Times New Roman" w:hAnsi="Times New Roman" w:cs="Times New Roman"/>
        </w:rPr>
        <w:t xml:space="preserve"> In </w:t>
      </w:r>
      <w:r w:rsidR="00CB676B">
        <w:rPr>
          <w:rFonts w:ascii="Times New Roman" w:eastAsia="Times New Roman" w:hAnsi="Times New Roman" w:cs="Times New Roman"/>
        </w:rPr>
        <w:t>Table 5</w:t>
      </w:r>
      <w:r w:rsidR="00F855AF">
        <w:rPr>
          <w:rFonts w:ascii="Times New Roman" w:eastAsia="Times New Roman" w:hAnsi="Times New Roman" w:cs="Times New Roman"/>
        </w:rPr>
        <w:t xml:space="preserve"> the main Raman signals related to IGI are listed. </w:t>
      </w:r>
    </w:p>
    <w:p w14:paraId="40833EEB" w14:textId="77777777" w:rsidR="00D55E78" w:rsidRPr="00A4023B" w:rsidRDefault="00D55E78" w:rsidP="006F080A">
      <w:pPr>
        <w:spacing w:after="0" w:line="360" w:lineRule="auto"/>
        <w:jc w:val="both"/>
        <w:rPr>
          <w:rFonts w:ascii="Times New Roman" w:eastAsia="Times New Roman" w:hAnsi="Times New Roman" w:cs="Times New Roman"/>
        </w:rPr>
      </w:pPr>
    </w:p>
    <w:p w14:paraId="000000B0" w14:textId="10791837" w:rsidR="00AE731C" w:rsidRPr="00A4023B" w:rsidRDefault="00F16088">
      <w:pPr>
        <w:spacing w:line="360" w:lineRule="auto"/>
        <w:ind w:firstLine="720"/>
        <w:jc w:val="both"/>
        <w:rPr>
          <w:rFonts w:ascii="Times New Roman" w:eastAsia="Times New Roman" w:hAnsi="Times New Roman" w:cs="Times New Roman"/>
          <w:sz w:val="18"/>
          <w:szCs w:val="18"/>
        </w:rPr>
      </w:pPr>
      <w:r w:rsidRPr="00A4023B">
        <w:rPr>
          <w:rFonts w:ascii="Times New Roman" w:eastAsia="Times New Roman" w:hAnsi="Times New Roman" w:cs="Times New Roman"/>
          <w:sz w:val="18"/>
          <w:szCs w:val="18"/>
        </w:rPr>
        <w:t xml:space="preserve">Table </w:t>
      </w:r>
      <w:r w:rsidR="00CB676B">
        <w:rPr>
          <w:rFonts w:ascii="Times New Roman" w:eastAsia="Times New Roman" w:hAnsi="Times New Roman" w:cs="Times New Roman"/>
          <w:sz w:val="18"/>
          <w:szCs w:val="18"/>
        </w:rPr>
        <w:t>5</w:t>
      </w:r>
      <w:r w:rsidRPr="00A4023B">
        <w:rPr>
          <w:rFonts w:ascii="Times New Roman" w:eastAsia="Times New Roman" w:hAnsi="Times New Roman" w:cs="Times New Roman"/>
          <w:sz w:val="18"/>
          <w:szCs w:val="18"/>
        </w:rPr>
        <w:t xml:space="preserve">. </w:t>
      </w:r>
      <w:r w:rsidR="000D0FAC">
        <w:rPr>
          <w:rFonts w:ascii="Times New Roman" w:eastAsia="Times New Roman" w:hAnsi="Times New Roman" w:cs="Times New Roman"/>
          <w:sz w:val="18"/>
          <w:szCs w:val="18"/>
        </w:rPr>
        <w:t>Characteristic</w:t>
      </w:r>
      <w:r w:rsidRPr="00A4023B">
        <w:rPr>
          <w:rFonts w:ascii="Times New Roman" w:eastAsia="Times New Roman" w:hAnsi="Times New Roman" w:cs="Times New Roman"/>
          <w:sz w:val="18"/>
          <w:szCs w:val="18"/>
        </w:rPr>
        <w:t xml:space="preserve"> Raman </w:t>
      </w:r>
      <w:r w:rsidR="000D0FAC">
        <w:rPr>
          <w:rFonts w:ascii="Times New Roman" w:eastAsia="Times New Roman" w:hAnsi="Times New Roman" w:cs="Times New Roman"/>
          <w:sz w:val="18"/>
          <w:szCs w:val="18"/>
        </w:rPr>
        <w:t>bands of IGI</w:t>
      </w:r>
      <w:r w:rsidRPr="00A4023B">
        <w:rPr>
          <w:rFonts w:ascii="Times New Roman" w:eastAsia="Times New Roman" w:hAnsi="Times New Roman" w:cs="Times New Roman"/>
          <w:sz w:val="18"/>
          <w:szCs w:val="18"/>
        </w:rPr>
        <w:t>.</w:t>
      </w:r>
      <w:r w:rsidR="00544497">
        <w:rPr>
          <w:rFonts w:ascii="Times New Roman" w:eastAsia="Times New Roman" w:hAnsi="Times New Roman" w:cs="Times New Roman"/>
          <w:sz w:val="18"/>
          <w:szCs w:val="18"/>
        </w:rPr>
        <w:t xml:space="preserve"> Also in this case,</w:t>
      </w:r>
      <w:r w:rsidR="00544497" w:rsidRPr="00544497">
        <w:rPr>
          <w:rFonts w:ascii="Times New Roman" w:eastAsia="Times New Roman" w:hAnsi="Times New Roman" w:cs="Times New Roman"/>
          <w:sz w:val="18"/>
          <w:szCs w:val="18"/>
        </w:rPr>
        <w:t xml:space="preserve"> </w:t>
      </w:r>
      <w:r w:rsidR="00544497">
        <w:rPr>
          <w:rFonts w:ascii="Times New Roman" w:eastAsia="Times New Roman" w:hAnsi="Times New Roman" w:cs="Times New Roman"/>
          <w:sz w:val="18"/>
          <w:szCs w:val="18"/>
        </w:rPr>
        <w:t>different assignments for the same signal are reported.</w:t>
      </w:r>
    </w:p>
    <w:tbl>
      <w:tblPr>
        <w:tblStyle w:val="a3"/>
        <w:tblW w:w="8688" w:type="dxa"/>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6"/>
        <w:gridCol w:w="5253"/>
        <w:gridCol w:w="1199"/>
      </w:tblGrid>
      <w:tr w:rsidR="00AE731C" w:rsidRPr="00A4023B" w14:paraId="16F16089" w14:textId="77777777">
        <w:trPr>
          <w:trHeight w:val="255"/>
        </w:trPr>
        <w:tc>
          <w:tcPr>
            <w:tcW w:w="2236" w:type="dxa"/>
          </w:tcPr>
          <w:p w14:paraId="000000B1" w14:textId="77777777" w:rsidR="00AE731C" w:rsidRPr="00A4023B" w:rsidRDefault="00F16088">
            <w:pPr>
              <w:spacing w:line="360" w:lineRule="auto"/>
              <w:jc w:val="center"/>
              <w:rPr>
                <w:rFonts w:ascii="Times New Roman" w:eastAsia="Times New Roman" w:hAnsi="Times New Roman" w:cs="Times New Roman"/>
                <w:b/>
                <w:sz w:val="18"/>
                <w:szCs w:val="18"/>
              </w:rPr>
            </w:pPr>
            <w:r w:rsidRPr="00A4023B">
              <w:rPr>
                <w:rFonts w:ascii="Times New Roman" w:eastAsia="Times New Roman" w:hAnsi="Times New Roman" w:cs="Times New Roman"/>
                <w:b/>
                <w:sz w:val="18"/>
                <w:szCs w:val="18"/>
              </w:rPr>
              <w:t>Method</w:t>
            </w:r>
          </w:p>
        </w:tc>
        <w:tc>
          <w:tcPr>
            <w:tcW w:w="5253" w:type="dxa"/>
          </w:tcPr>
          <w:p w14:paraId="000000B2" w14:textId="77777777" w:rsidR="00AE731C" w:rsidRPr="00A4023B" w:rsidRDefault="00F16088">
            <w:pPr>
              <w:spacing w:line="360" w:lineRule="auto"/>
              <w:jc w:val="center"/>
              <w:rPr>
                <w:rFonts w:ascii="Times New Roman" w:eastAsia="Times New Roman" w:hAnsi="Times New Roman" w:cs="Times New Roman"/>
                <w:b/>
                <w:sz w:val="18"/>
                <w:szCs w:val="18"/>
              </w:rPr>
            </w:pPr>
            <w:r w:rsidRPr="00A4023B">
              <w:rPr>
                <w:rFonts w:ascii="Times New Roman" w:eastAsia="Times New Roman" w:hAnsi="Times New Roman" w:cs="Times New Roman"/>
                <w:b/>
                <w:sz w:val="18"/>
                <w:szCs w:val="18"/>
              </w:rPr>
              <w:t>Main signals</w:t>
            </w:r>
          </w:p>
        </w:tc>
        <w:tc>
          <w:tcPr>
            <w:tcW w:w="1199" w:type="dxa"/>
          </w:tcPr>
          <w:p w14:paraId="000000B3" w14:textId="77777777" w:rsidR="00AE731C" w:rsidRPr="00A4023B" w:rsidRDefault="00F16088">
            <w:pPr>
              <w:spacing w:line="360" w:lineRule="auto"/>
              <w:jc w:val="center"/>
              <w:rPr>
                <w:rFonts w:ascii="Times New Roman" w:eastAsia="Times New Roman" w:hAnsi="Times New Roman" w:cs="Times New Roman"/>
                <w:b/>
                <w:sz w:val="18"/>
                <w:szCs w:val="18"/>
              </w:rPr>
            </w:pPr>
            <w:r w:rsidRPr="00A4023B">
              <w:rPr>
                <w:rFonts w:ascii="Times New Roman" w:eastAsia="Times New Roman" w:hAnsi="Times New Roman" w:cs="Times New Roman"/>
                <w:b/>
                <w:sz w:val="18"/>
                <w:szCs w:val="18"/>
              </w:rPr>
              <w:t>References</w:t>
            </w:r>
          </w:p>
        </w:tc>
      </w:tr>
      <w:tr w:rsidR="00AE731C" w:rsidRPr="00A4023B" w14:paraId="348B5DB8" w14:textId="77777777">
        <w:trPr>
          <w:trHeight w:val="255"/>
        </w:trPr>
        <w:tc>
          <w:tcPr>
            <w:tcW w:w="2236" w:type="dxa"/>
          </w:tcPr>
          <w:p w14:paraId="000000B4" w14:textId="77777777" w:rsidR="00AE731C" w:rsidRPr="00A4023B" w:rsidRDefault="00F16088">
            <w:pPr>
              <w:spacing w:line="360" w:lineRule="auto"/>
              <w:jc w:val="center"/>
              <w:rPr>
                <w:rFonts w:ascii="Times New Roman" w:eastAsia="Times New Roman" w:hAnsi="Times New Roman" w:cs="Times New Roman"/>
                <w:i/>
                <w:sz w:val="18"/>
                <w:szCs w:val="18"/>
              </w:rPr>
            </w:pPr>
            <w:r w:rsidRPr="00A4023B">
              <w:rPr>
                <w:rFonts w:ascii="Times New Roman" w:eastAsia="Times New Roman" w:hAnsi="Times New Roman" w:cs="Times New Roman"/>
                <w:i/>
                <w:sz w:val="18"/>
                <w:szCs w:val="18"/>
              </w:rPr>
              <w:t xml:space="preserve">Micro-Raman </w:t>
            </w:r>
          </w:p>
          <w:p w14:paraId="000000B5" w14:textId="77777777" w:rsidR="00AE731C" w:rsidRPr="00A4023B" w:rsidRDefault="00F16088">
            <w:pPr>
              <w:spacing w:line="360" w:lineRule="auto"/>
              <w:jc w:val="center"/>
              <w:rPr>
                <w:rFonts w:ascii="Times New Roman" w:eastAsia="Times New Roman" w:hAnsi="Times New Roman" w:cs="Times New Roman"/>
                <w:i/>
                <w:sz w:val="18"/>
                <w:szCs w:val="18"/>
              </w:rPr>
            </w:pPr>
            <w:r w:rsidRPr="00A4023B">
              <w:rPr>
                <w:rFonts w:ascii="Times New Roman" w:eastAsia="Times New Roman" w:hAnsi="Times New Roman" w:cs="Times New Roman"/>
                <w:i/>
                <w:sz w:val="18"/>
                <w:szCs w:val="18"/>
              </w:rPr>
              <w:t>(782 and 785nm excitation source)</w:t>
            </w:r>
          </w:p>
        </w:tc>
        <w:tc>
          <w:tcPr>
            <w:tcW w:w="5253" w:type="dxa"/>
          </w:tcPr>
          <w:p w14:paraId="365071B1" w14:textId="687B61B8" w:rsidR="00CD680A" w:rsidRDefault="00F16088">
            <w:pPr>
              <w:spacing w:line="360" w:lineRule="auto"/>
              <w:jc w:val="both"/>
              <w:rPr>
                <w:rFonts w:ascii="Times New Roman" w:eastAsia="Times New Roman" w:hAnsi="Times New Roman" w:cs="Times New Roman"/>
                <w:b/>
                <w:sz w:val="18"/>
                <w:szCs w:val="18"/>
              </w:rPr>
            </w:pPr>
            <w:r w:rsidRPr="00A4023B">
              <w:rPr>
                <w:rFonts w:ascii="Times New Roman" w:eastAsia="Times New Roman" w:hAnsi="Times New Roman" w:cs="Times New Roman"/>
                <w:b/>
                <w:sz w:val="18"/>
                <w:szCs w:val="18"/>
              </w:rPr>
              <w:t>1575-1580cm</w:t>
            </w:r>
            <w:r w:rsidRPr="00A4023B">
              <w:rPr>
                <w:rFonts w:ascii="Times New Roman" w:eastAsia="Times New Roman" w:hAnsi="Times New Roman" w:cs="Times New Roman"/>
                <w:b/>
                <w:sz w:val="18"/>
                <w:szCs w:val="18"/>
                <w:vertAlign w:val="superscript"/>
              </w:rPr>
              <w:t>-1</w:t>
            </w:r>
            <w:r w:rsidR="00CD680A">
              <w:rPr>
                <w:rFonts w:ascii="Times New Roman" w:eastAsia="Times New Roman" w:hAnsi="Times New Roman" w:cs="Times New Roman"/>
                <w:b/>
                <w:sz w:val="18"/>
                <w:szCs w:val="18"/>
              </w:rPr>
              <w:t xml:space="preserve">: </w:t>
            </w:r>
            <w:r w:rsidR="00CD680A" w:rsidRPr="00A4023B">
              <w:rPr>
                <w:rFonts w:ascii="Times New Roman" w:eastAsia="Times New Roman" w:hAnsi="Times New Roman" w:cs="Times New Roman"/>
                <w:sz w:val="18"/>
                <w:szCs w:val="18"/>
              </w:rPr>
              <w:t xml:space="preserve">quadrant </w:t>
            </w:r>
            <w:r w:rsidR="00CD680A">
              <w:rPr>
                <w:rFonts w:ascii="Times New Roman" w:eastAsia="Times New Roman" w:hAnsi="Times New Roman" w:cs="Times New Roman"/>
                <w:sz w:val="18"/>
                <w:szCs w:val="18"/>
              </w:rPr>
              <w:t xml:space="preserve">νC=C </w:t>
            </w:r>
            <w:r w:rsidR="00CD680A" w:rsidRPr="00A4023B">
              <w:rPr>
                <w:rFonts w:ascii="Times New Roman" w:eastAsia="Times New Roman" w:hAnsi="Times New Roman" w:cs="Times New Roman"/>
                <w:sz w:val="18"/>
                <w:szCs w:val="18"/>
              </w:rPr>
              <w:t>of aromatic rings</w:t>
            </w:r>
            <w:r w:rsidR="00CD680A" w:rsidRPr="00A4023B" w:rsidDel="00CD680A">
              <w:rPr>
                <w:rFonts w:ascii="Times New Roman" w:eastAsia="Times New Roman" w:hAnsi="Times New Roman" w:cs="Times New Roman"/>
                <w:b/>
                <w:sz w:val="18"/>
                <w:szCs w:val="18"/>
              </w:rPr>
              <w:t xml:space="preserve"> </w:t>
            </w:r>
            <w:r w:rsidR="00C022EE">
              <w:rPr>
                <w:rFonts w:ascii="Times New Roman" w:eastAsia="Times New Roman" w:hAnsi="Times New Roman" w:cs="Times New Roman"/>
                <w:bCs/>
                <w:sz w:val="18"/>
                <w:szCs w:val="18"/>
              </w:rPr>
              <w:t xml:space="preserve">or </w:t>
            </w:r>
            <w:r w:rsidR="00C022EE">
              <w:rPr>
                <w:rFonts w:ascii="Times New Roman" w:eastAsia="Times New Roman" w:hAnsi="Times New Roman" w:cs="Times New Roman"/>
                <w:sz w:val="18"/>
                <w:szCs w:val="18"/>
              </w:rPr>
              <w:t>ν</w:t>
            </w:r>
            <w:r w:rsidR="00C022EE">
              <w:rPr>
                <w:rFonts w:ascii="Times New Roman" w:eastAsia="Times New Roman" w:hAnsi="Times New Roman" w:cs="Times New Roman"/>
                <w:sz w:val="18"/>
                <w:szCs w:val="18"/>
                <w:vertAlign w:val="subscript"/>
              </w:rPr>
              <w:t>as</w:t>
            </w:r>
            <w:r w:rsidR="00C022EE">
              <w:rPr>
                <w:rFonts w:ascii="Times New Roman" w:eastAsia="Times New Roman" w:hAnsi="Times New Roman" w:cs="Times New Roman"/>
                <w:sz w:val="18"/>
                <w:szCs w:val="18"/>
              </w:rPr>
              <w:t>COO</w:t>
            </w:r>
            <w:r w:rsidR="00C022EE">
              <w:rPr>
                <w:rFonts w:ascii="Times New Roman" w:eastAsia="Times New Roman" w:hAnsi="Times New Roman" w:cs="Times New Roman"/>
                <w:sz w:val="18"/>
                <w:szCs w:val="18"/>
                <w:vertAlign w:val="superscript"/>
              </w:rPr>
              <w:t>-</w:t>
            </w:r>
            <w:r w:rsidR="00C022EE" w:rsidRPr="00A4023B" w:rsidDel="00CD680A">
              <w:rPr>
                <w:rFonts w:ascii="Times New Roman" w:eastAsia="Times New Roman" w:hAnsi="Times New Roman" w:cs="Times New Roman"/>
                <w:b/>
                <w:sz w:val="18"/>
                <w:szCs w:val="18"/>
              </w:rPr>
              <w:t xml:space="preserve"> </w:t>
            </w:r>
          </w:p>
          <w:p w14:paraId="6A1D2A91" w14:textId="2C9DD85F" w:rsidR="00CD680A" w:rsidRDefault="00F16088" w:rsidP="00CD680A">
            <w:pPr>
              <w:spacing w:line="360" w:lineRule="auto"/>
              <w:jc w:val="both"/>
              <w:rPr>
                <w:rFonts w:ascii="Times New Roman" w:eastAsia="Times New Roman" w:hAnsi="Times New Roman" w:cs="Times New Roman"/>
                <w:b/>
                <w:sz w:val="18"/>
                <w:szCs w:val="18"/>
              </w:rPr>
            </w:pPr>
            <w:r w:rsidRPr="00A4023B">
              <w:rPr>
                <w:rFonts w:ascii="Times New Roman" w:eastAsia="Times New Roman" w:hAnsi="Times New Roman" w:cs="Times New Roman"/>
                <w:b/>
                <w:sz w:val="18"/>
                <w:szCs w:val="18"/>
              </w:rPr>
              <w:t>~1470-80cm</w:t>
            </w:r>
            <w:r w:rsidRPr="00A4023B">
              <w:rPr>
                <w:rFonts w:ascii="Times New Roman" w:eastAsia="Times New Roman" w:hAnsi="Times New Roman" w:cs="Times New Roman"/>
                <w:b/>
                <w:sz w:val="18"/>
                <w:szCs w:val="18"/>
                <w:vertAlign w:val="superscript"/>
              </w:rPr>
              <w:t>-1</w:t>
            </w:r>
            <w:r w:rsidR="00CD680A">
              <w:rPr>
                <w:rFonts w:ascii="Times New Roman" w:eastAsia="Times New Roman" w:hAnsi="Times New Roman" w:cs="Times New Roman"/>
                <w:b/>
                <w:sz w:val="18"/>
                <w:szCs w:val="18"/>
              </w:rPr>
              <w:t>:</w:t>
            </w:r>
            <w:r w:rsidR="00CD680A">
              <w:rPr>
                <w:rFonts w:ascii="Times New Roman" w:eastAsia="Times New Roman" w:hAnsi="Times New Roman" w:cs="Times New Roman"/>
                <w:sz w:val="18"/>
                <w:szCs w:val="18"/>
              </w:rPr>
              <w:t xml:space="preserve"> νC=C </w:t>
            </w:r>
            <w:r w:rsidR="00CD680A" w:rsidRPr="00A4023B">
              <w:rPr>
                <w:rFonts w:ascii="Times New Roman" w:eastAsia="Times New Roman" w:hAnsi="Times New Roman" w:cs="Times New Roman"/>
                <w:sz w:val="18"/>
                <w:szCs w:val="18"/>
              </w:rPr>
              <w:t>of aromatic rings</w:t>
            </w:r>
            <w:r w:rsidR="00CD680A">
              <w:rPr>
                <w:rFonts w:ascii="Times New Roman" w:eastAsia="Times New Roman" w:hAnsi="Times New Roman" w:cs="Times New Roman"/>
                <w:b/>
                <w:sz w:val="18"/>
                <w:szCs w:val="18"/>
              </w:rPr>
              <w:t xml:space="preserve">, </w:t>
            </w:r>
            <w:r w:rsidR="00CD680A" w:rsidRPr="006F080A">
              <w:rPr>
                <w:rFonts w:ascii="Times New Roman" w:eastAsia="Times New Roman" w:hAnsi="Times New Roman" w:cs="Times New Roman"/>
                <w:bCs/>
                <w:sz w:val="18"/>
                <w:szCs w:val="18"/>
              </w:rPr>
              <w:t>β</w:t>
            </w:r>
            <w:r w:rsidR="00CD680A">
              <w:rPr>
                <w:rFonts w:ascii="Times New Roman" w:eastAsia="Times New Roman" w:hAnsi="Times New Roman" w:cs="Times New Roman"/>
                <w:bCs/>
                <w:sz w:val="18"/>
                <w:szCs w:val="18"/>
              </w:rPr>
              <w:t>CH</w:t>
            </w:r>
          </w:p>
          <w:p w14:paraId="63A8C70A" w14:textId="10C91BF1" w:rsidR="00CD680A" w:rsidRDefault="00CD680A" w:rsidP="00CD680A">
            <w:pPr>
              <w:spacing w:line="360" w:lineRule="auto"/>
              <w:jc w:val="both"/>
              <w:rPr>
                <w:rFonts w:ascii="Times New Roman" w:eastAsia="Times New Roman" w:hAnsi="Times New Roman" w:cs="Times New Roman"/>
                <w:bCs/>
                <w:sz w:val="18"/>
                <w:szCs w:val="18"/>
              </w:rPr>
            </w:pPr>
            <w:r w:rsidRPr="00A4023B">
              <w:rPr>
                <w:rFonts w:ascii="Times New Roman" w:eastAsia="Times New Roman" w:hAnsi="Times New Roman" w:cs="Times New Roman"/>
                <w:b/>
                <w:sz w:val="18"/>
                <w:szCs w:val="18"/>
              </w:rPr>
              <w:t>14</w:t>
            </w:r>
            <w:r w:rsidR="00C022EE">
              <w:rPr>
                <w:rFonts w:ascii="Times New Roman" w:eastAsia="Times New Roman" w:hAnsi="Times New Roman" w:cs="Times New Roman"/>
                <w:b/>
                <w:sz w:val="18"/>
                <w:szCs w:val="18"/>
              </w:rPr>
              <w:t>3</w:t>
            </w:r>
            <w:r w:rsidRPr="00A4023B">
              <w:rPr>
                <w:rFonts w:ascii="Times New Roman" w:eastAsia="Times New Roman" w:hAnsi="Times New Roman" w:cs="Times New Roman"/>
                <w:b/>
                <w:sz w:val="18"/>
                <w:szCs w:val="18"/>
              </w:rPr>
              <w:t>0-14</w:t>
            </w:r>
            <w:r w:rsidR="00C022EE">
              <w:rPr>
                <w:rFonts w:ascii="Times New Roman" w:eastAsia="Times New Roman" w:hAnsi="Times New Roman" w:cs="Times New Roman"/>
                <w:b/>
                <w:sz w:val="18"/>
                <w:szCs w:val="18"/>
              </w:rPr>
              <w:t>5</w:t>
            </w:r>
            <w:r w:rsidRPr="00A4023B">
              <w:rPr>
                <w:rFonts w:ascii="Times New Roman" w:eastAsia="Times New Roman" w:hAnsi="Times New Roman" w:cs="Times New Roman"/>
                <w:b/>
                <w:sz w:val="18"/>
                <w:szCs w:val="18"/>
              </w:rPr>
              <w:t>0cm</w:t>
            </w:r>
            <w:r w:rsidRPr="00A4023B">
              <w:rPr>
                <w:rFonts w:ascii="Times New Roman" w:eastAsia="Times New Roman" w:hAnsi="Times New Roman" w:cs="Times New Roman"/>
                <w:b/>
                <w:sz w:val="18"/>
                <w:szCs w:val="18"/>
                <w:vertAlign w:val="superscript"/>
              </w:rPr>
              <w:t>-1</w:t>
            </w:r>
            <w:r w:rsidR="00C022EE">
              <w:rPr>
                <w:rFonts w:ascii="Times New Roman" w:eastAsia="Times New Roman" w:hAnsi="Times New Roman" w:cs="Times New Roman"/>
                <w:b/>
                <w:sz w:val="18"/>
                <w:szCs w:val="18"/>
              </w:rPr>
              <w:t>:</w:t>
            </w:r>
            <w:r w:rsidRPr="00A4023B">
              <w:rPr>
                <w:rFonts w:ascii="Times New Roman" w:eastAsia="Times New Roman" w:hAnsi="Times New Roman" w:cs="Times New Roman"/>
                <w:sz w:val="18"/>
                <w:szCs w:val="18"/>
              </w:rPr>
              <w:t xml:space="preserve"> related to </w:t>
            </w:r>
            <w:r w:rsidR="00C022EE">
              <w:rPr>
                <w:rFonts w:ascii="Times New Roman" w:eastAsia="Times New Roman" w:hAnsi="Times New Roman" w:cs="Times New Roman"/>
                <w:sz w:val="18"/>
                <w:szCs w:val="18"/>
              </w:rPr>
              <w:t>ν</w:t>
            </w:r>
            <w:r w:rsidR="00C022EE">
              <w:rPr>
                <w:rFonts w:ascii="Times New Roman" w:eastAsia="Times New Roman" w:hAnsi="Times New Roman" w:cs="Times New Roman"/>
                <w:sz w:val="18"/>
                <w:szCs w:val="18"/>
                <w:vertAlign w:val="subscript"/>
              </w:rPr>
              <w:t>s</w:t>
            </w:r>
            <w:r w:rsidR="00C022EE">
              <w:rPr>
                <w:rFonts w:ascii="Times New Roman" w:eastAsia="Times New Roman" w:hAnsi="Times New Roman" w:cs="Times New Roman"/>
                <w:sz w:val="18"/>
                <w:szCs w:val="18"/>
              </w:rPr>
              <w:t>COO</w:t>
            </w:r>
            <w:r w:rsidR="00C022EE">
              <w:rPr>
                <w:rFonts w:ascii="Times New Roman" w:eastAsia="Times New Roman" w:hAnsi="Times New Roman" w:cs="Times New Roman"/>
                <w:sz w:val="18"/>
                <w:szCs w:val="18"/>
                <w:vertAlign w:val="superscript"/>
              </w:rPr>
              <w:t>-</w:t>
            </w:r>
            <w:r w:rsidR="00C022EE">
              <w:rPr>
                <w:rFonts w:ascii="Times New Roman" w:eastAsia="Times New Roman" w:hAnsi="Times New Roman" w:cs="Times New Roman"/>
                <w:sz w:val="18"/>
                <w:szCs w:val="18"/>
              </w:rPr>
              <w:t xml:space="preserve"> or </w:t>
            </w:r>
            <w:r w:rsidR="00C022EE" w:rsidRPr="00EA30B6">
              <w:rPr>
                <w:rFonts w:ascii="Times New Roman" w:eastAsia="Times New Roman" w:hAnsi="Times New Roman" w:cs="Times New Roman"/>
                <w:bCs/>
                <w:sz w:val="18"/>
                <w:szCs w:val="18"/>
              </w:rPr>
              <w:t>β</w:t>
            </w:r>
            <w:r w:rsidR="00C022EE">
              <w:rPr>
                <w:rFonts w:ascii="Times New Roman" w:eastAsia="Times New Roman" w:hAnsi="Times New Roman" w:cs="Times New Roman"/>
                <w:bCs/>
                <w:sz w:val="18"/>
                <w:szCs w:val="18"/>
              </w:rPr>
              <w:t xml:space="preserve">C-OH and </w:t>
            </w:r>
            <w:r w:rsidR="00C022EE" w:rsidRPr="00EA30B6">
              <w:rPr>
                <w:rFonts w:ascii="Times New Roman" w:eastAsia="Times New Roman" w:hAnsi="Times New Roman" w:cs="Times New Roman"/>
                <w:bCs/>
                <w:sz w:val="18"/>
                <w:szCs w:val="18"/>
              </w:rPr>
              <w:t>β</w:t>
            </w:r>
            <w:r w:rsidR="00C022EE">
              <w:rPr>
                <w:rFonts w:ascii="Times New Roman" w:eastAsia="Times New Roman" w:hAnsi="Times New Roman" w:cs="Times New Roman"/>
                <w:bCs/>
                <w:sz w:val="18"/>
                <w:szCs w:val="18"/>
              </w:rPr>
              <w:t>CH</w:t>
            </w:r>
          </w:p>
          <w:p w14:paraId="0E41B9F4" w14:textId="3E8BE194" w:rsidR="00C022EE" w:rsidRDefault="00931A56" w:rsidP="00CD680A">
            <w:pPr>
              <w:spacing w:line="360" w:lineRule="auto"/>
              <w:jc w:val="both"/>
              <w:rPr>
                <w:rFonts w:ascii="Times New Roman" w:eastAsia="Times New Roman" w:hAnsi="Times New Roman" w:cs="Times New Roman"/>
                <w:sz w:val="18"/>
                <w:szCs w:val="18"/>
              </w:rPr>
            </w:pPr>
            <w:r w:rsidRPr="006F080A">
              <w:rPr>
                <w:rFonts w:ascii="Times New Roman" w:eastAsia="Times New Roman" w:hAnsi="Times New Roman" w:cs="Times New Roman"/>
                <w:b/>
                <w:bCs/>
                <w:sz w:val="18"/>
                <w:szCs w:val="18"/>
              </w:rPr>
              <w:t>13</w:t>
            </w:r>
            <w:r>
              <w:rPr>
                <w:rFonts w:ascii="Times New Roman" w:eastAsia="Times New Roman" w:hAnsi="Times New Roman" w:cs="Times New Roman"/>
                <w:b/>
                <w:bCs/>
                <w:sz w:val="18"/>
                <w:szCs w:val="18"/>
              </w:rPr>
              <w:t>2</w:t>
            </w:r>
            <w:r w:rsidRPr="006F080A">
              <w:rPr>
                <w:rFonts w:ascii="Times New Roman" w:eastAsia="Times New Roman" w:hAnsi="Times New Roman" w:cs="Times New Roman"/>
                <w:b/>
                <w:bCs/>
                <w:sz w:val="18"/>
                <w:szCs w:val="18"/>
              </w:rPr>
              <w:t>0-1345cm</w:t>
            </w:r>
            <w:r w:rsidRPr="006F080A">
              <w:rPr>
                <w:rFonts w:ascii="Times New Roman" w:eastAsia="Times New Roman" w:hAnsi="Times New Roman" w:cs="Times New Roman"/>
                <w:b/>
                <w:bCs/>
                <w:sz w:val="18"/>
                <w:szCs w:val="18"/>
                <w:vertAlign w:val="superscript"/>
              </w:rPr>
              <w:t>-1</w:t>
            </w:r>
            <w:r>
              <w:rPr>
                <w:rFonts w:ascii="Times New Roman" w:eastAsia="Times New Roman" w:hAnsi="Times New Roman" w:cs="Times New Roman"/>
                <w:b/>
                <w:bCs/>
                <w:sz w:val="18"/>
                <w:szCs w:val="18"/>
              </w:rPr>
              <w:t>:</w:t>
            </w:r>
            <w:r>
              <w:rPr>
                <w:rFonts w:ascii="Times New Roman" w:eastAsia="Times New Roman" w:hAnsi="Times New Roman" w:cs="Times New Roman"/>
                <w:sz w:val="18"/>
                <w:szCs w:val="18"/>
              </w:rPr>
              <w:t xml:space="preserve"> νC=C, νCO</w:t>
            </w:r>
          </w:p>
          <w:p w14:paraId="1759CCA0" w14:textId="118F6F71" w:rsidR="00931A56" w:rsidRDefault="00931A56" w:rsidP="00CD680A">
            <w:pPr>
              <w:spacing w:line="360" w:lineRule="auto"/>
              <w:jc w:val="both"/>
              <w:rPr>
                <w:rFonts w:ascii="Times New Roman" w:eastAsia="Times New Roman" w:hAnsi="Times New Roman" w:cs="Times New Roman"/>
                <w:sz w:val="18"/>
                <w:szCs w:val="18"/>
              </w:rPr>
            </w:pPr>
            <w:r w:rsidRPr="006F080A">
              <w:rPr>
                <w:rFonts w:ascii="Times New Roman" w:eastAsia="Times New Roman" w:hAnsi="Times New Roman" w:cs="Times New Roman"/>
                <w:b/>
                <w:bCs/>
                <w:sz w:val="18"/>
                <w:szCs w:val="18"/>
              </w:rPr>
              <w:t>12</w:t>
            </w:r>
            <w:r w:rsidR="00C466BB" w:rsidRPr="006F080A">
              <w:rPr>
                <w:rFonts w:ascii="Times New Roman" w:eastAsia="Times New Roman" w:hAnsi="Times New Roman" w:cs="Times New Roman"/>
                <w:b/>
                <w:bCs/>
                <w:sz w:val="18"/>
                <w:szCs w:val="18"/>
              </w:rPr>
              <w:t>30-1240</w:t>
            </w:r>
            <w:r w:rsidR="00C466BB">
              <w:rPr>
                <w:rFonts w:ascii="Times New Roman" w:eastAsia="Times New Roman" w:hAnsi="Times New Roman" w:cs="Times New Roman"/>
                <w:b/>
                <w:bCs/>
                <w:sz w:val="18"/>
                <w:szCs w:val="18"/>
              </w:rPr>
              <w:t>cm</w:t>
            </w:r>
            <w:r w:rsidR="00C466BB">
              <w:rPr>
                <w:rFonts w:ascii="Times New Roman" w:eastAsia="Times New Roman" w:hAnsi="Times New Roman" w:cs="Times New Roman"/>
                <w:b/>
                <w:bCs/>
                <w:sz w:val="18"/>
                <w:szCs w:val="18"/>
                <w:vertAlign w:val="superscript"/>
              </w:rPr>
              <w:t>-1</w:t>
            </w:r>
            <w:r w:rsidR="00C466BB">
              <w:rPr>
                <w:rFonts w:ascii="Times New Roman" w:eastAsia="Times New Roman" w:hAnsi="Times New Roman" w:cs="Times New Roman"/>
                <w:b/>
                <w:bCs/>
                <w:sz w:val="18"/>
                <w:szCs w:val="18"/>
              </w:rPr>
              <w:t xml:space="preserve">: </w:t>
            </w:r>
            <w:r w:rsidR="00C466BB">
              <w:rPr>
                <w:rFonts w:ascii="Times New Roman" w:eastAsia="Times New Roman" w:hAnsi="Times New Roman" w:cs="Times New Roman"/>
                <w:sz w:val="18"/>
                <w:szCs w:val="18"/>
              </w:rPr>
              <w:t xml:space="preserve">νC=C </w:t>
            </w:r>
            <w:r w:rsidR="00C466BB" w:rsidRPr="00A4023B">
              <w:rPr>
                <w:rFonts w:ascii="Times New Roman" w:eastAsia="Times New Roman" w:hAnsi="Times New Roman" w:cs="Times New Roman"/>
                <w:sz w:val="18"/>
                <w:szCs w:val="18"/>
              </w:rPr>
              <w:t>of aromatic rings</w:t>
            </w:r>
            <w:r w:rsidR="00C466BB">
              <w:rPr>
                <w:rFonts w:ascii="Times New Roman" w:eastAsia="Times New Roman" w:hAnsi="Times New Roman" w:cs="Times New Roman"/>
                <w:sz w:val="18"/>
                <w:szCs w:val="18"/>
              </w:rPr>
              <w:t xml:space="preserve">, νCO ester, </w:t>
            </w:r>
            <w:r w:rsidR="00C466BB" w:rsidRPr="00EA30B6">
              <w:rPr>
                <w:rFonts w:ascii="Times New Roman" w:eastAsia="Times New Roman" w:hAnsi="Times New Roman" w:cs="Times New Roman"/>
                <w:bCs/>
                <w:sz w:val="18"/>
                <w:szCs w:val="18"/>
              </w:rPr>
              <w:t>β</w:t>
            </w:r>
            <w:r w:rsidR="00C466BB">
              <w:rPr>
                <w:rFonts w:ascii="Times New Roman" w:eastAsia="Times New Roman" w:hAnsi="Times New Roman" w:cs="Times New Roman"/>
                <w:bCs/>
                <w:sz w:val="18"/>
                <w:szCs w:val="18"/>
              </w:rPr>
              <w:t>CH</w:t>
            </w:r>
          </w:p>
          <w:p w14:paraId="13E92E20" w14:textId="65ECDB7F" w:rsidR="00AE731C" w:rsidRDefault="00C466BB" w:rsidP="00C466BB">
            <w:pPr>
              <w:spacing w:line="360" w:lineRule="auto"/>
              <w:jc w:val="both"/>
              <w:rPr>
                <w:rFonts w:ascii="Times New Roman" w:eastAsia="Times New Roman" w:hAnsi="Times New Roman" w:cs="Times New Roman"/>
                <w:bCs/>
                <w:sz w:val="18"/>
                <w:szCs w:val="18"/>
              </w:rPr>
            </w:pPr>
            <w:r>
              <w:rPr>
                <w:rFonts w:ascii="Times New Roman" w:eastAsia="Times New Roman" w:hAnsi="Times New Roman" w:cs="Times New Roman"/>
                <w:b/>
                <w:sz w:val="18"/>
                <w:szCs w:val="18"/>
              </w:rPr>
              <w:t>1090-1115cm</w:t>
            </w:r>
            <w:r>
              <w:rPr>
                <w:rFonts w:ascii="Times New Roman" w:eastAsia="Times New Roman" w:hAnsi="Times New Roman" w:cs="Times New Roman"/>
                <w:b/>
                <w:sz w:val="18"/>
                <w:szCs w:val="18"/>
                <w:vertAlign w:val="superscript"/>
              </w:rPr>
              <w:t>-1</w:t>
            </w:r>
            <w:r>
              <w:rPr>
                <w:rFonts w:ascii="Times New Roman" w:eastAsia="Times New Roman" w:hAnsi="Times New Roman" w:cs="Times New Roman"/>
                <w:b/>
                <w:sz w:val="18"/>
                <w:szCs w:val="18"/>
              </w:rPr>
              <w:t xml:space="preserve">: </w:t>
            </w:r>
            <w:r>
              <w:rPr>
                <w:rFonts w:ascii="Times New Roman" w:eastAsia="Times New Roman" w:hAnsi="Times New Roman" w:cs="Times New Roman"/>
                <w:sz w:val="18"/>
                <w:szCs w:val="18"/>
              </w:rPr>
              <w:t>νCO</w:t>
            </w:r>
            <w:r w:rsidRPr="00C466BB" w:rsidDel="00C466BB">
              <w:rPr>
                <w:rFonts w:ascii="Times New Roman" w:eastAsia="Times New Roman" w:hAnsi="Times New Roman" w:cs="Times New Roman"/>
                <w:b/>
                <w:sz w:val="18"/>
                <w:szCs w:val="18"/>
              </w:rPr>
              <w:t xml:space="preserve"> </w:t>
            </w:r>
            <w:r w:rsidRPr="00C466BB">
              <w:rPr>
                <w:rFonts w:ascii="Times New Roman" w:eastAsia="Times New Roman" w:hAnsi="Times New Roman" w:cs="Times New Roman"/>
                <w:bCs/>
                <w:sz w:val="18"/>
                <w:szCs w:val="18"/>
              </w:rPr>
              <w:t>alcoh</w:t>
            </w:r>
            <w:r>
              <w:rPr>
                <w:rFonts w:ascii="Times New Roman" w:eastAsia="Times New Roman" w:hAnsi="Times New Roman" w:cs="Times New Roman"/>
                <w:bCs/>
                <w:sz w:val="18"/>
                <w:szCs w:val="18"/>
              </w:rPr>
              <w:t xml:space="preserve">ols </w:t>
            </w:r>
          </w:p>
          <w:p w14:paraId="000000B9" w14:textId="6AE7DA02" w:rsidR="00C466BB" w:rsidRPr="006F080A" w:rsidRDefault="00C466BB" w:rsidP="006F080A">
            <w:pPr>
              <w:spacing w:line="360" w:lineRule="auto"/>
              <w:jc w:val="both"/>
              <w:rPr>
                <w:rFonts w:ascii="Times New Roman" w:eastAsia="Times New Roman" w:hAnsi="Times New Roman" w:cs="Times New Roman"/>
                <w:b/>
                <w:sz w:val="18"/>
                <w:szCs w:val="18"/>
              </w:rPr>
            </w:pPr>
            <w:r>
              <w:rPr>
                <w:rFonts w:ascii="Times New Roman" w:eastAsia="Times New Roman" w:hAnsi="Times New Roman" w:cs="Times New Roman"/>
                <w:bCs/>
                <w:sz w:val="18"/>
                <w:szCs w:val="18"/>
              </w:rPr>
              <w:t>400-600</w:t>
            </w:r>
            <w:r w:rsidR="00544497">
              <w:rPr>
                <w:rFonts w:ascii="Times New Roman" w:eastAsia="Times New Roman" w:hAnsi="Times New Roman" w:cs="Times New Roman"/>
                <w:bCs/>
                <w:sz w:val="18"/>
                <w:szCs w:val="18"/>
              </w:rPr>
              <w:t>cm</w:t>
            </w:r>
            <w:r w:rsidR="00544497">
              <w:rPr>
                <w:rFonts w:ascii="Times New Roman" w:eastAsia="Times New Roman" w:hAnsi="Times New Roman" w:cs="Times New Roman"/>
                <w:bCs/>
                <w:sz w:val="18"/>
                <w:szCs w:val="18"/>
                <w:vertAlign w:val="superscript"/>
              </w:rPr>
              <w:t>-1</w:t>
            </w:r>
            <w:r w:rsidR="00544497">
              <w:rPr>
                <w:rFonts w:ascii="Times New Roman" w:eastAsia="Times New Roman" w:hAnsi="Times New Roman" w:cs="Times New Roman"/>
                <w:bCs/>
                <w:sz w:val="18"/>
                <w:szCs w:val="18"/>
              </w:rPr>
              <w:t xml:space="preserve">: broad bands without clear attributions </w:t>
            </w:r>
          </w:p>
        </w:tc>
        <w:tc>
          <w:tcPr>
            <w:tcW w:w="1199" w:type="dxa"/>
          </w:tcPr>
          <w:p w14:paraId="000000BA" w14:textId="28A8725D" w:rsidR="00AE731C" w:rsidRPr="006F080A" w:rsidRDefault="004F0B55" w:rsidP="006F080A">
            <w:pPr>
              <w:contextualSpacing/>
              <w:jc w:val="center"/>
              <w:rPr>
                <w:rFonts w:ascii="Times New Roman" w:eastAsia="Times New Roman" w:hAnsi="Times New Roman" w:cs="Times New Roman"/>
                <w:b/>
              </w:rPr>
            </w:pPr>
            <w:r w:rsidRPr="006453A6">
              <w:rPr>
                <w:rFonts w:ascii="Times New Roman" w:eastAsia="Times New Roman" w:hAnsi="Times New Roman" w:cs="Times New Roman"/>
                <w:vertAlign w:val="superscript"/>
              </w:rPr>
              <w:fldChar w:fldCharType="begin"/>
            </w:r>
            <w:r w:rsidR="00550662">
              <w:rPr>
                <w:rFonts w:ascii="Times New Roman" w:eastAsia="Times New Roman" w:hAnsi="Times New Roman" w:cs="Times New Roman"/>
                <w:vertAlign w:val="superscript"/>
              </w:rPr>
              <w:instrText xml:space="preserve"> ADDIN ZOTERO_ITEM CSL_CITATION {"citationID":"mdKIZCCn","properties":{"formattedCitation":"\\super 5,64,91,115,119,124\\nosupersub{}","plainCitation":"5,64,91,115,119,124","noteIndex":0},"citationItems":[{"id":681,"uris":["http://zotero.org/groups/4593916/items/WJ5II9AY"],"itemData":{"id":681,"type":"article-journal","abstract":"Iron-gall inks have been described as complexes of iron ions with gallic or tannic acids, available in gall extracts. To assess this working hypothesis, we have prepared medieval inks using ingredients and methods appropriate to the fifteenth to seventeenth centuries. The five historical inks studied were selected based upon research into Iberian written sources of medieval techniques. Results are supported by comparison with iron complexes with a well-characterized phenol counterpart: gallic, ellagic, and tannic acids as well as digalloyl and pentagalloyl glucose; as either precipitates or prepared as inks by adding gum arabic. Raman and infrared spectroscopies show that medieval writing inks could not have been represented solely by iron complexes with gallic acid. Overall, writing inks display the infrared signature of gallotannins, indicating that complexes of ­Fe3+-polygalloyl esters of glucose are also formed. Our results also show that the commercial tannic acid solution is far more complex than the gall extracts, and cannot be used to represent a gall extract (as described in historic written sources). High-performance liquid chromatography–electrospray ionisation, HPLC–ESI–MS, reveals that the concentration of gallic acid varies in the gall extracts, depending on the extraction method and ink recipe. Importantly, in certain recipes, gallic acid is found as a minor compound, when compared with the galloyl esters of glucose.","container-title":"Heritage Science","DOI":"10.1186/s40494-018-0228-8","ISSN":"2050-7445","issue":"1","journalAbbreviation":"Herit Sci","language":"en","note":"number: 1","page":"63","source":"DOI.org (Crossref)","title":"New insights into iron-gall inks through the use of historically accurate reconstructions","URL":"https://heritagesciencejournal.springeropen.com/articles/10.1186/s40494-018-0228-8","volume":"6","author":[{"family":"Díaz Hidalgo","given":"Rafael Javier"},{"family":"Córdoba","given":"Ricardo"},{"family":"Nabais","given":"Paula"},{"family":"Silva","given":"Valéria"},{"family":"Melo","given":"Maria J."},{"family":"Pina","given":"Fernando"},{"family":"Teixeira","given":"Natércia"},{"family":"Freitas","given":"Victor"}],"accessed":{"date-parts":[["2021",7,24]]},"issued":{"date-parts":[["2018",12]]}}},{"id":699,"uris":["http://zotero.org/groups/4593916/items/S9RNRTCS"],"itemData":{"id":699,"type":"article-journal","abstract":"Synthetic, structural, spectroscopic and aging studies conclusively show that the main colorant of historical iron gall ink (IGI) is an amorphous form of Fe(III) gallate· xH2O (x = </w:instrText>
            </w:r>
            <w:r w:rsidR="00550662">
              <w:rPr>
                <w:rFonts w:ascii="Cambria Math" w:eastAsia="Times New Roman" w:hAnsi="Cambria Math" w:cs="Cambria Math"/>
                <w:vertAlign w:val="superscript"/>
              </w:rPr>
              <w:instrText>∼</w:instrText>
            </w:r>
            <w:r w:rsidR="00550662">
              <w:rPr>
                <w:rFonts w:ascii="Times New Roman" w:eastAsia="Times New Roman" w:hAnsi="Times New Roman" w:cs="Times New Roman"/>
                <w:vertAlign w:val="superscript"/>
              </w:rPr>
              <w:instrText xml:space="preserve">1.5−3.2). Comparisons between experimental samples and historical documents, including an 18th century hand-written manuscript by George Washington, by IR and Raman spectroscopy, XRD, X-ray photoelectron spectroscopy, and Mössbauer spectroscopy conﬁrm the relationship between the model and authentic samples. These studies settle controversy in the cultural heritage ﬁeld, where an alternative structure for Fe(III) gallate has been commonly cited.","container-title":"Analytical Chemistry","DOI":"10.1021/acs.analchem.6b00088","ISSN":"0003-2700, 1520-6882","issue":"10","journalAbbreviation":"Anal. Chem.","language":"en","note":"number: 10","page":"5152-5158","source":"DOI.org (Crossref)","title":"Elucidation of the Fe(III) Gallate Structure in Historical Iron Gall Ink","URL":"https://pubs.acs.org/doi/10.1021/acs.analchem.6b00088","volume":"88","author":[{"family":"Ponce","given":"Aldo"},{"family":"Brostoff","given":"Lynn B."},{"family":"Gibbons","given":"Sarah K."},{"family":"Zavalij","given":"Peter"},{"family":"Viragh","given":"Carol"},{"family":"Hooper","given":"Joseph"},{"family":"Alnemrat","given":"Sufian"},{"family":"Gaskell","given":"Karen J."},{"family":"Eichhorn","given":"Bryan"}],"accessed":{"date-parts":[["2021",9,21]]},"issued":{"date-parts":[["2016",5,17]]}}},{"id":745,"uris":["http://zotero.org/groups/4593916/items/8JCXE4TJ"],"itemData":{"id":745,"type":"article-journal","container-title":"Analytical and Bioanalytical Chemistry","DOI":"10.1007/s00216-012-6681-4","ISSN":"1618-2642, 1618-2650","issue":"8","journalAbbreviation":"Anal Bioanal Chem","language":"en","note":"number: 8","page":"2713-2721","source":"DOI.org (Crossref)","title":"Non-destructive spectroscopic investigation on historic Yemenite scriptorial fragments: evidence of different degradation and recipes for iron tannic inks","title-short":"Non-destructive spectroscopic investigation on historic Yemenite scriptorial fragments","URL":"http://link.springer.com/10.1007/s00216-012-6681-4","volume":"405","author":[{"family":"Bicchieri","given":"Marina"},{"family":"Monti","given":"Michela"},{"family":"Piantanida","given":"Giovanna"},{"family":"Sodo","given":"Armida"}],"accessed":{"date-parts":[["2021",10,5]]},"issued":{"date-parts":[["2013",3]]}}},{"id":731,"uris":["http://zotero.org/groups/4593916/items/HTHADL24"],"itemData":{"id":731,"type":"article-journal","container-title":"Journal of Raman Spectroscopy","DOI":"10.1002/jrs.4351","ISSN":"03770486","issue":"9","journalAbbreviation":"J. Raman Spectrosc.","language":"en","note":"number: 9","page":"1299-1305","source":"DOI.org (Crossref)","title":"Classification of iron-based inks by means of micro-Raman spectroscopy and multivariate data analysis: Classification of iron-based inks by means of micro-Raman spectroscopy and multivariate data analysis","title-short":"Classification of iron-based inks by means of micro-Raman spectroscopy and multivariate data analysis","URL":"https://onlinelibrary.wiley.com/doi/10.1002/jrs.4351","volume":"44","author":[{"family":"Piantanida","given":"Giovanna"},{"family":"Menart","given":"Eva"},{"family":"Bicchieri","given":"Marina"},{"family":"Strlič","given":"Matija"}],"accessed":{"date-parts":[["2021",10,4]]},"issued":{"date-parts":[["2013",9]]}}},{"id":751,"uris":["http://zotero.org/groups/4593916/items/5TLHLWI8"],"itemData":{"id":751,"type":"article-journal","container-title":"Journal of Raman Spectroscopy","DOI":"10.1002/jrs.1989","ISSN":"03770486, 10974555","issue":"8","journalAbbreviation":"J. Raman Spectrosc.","language":"en","note":"number: 8","page":"1079-1084","source":"DOI.org (Crossref)","title":"Identification of iron-gall inks with near-infrared Raman microspectroscopy","URL":"https://onlinelibrary.wiley.com/doi/10.1002/jrs.1989","volume":"39","author":[{"family":"Lee","given":"Alana S."},{"family":"Otieno-Alego","given":"Vincent"},{"family":"Creagh","given":"Dudley C."}],"accessed":{"date-parts":[["2021",10,8]]},"issued":{"date-parts":[["2008",8]]}}},{"id":753,"uris":["http://zotero.org/groups/4593916/items/DZ4YIQH9"],"itemData":{"id":753,"type":"article-journal","abstract":"For centuries, iron gall inks were the most commonly used black inks in the Western world. Many documents, manuscripts and artworks are now suffering varying degrees of degradation due to the corrosive nature and colour instability of the ink. Raman microspectroscopy has been used to analyze historic iron gall inks in situ on parchments, iron gall inks prepared following traditional recipes, separate ink components and various combinations of components. FT-Raman spectroscopy was also applied to the latter samples. This research investigates the optimization of the technique and some problems encountered in the collection of Raman spectra for iron gall inks. Preliminary results from sample analysis are presented.","container-title":"Vibrational Spectroscopy","DOI":"10.1016/j.vibspec.2005.11.006","ISSN":"09242031","issue":"2","journalAbbreviation":"Vibrational Spectroscopy","language":"en","note":"number: 2","page":"170-175","source":"DOI.org (Crossref)","title":"Raman analysis of iron gall inks on parchment","URL":"https://linkinghub.elsevier.com/retrieve/pii/S0924203105001517","volume":"41","author":[{"family":"Lee","given":"Alana S."},{"family":"Mahon","given":"Peter J."},{"family":"Creagh","given":"Dudley C."}],"accessed":{"date-parts":[["2021",10,8]]},"issued":{"date-parts":[["2006",8]]}}}],"schema":"https://github.com/citation-style-language/schema/raw/master/csl-citation.json"} </w:instrText>
            </w:r>
            <w:r w:rsidRPr="006453A6">
              <w:rPr>
                <w:rFonts w:ascii="Times New Roman" w:eastAsia="Times New Roman" w:hAnsi="Times New Roman" w:cs="Times New Roman"/>
                <w:vertAlign w:val="superscript"/>
              </w:rPr>
              <w:fldChar w:fldCharType="separate"/>
            </w:r>
            <w:r w:rsidR="00550662" w:rsidRPr="00550662">
              <w:rPr>
                <w:rFonts w:ascii="Times New Roman" w:hAnsi="Times New Roman" w:cs="Times New Roman"/>
                <w:szCs w:val="24"/>
                <w:vertAlign w:val="superscript"/>
              </w:rPr>
              <w:t>5,64,91,115,119,124</w:t>
            </w:r>
            <w:r w:rsidRPr="006453A6">
              <w:rPr>
                <w:rFonts w:ascii="Times New Roman" w:eastAsia="Times New Roman" w:hAnsi="Times New Roman" w:cs="Times New Roman"/>
                <w:vertAlign w:val="superscript"/>
              </w:rPr>
              <w:fldChar w:fldCharType="end"/>
            </w:r>
          </w:p>
        </w:tc>
      </w:tr>
    </w:tbl>
    <w:p w14:paraId="2B8DF94C" w14:textId="77777777" w:rsidR="00C466BB" w:rsidRPr="00A4023B" w:rsidRDefault="00C466BB">
      <w:pPr>
        <w:spacing w:after="0" w:line="360" w:lineRule="auto"/>
        <w:ind w:left="720"/>
        <w:jc w:val="both"/>
        <w:rPr>
          <w:rFonts w:ascii="Times New Roman" w:eastAsia="Times New Roman" w:hAnsi="Times New Roman" w:cs="Times New Roman"/>
          <w:sz w:val="18"/>
          <w:szCs w:val="18"/>
        </w:rPr>
      </w:pPr>
    </w:p>
    <w:p w14:paraId="000000BF" w14:textId="3CCE83FD" w:rsidR="00AE731C" w:rsidRPr="00985C9B" w:rsidRDefault="00F16088" w:rsidP="00985C9B">
      <w:pPr>
        <w:pStyle w:val="Paragrafoelenco"/>
        <w:numPr>
          <w:ilvl w:val="2"/>
          <w:numId w:val="11"/>
        </w:numPr>
        <w:spacing w:after="0" w:line="360" w:lineRule="auto"/>
        <w:ind w:left="426" w:hanging="426"/>
        <w:jc w:val="both"/>
        <w:rPr>
          <w:rFonts w:ascii="Times New Roman" w:eastAsia="Times New Roman" w:hAnsi="Times New Roman" w:cs="Times New Roman"/>
          <w:b/>
          <w:iCs/>
        </w:rPr>
      </w:pPr>
      <w:r w:rsidRPr="00985C9B">
        <w:rPr>
          <w:rFonts w:ascii="Times New Roman" w:eastAsia="Times New Roman" w:hAnsi="Times New Roman" w:cs="Times New Roman"/>
          <w:b/>
          <w:iCs/>
        </w:rPr>
        <w:t>Terahertz spectroscopy</w:t>
      </w:r>
    </w:p>
    <w:p w14:paraId="000000C0" w14:textId="7B5C805C" w:rsidR="00AE731C" w:rsidRPr="00A4023B" w:rsidRDefault="00F16088">
      <w:pPr>
        <w:spacing w:after="0" w:line="360" w:lineRule="auto"/>
        <w:jc w:val="both"/>
        <w:rPr>
          <w:rFonts w:ascii="Times New Roman" w:eastAsia="Times New Roman" w:hAnsi="Times New Roman" w:cs="Times New Roman"/>
        </w:rPr>
      </w:pPr>
      <w:r w:rsidRPr="00A4023B">
        <w:rPr>
          <w:rFonts w:ascii="Times New Roman" w:eastAsia="Times New Roman" w:hAnsi="Times New Roman" w:cs="Times New Roman"/>
        </w:rPr>
        <w:t>An under-exploited domain of the electromagnetic spectrum, known as the terahertz(THz) spectral region, has emerged in the last decades as a possible powerful tool for non-invasive and non-destructive investigation of cultural heritage materials. In many studies THz spectroscopy, and in particular time domain terahertz spectroscopy (THz-TDS), has been used for the identification of organic and inorganic art and/or historical materials, including pigments present in historical manuscripts and, using a THz-TDS imaging system,  it has been possible to have non-invasive stratigraphic information</w:t>
      </w:r>
      <w:r w:rsidR="00F855AF">
        <w:rPr>
          <w:rFonts w:ascii="Times New Roman" w:eastAsia="Times New Roman" w:hAnsi="Times New Roman" w:cs="Times New Roman"/>
        </w:rPr>
        <w:t>.</w:t>
      </w:r>
      <w:r w:rsidR="00FE1236" w:rsidRPr="00FC7E18">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{"citationID":"vZk3zHv2","properties":{"formattedCitation":"\\super 88,125\\uc0\\u8211{}127\\nosupersub{}","plainCitation":"88,125–127","noteIndex":0},"citationItems":[{"id":713,"uris":["http://zotero.org/groups/4593916/items/WFMIKCM9"],"itemData":{"id":713,"type":"article-journal","container-title":"Analytical Letters","DOI":"10.1080/00032719.2011.644712","ISSN":"0003-2719, 1532-236X","issue":"4","journalAbbreviation":"Analytical Letters","language":"en","note":"number: 4","page":"314-329","source":"DOI.org (Crossref)","title":"A Review of Instrumental Approaches for Studying Historical Inks","URL":"http://www.tandfonline.com/doi/abs/10.1080/00032719.2011.644712","volume":"45","author":[{"family":"Goltz","given":"Douglas M."}],"accessed":{"date-parts":[["2021",9,21]]},"issued":{"date-parts":[["2012",3]]}}},{"id":739,"uris":["http://zotero.org/groups/4593916/items/3B749VKM"],"itemData":{"id":739,"type":"article-journal","container-title":"Journal of Cultural Heritage","DOI":"10.1016/j.culher.2014.01.006","ISSN":"12962074","issue":"1","journalAbbreviation":"Journal of Cultural Heritage","language":"en","note":"number: 1","page":"73-80","source":"DOI.org (Crossref)","title":"Obtaining noninvasive stratigraphic details of panel paintings using terahertz time domain spectroscopy imaging system","URL":"https://linkinghub.elsevier.com/retrieve/pii/S1296207414000193","volume":"16","author":[{"family":"Picollo","given":"Marcello"},{"family":"Fukunaga","given":"Kaori"},{"family":"Labaune","given":"Julien"}],"accessed":{"date-parts":[["2021",10,5]]},"issued":{"date-parts":[["2015",1]]}}},{"id":741,"uris":["http://zotero.org/groups/4593916/items/UMQGWKWG"],"itemData":{"id":741,"type":"article-journal","abstract":"Terahertz imaging and conventional X-ray have been used to investigate a sealed Ancient Egyptian jar preserved at the Museum of Aquitaine (France). Terahertz radiation revealed an unknown content that could not have been visualized by X-ray. By comparison with a model object, we concluded that this content was composed of organic materials explaining their relative radiolucency.","container-title":"Optics Communications","DOI":"10.1016/j.optcom.2012.07.007","ISSN":"00304018","issue":"21-22","journalAbbreviation":"Optics Communications","language":"en","note":"number: 21-22","page":"4175-4179","source":"DOI.org (Crossref)","title":"Advantage of terahertz radiation versus X-ray to detect hidden organic materials in sealed vessels","URL":"https://linkinghub.elsevier.com/retrieve/pii/S0030401812006554","volume":"285","author":[{"family":"Bessou","given":"Maryelle"},{"family":"Duday","given":"Henri"},{"family":"Caumes","given":"Jean-Pascal"},{"family":"Salort","given":"Simon"},{"family":"Chassagne","given":"Bruno"},{"family":"Dautant","given":"Alain"},{"family":"Ziéglé","given":"Anne"},{"family":"Abraham","given":"Emmanuel"}],"accessed":{"date-parts":[["2021",10,5]]},"issued":{"date-parts":[["2012",10]]}}},{"id":917,"uris":["http://zotero.org/groups/4593916/items/97QJH6Z3"],"itemData":{"id":917,"type":"article-journal","abstract":"Terahertz (THz) technology is a focus of attention in research on applied optics. We have applied THz spectroscopy and THzimaging method to text recognition of a medieval manuscript made from sheepskin. Based on the database which contains more than 200 spectra of art materials, the red ink on the manuscript was estimated as Cinnabar. The red ink text and stains on the text were successfully distinguished by the THz-Time Domain Spectroscopy (TDS) imaging with a component spatial pattern analysis. THz spectroscopy can be used as a non-invasive analysis method for conservation science of cultural properties.","container-title":"IEICE Electronics Express","DOI":"10.1587/elex.5.223","ISSN":"1349-2543","issue":"7","journalAbbreviation":"IEICE Electron. Express","language":"en","page":"223-228","source":"DOI.org (Crossref)","title":"Application of terahertz spectroscopy for character recognition in a medieval manuscript","URL":"http://www.jstage.jst.go.jp/article/elex/5/7/5_7_223/_article","volume":"5","author":[{"family":"Fukunaga","given":"Kaori"},{"family":"Ogawa","given":"Yuichi"},{"family":"Hayashi","given":"Shin'ichiro"},{"family":"Hosako","given":"Iwao"}],"accessed":{"date-parts":[["2021",7,5]]},"issued":{"date-parts":[["2008"]]}}}],"schema":"https://github.com/citation-style-language/schema/raw/master/csl-citation.json"} </w:instrText>
      </w:r>
      <w:r w:rsidR="00FE1236" w:rsidRPr="00FC7E18">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88,125–127</w:t>
      </w:r>
      <w:r w:rsidR="00FE1236" w:rsidRPr="00FC7E18">
        <w:rPr>
          <w:rFonts w:ascii="Times New Roman" w:eastAsia="Times New Roman" w:hAnsi="Times New Roman" w:cs="Times New Roman"/>
        </w:rPr>
        <w:fldChar w:fldCharType="end"/>
      </w:r>
    </w:p>
    <w:p w14:paraId="0E32618A" w14:textId="2B2D2694" w:rsidR="00D50A79" w:rsidRDefault="00D55E78">
      <w:pPr>
        <w:spacing w:after="0" w:line="360" w:lineRule="auto"/>
        <w:jc w:val="both"/>
        <w:rPr>
          <w:rFonts w:ascii="Times New Roman" w:eastAsia="Times New Roman" w:hAnsi="Times New Roman" w:cs="Times New Roman"/>
        </w:rPr>
      </w:pPr>
      <w:r>
        <w:rPr>
          <w:rFonts w:ascii="Times New Roman" w:eastAsia="Times New Roman" w:hAnsi="Times New Roman" w:cs="Times New Roman"/>
          <w:noProof/>
        </w:rPr>
        <w:lastRenderedPageBreak/>
        <mc:AlternateContent>
          <mc:Choice Requires="wpg">
            <w:drawing>
              <wp:anchor distT="0" distB="0" distL="114300" distR="114300" simplePos="0" relativeHeight="251657216" behindDoc="0" locked="0" layoutInCell="1" allowOverlap="1" wp14:anchorId="7C260074" wp14:editId="616AD0B5">
                <wp:simplePos x="0" y="0"/>
                <wp:positionH relativeFrom="margin">
                  <wp:posOffset>1849755</wp:posOffset>
                </wp:positionH>
                <wp:positionV relativeFrom="paragraph">
                  <wp:posOffset>654685</wp:posOffset>
                </wp:positionV>
                <wp:extent cx="2541905" cy="4114800"/>
                <wp:effectExtent l="0" t="0" r="0" b="0"/>
                <wp:wrapTopAndBottom/>
                <wp:docPr id="5" name="Gruppo 5"/>
                <wp:cNvGraphicFramePr/>
                <a:graphic xmlns:a="http://schemas.openxmlformats.org/drawingml/2006/main">
                  <a:graphicData uri="http://schemas.microsoft.com/office/word/2010/wordprocessingGroup">
                    <wpg:wgp>
                      <wpg:cNvGrpSpPr/>
                      <wpg:grpSpPr>
                        <a:xfrm>
                          <a:off x="0" y="0"/>
                          <a:ext cx="2541905" cy="4114800"/>
                          <a:chOff x="0" y="0"/>
                          <a:chExt cx="2151905" cy="3907017"/>
                        </a:xfrm>
                      </wpg:grpSpPr>
                      <pic:pic xmlns:pic="http://schemas.openxmlformats.org/drawingml/2006/picture">
                        <pic:nvPicPr>
                          <pic:cNvPr id="16" name="Shape 16"/>
                          <pic:cNvPicPr preferRelativeResize="0"/>
                        </pic:nvPicPr>
                        <pic:blipFill rotWithShape="1">
                          <a:blip r:embed="rId75">
                            <a:alphaModFix/>
                          </a:blip>
                          <a:srcRect/>
                          <a:stretch/>
                        </pic:blipFill>
                        <pic:spPr>
                          <a:xfrm>
                            <a:off x="119270" y="0"/>
                            <a:ext cx="2032635" cy="3060700"/>
                          </a:xfrm>
                          <a:prstGeom prst="rect">
                            <a:avLst/>
                          </a:prstGeom>
                          <a:noFill/>
                          <a:ln>
                            <a:noFill/>
                          </a:ln>
                        </pic:spPr>
                      </pic:pic>
                      <pic:pic xmlns:pic="http://schemas.openxmlformats.org/drawingml/2006/picture">
                        <pic:nvPicPr>
                          <pic:cNvPr id="17" name="Shape 17"/>
                          <pic:cNvPicPr preferRelativeResize="0"/>
                        </pic:nvPicPr>
                        <pic:blipFill rotWithShape="1">
                          <a:blip r:embed="rId76">
                            <a:alphaModFix/>
                          </a:blip>
                          <a:srcRect/>
                          <a:stretch/>
                        </pic:blipFill>
                        <pic:spPr>
                          <a:xfrm>
                            <a:off x="0" y="3029447"/>
                            <a:ext cx="2139315" cy="877570"/>
                          </a:xfrm>
                          <a:prstGeom prst="rect">
                            <a:avLst/>
                          </a:prstGeom>
                          <a:noFill/>
                          <a:ln>
                            <a:noFill/>
                          </a:ln>
                        </pic:spPr>
                      </pic:pic>
                      <wps:wsp>
                        <wps:cNvPr id="7" name="Rettangolo 7"/>
                        <wps:cNvSpPr/>
                        <wps:spPr>
                          <a:xfrm>
                            <a:off x="389614" y="3085106"/>
                            <a:ext cx="119270" cy="135172"/>
                          </a:xfrm>
                          <a:prstGeom prst="rect">
                            <a:avLst/>
                          </a:prstGeom>
                          <a:solidFill>
                            <a:srgbClr val="FFFFFF"/>
                          </a:solidFill>
                          <a:ln w="12700" cap="flat" cmpd="sng">
                            <a:solidFill>
                              <a:srgbClr val="FFFFFF"/>
                            </a:solidFill>
                            <a:prstDash val="solid"/>
                            <a:miter lim="800000"/>
                            <a:headEnd type="none" w="sm" len="sm"/>
                            <a:tailEnd type="none" w="sm" len="sm"/>
                          </a:ln>
                        </wps:spPr>
                        <wps:txbx>
                          <w:txbxContent>
                            <w:p w14:paraId="34B9ACDC" w14:textId="77777777" w:rsidR="0023016E" w:rsidRDefault="0023016E">
                              <w:pPr>
                                <w:spacing w:after="0" w:line="240" w:lineRule="auto"/>
                                <w:textDirection w:val="btLr"/>
                              </w:pPr>
                            </w:p>
                          </w:txbxContent>
                        </wps:txbx>
                        <wps:bodyPr spcFirstLastPara="1" wrap="square" lIns="91425" tIns="91425" rIns="91425" bIns="91425" anchor="ctr" anchorCtr="0">
                          <a:noAutofit/>
                        </wps:bodyPr>
                      </wps:wsp>
                      <wps:wsp>
                        <wps:cNvPr id="8" name="Rettangolo 8"/>
                        <wps:cNvSpPr/>
                        <wps:spPr>
                          <a:xfrm>
                            <a:off x="357809" y="1963972"/>
                            <a:ext cx="119270" cy="135172"/>
                          </a:xfrm>
                          <a:prstGeom prst="rect">
                            <a:avLst/>
                          </a:prstGeom>
                          <a:solidFill>
                            <a:srgbClr val="FFFFFF"/>
                          </a:solidFill>
                          <a:ln w="12700" cap="flat" cmpd="sng">
                            <a:solidFill>
                              <a:srgbClr val="FFFFFF"/>
                            </a:solidFill>
                            <a:prstDash val="solid"/>
                            <a:miter lim="800000"/>
                            <a:headEnd type="none" w="sm" len="sm"/>
                            <a:tailEnd type="none" w="sm" len="sm"/>
                          </a:ln>
                        </wps:spPr>
                        <wps:txbx>
                          <w:txbxContent>
                            <w:p w14:paraId="423265D1" w14:textId="77777777" w:rsidR="0023016E" w:rsidRDefault="0023016E">
                              <w:pPr>
                                <w:spacing w:after="0" w:line="240" w:lineRule="auto"/>
                                <w:textDirection w:val="btLr"/>
                              </w:pPr>
                            </w:p>
                          </w:txbxContent>
                        </wps:txbx>
                        <wps:bodyPr spcFirstLastPara="1" wrap="square" lIns="91425" tIns="91425" rIns="91425" bIns="91425" anchor="ctr" anchorCtr="0">
                          <a:noAutofit/>
                        </wps:bodyPr>
                      </wps:wsp>
                      <wps:wsp>
                        <wps:cNvPr id="9" name="Rettangolo 9"/>
                        <wps:cNvSpPr/>
                        <wps:spPr>
                          <a:xfrm>
                            <a:off x="357809" y="413468"/>
                            <a:ext cx="119270" cy="135172"/>
                          </a:xfrm>
                          <a:prstGeom prst="rect">
                            <a:avLst/>
                          </a:prstGeom>
                          <a:solidFill>
                            <a:srgbClr val="FFFFFF"/>
                          </a:solidFill>
                          <a:ln w="12700" cap="flat" cmpd="sng">
                            <a:solidFill>
                              <a:srgbClr val="FFFFFF"/>
                            </a:solidFill>
                            <a:prstDash val="solid"/>
                            <a:miter lim="800000"/>
                            <a:headEnd type="none" w="sm" len="sm"/>
                            <a:tailEnd type="none" w="sm" len="sm"/>
                          </a:ln>
                        </wps:spPr>
                        <wps:txbx>
                          <w:txbxContent>
                            <w:p w14:paraId="79292CED" w14:textId="77777777" w:rsidR="0023016E" w:rsidRDefault="0023016E">
                              <w:pPr>
                                <w:spacing w:after="0" w:line="240" w:lineRule="auto"/>
                                <w:textDirection w:val="btLr"/>
                              </w:pPr>
                            </w:p>
                          </w:txbxContent>
                        </wps:txbx>
                        <wps:bodyPr spcFirstLastPara="1" wrap="square" lIns="91425" tIns="91425" rIns="91425" bIns="91425" anchor="ctr" anchorCtr="0">
                          <a:noAutofit/>
                        </wps:bodyPr>
                      </wps:wsp>
                    </wpg:wgp>
                  </a:graphicData>
                </a:graphic>
                <wp14:sizeRelH relativeFrom="margin">
                  <wp14:pctWidth>0</wp14:pctWidth>
                </wp14:sizeRelH>
                <wp14:sizeRelV relativeFrom="margin">
                  <wp14:pctHeight>0</wp14:pctHeight>
                </wp14:sizeRelV>
              </wp:anchor>
            </w:drawing>
          </mc:Choice>
          <mc:Fallback>
            <w:pict>
              <v:group w14:anchorId="7C260074" id="Gruppo 5" o:spid="_x0000_s1100" style="position:absolute;left:0;text-align:left;margin-left:145.65pt;margin-top:51.55pt;width:200.15pt;height:324pt;z-index:251657216;mso-position-horizontal-relative:margin;mso-width-relative:margin;mso-height-relative:margin" coordsize="21519,390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">
                <v:shape id="Shape 16" o:spid="_x0000_s1101" type="#_x0000_t75" style="position:absolute;left:1192;width:20327;height:3060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">
                  <v:imagedata r:id="rId77" o:title=""/>
                </v:shape>
                <v:shape id="Shape 17" o:spid="_x0000_s1102" type="#_x0000_t75" style="position:absolute;top:30294;width:21393;height:877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">
                  <v:imagedata r:id="rId78" o:title=""/>
                </v:shape>
                <v:rect id="Rettangolo 7" o:spid="_x0000_s1103" style="position:absolute;left:3896;top:30851;width:1192;height:13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" strokecolor="white" strokeweight="1pt">
                  <v:stroke startarrowwidth="narrow" startarrowlength="short" endarrowwidth="narrow" endarrowlength="short"/>
                  <v:textbox inset="2.53958mm,2.53958mm,2.53958mm,2.53958mm">
                    <w:txbxContent>
                      <w:p w14:paraId="34B9ACDC" w14:textId="77777777" w:rsidR="0023016E" w:rsidRDefault="0023016E">
                        <w:pPr>
                          <w:spacing w:after="0" w:line="240" w:lineRule="auto"/>
                          <w:textDirection w:val="btLr"/>
                        </w:pPr>
                      </w:p>
                    </w:txbxContent>
                  </v:textbox>
                </v:rect>
                <v:rect id="Rettangolo 8" o:spid="_x0000_s1104" style="position:absolute;left:3578;top:19639;width:1192;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" strokecolor="white" strokeweight="1pt">
                  <v:stroke startarrowwidth="narrow" startarrowlength="short" endarrowwidth="narrow" endarrowlength="short"/>
                  <v:textbox inset="2.53958mm,2.53958mm,2.53958mm,2.53958mm">
                    <w:txbxContent>
                      <w:p w14:paraId="423265D1" w14:textId="77777777" w:rsidR="0023016E" w:rsidRDefault="0023016E">
                        <w:pPr>
                          <w:spacing w:after="0" w:line="240" w:lineRule="auto"/>
                          <w:textDirection w:val="btLr"/>
                        </w:pPr>
                      </w:p>
                    </w:txbxContent>
                  </v:textbox>
                </v:rect>
                <v:rect id="Rettangolo 9" o:spid="_x0000_s1105" style="position:absolute;left:3578;top:4134;width:1192;height: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" strokecolor="white" strokeweight="1pt">
                  <v:stroke startarrowwidth="narrow" startarrowlength="short" endarrowwidth="narrow" endarrowlength="short"/>
                  <v:textbox inset="2.53958mm,2.53958mm,2.53958mm,2.53958mm">
                    <w:txbxContent>
                      <w:p w14:paraId="79292CED" w14:textId="77777777" w:rsidR="0023016E" w:rsidRDefault="0023016E">
                        <w:pPr>
                          <w:spacing w:after="0" w:line="240" w:lineRule="auto"/>
                          <w:textDirection w:val="btLr"/>
                        </w:pPr>
                      </w:p>
                    </w:txbxContent>
                  </v:textbox>
                </v:rect>
                <w10:wrap type="topAndBottom" anchorx="margin"/>
              </v:group>
            </w:pict>
          </mc:Fallback>
        </mc:AlternateContent>
      </w:r>
      <w:r w:rsidR="00F16088" w:rsidRPr="00A4023B">
        <w:rPr>
          <w:rFonts w:ascii="Times New Roman" w:eastAsia="Times New Roman" w:hAnsi="Times New Roman" w:cs="Times New Roman"/>
        </w:rPr>
        <w:t xml:space="preserve">THz-TDS spectroscopy has been used to investigate the iron(II) sulphate crystalline structures, commonly present in </w:t>
      </w:r>
      <w:r w:rsidR="00985FBF">
        <w:rPr>
          <w:rFonts w:ascii="Times New Roman" w:eastAsia="Times New Roman" w:hAnsi="Times New Roman" w:cs="Times New Roman"/>
        </w:rPr>
        <w:t>IGI</w:t>
      </w:r>
      <w:r w:rsidR="00F16088" w:rsidRPr="00A4023B">
        <w:rPr>
          <w:rFonts w:ascii="Times New Roman" w:eastAsia="Times New Roman" w:hAnsi="Times New Roman" w:cs="Times New Roman"/>
        </w:rPr>
        <w:t xml:space="preserve"> and more interestingly to study systematically THz features in aged and not aged </w:t>
      </w:r>
      <w:r w:rsidR="00CD16EC">
        <w:rPr>
          <w:rFonts w:ascii="Times New Roman" w:eastAsia="Times New Roman" w:hAnsi="Times New Roman" w:cs="Times New Roman"/>
        </w:rPr>
        <w:t>IGI</w:t>
      </w:r>
      <w:r w:rsidR="00F16088" w:rsidRPr="00A4023B">
        <w:rPr>
          <w:rFonts w:ascii="Times New Roman" w:eastAsia="Times New Roman" w:hAnsi="Times New Roman" w:cs="Times New Roman"/>
        </w:rPr>
        <w:t xml:space="preserve"> (Fig</w:t>
      </w:r>
      <w:r w:rsidR="00B2443F">
        <w:rPr>
          <w:rFonts w:ascii="Times New Roman" w:eastAsia="Times New Roman" w:hAnsi="Times New Roman" w:cs="Times New Roman"/>
        </w:rPr>
        <w:t>ure</w:t>
      </w:r>
      <w:r w:rsidR="00B2443F" w:rsidRPr="00A4023B">
        <w:rPr>
          <w:rFonts w:ascii="Times New Roman" w:eastAsia="Times New Roman" w:hAnsi="Times New Roman" w:cs="Times New Roman"/>
        </w:rPr>
        <w:t xml:space="preserve"> </w:t>
      </w:r>
      <w:r w:rsidR="00F16088" w:rsidRPr="00A4023B">
        <w:rPr>
          <w:rFonts w:ascii="Times New Roman" w:eastAsia="Times New Roman" w:hAnsi="Times New Roman" w:cs="Times New Roman"/>
        </w:rPr>
        <w:t>1</w:t>
      </w:r>
      <w:r w:rsidR="00BA2913">
        <w:rPr>
          <w:rFonts w:ascii="Times New Roman" w:eastAsia="Times New Roman" w:hAnsi="Times New Roman" w:cs="Times New Roman"/>
        </w:rPr>
        <w:t>4</w:t>
      </w:r>
      <w:r w:rsidR="00F16088" w:rsidRPr="00A4023B">
        <w:rPr>
          <w:rFonts w:ascii="Times New Roman" w:eastAsia="Times New Roman" w:hAnsi="Times New Roman" w:cs="Times New Roman"/>
        </w:rPr>
        <w:t>)</w:t>
      </w:r>
      <w:r w:rsidR="00F855AF">
        <w:rPr>
          <w:rFonts w:ascii="Times New Roman" w:eastAsia="Times New Roman" w:hAnsi="Times New Roman" w:cs="Times New Roman"/>
        </w:rPr>
        <w:t>.</w:t>
      </w:r>
      <w:r w:rsidR="00FE1236" w:rsidRPr="00FC7E18">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{"citationID":"XaNByuKN","properties":{"formattedCitation":"\\super 128,129\\nosupersub{}","plainCitation":"128,129","noteIndex":0},"citationItems":[{"id":755,"uris":["http://zotero.org/groups/4593916/items/52MLDKWG"],"itemData":{"id":755,"type":"article-journal","language":"en","page":"9","source":"Zotero","title":"The role of terahertz polariton absorption in the characterization of crystalline iron sulfate hydrates","author":[{"family":"Ruggiero","given":"Michael T"}],"issued":{"date-parts":[["2015"]]}}},{"id":743,"uris":["http://zotero.org/groups/4593916/items/KCH36RVS"],"itemData":{"id":743,"type":"article-journal","container-title":"The Analyst","DOI":"10.1039/c3an00331k","ISSN":"0003-2654, 1364-5528","issue":"17","journalAbbreviation":"Analyst","language":"en","note":"number: 17","page":"4859","source":"DOI.org (Crossref)","title":"Systematic study of terahertz time-domain spectra of historically informed black inks","URL":"http://xlink.rsc.org/?DOI=c3an00331k","volume":"138","author":[{"family":"Bardon","given":"Tiphaine"},{"family":"May","given":"Robert K."},{"family":"Taday","given":"Philip F."},{"family":"Strlič","given":"Matija"}],"accessed":{"date-parts":[["2021",10,5]]},"issued":{"date-parts":[["2013"]]}}}],"schema":"https://github.com/citation-style-language/schema/raw/master/csl-citation.json"} </w:instrText>
      </w:r>
      <w:r w:rsidR="00FE1236" w:rsidRPr="00FC7E18">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128,129</w:t>
      </w:r>
      <w:r w:rsidR="00FE1236" w:rsidRPr="00FC7E18">
        <w:rPr>
          <w:rFonts w:ascii="Times New Roman" w:eastAsia="Times New Roman" w:hAnsi="Times New Roman" w:cs="Times New Roman"/>
        </w:rPr>
        <w:fldChar w:fldCharType="end"/>
      </w:r>
      <w:r w:rsidR="00F16088" w:rsidRPr="00A4023B">
        <w:rPr>
          <w:rFonts w:ascii="Times New Roman" w:eastAsia="Times New Roman" w:hAnsi="Times New Roman" w:cs="Times New Roman"/>
        </w:rPr>
        <w:t xml:space="preserve"> </w:t>
      </w:r>
    </w:p>
    <w:p w14:paraId="51D58F31" w14:textId="4F3A508C" w:rsidR="00725154" w:rsidRDefault="00725154">
      <w:pPr>
        <w:spacing w:after="0" w:line="360" w:lineRule="auto"/>
        <w:jc w:val="both"/>
        <w:rPr>
          <w:rFonts w:ascii="Times New Roman" w:eastAsia="Times New Roman" w:hAnsi="Times New Roman" w:cs="Times New Roman"/>
        </w:rPr>
      </w:pPr>
    </w:p>
    <w:p w14:paraId="01A1BA2C" w14:textId="10A2B3A6" w:rsidR="00D50A79" w:rsidRPr="008F714F" w:rsidRDefault="00D50A79" w:rsidP="00D50A79">
      <w:pPr>
        <w:spacing w:after="0" w:line="240" w:lineRule="auto"/>
        <w:jc w:val="both"/>
        <w:textDirection w:val="btLr"/>
      </w:pPr>
      <w:r>
        <w:rPr>
          <w:rFonts w:ascii="Times New Roman" w:eastAsia="Times New Roman" w:hAnsi="Times New Roman" w:cs="Times New Roman"/>
          <w:color w:val="000000"/>
          <w:sz w:val="18"/>
        </w:rPr>
        <w:t>Figure</w:t>
      </w:r>
      <w:r w:rsidR="00CB676B">
        <w:rPr>
          <w:rFonts w:ascii="Times New Roman" w:eastAsia="Times New Roman" w:hAnsi="Times New Roman" w:cs="Times New Roman"/>
          <w:color w:val="000000"/>
          <w:sz w:val="18"/>
        </w:rPr>
        <w:t xml:space="preserve"> </w:t>
      </w:r>
      <w:r>
        <w:rPr>
          <w:rFonts w:ascii="Times New Roman" w:eastAsia="Times New Roman" w:hAnsi="Times New Roman" w:cs="Times New Roman"/>
          <w:color w:val="000000"/>
          <w:sz w:val="18"/>
        </w:rPr>
        <w:t>1</w:t>
      </w:r>
      <w:r w:rsidR="00BA2913">
        <w:rPr>
          <w:rFonts w:ascii="Times New Roman" w:eastAsia="Times New Roman" w:hAnsi="Times New Roman" w:cs="Times New Roman"/>
          <w:color w:val="000000"/>
          <w:sz w:val="18"/>
        </w:rPr>
        <w:t>4</w:t>
      </w:r>
      <w:r w:rsidR="00CB676B">
        <w:rPr>
          <w:rFonts w:ascii="Times New Roman" w:eastAsia="Times New Roman" w:hAnsi="Times New Roman" w:cs="Times New Roman"/>
          <w:color w:val="000000"/>
          <w:sz w:val="18"/>
        </w:rPr>
        <w:t>.</w:t>
      </w:r>
      <w:r>
        <w:rPr>
          <w:rFonts w:ascii="Times New Roman" w:eastAsia="Times New Roman" w:hAnsi="Times New Roman" w:cs="Times New Roman"/>
          <w:color w:val="000000"/>
          <w:sz w:val="18"/>
        </w:rPr>
        <w:t xml:space="preserve"> (a) Terahertz absorbance spectra of individual constituents of iron gall ink: gallic acid, tannic acid, copper sulphate, iron(II) sulphate and </w:t>
      </w:r>
      <w:r w:rsidR="00AA4824">
        <w:rPr>
          <w:rFonts w:ascii="Times New Roman" w:eastAsia="Times New Roman" w:hAnsi="Times New Roman" w:cs="Times New Roman"/>
          <w:color w:val="000000"/>
          <w:sz w:val="18"/>
        </w:rPr>
        <w:t>Gum Arabic</w:t>
      </w:r>
      <w:r>
        <w:rPr>
          <w:rFonts w:ascii="Times New Roman" w:eastAsia="Times New Roman" w:hAnsi="Times New Roman" w:cs="Times New Roman"/>
          <w:color w:val="000000"/>
          <w:sz w:val="18"/>
        </w:rPr>
        <w:t>, and a possible reaction product: iron(III) sulphate; (b) average absorbance spectra of 5 inks prepared using different ratios among the ingredients Adapted fro</w:t>
      </w:r>
      <w:r w:rsidR="008F714F">
        <w:rPr>
          <w:rFonts w:ascii="Times New Roman" w:eastAsia="Times New Roman" w:hAnsi="Times New Roman" w:cs="Times New Roman"/>
          <w:color w:val="000000"/>
          <w:sz w:val="18"/>
        </w:rPr>
        <w:t xml:space="preserve">m </w:t>
      </w:r>
      <w:r w:rsidR="008F714F" w:rsidRPr="008F714F">
        <w:rPr>
          <w:rFonts w:ascii="Times New Roman" w:eastAsia="Times New Roman" w:hAnsi="Times New Roman" w:cs="Times New Roman"/>
          <w:i/>
          <w:iCs/>
          <w:color w:val="000000"/>
          <w:sz w:val="18"/>
        </w:rPr>
        <w:t>Bardon</w:t>
      </w:r>
      <w:r w:rsidR="008F714F">
        <w:rPr>
          <w:rFonts w:ascii="Times New Roman" w:eastAsia="Times New Roman" w:hAnsi="Times New Roman" w:cs="Times New Roman"/>
          <w:i/>
          <w:iCs/>
          <w:color w:val="000000"/>
          <w:sz w:val="18"/>
        </w:rPr>
        <w:t xml:space="preserve"> et al. </w:t>
      </w:r>
      <w:r w:rsidR="008F714F" w:rsidRPr="008F714F">
        <w:rPr>
          <w:rFonts w:ascii="Times New Roman" w:eastAsia="Times New Roman" w:hAnsi="Times New Roman" w:cs="Times New Roman"/>
          <w:b/>
          <w:bCs/>
          <w:i/>
          <w:iCs/>
          <w:color w:val="000000"/>
          <w:sz w:val="18"/>
        </w:rPr>
        <w:t>2013</w:t>
      </w:r>
      <w:r w:rsidR="008F714F" w:rsidRPr="008F714F">
        <w:rPr>
          <w:b/>
          <w:bCs/>
        </w:rPr>
        <w:t xml:space="preserve"> </w:t>
      </w:r>
    </w:p>
    <w:p w14:paraId="2A39ACAA" w14:textId="77777777" w:rsidR="00D50A79" w:rsidRDefault="00D50A79">
      <w:pPr>
        <w:spacing w:after="0" w:line="360" w:lineRule="auto"/>
        <w:jc w:val="both"/>
        <w:rPr>
          <w:rFonts w:ascii="Times New Roman" w:eastAsia="Times New Roman" w:hAnsi="Times New Roman" w:cs="Times New Roman"/>
        </w:rPr>
      </w:pPr>
    </w:p>
    <w:p w14:paraId="000000C1" w14:textId="3AF1D32C" w:rsidR="00AE731C" w:rsidRPr="00A4023B" w:rsidRDefault="00F16088">
      <w:pPr>
        <w:spacing w:after="0" w:line="360" w:lineRule="auto"/>
        <w:jc w:val="both"/>
        <w:rPr>
          <w:rFonts w:ascii="Times New Roman" w:eastAsia="Times New Roman" w:hAnsi="Times New Roman" w:cs="Times New Roman"/>
        </w:rPr>
      </w:pPr>
      <w:r w:rsidRPr="00A4023B">
        <w:rPr>
          <w:rFonts w:ascii="Times New Roman" w:eastAsia="Times New Roman" w:hAnsi="Times New Roman" w:cs="Times New Roman"/>
        </w:rPr>
        <w:t xml:space="preserve">In the study of </w:t>
      </w:r>
      <w:r w:rsidRPr="00A4023B">
        <w:rPr>
          <w:rFonts w:ascii="Times New Roman" w:eastAsia="Times New Roman" w:hAnsi="Times New Roman" w:cs="Times New Roman"/>
          <w:i/>
        </w:rPr>
        <w:t xml:space="preserve">Bardon </w:t>
      </w:r>
      <w:r w:rsidRPr="00A4023B">
        <w:rPr>
          <w:rFonts w:ascii="Times New Roman" w:eastAsia="Times New Roman" w:hAnsi="Times New Roman" w:cs="Times New Roman"/>
        </w:rPr>
        <w:t>in particular both the singular inks components and the final iron gall inks have been studied using THz-TDS in transmittance mode, that turned out to provide clearer spectra than the attenuated total reflectance mode (ATR). An interesting comparison among the spectra acquired on inks prepared with different iron sulphate – tannic acid molar ratios and with or without the addition of copper sulphate has been proposed and a correlation among the peak intensities of THz spectra and the artificial aging times has been highlighted</w:t>
      </w:r>
      <w:r w:rsidR="008F767E">
        <w:rPr>
          <w:rFonts w:ascii="Times New Roman" w:eastAsia="Times New Roman" w:hAnsi="Times New Roman" w:cs="Times New Roman"/>
        </w:rPr>
        <w:t>.</w:t>
      </w:r>
      <w:r w:rsidR="00FE1236" w:rsidRPr="00FC7E18">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{"citationID":"gYGiZAyH","properties":{"formattedCitation":"\\super 129\\nosupersub{}","plainCitation":"129","noteIndex":0},"citationItems":[{"id":743,"uris":["http://zotero.org/groups/4593916/items/KCH36RVS"],"itemData":{"id":743,"type":"article-journal","container-title":"The Analyst","DOI":"10.1039/c3an00331k","ISSN":"0003-2654, 1364-5528","issue":"17","journalAbbreviation":"Analyst","language":"en","note":"number: 17","page":"4859","source":"DOI.org (Crossref)","title":"Systematic study of terahertz time-domain spectra of historically informed black inks","URL":"http://xlink.rsc.org/?DOI=c3an00331k","volume":"138","author":[{"family":"Bardon","given":"Tiphaine"},{"family":"May","given":"Robert K."},{"family":"Taday","given":"Philip F."},{"family":"Strlič","given":"Matija"}],"accessed":{"date-parts":[["2021",10,5]]},"issued":{"date-parts":[["2013"]]}}}],"schema":"https://github.com/citation-style-language/schema/raw/master/csl-citation.json"} </w:instrText>
      </w:r>
      <w:r w:rsidR="00FE1236" w:rsidRPr="00FC7E18">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129</w:t>
      </w:r>
      <w:r w:rsidR="00FE1236" w:rsidRPr="00FC7E18">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Further study however should be conducted to test if such interesting results can be obtained also in a non-invasive way on real samples. </w:t>
      </w:r>
    </w:p>
    <w:p w14:paraId="000000C2" w14:textId="495A3BDE" w:rsidR="00AE731C" w:rsidRPr="00A4023B" w:rsidRDefault="00F16088">
      <w:pPr>
        <w:spacing w:line="360" w:lineRule="auto"/>
        <w:jc w:val="both"/>
        <w:rPr>
          <w:rFonts w:ascii="Times New Roman" w:eastAsia="Times New Roman" w:hAnsi="Times New Roman" w:cs="Times New Roman"/>
          <w:sz w:val="18"/>
          <w:szCs w:val="18"/>
        </w:rPr>
      </w:pPr>
      <w:r w:rsidRPr="00A4023B">
        <w:rPr>
          <w:rFonts w:ascii="Times New Roman" w:eastAsia="Times New Roman" w:hAnsi="Times New Roman" w:cs="Times New Roman"/>
        </w:rPr>
        <w:tab/>
        <w:t xml:space="preserve">  </w:t>
      </w:r>
      <w:r w:rsidRPr="00A4023B">
        <w:rPr>
          <w:rFonts w:ascii="Times New Roman" w:eastAsia="Times New Roman" w:hAnsi="Times New Roman" w:cs="Times New Roman"/>
          <w:sz w:val="18"/>
          <w:szCs w:val="18"/>
        </w:rPr>
        <w:t>Tab</w:t>
      </w:r>
      <w:r w:rsidR="00CB676B">
        <w:rPr>
          <w:rFonts w:ascii="Times New Roman" w:eastAsia="Times New Roman" w:hAnsi="Times New Roman" w:cs="Times New Roman"/>
          <w:sz w:val="18"/>
          <w:szCs w:val="18"/>
        </w:rPr>
        <w:t>le</w:t>
      </w:r>
      <w:r w:rsidRPr="00A4023B">
        <w:rPr>
          <w:rFonts w:ascii="Times New Roman" w:eastAsia="Times New Roman" w:hAnsi="Times New Roman" w:cs="Times New Roman"/>
          <w:sz w:val="18"/>
          <w:szCs w:val="18"/>
        </w:rPr>
        <w:t xml:space="preserve"> 6</w:t>
      </w:r>
      <w:r w:rsidR="00CB676B">
        <w:rPr>
          <w:rFonts w:ascii="Times New Roman" w:eastAsia="Times New Roman" w:hAnsi="Times New Roman" w:cs="Times New Roman"/>
          <w:sz w:val="18"/>
          <w:szCs w:val="18"/>
        </w:rPr>
        <w:t>.</w:t>
      </w:r>
      <w:r w:rsidRPr="00A4023B">
        <w:rPr>
          <w:rFonts w:ascii="Times New Roman" w:eastAsia="Times New Roman" w:hAnsi="Times New Roman" w:cs="Times New Roman"/>
          <w:sz w:val="18"/>
          <w:szCs w:val="18"/>
        </w:rPr>
        <w:t xml:space="preserve"> </w:t>
      </w:r>
      <w:r w:rsidR="000D0FAC">
        <w:rPr>
          <w:rFonts w:ascii="Times New Roman" w:eastAsia="Times New Roman" w:hAnsi="Times New Roman" w:cs="Times New Roman"/>
          <w:sz w:val="18"/>
          <w:szCs w:val="18"/>
        </w:rPr>
        <w:t>Characteristic</w:t>
      </w:r>
      <w:r w:rsidRPr="00A4023B">
        <w:rPr>
          <w:rFonts w:ascii="Times New Roman" w:eastAsia="Times New Roman" w:hAnsi="Times New Roman" w:cs="Times New Roman"/>
          <w:sz w:val="18"/>
          <w:szCs w:val="18"/>
        </w:rPr>
        <w:t xml:space="preserve"> TD-THz </w:t>
      </w:r>
      <w:r w:rsidR="000D0FAC">
        <w:rPr>
          <w:rFonts w:ascii="Times New Roman" w:eastAsia="Times New Roman" w:hAnsi="Times New Roman" w:cs="Times New Roman"/>
          <w:sz w:val="18"/>
          <w:szCs w:val="18"/>
        </w:rPr>
        <w:t>bands of IGI</w:t>
      </w:r>
      <w:r w:rsidR="006D4ADF">
        <w:rPr>
          <w:rFonts w:ascii="Times New Roman" w:eastAsia="Times New Roman" w:hAnsi="Times New Roman" w:cs="Times New Roman"/>
          <w:sz w:val="18"/>
          <w:szCs w:val="18"/>
        </w:rPr>
        <w:t xml:space="preserve">. The data are referred to room temperature measurements. </w:t>
      </w:r>
    </w:p>
    <w:tbl>
      <w:tblPr>
        <w:tblStyle w:val="a4"/>
        <w:tblW w:w="8688" w:type="dxa"/>
        <w:tblInd w:w="8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6"/>
        <w:gridCol w:w="5253"/>
        <w:gridCol w:w="1199"/>
      </w:tblGrid>
      <w:tr w:rsidR="00AE731C" w:rsidRPr="00A4023B" w14:paraId="4D493E4B" w14:textId="77777777">
        <w:trPr>
          <w:trHeight w:val="255"/>
        </w:trPr>
        <w:tc>
          <w:tcPr>
            <w:tcW w:w="2236" w:type="dxa"/>
          </w:tcPr>
          <w:p w14:paraId="000000C3" w14:textId="77777777" w:rsidR="00AE731C" w:rsidRPr="00A4023B" w:rsidRDefault="00F16088">
            <w:pPr>
              <w:spacing w:line="360" w:lineRule="auto"/>
              <w:jc w:val="center"/>
              <w:rPr>
                <w:rFonts w:ascii="Times New Roman" w:eastAsia="Times New Roman" w:hAnsi="Times New Roman" w:cs="Times New Roman"/>
                <w:b/>
                <w:sz w:val="18"/>
                <w:szCs w:val="18"/>
              </w:rPr>
            </w:pPr>
            <w:r w:rsidRPr="00A4023B">
              <w:rPr>
                <w:rFonts w:ascii="Times New Roman" w:eastAsia="Times New Roman" w:hAnsi="Times New Roman" w:cs="Times New Roman"/>
                <w:b/>
                <w:sz w:val="18"/>
                <w:szCs w:val="18"/>
              </w:rPr>
              <w:t>Method</w:t>
            </w:r>
          </w:p>
        </w:tc>
        <w:tc>
          <w:tcPr>
            <w:tcW w:w="5253" w:type="dxa"/>
          </w:tcPr>
          <w:p w14:paraId="000000C4" w14:textId="77777777" w:rsidR="00AE731C" w:rsidRPr="00A4023B" w:rsidRDefault="00F16088">
            <w:pPr>
              <w:spacing w:line="360" w:lineRule="auto"/>
              <w:jc w:val="center"/>
              <w:rPr>
                <w:rFonts w:ascii="Times New Roman" w:eastAsia="Times New Roman" w:hAnsi="Times New Roman" w:cs="Times New Roman"/>
                <w:b/>
                <w:sz w:val="18"/>
                <w:szCs w:val="18"/>
              </w:rPr>
            </w:pPr>
            <w:r w:rsidRPr="00A4023B">
              <w:rPr>
                <w:rFonts w:ascii="Times New Roman" w:eastAsia="Times New Roman" w:hAnsi="Times New Roman" w:cs="Times New Roman"/>
                <w:b/>
                <w:sz w:val="18"/>
                <w:szCs w:val="18"/>
              </w:rPr>
              <w:t>Main signals</w:t>
            </w:r>
          </w:p>
        </w:tc>
        <w:tc>
          <w:tcPr>
            <w:tcW w:w="1199" w:type="dxa"/>
          </w:tcPr>
          <w:p w14:paraId="000000C5" w14:textId="77777777" w:rsidR="00AE731C" w:rsidRPr="00A4023B" w:rsidRDefault="00F16088">
            <w:pPr>
              <w:spacing w:line="360" w:lineRule="auto"/>
              <w:jc w:val="center"/>
              <w:rPr>
                <w:rFonts w:ascii="Times New Roman" w:eastAsia="Times New Roman" w:hAnsi="Times New Roman" w:cs="Times New Roman"/>
                <w:b/>
                <w:sz w:val="18"/>
                <w:szCs w:val="18"/>
              </w:rPr>
            </w:pPr>
            <w:r w:rsidRPr="00A4023B">
              <w:rPr>
                <w:rFonts w:ascii="Times New Roman" w:eastAsia="Times New Roman" w:hAnsi="Times New Roman" w:cs="Times New Roman"/>
                <w:b/>
                <w:sz w:val="18"/>
                <w:szCs w:val="18"/>
              </w:rPr>
              <w:t>References</w:t>
            </w:r>
          </w:p>
        </w:tc>
      </w:tr>
      <w:tr w:rsidR="00AE731C" w:rsidRPr="00A4023B" w14:paraId="0DE7ACE6" w14:textId="77777777">
        <w:trPr>
          <w:trHeight w:val="255"/>
        </w:trPr>
        <w:tc>
          <w:tcPr>
            <w:tcW w:w="2236" w:type="dxa"/>
          </w:tcPr>
          <w:p w14:paraId="000000C7" w14:textId="24845FE1" w:rsidR="00AE731C" w:rsidRPr="00AA00EB" w:rsidRDefault="00F16088">
            <w:pPr>
              <w:spacing w:line="360" w:lineRule="auto"/>
              <w:jc w:val="center"/>
              <w:rPr>
                <w:rFonts w:ascii="Times New Roman" w:eastAsia="Times New Roman" w:hAnsi="Times New Roman" w:cs="Times New Roman"/>
                <w:i/>
                <w:sz w:val="18"/>
                <w:szCs w:val="18"/>
              </w:rPr>
            </w:pPr>
            <w:r w:rsidRPr="006F080A">
              <w:rPr>
                <w:rFonts w:ascii="Times New Roman" w:eastAsia="Times New Roman" w:hAnsi="Times New Roman" w:cs="Times New Roman"/>
                <w:i/>
                <w:sz w:val="18"/>
                <w:szCs w:val="18"/>
              </w:rPr>
              <w:t>Transmittance mode (dry ink in polyethylene pellets)</w:t>
            </w:r>
            <w:r w:rsidR="006D4ADF" w:rsidRPr="006F080A">
              <w:rPr>
                <w:rFonts w:ascii="Times New Roman" w:eastAsia="Times New Roman" w:hAnsi="Times New Roman" w:cs="Times New Roman"/>
                <w:i/>
                <w:sz w:val="18"/>
                <w:szCs w:val="18"/>
              </w:rPr>
              <w:t xml:space="preserve">. </w:t>
            </w:r>
          </w:p>
        </w:tc>
        <w:tc>
          <w:tcPr>
            <w:tcW w:w="5253" w:type="dxa"/>
          </w:tcPr>
          <w:p w14:paraId="000000C8" w14:textId="2B3E6CAC" w:rsidR="00AE731C" w:rsidRPr="006F080A" w:rsidRDefault="00F16088">
            <w:pPr>
              <w:spacing w:line="360" w:lineRule="auto"/>
              <w:jc w:val="both"/>
              <w:rPr>
                <w:rFonts w:ascii="Times New Roman" w:eastAsia="Times New Roman" w:hAnsi="Times New Roman" w:cs="Times New Roman"/>
                <w:sz w:val="18"/>
                <w:szCs w:val="18"/>
              </w:rPr>
            </w:pPr>
            <w:r w:rsidRPr="006F080A">
              <w:rPr>
                <w:rFonts w:ascii="Times New Roman" w:eastAsia="Times New Roman" w:hAnsi="Times New Roman" w:cs="Times New Roman"/>
                <w:b/>
                <w:sz w:val="18"/>
                <w:szCs w:val="18"/>
              </w:rPr>
              <w:t>38cm</w:t>
            </w:r>
            <w:r w:rsidRPr="006F080A">
              <w:rPr>
                <w:rFonts w:ascii="Times New Roman" w:eastAsia="Times New Roman" w:hAnsi="Times New Roman" w:cs="Times New Roman"/>
                <w:b/>
                <w:sz w:val="18"/>
                <w:szCs w:val="18"/>
                <w:vertAlign w:val="superscript"/>
              </w:rPr>
              <w:t>-1</w:t>
            </w:r>
            <w:r w:rsidRPr="006F080A">
              <w:rPr>
                <w:rFonts w:ascii="Times New Roman" w:eastAsia="Times New Roman" w:hAnsi="Times New Roman" w:cs="Times New Roman"/>
                <w:b/>
                <w:sz w:val="18"/>
                <w:szCs w:val="18"/>
              </w:rPr>
              <w:t>(sh), 50cm</w:t>
            </w:r>
            <w:r w:rsidRPr="006F080A">
              <w:rPr>
                <w:rFonts w:ascii="Times New Roman" w:eastAsia="Times New Roman" w:hAnsi="Times New Roman" w:cs="Times New Roman"/>
                <w:b/>
                <w:sz w:val="18"/>
                <w:szCs w:val="18"/>
                <w:vertAlign w:val="superscript"/>
              </w:rPr>
              <w:t>-1</w:t>
            </w:r>
            <w:r w:rsidRPr="006F080A">
              <w:rPr>
                <w:rFonts w:ascii="Times New Roman" w:eastAsia="Times New Roman" w:hAnsi="Times New Roman" w:cs="Times New Roman"/>
                <w:b/>
                <w:sz w:val="18"/>
                <w:szCs w:val="18"/>
              </w:rPr>
              <w:t>(sh), 64cm</w:t>
            </w:r>
            <w:r w:rsidRPr="006F080A">
              <w:rPr>
                <w:rFonts w:ascii="Times New Roman" w:eastAsia="Times New Roman" w:hAnsi="Times New Roman" w:cs="Times New Roman"/>
                <w:b/>
                <w:sz w:val="18"/>
                <w:szCs w:val="18"/>
                <w:vertAlign w:val="superscript"/>
              </w:rPr>
              <w:t>-1</w:t>
            </w:r>
            <w:r w:rsidRPr="006F080A">
              <w:rPr>
                <w:rFonts w:ascii="Times New Roman" w:eastAsia="Times New Roman" w:hAnsi="Times New Roman" w:cs="Times New Roman"/>
                <w:b/>
                <w:sz w:val="18"/>
                <w:szCs w:val="18"/>
              </w:rPr>
              <w:t>(sh)</w:t>
            </w:r>
            <w:r w:rsidR="00D55E78">
              <w:rPr>
                <w:rFonts w:ascii="Times New Roman" w:eastAsia="Times New Roman" w:hAnsi="Times New Roman" w:cs="Times New Roman"/>
                <w:b/>
                <w:sz w:val="18"/>
                <w:szCs w:val="18"/>
              </w:rPr>
              <w:t>*</w:t>
            </w:r>
            <w:r w:rsidRPr="006F080A">
              <w:rPr>
                <w:rFonts w:ascii="Times New Roman" w:eastAsia="Times New Roman" w:hAnsi="Times New Roman" w:cs="Times New Roman"/>
                <w:b/>
                <w:sz w:val="18"/>
                <w:szCs w:val="18"/>
              </w:rPr>
              <w:t xml:space="preserve"> </w:t>
            </w:r>
            <w:r w:rsidRPr="006F080A">
              <w:rPr>
                <w:rFonts w:ascii="Times New Roman" w:eastAsia="Times New Roman" w:hAnsi="Times New Roman" w:cs="Times New Roman"/>
                <w:sz w:val="18"/>
                <w:szCs w:val="18"/>
              </w:rPr>
              <w:t xml:space="preserve">mainly iron(II) sulphate contribution. </w:t>
            </w:r>
          </w:p>
          <w:p w14:paraId="000000C9" w14:textId="77777777" w:rsidR="00AE731C" w:rsidRPr="00AA00EB" w:rsidRDefault="00F16088">
            <w:pPr>
              <w:spacing w:line="360" w:lineRule="auto"/>
              <w:rPr>
                <w:rFonts w:ascii="Times New Roman" w:eastAsia="Times New Roman" w:hAnsi="Times New Roman" w:cs="Times New Roman"/>
                <w:sz w:val="18"/>
                <w:szCs w:val="18"/>
              </w:rPr>
            </w:pPr>
            <w:r w:rsidRPr="006F080A">
              <w:rPr>
                <w:rFonts w:ascii="Times New Roman" w:eastAsia="Times New Roman" w:hAnsi="Times New Roman" w:cs="Times New Roman"/>
                <w:sz w:val="18"/>
                <w:szCs w:val="18"/>
              </w:rPr>
              <w:t>85cm</w:t>
            </w:r>
            <w:r w:rsidRPr="006F080A">
              <w:rPr>
                <w:rFonts w:ascii="Times New Roman" w:eastAsia="Times New Roman" w:hAnsi="Times New Roman" w:cs="Times New Roman"/>
                <w:sz w:val="18"/>
                <w:szCs w:val="18"/>
                <w:vertAlign w:val="superscript"/>
              </w:rPr>
              <w:t xml:space="preserve">-1 </w:t>
            </w:r>
            <w:r w:rsidRPr="006F080A">
              <w:rPr>
                <w:rFonts w:ascii="Times New Roman" w:eastAsia="Times New Roman" w:hAnsi="Times New Roman" w:cs="Times New Roman"/>
                <w:sz w:val="18"/>
                <w:szCs w:val="18"/>
              </w:rPr>
              <w:t>is observed in high gallic acid content inks</w:t>
            </w:r>
          </w:p>
        </w:tc>
        <w:tc>
          <w:tcPr>
            <w:tcW w:w="1199" w:type="dxa"/>
          </w:tcPr>
          <w:p w14:paraId="000000CA" w14:textId="089ACAE0" w:rsidR="00AE731C" w:rsidRPr="006F080A" w:rsidRDefault="006453A6" w:rsidP="006453A6">
            <w:pPr>
              <w:spacing w:line="360" w:lineRule="auto"/>
              <w:jc w:val="center"/>
              <w:rPr>
                <w:rFonts w:ascii="Times New Roman" w:eastAsia="Times New Roman" w:hAnsi="Times New Roman" w:cs="Times New Roman"/>
                <w:b/>
              </w:rPr>
            </w:pPr>
            <w:r w:rsidRPr="006F080A">
              <w:rPr>
                <w:rFonts w:ascii="Times New Roman" w:eastAsia="Times New Roman" w:hAnsi="Times New Roman" w:cs="Times New Roman"/>
                <w:vertAlign w:val="superscript"/>
              </w:rPr>
              <w:fldChar w:fldCharType="begin"/>
            </w:r>
            <w:r w:rsidR="00550662">
              <w:rPr>
                <w:rFonts w:ascii="Times New Roman" w:eastAsia="Times New Roman" w:hAnsi="Times New Roman" w:cs="Times New Roman"/>
                <w:vertAlign w:val="superscript"/>
              </w:rPr>
              <w:instrText xml:space="preserve"> ADDIN ZOTERO_ITEM CSL_CITATION {"citationID":"tdKhXWPi","properties":{"formattedCitation":"\\super 128,129\\nosupersub{}","plainCitation":"128,129","noteIndex":0},"citationItems":[{"id":755,"uris":["http://zotero.org/groups/4593916/items/52MLDKWG"],"itemData":{"id":755,"type":"article-journal","language":"en","page":"9","source":"Zotero","title":"The role of terahertz polariton absorption in the characterization of crystalline iron sulfate hydrates","author":[{"family":"Ruggiero","given":"Michael T"}],"issued":{"date-parts":[["2015"]]}}},{"id":743,"uris":["http://zotero.org/groups/4593916/items/KCH36RVS"],"itemData":{"id":743,"type":"article-journal","container-title":"The Analyst","DOI":"10.1039/c3an00331k","ISSN":"0003-2654, 1364-5528","issue":"17","journalAbbreviation":"Analyst","language":"en","note":"number: 17","page":"4859","source":"DOI.org (Crossref)","title":"Systematic study of terahertz time-domain spectra of historically informed black inks","URL":"http://xlink.rsc.org/?DOI=c3an00331k","volume":"138","author":[{"family":"Bardon","given":"Tiphaine"},{"family":"May","given":"Robert K."},{"family":"Taday","given":"Philip F."},{"family":"Strlič","given":"Matija"}],"accessed":{"date-parts":[["2021",10,5]]},"issued":{"date-parts":[["2013"]]}}}],"schema":"https://github.com/citation-style-language/schema/raw/master/csl-citation.json"} </w:instrText>
            </w:r>
            <w:r w:rsidRPr="006F080A">
              <w:rPr>
                <w:rFonts w:ascii="Times New Roman" w:eastAsia="Times New Roman" w:hAnsi="Times New Roman" w:cs="Times New Roman"/>
                <w:vertAlign w:val="superscript"/>
              </w:rPr>
              <w:fldChar w:fldCharType="separate"/>
            </w:r>
            <w:r w:rsidR="00550662" w:rsidRPr="00550662">
              <w:rPr>
                <w:rFonts w:ascii="Times New Roman" w:hAnsi="Times New Roman" w:cs="Times New Roman"/>
                <w:szCs w:val="24"/>
                <w:vertAlign w:val="superscript"/>
              </w:rPr>
              <w:t>128,129</w:t>
            </w:r>
            <w:r w:rsidRPr="006F080A">
              <w:rPr>
                <w:rFonts w:ascii="Times New Roman" w:eastAsia="Times New Roman" w:hAnsi="Times New Roman" w:cs="Times New Roman"/>
                <w:vertAlign w:val="superscript"/>
              </w:rPr>
              <w:fldChar w:fldCharType="end"/>
            </w:r>
          </w:p>
        </w:tc>
      </w:tr>
    </w:tbl>
    <w:p w14:paraId="7B48C4A7" w14:textId="29FE77F3" w:rsidR="00AA00EB" w:rsidRPr="00E61055" w:rsidRDefault="00D55E78" w:rsidP="00344493">
      <w:pPr>
        <w:spacing w:after="0" w:line="360" w:lineRule="auto"/>
        <w:jc w:val="both"/>
        <w:rPr>
          <w:rFonts w:ascii="Times New Roman" w:eastAsia="Times New Roman" w:hAnsi="Times New Roman" w:cs="Times New Roman"/>
          <w:bCs/>
          <w:sz w:val="16"/>
          <w:szCs w:val="16"/>
        </w:rPr>
      </w:pPr>
      <w:r>
        <w:rPr>
          <w:rFonts w:ascii="Times New Roman" w:eastAsia="Times New Roman" w:hAnsi="Times New Roman" w:cs="Times New Roman"/>
          <w:b/>
          <w:i/>
          <w:iCs/>
        </w:rPr>
        <w:tab/>
        <w:t xml:space="preserve"> </w:t>
      </w:r>
      <w:r w:rsidRPr="00E61055">
        <w:rPr>
          <w:rFonts w:ascii="Times New Roman" w:eastAsia="Times New Roman" w:hAnsi="Times New Roman" w:cs="Times New Roman"/>
          <w:bCs/>
          <w:sz w:val="16"/>
          <w:szCs w:val="16"/>
        </w:rPr>
        <w:t>sh: sharp</w:t>
      </w:r>
      <w:r>
        <w:rPr>
          <w:rFonts w:ascii="Times New Roman" w:eastAsia="Times New Roman" w:hAnsi="Times New Roman" w:cs="Times New Roman"/>
          <w:bCs/>
          <w:sz w:val="16"/>
          <w:szCs w:val="16"/>
        </w:rPr>
        <w:t xml:space="preserve"> peak</w:t>
      </w:r>
    </w:p>
    <w:p w14:paraId="73B1D5D4" w14:textId="5183B7FE" w:rsidR="00985FBF" w:rsidRPr="00985C9B" w:rsidRDefault="00344493" w:rsidP="00985C9B">
      <w:pPr>
        <w:pStyle w:val="Paragrafoelenco"/>
        <w:numPr>
          <w:ilvl w:val="1"/>
          <w:numId w:val="11"/>
        </w:numPr>
        <w:spacing w:after="0" w:line="360" w:lineRule="auto"/>
        <w:ind w:left="426" w:hanging="426"/>
        <w:jc w:val="both"/>
        <w:rPr>
          <w:rFonts w:ascii="Times New Roman" w:eastAsia="Times New Roman" w:hAnsi="Times New Roman" w:cs="Times New Roman"/>
          <w:b/>
        </w:rPr>
      </w:pPr>
      <w:r w:rsidRPr="00985C9B">
        <w:rPr>
          <w:rFonts w:ascii="Times New Roman" w:eastAsia="Times New Roman" w:hAnsi="Times New Roman" w:cs="Times New Roman"/>
          <w:b/>
        </w:rPr>
        <w:t xml:space="preserve">Mass spectrometry </w:t>
      </w:r>
    </w:p>
    <w:p w14:paraId="2F31E94F" w14:textId="4FA0164B" w:rsidR="00BF1258" w:rsidRPr="006F080A" w:rsidRDefault="00344493">
      <w:pPr>
        <w:spacing w:after="0" w:line="360" w:lineRule="auto"/>
        <w:jc w:val="both"/>
        <w:rPr>
          <w:rFonts w:ascii="Times New Roman" w:eastAsia="Times New Roman" w:hAnsi="Times New Roman" w:cs="Times New Roman"/>
        </w:rPr>
      </w:pPr>
      <w:r w:rsidRPr="00A4023B">
        <w:rPr>
          <w:rFonts w:ascii="Times New Roman" w:eastAsia="Times New Roman" w:hAnsi="Times New Roman" w:cs="Times New Roman"/>
        </w:rPr>
        <w:lastRenderedPageBreak/>
        <w:t xml:space="preserve">Mass spectrometry (MS) can be considered both as </w:t>
      </w:r>
      <w:r w:rsidR="00B2443F">
        <w:rPr>
          <w:rFonts w:ascii="Times New Roman" w:eastAsia="Times New Roman" w:hAnsi="Times New Roman" w:cs="Times New Roman"/>
        </w:rPr>
        <w:t xml:space="preserve">an </w:t>
      </w:r>
      <w:r w:rsidRPr="00A4023B">
        <w:rPr>
          <w:rFonts w:ascii="Times New Roman" w:eastAsia="Times New Roman" w:hAnsi="Times New Roman" w:cs="Times New Roman"/>
        </w:rPr>
        <w:t>elemental and molecular analytical technique. Even if it is destructive technique, MS allows to reach low LODs for most of the metals (especially in the case of the use of a quadrupole spectrometer in which the LODs are in the order of ng / mL). The variant involving sampling by laser ablation and ionization with inductively coupled plasma (LA-ICP-MS), can be considered micro-invasive and micro-destructive and it has been successfully used for mapping small areas</w:t>
      </w:r>
      <w:r w:rsidR="009526BC">
        <w:rPr>
          <w:rFonts w:ascii="Times New Roman" w:eastAsia="Times New Roman" w:hAnsi="Times New Roman" w:cs="Times New Roman"/>
        </w:rPr>
        <w:t>.</w:t>
      </w:r>
      <w:r w:rsidRPr="00AB5686">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{"citationID":"6iEZYBcx","properties":{"formattedCitation":"\\super 88\\nosupersub{}","plainCitation":"88","noteIndex":0},"citationItems":[{"id":713,"uris":["http://zotero.org/groups/4593916/items/WFMIKCM9"],"itemData":{"id":713,"type":"article-journal","container-title":"Analytical Letters","DOI":"10.1080/00032719.2011.644712","ISSN":"0003-2719, 1532-236X","issue":"4","journalAbbreviation":"Analytical Letters","language":"en","note":"number: 4","page":"314-329","source":"DOI.org (Crossref)","title":"A Review of Instrumental Approaches for Studying Historical Inks","URL":"http://www.tandfonline.com/doi/abs/10.1080/00032719.2011.644712","volume":"45","author":[{"family":"Goltz","given":"Douglas M."}],"accessed":{"date-parts":[["2021",9,21]]},"issued":{"date-parts":[["2012",3]]}}}],"schema":"https://github.com/citation-style-language/schema/raw/master/csl-citation.json"} </w:instrText>
      </w:r>
      <w:r w:rsidRPr="00AB5686">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88</w:t>
      </w:r>
      <w:r w:rsidRPr="00AB5686">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The major advantage in using LA-ICP-MS in the study of </w:t>
      </w:r>
      <w:r w:rsidR="001F1287">
        <w:rPr>
          <w:rFonts w:ascii="Times New Roman" w:eastAsia="Times New Roman" w:hAnsi="Times New Roman" w:cs="Times New Roman"/>
        </w:rPr>
        <w:t>IGI</w:t>
      </w:r>
      <w:r w:rsidRPr="00A4023B">
        <w:rPr>
          <w:rFonts w:ascii="Times New Roman" w:eastAsia="Times New Roman" w:hAnsi="Times New Roman" w:cs="Times New Roman"/>
        </w:rPr>
        <w:t xml:space="preserve"> is, in fact, the possibility to study the spatial distribution of iron and other elements such as copper, manganese and zinc, simultaneously. LA-ICP-MS has been used to evaluate the impact of a conservative treatment involving the extraction of iron and other metal both comparing the signal before and after the treatment (efficacy of the treatment) and comparing the spatial distribution of the same metals in order to exclude that a migration phenomenon has occurred during the treatment(Fig</w:t>
      </w:r>
      <w:r w:rsidR="00514283">
        <w:rPr>
          <w:rFonts w:ascii="Times New Roman" w:eastAsia="Times New Roman" w:hAnsi="Times New Roman" w:cs="Times New Roman"/>
        </w:rPr>
        <w:t xml:space="preserve">ure </w:t>
      </w:r>
      <w:r w:rsidR="001E6AFB">
        <w:rPr>
          <w:rFonts w:ascii="Times New Roman" w:eastAsia="Times New Roman" w:hAnsi="Times New Roman" w:cs="Times New Roman"/>
        </w:rPr>
        <w:t>1</w:t>
      </w:r>
      <w:r w:rsidR="00BA2913">
        <w:rPr>
          <w:rFonts w:ascii="Times New Roman" w:eastAsia="Times New Roman" w:hAnsi="Times New Roman" w:cs="Times New Roman"/>
        </w:rPr>
        <w:t>5</w:t>
      </w:r>
      <w:r w:rsidR="00514283">
        <w:rPr>
          <w:rFonts w:ascii="Times New Roman" w:eastAsia="Times New Roman" w:hAnsi="Times New Roman" w:cs="Times New Roman"/>
        </w:rPr>
        <w:t>a</w:t>
      </w:r>
      <w:r w:rsidRPr="00A4023B">
        <w:rPr>
          <w:rFonts w:ascii="Times New Roman" w:eastAsia="Times New Roman" w:hAnsi="Times New Roman" w:cs="Times New Roman"/>
        </w:rPr>
        <w:t>)</w:t>
      </w:r>
      <w:r w:rsidR="009526BC">
        <w:rPr>
          <w:rFonts w:ascii="Times New Roman" w:eastAsia="Times New Roman" w:hAnsi="Times New Roman" w:cs="Times New Roman"/>
        </w:rPr>
        <w:t>.</w:t>
      </w:r>
      <w:r w:rsidRPr="00AB5686">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{"citationID":"SkPGDtgI","properties":{"formattedCitation":"\\super 60,88,113,130,131\\nosupersub{}","plainCitation":"60,88,113,130,131","noteIndex":0},"citationItems":[{"id":725,"uris":["http://zotero.org/groups/4593916/items/CS9DR2ZR"],"itemData":{"id":725,"type":"article-journal","abstract":"Because of its acidic and oxidative nature, iron gall ink promotes the endogenous degradation of paper manuscripts. Mechanical damage in areas of concentrated ink application or along mechanically stressed edges or folds results in problems during storage and handling. So far, such strongly degraded areas have usually been stabilized locally with thin Japanese paper and adhesives. A new and innovative material—nanocellulose—is being evaluated as a stabilizer for manuscripts that have been degraded by iron gall ink. The aim of this study is to integrate the nanocellulose application into a multi-stage calcium phytate/calcium hydrogencarbonate treatment to combine deacidification and stabilization, thus avoiding an additional stabilization and drying step. Two different types of fibrillated nanocelluloses were applied on manuscripts damaged by iron gall inks in different treatment steps. The newly formed, interlinked network of nanocellulose and paper was characterised before and after accelerated degradation in closed vials. The effects on the paper cellulose were studied by size exclusion chromatography and light scattering with carbonyl group profiling to follow cellulose hydrolysis and oxidation pathways. In addition, the migration behavior of iron ions was examined by laser ablation coupled with metal analysis (ICP-MS). This paper discusses the applicability and stability of nanocellulose on paper damaged by iron gall ink with regard to its long-term performance. Advantages and limitations are covered in detail.","container-title":"Heritage Science","DOI":"10.1186/s40494-020-00428-6","ISSN":"2050-7445","issue":"1","journalAbbreviation":"Herit Sci","language":"en","note":"number: 1","page":"86","source":"DOI.org (Crossref)","title":"Combining phytate treatment and nanocellulose stabilization for mitigating iron gall ink damage in historic papers","URL":"https://heritagesciencejournal.springeropen.com/articles/10.1186/s40494-020-00428-6","volume":"8","author":[{"family":"Völkel","given":"L."},{"family":"Prohaska","given":"T."},{"family":"Potthast","given":"A."}],"accessed":{"date-parts":[["2021",9,28]]},"issued":{"date-parts":[["2020",12]]}}},{"id":713,"uris":["http://zotero.org/groups/4593916/items/WFMIKCM9"],"itemData":{"id":713,"type":"article-journal","container-title":"Analytical Letters","DOI":"10.1080/00032719.2011.644712","ISSN":"0003-2719, 1532-236X","issue":"4","journalAbbreviation":"Analytical Letters","language":"en","note":"number: 4","page":"314-329","source":"DOI.org (Crossref)","title":"A Review of Instrumental Approaches for Studying Historical Inks","URL":"http://www.tandfonline.com/doi/abs/10.1080/00032719.2011.644712","volume":"45","author":[{"family":"Goltz","given":"Douglas M."}],"accessed":{"date-parts":[["2021",9,21]]},"issued":{"date-parts":[["2012",3]]}}},{"id":703,"uris":["http://zotero.org/groups/4593916/items/AQ3DPTNE"],"itemData":{"id":703,"type":"article-journal","container-title":"Journal of Analytical Atomic Spectrometry","DOI":"10.1039/b408384a","ISSN":"0267-9477, 1364-5544","issue":"10","journalAbbreviation":"J. Anal. At. Spectrom.","language":"en","note":"number: 10","page":"1325","source":"DOI.org (Crossref)","title":"On the use of laser ablation inductively coupled plasma mass spectrometry for the investigation of the written heritage","URL":"http://xlink.rsc.org/?DOI=b408384a","volume":"19","author":[{"family":"Wagner","given":"B."},{"family":"Bulska","given":"E"}],"accessed":{"date-parts":[["2021",9,21]]},"issued":{"date-parts":[["2004"]]}}},{"id":764,"uris":["http://zotero.org/groups/4593916/items/FADCEJC3"],"itemData":{"id":764,"type":"article-journal","container-title":"Cellulose","DOI":"10.1007/s10570-014-0311-6","ISSN":"0969-0239, 1572-882X","issue":"4","journalAbbreviation":"Cellulose","language":"en","note":"number: 4","page":"2925-2936","source":"DOI.org (Crossref)","title":"Evaluation of a method for treatment of iron gall ink corrosion on paper","URL":"http://link.springer.com/10.1007/s10570-014-0311-6","volume":"21","author":[{"family":"Malešič","given":"Jasna"},{"family":"Šala","given":"Martin"},{"family":"Šelih","given":"Vid Simon"},{"family":"Kočar","given":"Drago"}],"accessed":{"date-parts":[["2021",10,22]]},"issued":{"date-parts":[["2014",8]]}}},{"id":923,"uris":["http://zotero.org/groups/4593916/items/S5YR2AET"],"itemData":{"id":923,"type":"article-journal","abstract":"The approximated identification of elemental composition of historic iron gall-inks is proposed based on results of laser ablation inductively coupled plasma mass spectrometry (LA-ICP-MS) measurements combined with a quick detection of iron (II) ions. Colorimetric response of test papers soaked with bathophenanthroline (BPhen) allows for detection of iron in the form of red-coloured complex of Fe(II) with BPhen. A co-migration of other elements (Cu, Zn, Pb, Al, K, Na, Mg) into indicators was confirmed by LA-ICP-MS measurements allowing for approximation of chemical diversity of handwritten documents in a totally non-invasive manner in respect to originals. The proposed analytical approach for in-direct studies of unique documents was tested on historic and model samples. The idea of approximation of elemental composition of the historic inks was found promising for purposes of conservation diagnosis towards estimation of corrosiveness of inks and eventual fingerprinting. It has been demonstrated that the presence of Fe as well as other elements (S, Cu and Mn) which are significant for recognition of ink corrosion can be detected in the used indicators extending the possibilities of examining valuable manuscripts in a way that is completely neutral for them.","container-title":"Talanta","DOI":"10.1016/j.talanta.2020.121520","ISSN":"00399140","journalAbbreviation":"Talanta","language":"en","page":"121520","source":"DOI.org (Crossref)","title":"Non-invasive approximation of elemental composition of historic inks by LA-ICP-MS measurements of bathophenanthroline indicators","URL":"https://linkinghub.elsevier.com/retrieve/pii/S0039914020308110","volume":"222","author":[{"family":"Wagner","given":"B."},{"family":"Czajka","given":"A."}],"accessed":{"date-parts":[["2022",3,4]]},"issued":{"date-parts":[["2021",1]]}}}],"schema":"https://github.com/citation-style-language/schema/raw/master/csl-citation.json"} </w:instrText>
      </w:r>
      <w:r w:rsidRPr="00AB5686">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60,88,113,130,131</w:t>
      </w:r>
      <w:r w:rsidRPr="00AB5686">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It must be underlined that LA-ICP-MS, as </w:t>
      </w:r>
      <w:r w:rsidR="00AE08B3">
        <w:rPr>
          <w:rFonts w:ascii="Times New Roman" w:eastAsia="Times New Roman" w:hAnsi="Times New Roman" w:cs="Times New Roman"/>
        </w:rPr>
        <w:t xml:space="preserve">well as </w:t>
      </w:r>
      <w:r w:rsidRPr="00A4023B">
        <w:rPr>
          <w:rFonts w:ascii="Times New Roman" w:eastAsia="Times New Roman" w:hAnsi="Times New Roman" w:cs="Times New Roman"/>
        </w:rPr>
        <w:t xml:space="preserve">the techniques in which laser ablation is involved, cannot be considered strictly quantitative. The information which is possible to </w:t>
      </w:r>
      <w:r w:rsidR="00AE08B3">
        <w:rPr>
          <w:rFonts w:ascii="Times New Roman" w:eastAsia="Times New Roman" w:hAnsi="Times New Roman" w:cs="Times New Roman"/>
        </w:rPr>
        <w:t>obtain</w:t>
      </w:r>
      <w:r w:rsidRPr="00A4023B">
        <w:rPr>
          <w:rFonts w:ascii="Times New Roman" w:eastAsia="Times New Roman" w:hAnsi="Times New Roman" w:cs="Times New Roman"/>
        </w:rPr>
        <w:t xml:space="preserve"> using these techniques is related to the abundance of the analytes (grams or moles of analyte per unit of area) and indirectly related to their concentrations (grams or moles per unit of mass or volume). </w:t>
      </w:r>
    </w:p>
    <w:p w14:paraId="4E50E827" w14:textId="6D115BC0" w:rsidR="001E6AFB" w:rsidRDefault="00344493">
      <w:pPr>
        <w:spacing w:after="0" w:line="360" w:lineRule="auto"/>
        <w:jc w:val="both"/>
        <w:rPr>
          <w:rFonts w:ascii="Times New Roman" w:eastAsia="Times New Roman" w:hAnsi="Times New Roman" w:cs="Times New Roman"/>
        </w:rPr>
      </w:pPr>
      <w:r w:rsidRPr="00A4023B">
        <w:rPr>
          <w:rFonts w:ascii="Times New Roman" w:eastAsia="Times New Roman" w:hAnsi="Times New Roman" w:cs="Times New Roman"/>
        </w:rPr>
        <w:t>As molecular technique, mass spectrometry c</w:t>
      </w:r>
      <w:r w:rsidR="00AE08B3">
        <w:rPr>
          <w:rFonts w:ascii="Times New Roman" w:eastAsia="Times New Roman" w:hAnsi="Times New Roman" w:cs="Times New Roman"/>
        </w:rPr>
        <w:t>ould</w:t>
      </w:r>
      <w:r w:rsidRPr="00A4023B">
        <w:rPr>
          <w:rFonts w:ascii="Times New Roman" w:eastAsia="Times New Roman" w:hAnsi="Times New Roman" w:cs="Times New Roman"/>
        </w:rPr>
        <w:t xml:space="preserve"> be theoretically useful in the study of the metal-polyphenol complexes. However, different authors have underlined the several limitations and drawbacks in the use of ESI-MS in the study of the iron-gall inks complexes</w:t>
      </w:r>
      <w:r w:rsidR="00AE08B3">
        <w:rPr>
          <w:rFonts w:ascii="Times New Roman" w:eastAsia="Times New Roman" w:hAnsi="Times New Roman" w:cs="Times New Roman"/>
        </w:rPr>
        <w:t>.</w:t>
      </w:r>
      <w:r w:rsidRPr="00A4023B">
        <w:rPr>
          <w:rFonts w:ascii="Times New Roman" w:eastAsia="Times New Roman" w:hAnsi="Times New Roman" w:cs="Times New Roman"/>
        </w:rPr>
        <w:t xml:space="preserve"> </w:t>
      </w:r>
      <w:r w:rsidR="00AE08B3">
        <w:rPr>
          <w:rFonts w:ascii="Times New Roman" w:eastAsia="Times New Roman" w:hAnsi="Times New Roman" w:cs="Times New Roman"/>
        </w:rPr>
        <w:t>In fact, t</w:t>
      </w:r>
      <w:r w:rsidRPr="00A4023B">
        <w:rPr>
          <w:rFonts w:ascii="Times New Roman" w:eastAsia="Times New Roman" w:hAnsi="Times New Roman" w:cs="Times New Roman"/>
        </w:rPr>
        <w:t xml:space="preserve">he ions produced can undergo chemical reaction in the gaseous phase, formation of  several adducts, </w:t>
      </w:r>
      <w:r w:rsidR="00AE08B3">
        <w:rPr>
          <w:rFonts w:ascii="Times New Roman" w:eastAsia="Times New Roman" w:hAnsi="Times New Roman" w:cs="Times New Roman"/>
        </w:rPr>
        <w:t xml:space="preserve">and </w:t>
      </w:r>
      <w:r w:rsidRPr="00A4023B">
        <w:rPr>
          <w:rFonts w:ascii="Times New Roman" w:eastAsia="Times New Roman" w:hAnsi="Times New Roman" w:cs="Times New Roman"/>
        </w:rPr>
        <w:t>change in pH and temperature conditions</w:t>
      </w:r>
      <w:r w:rsidR="009526BC">
        <w:rPr>
          <w:rFonts w:ascii="Times New Roman" w:eastAsia="Times New Roman" w:hAnsi="Times New Roman" w:cs="Times New Roman"/>
        </w:rPr>
        <w:t>.</w:t>
      </w:r>
      <w:r w:rsidRPr="00AB5686">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{"citationID":"zxkngu1i","properties":{"formattedCitation":"\\super 132,133\\nosupersub{}","plainCitation":"132,133","noteIndex":0},"citationItems":[{"id":802,"uris":["http://zotero.org/groups/4593916/items/GUMSKAJQ"],"itemData":{"id":802,"type":"article-journal","container-title":"Journal of Mass Spectrometry","DOI":"10.1002/jms.1396","ISSN":"10765174, 10969888","issue":"8","journalAbbreviation":"J. Mass Spectrom.","language":"en","note":"number: 8","page":"1123-1131","source":"DOI.org (Crossref)","title":"Can electrospray ionization help the characterization of iron gall inks? Investigation on the interactions of gallic acid with iron ions in aqueous solutions","title-short":"Can electrospray ionization help the characterization of iron gall inks?","URL":"https://onlinelibrary.wiley.com/doi/10.1002/jms.1396","volume":"43","author":[{"family":"Lutui","given":"Marie-Anne"},{"family":"Gilard","given":"Françoise"},{"family":"Sablier","given":"Michel"}],"accessed":{"date-parts":[["2022",2,10]]},"issued":{"date-parts":[["2008",8]]}}},{"id":808,"uris":["http://zotero.org/groups/4593916/items/BYRCUIVH"],"itemData":{"id":808,"type":"article-journal","container-title":"Mass Spectrometry Reviews","DOI":"10.1002/mas.20070","ISSN":"0277-7037, 1098-2787","issue":"3","journalAbbreviation":"Mass Spectrom. Rev.","language":"en","note":"number: 3","page":"347-379","source":"DOI.org (Crossref)","title":"Electrospray mass spectrometry (ESI-MS) in the study of metal–ligand solution equilibria","URL":"https://onlinelibrary.wiley.com/doi/10.1002/mas.20070","volume":"25","author":[{"family":"Di Marco","given":"Valerio B."},{"family":"Bombi","given":"G. Giorgio"}],"accessed":{"date-parts":[["2022",2,10]]},"issued":{"date-parts":[["2006",5]]}}}],"schema":"https://github.com/citation-style-language/schema/raw/master/csl-citation.json"} </w:instrText>
      </w:r>
      <w:r w:rsidRPr="00AB5686">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132,133</w:t>
      </w:r>
      <w:r w:rsidRPr="00AB5686">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w:t>
      </w:r>
      <w:r w:rsidR="00322325">
        <w:rPr>
          <w:rFonts w:ascii="Times New Roman" w:eastAsia="Times New Roman" w:hAnsi="Times New Roman" w:cs="Times New Roman"/>
        </w:rPr>
        <w:t>However, if this technique would be considered suitable</w:t>
      </w:r>
      <w:r w:rsidRPr="00A4023B">
        <w:rPr>
          <w:rFonts w:ascii="Times New Roman" w:eastAsia="Times New Roman" w:hAnsi="Times New Roman" w:cs="Times New Roman"/>
        </w:rPr>
        <w:t xml:space="preserve">, </w:t>
      </w:r>
      <w:r w:rsidR="00322325">
        <w:rPr>
          <w:rFonts w:ascii="Times New Roman" w:eastAsia="Times New Roman" w:hAnsi="Times New Roman" w:cs="Times New Roman"/>
        </w:rPr>
        <w:t>it is recommended to perform the scanning</w:t>
      </w:r>
      <w:r w:rsidRPr="00A4023B">
        <w:rPr>
          <w:rFonts w:ascii="Times New Roman" w:eastAsia="Times New Roman" w:hAnsi="Times New Roman" w:cs="Times New Roman"/>
        </w:rPr>
        <w:t xml:space="preserve"> in negative mode</w:t>
      </w:r>
      <w:r w:rsidR="009526BC">
        <w:rPr>
          <w:rFonts w:ascii="Times New Roman" w:eastAsia="Times New Roman" w:hAnsi="Times New Roman" w:cs="Times New Roman"/>
        </w:rPr>
        <w:t>.</w:t>
      </w:r>
      <w:r w:rsidRPr="00AB5686">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{"citationID":"PST4KyNw","properties":{"formattedCitation":"\\super 132\\nosupersub{}","plainCitation":"132","noteIndex":0},"citationItems":[{"id":802,"uris":["http://zotero.org/groups/4593916/items/GUMSKAJQ"],"itemData":{"id":802,"type":"article-journal","container-title":"Journal of Mass Spectrometry","DOI":"10.1002/jms.1396","ISSN":"10765174, 10969888","issue":"8","journalAbbreviation":"J. Mass Spectrom.","language":"en","note":"number: 8","page":"1123-1131","source":"DOI.org (Crossref)","title":"Can electrospray ionization help the characterization of iron gall inks? Investigation on the interactions of gallic acid with iron ions in aqueous solutions","title-short":"Can electrospray ionization help the characterization of iron gall inks?","URL":"https://onlinelibrary.wiley.com/doi/10.1002/jms.1396","volume":"43","author":[{"family":"Lutui","given":"Marie-Anne"},{"family":"Gilard","given":"Françoise"},{"family":"Sablier","given":"Michel"}],"accessed":{"date-parts":[["2022",2,10]]},"issued":{"date-parts":[["2008",8]]}}}],"schema":"https://github.com/citation-style-language/schema/raw/master/csl-citation.json"} </w:instrText>
      </w:r>
      <w:r w:rsidRPr="00AB5686">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132</w:t>
      </w:r>
      <w:r w:rsidRPr="00AB5686">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w:t>
      </w:r>
      <w:r w:rsidR="00322325">
        <w:rPr>
          <w:rFonts w:ascii="Times New Roman" w:eastAsia="Times New Roman" w:hAnsi="Times New Roman" w:cs="Times New Roman"/>
        </w:rPr>
        <w:t>Differently, i</w:t>
      </w:r>
      <w:r w:rsidRPr="00A4023B">
        <w:rPr>
          <w:rFonts w:ascii="Times New Roman" w:eastAsia="Times New Roman" w:hAnsi="Times New Roman" w:cs="Times New Roman"/>
        </w:rPr>
        <w:t>nteresting results can be obtained using nano-spray mass spectrometry(NSI-MS)</w:t>
      </w:r>
      <w:r w:rsidR="009526BC">
        <w:rPr>
          <w:rFonts w:ascii="Times New Roman" w:eastAsia="Times New Roman" w:hAnsi="Times New Roman" w:cs="Times New Roman"/>
        </w:rPr>
        <w:t>.</w:t>
      </w:r>
      <w:r w:rsidRPr="00AB5686">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{"citationID":"xcqqlDyR","properties":{"formattedCitation":"\\super 134,135\\nosupersub{}","plainCitation":"134,135","noteIndex":0},"citationItems":[{"id":927,"uris":["http://zotero.org/groups/4593916/items/ATWZU9N6"],"itemData":{"id":927,"type":"article-journal","abstract":"A study of the dark-blue insoluble precipitate that makes up gall ink using bamboo nib-spray mass spectrometry (PS-MS) is described. A ferrous tannate complex is formed, i.e. an insoluble organic metal complex - iron gallate ink (IGI) is produced when tannin is mixed with iron sulfate. Since it is not possible to detect this IGI precipitate by conventional electrospray ionization (ESI) mass spectrometry, we report on an attempt to resolve this problem by a new method in this study in an. The method involved “two steps” using bamboo nib-spray/MS. A gallic acid solution was initially used as a model sample and the ESI mode was operated under a negative voltage. This approach permitted the optimized position between the spray-tip and the mass inlet (either distance or angle) to be determined. Following this, the ESI applied voltage was changed to positive and, at this moment, a ferrous sulfate solution was added to the spray-tip, both reactants are sprayed out immediately and are simultaneously ionized while a complex binding reaction occurs. This permits the IGI dark-blue insoluble precipitate to be ionized and detected. As a result, several speciﬁc peaks could be observed. The resulting m/z ¼ 153, 225, 243, 431 peaks are assigned to [C7H5O4]þ, [C7H5O5Fe]þ, [C7H5O5Fe‧H2O]þ, and [(C6H3O3) (C6H4O3)Fe2‧4H2O]þ, respectively. © 2020 Elsevier B.V. All rights reserved.","container-title":"International Journal of Mass Spectrometry","DOI":"10.1016/j.ijms.2020.116325","ISSN":"13873806","journalAbbreviation":"International Journal of Mass Spectrometry","language":"en","page":"116325","source":"DOI.org (Crossref)","title":"Insights into the chemistry and structure of iron gall ink based on “two-step” bamboo nib-spray/mass spectrometry","URL":"https://linkinghub.elsevier.com/retrieve/pii/S1387380620300737","volume":"451","author":[{"family":"Hsu","given":"Yu-Ting"},{"family":"Lee","given":"Way-Zen"},{"family":"Lin","given":"Cheng-Huang"}],"accessed":{"date-parts":[["2022",3,4]]},"issued":{"date-parts":[["2020",5]]}}},{"id":925,"uris":["http://zotero.org/groups/4593916/items/HLPKDLY2"],"itemData":{"id":925,"type":"article-journal","abstract":"A method for the extraction and analysis of ink samples was developed using microscopy with direct analyte probe nanoextraction coupled to nanospray ionization mass spectrometry (DAPNe-NSI-MS) for localized chemical analysis of document inks. Nanomanipulation can be effectively coupled to nanospray ionization mass spectrometry providing picomolar sensitivity, and the capability to analyze ultra-trace amounts of material and reduce the required sample volume to as low as 300 nL. This new and innovative technique does not leave destructive footprints on the surface of a document. To demonstrate the breadth of this technique, analysis of inks from various eras were tested, iron gall ink and modern inks, as well as the capability to detect the oxidative products of polyethylene glycol (PEG), a common binding agent. The experimental results showed that DAPNe-NSI-MS was able to chelate iron(II) and manganese(II) ions of iron gall ink and organic components of modern and carbon-based inks. Regardless of whether the ink composition is modern or ancient, organic or inorganic, this new instrumental approach is able to identify and characterize the ingredients by modifying the extraction solvent, illustrating the potential diversity of the DAPNe technique.","container-title":"Forensic Science International","DOI":"10.1016/j.forsciint.2014.06.037","ISSN":"03790738","journalAbbreviation":"Forensic Science International","language":"en","page":"150-156","source":"DOI.org (Crossref)","title":"Nanomanipulation-coupled to nanospray mass spectrometry applied to document and ink analysis","URL":"https://linkinghub.elsevier.com/retrieve/pii/S0379073814002734","volume":"242","author":[{"family":"Huynh","given":"Vivian"},{"family":"Joshi","given":"Ubisha"},{"family":"Leveille","given":"Jennifer M."},{"family":"Golden","given":"Teresa D."},{"family":"Verbeck","given":"Guido F."}],"accessed":{"date-parts":[["2022",3,4]]},"issued":{"date-parts":[["2014",9]]}}}],"schema":"https://github.com/citation-style-language/schema/raw/master/csl-citation.json"} </w:instrText>
      </w:r>
      <w:r w:rsidRPr="00AB5686">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134,135</w:t>
      </w:r>
      <w:r w:rsidRPr="00AB5686">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w:t>
      </w:r>
      <w:r w:rsidR="00322325">
        <w:rPr>
          <w:rFonts w:ascii="Times New Roman" w:eastAsia="Times New Roman" w:hAnsi="Times New Roman" w:cs="Times New Roman"/>
        </w:rPr>
        <w:t>I</w:t>
      </w:r>
      <w:r w:rsidRPr="00A4023B">
        <w:rPr>
          <w:rFonts w:ascii="Times New Roman" w:eastAsia="Times New Roman" w:hAnsi="Times New Roman" w:cs="Times New Roman"/>
        </w:rPr>
        <w:t>n the study of different ancient inks, including also iron-gall inks, the use of direct analyte probe nano</w:t>
      </w:r>
      <w:r w:rsidR="009526BC">
        <w:rPr>
          <w:rFonts w:ascii="Times New Roman" w:eastAsia="Times New Roman" w:hAnsi="Times New Roman" w:cs="Times New Roman"/>
        </w:rPr>
        <w:t>-</w:t>
      </w:r>
      <w:r w:rsidRPr="00A4023B">
        <w:rPr>
          <w:rFonts w:ascii="Times New Roman" w:eastAsia="Times New Roman" w:hAnsi="Times New Roman" w:cs="Times New Roman"/>
        </w:rPr>
        <w:t>extraction coupled NSI-MS</w:t>
      </w:r>
      <w:r w:rsidR="00322325">
        <w:rPr>
          <w:rFonts w:ascii="Times New Roman" w:eastAsia="Times New Roman" w:hAnsi="Times New Roman" w:cs="Times New Roman"/>
        </w:rPr>
        <w:t xml:space="preserve"> </w:t>
      </w:r>
      <w:r w:rsidRPr="00A4023B">
        <w:rPr>
          <w:rFonts w:ascii="Times New Roman" w:eastAsia="Times New Roman" w:hAnsi="Times New Roman" w:cs="Times New Roman"/>
        </w:rPr>
        <w:t>enabled to perform localized chemical analysis of document inks provide the advantages of analysis with small sample volume, high resolution, low limits of detection, and direct analysis, eliminating further sample preparation and saving analysis time (Fig</w:t>
      </w:r>
      <w:r w:rsidR="00B2443F">
        <w:rPr>
          <w:rFonts w:ascii="Times New Roman" w:eastAsia="Times New Roman" w:hAnsi="Times New Roman" w:cs="Times New Roman"/>
        </w:rPr>
        <w:t>ure</w:t>
      </w:r>
      <w:r w:rsidR="00B2443F" w:rsidRPr="00A4023B">
        <w:rPr>
          <w:rFonts w:ascii="Times New Roman" w:eastAsia="Times New Roman" w:hAnsi="Times New Roman" w:cs="Times New Roman"/>
        </w:rPr>
        <w:t xml:space="preserve"> </w:t>
      </w:r>
      <w:r w:rsidR="001E6AFB">
        <w:rPr>
          <w:rFonts w:ascii="Times New Roman" w:eastAsia="Times New Roman" w:hAnsi="Times New Roman" w:cs="Times New Roman"/>
        </w:rPr>
        <w:t>1</w:t>
      </w:r>
      <w:r w:rsidR="00BA2913">
        <w:rPr>
          <w:rFonts w:ascii="Times New Roman" w:eastAsia="Times New Roman" w:hAnsi="Times New Roman" w:cs="Times New Roman"/>
        </w:rPr>
        <w:t>5</w:t>
      </w:r>
      <w:r w:rsidR="00514283">
        <w:rPr>
          <w:rFonts w:ascii="Times New Roman" w:eastAsia="Times New Roman" w:hAnsi="Times New Roman" w:cs="Times New Roman"/>
        </w:rPr>
        <w:t>b</w:t>
      </w:r>
      <w:r w:rsidRPr="00A4023B">
        <w:rPr>
          <w:rFonts w:ascii="Times New Roman" w:eastAsia="Times New Roman" w:hAnsi="Times New Roman" w:cs="Times New Roman"/>
        </w:rPr>
        <w:t>)</w:t>
      </w:r>
      <w:r w:rsidR="009526BC">
        <w:rPr>
          <w:rFonts w:ascii="Times New Roman" w:eastAsia="Times New Roman" w:hAnsi="Times New Roman" w:cs="Times New Roman"/>
        </w:rPr>
        <w:t>.</w:t>
      </w:r>
      <w:r w:rsidRPr="00AB5686">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{"citationID":"B3wBoukP","properties":{"formattedCitation":"\\super 135\\nosupersub{}","plainCitation":"135","noteIndex":0},"citationItems":[{"id":925,"uris":["http://zotero.org/groups/4593916/items/HLPKDLY2"],"itemData":{"id":925,"type":"article-journal","abstract":"A method for the extraction and analysis of ink samples was developed using microscopy with direct analyte probe nanoextraction coupled to nanospray ionization mass spectrometry (DAPNe-NSI-MS) for localized chemical analysis of document inks. Nanomanipulation can be effectively coupled to nanospray ionization mass spectrometry providing picomolar sensitivity, and the capability to analyze ultra-trace amounts of material and reduce the required sample volume to as low as 300 nL. This new and innovative technique does not leave destructive footprints on the surface of a document. To demonstrate the breadth of this technique, analysis of inks from various eras were tested, iron gall ink and modern inks, as well as the capability to detect the oxidative products of polyethylene glycol (PEG), a common binding agent. The experimental results showed that DAPNe-NSI-MS was able to chelate iron(II) and manganese(II) ions of iron gall ink and organic components of modern and carbon-based inks. Regardless of whether the ink composition is modern or ancient, organic or inorganic, this new instrumental approach is able to identify and characterize the ingredients by modifying the extraction solvent, illustrating the potential diversity of the DAPNe technique.","container-title":"Forensic Science International","DOI":"10.1016/j.forsciint.2014.06.037","ISSN":"03790738","journalAbbreviation":"Forensic Science International","language":"en","page":"150-156","source":"DOI.org (Crossref)","title":"Nanomanipulation-coupled to nanospray mass spectrometry applied to document and ink analysis","URL":"https://linkinghub.elsevier.com/retrieve/pii/S0379073814002734","volume":"242","author":[{"family":"Huynh","given":"Vivian"},{"family":"Joshi","given":"Ubisha"},{"family":"Leveille","given":"Jennifer M."},{"family":"Golden","given":"Teresa D."},{"family":"Verbeck","given":"Guido F."}],"accessed":{"date-parts":[["2022",3,4]]},"issued":{"date-parts":[["2014",9]]}}}],"schema":"https://github.com/citation-style-language/schema/raw/master/csl-citation.json"} </w:instrText>
      </w:r>
      <w:r w:rsidRPr="00AB5686">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135</w:t>
      </w:r>
      <w:r w:rsidRPr="00AB5686">
        <w:rPr>
          <w:rFonts w:ascii="Times New Roman" w:eastAsia="Times New Roman" w:hAnsi="Times New Roman" w:cs="Times New Roman"/>
        </w:rPr>
        <w:fldChar w:fldCharType="end"/>
      </w:r>
      <w:r w:rsidRPr="00AB5686">
        <w:rPr>
          <w:rFonts w:ascii="Times New Roman" w:hAnsi="Times New Roman" w:cs="Times New Roman"/>
          <w:noProof/>
        </w:rPr>
        <w:t xml:space="preserve"> </w:t>
      </w:r>
      <w:r w:rsidR="00322325">
        <w:rPr>
          <w:rFonts w:ascii="Times New Roman" w:eastAsia="Times New Roman" w:hAnsi="Times New Roman" w:cs="Times New Roman"/>
        </w:rPr>
        <w:t>With regard to</w:t>
      </w:r>
      <w:r w:rsidR="001E6AFB">
        <w:rPr>
          <w:rFonts w:ascii="Times New Roman" w:eastAsia="Times New Roman" w:hAnsi="Times New Roman" w:cs="Times New Roman"/>
        </w:rPr>
        <w:t xml:space="preserve"> the use of MS as molecular technique, mass spectrometers are often used as detectors in hyphenated techniques, such as HPLC-MS, which are described in the following paragraph. </w:t>
      </w:r>
    </w:p>
    <w:p w14:paraId="5F8D2AF8" w14:textId="0205618B" w:rsidR="00985C9B" w:rsidRDefault="00985C9B">
      <w:pPr>
        <w:spacing w:after="0" w:line="360" w:lineRule="auto"/>
        <w:jc w:val="both"/>
        <w:rPr>
          <w:rFonts w:ascii="Times New Roman" w:eastAsia="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732992" behindDoc="0" locked="0" layoutInCell="1" allowOverlap="1" wp14:anchorId="08DC92B1" wp14:editId="79B16219">
                <wp:simplePos x="0" y="0"/>
                <wp:positionH relativeFrom="margin">
                  <wp:align>center</wp:align>
                </wp:positionH>
                <wp:positionV relativeFrom="paragraph">
                  <wp:posOffset>264795</wp:posOffset>
                </wp:positionV>
                <wp:extent cx="5141488" cy="1808480"/>
                <wp:effectExtent l="0" t="0" r="2540" b="1270"/>
                <wp:wrapTopAndBottom/>
                <wp:docPr id="57" name="Gruppo 57"/>
                <wp:cNvGraphicFramePr/>
                <a:graphic xmlns:a="http://schemas.openxmlformats.org/drawingml/2006/main">
                  <a:graphicData uri="http://schemas.microsoft.com/office/word/2010/wordprocessingGroup">
                    <wpg:wgp>
                      <wpg:cNvGrpSpPr/>
                      <wpg:grpSpPr>
                        <a:xfrm>
                          <a:off x="0" y="0"/>
                          <a:ext cx="5141488" cy="1808480"/>
                          <a:chOff x="0" y="0"/>
                          <a:chExt cx="5141488" cy="1808480"/>
                        </a:xfrm>
                      </wpg:grpSpPr>
                      <pic:pic xmlns:pic="http://schemas.openxmlformats.org/drawingml/2006/picture">
                        <pic:nvPicPr>
                          <pic:cNvPr id="128" name="image9.png" descr="Immagine che contiene testo&#10;&#10;Descrizione generata automaticamente"/>
                          <pic:cNvPicPr/>
                        </pic:nvPicPr>
                        <pic:blipFill>
                          <a:blip r:embed="rId79"/>
                          <a:srcRect/>
                          <a:stretch>
                            <a:fillRect/>
                          </a:stretch>
                        </pic:blipFill>
                        <pic:spPr>
                          <a:xfrm>
                            <a:off x="0" y="0"/>
                            <a:ext cx="2238375" cy="1808480"/>
                          </a:xfrm>
                          <a:prstGeom prst="rect">
                            <a:avLst/>
                          </a:prstGeom>
                          <a:ln/>
                        </pic:spPr>
                      </pic:pic>
                      <pic:pic xmlns:pic="http://schemas.openxmlformats.org/drawingml/2006/picture">
                        <pic:nvPicPr>
                          <pic:cNvPr id="29" name="Immagine 29" descr="Immagine che contiene testo&#10;&#10;Descrizione generata automaticamente"/>
                          <pic:cNvPicPr>
                            <a:picLocks noChangeAspect="1"/>
                          </pic:cNvPicPr>
                        </pic:nvPicPr>
                        <pic:blipFill rotWithShape="1">
                          <a:blip r:embed="rId80">
                            <a:extLst>
                              <a:ext uri="{28A0092B-C50C-407E-A947-70E740481C1C}">
                                <a14:useLocalDpi xmlns:a14="http://schemas.microsoft.com/office/drawing/2010/main" val="0"/>
                              </a:ext>
                            </a:extLst>
                          </a:blip>
                          <a:srcRect l="10191" b="23699"/>
                          <a:stretch/>
                        </pic:blipFill>
                        <pic:spPr bwMode="auto">
                          <a:xfrm>
                            <a:off x="2268748" y="51759"/>
                            <a:ext cx="2872740" cy="15144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5F2099A" id="Gruppo 57" o:spid="_x0000_s1026" style="position:absolute;margin-left:0;margin-top:20.85pt;width:404.85pt;height:142.4pt;z-index:251732992;mso-position-horizontal:center;mso-position-horizontal-relative:margin" coordsize="51414,180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">
                <v:shape id="image9.png" o:spid="_x0000_s1027" type="#_x0000_t75" alt="Immagine che contiene testo&#10;&#10;Descrizione generata automaticamente" style="position:absolute;width:22383;height:180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">
                  <v:imagedata r:id="rId81" o:title="Immagine che contiene testo&#10;&#10;Descrizione generata automaticamente"/>
                </v:shape>
                <v:shape id="Immagine 29" o:spid="_x0000_s1028" type="#_x0000_t75" alt="Immagine che contiene testo&#10;&#10;Descrizione generata automaticamente" style="position:absolute;left:22687;top:517;width:28727;height:15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">
                  <v:imagedata r:id="rId82" o:title="Immagine che contiene testo&#10;&#10;Descrizione generata automaticamente" cropbottom="15531f" cropleft="6679f"/>
                </v:shape>
                <w10:wrap type="topAndBottom" anchorx="margin"/>
              </v:group>
            </w:pict>
          </mc:Fallback>
        </mc:AlternateContent>
      </w:r>
    </w:p>
    <w:p w14:paraId="1B42D223" w14:textId="78B11121" w:rsidR="00D50A79" w:rsidRPr="00514283" w:rsidRDefault="00D50A79" w:rsidP="00D50A79">
      <w:pPr>
        <w:spacing w:after="0" w:line="240" w:lineRule="auto"/>
        <w:jc w:val="both"/>
        <w:textDirection w:val="btLr"/>
        <w:rPr>
          <w:rFonts w:ascii="Times New Roman" w:eastAsia="Times New Roman" w:hAnsi="Times New Roman" w:cs="Times New Roman"/>
          <w:color w:val="000000"/>
          <w:sz w:val="18"/>
        </w:rPr>
      </w:pPr>
      <w:r>
        <w:rPr>
          <w:rFonts w:ascii="Times New Roman" w:eastAsia="Times New Roman" w:hAnsi="Times New Roman" w:cs="Times New Roman"/>
          <w:color w:val="000000"/>
          <w:sz w:val="18"/>
        </w:rPr>
        <w:t>Fig</w:t>
      </w:r>
      <w:r w:rsidR="00514283">
        <w:rPr>
          <w:rFonts w:ascii="Times New Roman" w:eastAsia="Times New Roman" w:hAnsi="Times New Roman" w:cs="Times New Roman"/>
          <w:color w:val="000000"/>
          <w:sz w:val="18"/>
        </w:rPr>
        <w:t>ure</w:t>
      </w:r>
      <w:r>
        <w:rPr>
          <w:rFonts w:ascii="Times New Roman" w:eastAsia="Times New Roman" w:hAnsi="Times New Roman" w:cs="Times New Roman"/>
          <w:color w:val="000000"/>
          <w:sz w:val="18"/>
        </w:rPr>
        <w:t xml:space="preserve"> 1</w:t>
      </w:r>
      <w:r w:rsidR="00BA2913">
        <w:rPr>
          <w:rFonts w:ascii="Times New Roman" w:eastAsia="Times New Roman" w:hAnsi="Times New Roman" w:cs="Times New Roman"/>
          <w:color w:val="000000"/>
          <w:sz w:val="18"/>
        </w:rPr>
        <w:t>5</w:t>
      </w:r>
      <w:r>
        <w:rPr>
          <w:rFonts w:ascii="Times New Roman" w:eastAsia="Times New Roman" w:hAnsi="Times New Roman" w:cs="Times New Roman"/>
          <w:color w:val="000000"/>
          <w:sz w:val="18"/>
        </w:rPr>
        <w:t xml:space="preserve"> a) LA-ICP-MS results referred to an  untreated and unaged sample. The line indicates the trace of the laser ablation. Adapted from </w:t>
      </w:r>
      <w:r w:rsidR="000223A8" w:rsidRPr="000223A8">
        <w:rPr>
          <w:rFonts w:ascii="Times New Roman" w:eastAsia="Times New Roman" w:hAnsi="Times New Roman" w:cs="Times New Roman"/>
          <w:i/>
          <w:iCs/>
          <w:color w:val="000000"/>
          <w:sz w:val="18"/>
        </w:rPr>
        <w:t>Völkel</w:t>
      </w:r>
      <w:r w:rsidR="000223A8">
        <w:rPr>
          <w:rFonts w:ascii="Times New Roman" w:eastAsia="Times New Roman" w:hAnsi="Times New Roman" w:cs="Times New Roman"/>
          <w:color w:val="000000"/>
          <w:sz w:val="18"/>
        </w:rPr>
        <w:t xml:space="preserve"> </w:t>
      </w:r>
      <w:r w:rsidR="000223A8">
        <w:rPr>
          <w:rFonts w:ascii="Times New Roman" w:eastAsia="Times New Roman" w:hAnsi="Times New Roman" w:cs="Times New Roman"/>
          <w:i/>
          <w:iCs/>
          <w:color w:val="000000"/>
          <w:sz w:val="18"/>
        </w:rPr>
        <w:t xml:space="preserve">et al. </w:t>
      </w:r>
      <w:r w:rsidR="000223A8" w:rsidRPr="000223A8">
        <w:rPr>
          <w:rFonts w:ascii="Times New Roman" w:eastAsia="Times New Roman" w:hAnsi="Times New Roman" w:cs="Times New Roman"/>
          <w:b/>
          <w:bCs/>
          <w:i/>
          <w:iCs/>
          <w:color w:val="000000"/>
          <w:sz w:val="18"/>
        </w:rPr>
        <w:t>2020</w:t>
      </w:r>
      <w:r>
        <w:rPr>
          <w:rFonts w:ascii="Times New Roman" w:eastAsia="Times New Roman" w:hAnsi="Times New Roman" w:cs="Times New Roman"/>
          <w:color w:val="000000"/>
          <w:sz w:val="18"/>
        </w:rPr>
        <w:t xml:space="preserve"> b) </w:t>
      </w:r>
      <w:r w:rsidRPr="004B014E">
        <w:rPr>
          <w:rFonts w:ascii="Times New Roman" w:eastAsia="Times New Roman" w:hAnsi="Times New Roman" w:cs="Times New Roman"/>
          <w:color w:val="000000"/>
          <w:sz w:val="18"/>
        </w:rPr>
        <w:t>The document to be</w:t>
      </w:r>
      <w:r>
        <w:rPr>
          <w:rFonts w:ascii="Times New Roman" w:eastAsia="Times New Roman" w:hAnsi="Times New Roman" w:cs="Times New Roman"/>
          <w:color w:val="000000"/>
          <w:sz w:val="18"/>
        </w:rPr>
        <w:t xml:space="preserve"> </w:t>
      </w:r>
      <w:r w:rsidRPr="004B014E">
        <w:rPr>
          <w:rFonts w:ascii="Times New Roman" w:eastAsia="Times New Roman" w:hAnsi="Times New Roman" w:cs="Times New Roman"/>
          <w:color w:val="000000"/>
          <w:sz w:val="18"/>
        </w:rPr>
        <w:t>analysed</w:t>
      </w:r>
      <w:r w:rsidR="00514283">
        <w:rPr>
          <w:rFonts w:ascii="Times New Roman" w:eastAsia="Times New Roman" w:hAnsi="Times New Roman" w:cs="Times New Roman"/>
          <w:color w:val="000000"/>
          <w:sz w:val="18"/>
        </w:rPr>
        <w:t xml:space="preserve"> with NSI-MS</w:t>
      </w:r>
      <w:r w:rsidRPr="004B014E">
        <w:rPr>
          <w:rFonts w:ascii="Times New Roman" w:eastAsia="Times New Roman" w:hAnsi="Times New Roman" w:cs="Times New Roman"/>
          <w:color w:val="000000"/>
          <w:sz w:val="18"/>
        </w:rPr>
        <w:t xml:space="preserve"> placed on the microscope stage with the nanopositioner maneuvered</w:t>
      </w:r>
      <w:r>
        <w:rPr>
          <w:rFonts w:ascii="Times New Roman" w:eastAsia="Times New Roman" w:hAnsi="Times New Roman" w:cs="Times New Roman"/>
          <w:color w:val="000000"/>
          <w:sz w:val="18"/>
        </w:rPr>
        <w:t xml:space="preserve"> </w:t>
      </w:r>
      <w:r w:rsidRPr="004B014E">
        <w:rPr>
          <w:rFonts w:ascii="Times New Roman" w:eastAsia="Times New Roman" w:hAnsi="Times New Roman" w:cs="Times New Roman"/>
          <w:color w:val="000000"/>
          <w:sz w:val="18"/>
        </w:rPr>
        <w:t>where the extraction is to be done.</w:t>
      </w:r>
      <w:r w:rsidR="00514283">
        <w:rPr>
          <w:rFonts w:ascii="Times New Roman" w:eastAsia="Times New Roman" w:hAnsi="Times New Roman" w:cs="Times New Roman"/>
          <w:color w:val="000000"/>
          <w:sz w:val="18"/>
        </w:rPr>
        <w:t xml:space="preserve"> Adapted from</w:t>
      </w:r>
      <w:r w:rsidR="000223A8">
        <w:rPr>
          <w:rFonts w:ascii="Times New Roman" w:eastAsia="Times New Roman" w:hAnsi="Times New Roman" w:cs="Times New Roman"/>
          <w:color w:val="000000"/>
          <w:sz w:val="18"/>
        </w:rPr>
        <w:t xml:space="preserve"> </w:t>
      </w:r>
      <w:r w:rsidR="000223A8" w:rsidRPr="000223A8">
        <w:rPr>
          <w:rFonts w:ascii="Times New Roman" w:eastAsia="Times New Roman" w:hAnsi="Times New Roman" w:cs="Times New Roman"/>
          <w:i/>
          <w:iCs/>
          <w:color w:val="000000"/>
          <w:sz w:val="18"/>
        </w:rPr>
        <w:t xml:space="preserve">Huynh V., </w:t>
      </w:r>
      <w:r w:rsidR="000223A8" w:rsidRPr="000223A8">
        <w:rPr>
          <w:rFonts w:ascii="Times New Roman" w:eastAsia="Times New Roman" w:hAnsi="Times New Roman" w:cs="Times New Roman"/>
          <w:b/>
          <w:bCs/>
          <w:i/>
          <w:iCs/>
          <w:color w:val="000000"/>
          <w:sz w:val="18"/>
        </w:rPr>
        <w:t>2014</w:t>
      </w:r>
    </w:p>
    <w:p w14:paraId="22F1300D" w14:textId="77777777" w:rsidR="00903B41" w:rsidRPr="006F080A" w:rsidRDefault="00903B41" w:rsidP="006F080A">
      <w:pPr>
        <w:spacing w:after="0" w:line="360" w:lineRule="auto"/>
        <w:jc w:val="both"/>
        <w:rPr>
          <w:rFonts w:ascii="Times New Roman" w:eastAsia="Times New Roman" w:hAnsi="Times New Roman" w:cs="Times New Roman"/>
        </w:rPr>
      </w:pPr>
    </w:p>
    <w:p w14:paraId="000000CC" w14:textId="6718014C" w:rsidR="00AE731C" w:rsidRPr="00985C9B" w:rsidRDefault="00F16088" w:rsidP="00985C9B">
      <w:pPr>
        <w:pStyle w:val="Paragrafoelenco"/>
        <w:numPr>
          <w:ilvl w:val="1"/>
          <w:numId w:val="11"/>
        </w:numPr>
        <w:spacing w:after="0" w:line="360" w:lineRule="auto"/>
        <w:ind w:left="426" w:hanging="426"/>
        <w:jc w:val="both"/>
        <w:rPr>
          <w:rFonts w:ascii="Times New Roman" w:eastAsia="Times New Roman" w:hAnsi="Times New Roman" w:cs="Times New Roman"/>
          <w:b/>
          <w:iCs/>
        </w:rPr>
      </w:pPr>
      <w:r w:rsidRPr="00985C9B">
        <w:rPr>
          <w:rFonts w:ascii="Times New Roman" w:eastAsia="Times New Roman" w:hAnsi="Times New Roman" w:cs="Times New Roman"/>
          <w:b/>
          <w:iCs/>
        </w:rPr>
        <w:lastRenderedPageBreak/>
        <w:t xml:space="preserve">Chromatographic </w:t>
      </w:r>
      <w:r w:rsidR="001E6AFB" w:rsidRPr="00985C9B">
        <w:rPr>
          <w:rFonts w:ascii="Times New Roman" w:eastAsia="Times New Roman" w:hAnsi="Times New Roman" w:cs="Times New Roman"/>
          <w:b/>
          <w:iCs/>
        </w:rPr>
        <w:t>techniques</w:t>
      </w:r>
    </w:p>
    <w:p w14:paraId="000000CD" w14:textId="0DA75DE6" w:rsidR="00AE731C" w:rsidRPr="00A4023B" w:rsidRDefault="00F16088">
      <w:pPr>
        <w:spacing w:after="0" w:line="360" w:lineRule="auto"/>
        <w:jc w:val="both"/>
        <w:rPr>
          <w:rFonts w:ascii="Times New Roman" w:eastAsia="Times New Roman" w:hAnsi="Times New Roman" w:cs="Times New Roman"/>
        </w:rPr>
      </w:pPr>
      <w:r w:rsidRPr="00A4023B">
        <w:rPr>
          <w:rFonts w:ascii="Times New Roman" w:eastAsia="Times New Roman" w:hAnsi="Times New Roman" w:cs="Times New Roman"/>
        </w:rPr>
        <w:t xml:space="preserve">There are several studies in which both liquid and gas chromatographic techniques, generally coupled with mass spectrometry, have been used for the characterisation of the organic components of </w:t>
      </w:r>
      <w:r w:rsidR="001F1287">
        <w:rPr>
          <w:rFonts w:ascii="Times New Roman" w:eastAsia="Times New Roman" w:hAnsi="Times New Roman" w:cs="Times New Roman"/>
        </w:rPr>
        <w:t>IGI</w:t>
      </w:r>
      <w:r w:rsidRPr="00A4023B">
        <w:rPr>
          <w:rFonts w:ascii="Times New Roman" w:eastAsia="Times New Roman" w:hAnsi="Times New Roman" w:cs="Times New Roman"/>
        </w:rPr>
        <w:t xml:space="preserve"> in historical manuscripts and documents. It must be underlined that chromatographic techniques are generally invasive, destructive and require a suitable pre-treatment of the sample that is quite time-consuming. </w:t>
      </w:r>
    </w:p>
    <w:p w14:paraId="000000CE" w14:textId="148FEBE7" w:rsidR="00AE731C" w:rsidRPr="00A4023B" w:rsidRDefault="00F16088">
      <w:pPr>
        <w:spacing w:after="0" w:line="360" w:lineRule="auto"/>
        <w:jc w:val="both"/>
        <w:rPr>
          <w:rFonts w:ascii="Times New Roman" w:eastAsia="Times New Roman" w:hAnsi="Times New Roman" w:cs="Times New Roman"/>
        </w:rPr>
      </w:pPr>
      <w:r w:rsidRPr="00A4023B">
        <w:rPr>
          <w:rFonts w:ascii="Times New Roman" w:eastAsia="Times New Roman" w:hAnsi="Times New Roman" w:cs="Times New Roman"/>
        </w:rPr>
        <w:t>HPLC has been applied in several studies with moderate success: using a mass spectrometer as a detector (HPLC-MS), the content of gallic, ellagic and protocatechinic acid in real samples of ink subjected to appropriate pre-treatment has been determined</w:t>
      </w:r>
      <w:r w:rsidR="009526BC">
        <w:rPr>
          <w:rFonts w:ascii="Times New Roman" w:eastAsia="Times New Roman" w:hAnsi="Times New Roman" w:cs="Times New Roman"/>
        </w:rPr>
        <w:t>.</w:t>
      </w:r>
      <w:r w:rsidR="00B14E00" w:rsidRPr="00FC7E18">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{"citationID":"5joam6tu","properties":{"formattedCitation":"\\super 115\\nosupersub{}","plainCitation":"115","noteIndex":0},"citationItems":[{"id":731,"uris":["http://zotero.org/groups/4593916/items/HTHADL24"],"itemData":{"id":731,"type":"article-journal","container-title":"Journal of Raman Spectroscopy","DOI":"10.1002/jrs.4351","ISSN":"03770486","issue":"9","journalAbbreviation":"J. Raman Spectrosc.","language":"en","note":"number: 9","page":"1299-1305","source":"DOI.org (Crossref)","title":"Classification of iron-based inks by means of micro-Raman spectroscopy and multivariate data analysis: Classification of iron-based inks by means of micro-Raman spectroscopy and multivariate data analysis","title-short":"Classification of iron-based inks by means of micro-Raman spectroscopy and multivariate data analysis","URL":"https://onlinelibrary.wiley.com/doi/10.1002/jrs.4351","volume":"44","author":[{"family":"Piantanida","given":"Giovanna"},{"family":"Menart","given":"Eva"},{"family":"Bicchieri","given":"Marina"},{"family":"Strlič","given":"Matija"}],"accessed":{"date-parts":[["2021",10,4]]},"issued":{"date-parts":[["2013",9]]}}}],"schema":"https://github.com/citation-style-language/schema/raw/master/csl-citation.json"} </w:instrText>
      </w:r>
      <w:r w:rsidR="00B14E00" w:rsidRPr="00FC7E18">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115</w:t>
      </w:r>
      <w:r w:rsidR="00B14E00" w:rsidRPr="00FC7E18">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In a recent study, HPLC has been used to study in depth the phenolic content of different iron-gall inks: HPLC-DAD has been used to identify the different phenolic components while with an electron spray mass spectrometer system (HPLC-ESI-MS) it has been possible to quantify them</w:t>
      </w:r>
      <w:r w:rsidR="009526BC">
        <w:rPr>
          <w:rFonts w:ascii="Times New Roman" w:eastAsia="Times New Roman" w:hAnsi="Times New Roman" w:cs="Times New Roman"/>
        </w:rPr>
        <w:t>..</w:t>
      </w:r>
      <w:r w:rsidR="00B14E00" w:rsidRPr="00FC7E18">
        <w:rPr>
          <w:rFonts w:ascii="Times New Roman" w:eastAsia="Times New Roman" w:hAnsi="Times New Roman" w:cs="Times New Roman"/>
        </w:rPr>
        <w:fldChar w:fldCharType="begin"/>
      </w:r>
      <w:r w:rsidR="000E6DAB">
        <w:rPr>
          <w:rFonts w:ascii="Times New Roman" w:eastAsia="Times New Roman" w:hAnsi="Times New Roman" w:cs="Times New Roman"/>
        </w:rPr>
        <w:instrText xml:space="preserve"> ADDIN ZOTERO_ITEM CSL_CITATION {"citationID":"FfblLG2l","properties":{"formattedCitation":"\\super 5,19\\nosupersub{}","plainCitation":"5,19","noteIndex":0},"citationItems":[{"id":681,"uris":["http://zotero.org/groups/4593916/items/WJ5II9AY"],"itemData":{"id":681,"type":"article-journal","abstract":"Iron-gall inks have been described as complexes of iron ions with gallic or tannic acids, available in gall extracts. To assess this working hypothesis, we have prepared medieval inks using ingredients and methods appropriate to the fifteenth to seventeenth centuries. The five historical inks studied were selected based upon research into Iberian written sources of medieval techniques. Results are supported by comparison with iron complexes with a well-characterized phenol counterpart: gallic, ellagic, and tannic acids as well as digalloyl and pentagalloyl glucose; as either precipitates or prepared as inks by adding gum arabic. Raman and infrared spectroscopies show that medieval writing inks could not have been represented solely by iron complexes with gallic acid. Overall, writing inks display the infrared signature of gallotannins, indicating that complexes of ­Fe3+-polygalloyl esters of glucose are also formed. Our results also show that the commercial tannic acid solution is far more complex than the gall extracts, and cannot be used to represent a gall extract (as described in historic written sources). High-performance liquid chromatography–electrospray ionisation, HPLC–ESI–MS, reveals that the concentration of gallic acid varies in the gall extracts, depending on the extraction method and ink recipe. Importantly, in certain recipes, gallic acid is found as a minor compound, when compared with the galloyl esters of glucose.","container-title":"Heritage Science","DOI":"10.1186/s40494-018-0228-8","ISSN":"2050-7445","issue":"1","journalAbbreviation":"Herit Sci","language":"en","note":"number: 1","page":"63","source":"DOI.org (Crossref)","title":"New insights into iron-gall inks through the use of historically accurate reconstructions","URL":"https://heritagesciencejournal.springeropen.com/articles/10.1186/s40494-018-0228-8","volume":"6","author":[{"family":"Díaz Hidalgo","given":"Rafael Javier"},{"family":"Córdoba","given":"Ricardo"},{"family":"Nabais","given":"Paula"},{"family":"Silva","given":"Valéria"},{"family":"Melo","given":"Maria J."},{"family":"Pina","given":"Fernando"},{"family":"Teixeira","given":"Natércia"},{"family":"Freitas","given":"Victor"}],"accessed":{"date-parts":[["2021",7,24]]},"issued":{"date-parts":[["2018",12]]}}},{"id":729,"uris":["http://zotero.org/groups/4593916/items/Z5NYRMS7"],"itemData":{"id":729,"type":"article-journal","abstract":"Abstract\n            \n              Iron-gall ink is one of the most important inks in the history of western civilization. The deep black colour results from Fe\n              3+\n              complexes with phenolic compounds available in gall extracts. Unfortunately, it induces the degradation of both ink and support over time. Furthermore, our knowledge of these complex molecular structures is limited. This work aims to overcome this gap, revealing essential information about the complex structures of these pigments and dyes that will create a breakthrough in the next generation of conservation treatments. It presents the first in-depth phenolic identification and quantification of extracts and inks, prepared with and without gum arabic (an essential additive in medieval recipes). Five representative Iberian recipes were selected and prepared. Their phenolic profile was analysed by HPLC–DAD and HPLC–ESI–MS, which revealed that the phenolic compounds present in higher concentration, in the gall extracts, are pentagalloylglucose and hexagalloylglucose (0.15 ± 0.01–32 ± 3 mg/mL), except for one recipe, in which gallic acid is the main phenolic. The influence of the ingredients is also discussed by deconstructing the recipes: extracts of additives as pomegranate peel and solvents used in the extraction of the galls (vinegar and white wine) were characterized.","container-title":"Scientific Reports","DOI":"10.1038/s41598-021-87969-3","ISSN":"2045-2322","issue":"1","journalAbbreviation":"Sci Rep","language":"en","note":"number: 1","page":"8811","source":"DOI.org (Crossref)","title":"In-depth phenolic characterization of iron gall inks by deconstructing representative Iberian recipes","URL":"http://www.nature.com/articles/s41598-021-87969-3","volume":"11","author":[{"family":"Teixeira","given":"Natércia"},{"family":"Nabais","given":"Paula"},{"family":"Freitas","given":"Victor","non-dropping-particle":"de"},{"family":"Lopes","given":"João A."},{"family":"Melo","given":"Maria J."}],"accessed":{"date-parts":[["2021",10,4]]},"issued":{"date-parts":[["2021",12]]}}}],"schema":"https://github.com/citation-style-language/schema/raw/master/csl-citation.json"} </w:instrText>
      </w:r>
      <w:r w:rsidR="00B14E00" w:rsidRPr="00FC7E18">
        <w:rPr>
          <w:rFonts w:ascii="Times New Roman" w:eastAsia="Times New Roman" w:hAnsi="Times New Roman" w:cs="Times New Roman"/>
        </w:rPr>
        <w:fldChar w:fldCharType="separate"/>
      </w:r>
      <w:r w:rsidR="000E6DAB" w:rsidRPr="000E6DAB">
        <w:rPr>
          <w:rFonts w:ascii="Times New Roman" w:hAnsi="Times New Roman" w:cs="Times New Roman"/>
          <w:szCs w:val="24"/>
          <w:vertAlign w:val="superscript"/>
        </w:rPr>
        <w:t>5,19</w:t>
      </w:r>
      <w:r w:rsidR="00B14E00" w:rsidRPr="00FC7E18">
        <w:rPr>
          <w:rFonts w:ascii="Times New Roman" w:eastAsia="Times New Roman" w:hAnsi="Times New Roman" w:cs="Times New Roman"/>
        </w:rPr>
        <w:fldChar w:fldCharType="end"/>
      </w:r>
      <w:r w:rsidRPr="00A4023B">
        <w:rPr>
          <w:rFonts w:ascii="Times New Roman" w:eastAsia="Times New Roman" w:hAnsi="Times New Roman" w:cs="Times New Roman"/>
        </w:rPr>
        <w:t xml:space="preserve"> These studies </w:t>
      </w:r>
      <w:r w:rsidR="00255A0D">
        <w:rPr>
          <w:rFonts w:ascii="Times New Roman" w:eastAsia="Times New Roman" w:hAnsi="Times New Roman" w:cs="Times New Roman"/>
        </w:rPr>
        <w:t>reported</w:t>
      </w:r>
      <w:r w:rsidR="00F243EC" w:rsidRPr="00A4023B">
        <w:rPr>
          <w:rFonts w:ascii="Times New Roman" w:eastAsia="Times New Roman" w:hAnsi="Times New Roman" w:cs="Times New Roman"/>
        </w:rPr>
        <w:t xml:space="preserve"> </w:t>
      </w:r>
      <w:r w:rsidRPr="00A4023B">
        <w:rPr>
          <w:rFonts w:ascii="Times New Roman" w:eastAsia="Times New Roman" w:hAnsi="Times New Roman" w:cs="Times New Roman"/>
        </w:rPr>
        <w:t>that actually PGG and hexagallo</w:t>
      </w:r>
      <w:r w:rsidR="00255A0D">
        <w:rPr>
          <w:rFonts w:ascii="Times New Roman" w:eastAsia="Times New Roman" w:hAnsi="Times New Roman" w:cs="Times New Roman"/>
        </w:rPr>
        <w:t>y</w:t>
      </w:r>
      <w:r w:rsidRPr="00A4023B">
        <w:rPr>
          <w:rFonts w:ascii="Times New Roman" w:eastAsia="Times New Roman" w:hAnsi="Times New Roman" w:cs="Times New Roman"/>
        </w:rPr>
        <w:t xml:space="preserve">lglucose (HGG) are the main polyphenolic components in several </w:t>
      </w:r>
      <w:r w:rsidR="00F243EC">
        <w:rPr>
          <w:rFonts w:ascii="Times New Roman" w:eastAsia="Times New Roman" w:hAnsi="Times New Roman" w:cs="Times New Roman"/>
        </w:rPr>
        <w:t>IGI</w:t>
      </w:r>
      <w:r w:rsidRPr="00A4023B">
        <w:rPr>
          <w:rFonts w:ascii="Times New Roman" w:eastAsia="Times New Roman" w:hAnsi="Times New Roman" w:cs="Times New Roman"/>
        </w:rPr>
        <w:t xml:space="preserve"> prepared using Iberian historical recipes. </w:t>
      </w:r>
    </w:p>
    <w:p w14:paraId="000000D0" w14:textId="2281D98B" w:rsidR="00AE731C" w:rsidRPr="00A4023B" w:rsidRDefault="00255A0D" w:rsidP="006F080A">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Very f</w:t>
      </w:r>
      <w:r w:rsidRPr="00A4023B">
        <w:rPr>
          <w:rFonts w:ascii="Times New Roman" w:eastAsia="Times New Roman" w:hAnsi="Times New Roman" w:cs="Times New Roman"/>
        </w:rPr>
        <w:t xml:space="preserve">ew </w:t>
      </w:r>
      <w:r w:rsidR="00F16088" w:rsidRPr="00A4023B">
        <w:rPr>
          <w:rFonts w:ascii="Times New Roman" w:eastAsia="Times New Roman" w:hAnsi="Times New Roman" w:cs="Times New Roman"/>
        </w:rPr>
        <w:t>studies have implemented the use of gas chromatography for the identification of iron gall inks</w:t>
      </w:r>
      <w:r w:rsidR="003536AE">
        <w:rPr>
          <w:rFonts w:ascii="Times New Roman" w:eastAsia="Times New Roman" w:hAnsi="Times New Roman" w:cs="Times New Roman"/>
        </w:rPr>
        <w:t>; these data are summarised in Table 7</w:t>
      </w:r>
      <w:r w:rsidR="00F16088" w:rsidRPr="00A4023B">
        <w:rPr>
          <w:rFonts w:ascii="Times New Roman" w:eastAsia="Times New Roman" w:hAnsi="Times New Roman" w:cs="Times New Roman"/>
        </w:rPr>
        <w:t>. In these cases, the main problem is related to the necessary pre-treatment of the samples as to make them volatile. Pyrolysis coupled to a gas chromatograph</w:t>
      </w:r>
      <w:r>
        <w:rPr>
          <w:rFonts w:ascii="Times New Roman" w:eastAsia="Times New Roman" w:hAnsi="Times New Roman" w:cs="Times New Roman"/>
        </w:rPr>
        <w:t>y</w:t>
      </w:r>
      <w:r w:rsidR="00F16088" w:rsidRPr="00A4023B">
        <w:rPr>
          <w:rFonts w:ascii="Times New Roman" w:eastAsia="Times New Roman" w:hAnsi="Times New Roman" w:cs="Times New Roman"/>
        </w:rPr>
        <w:t xml:space="preserve"> with mass spectrometric detector (Py–GC–MS) enables to obtain a qualitative characterization of organic and inorganic elements present in inks by using specific and well known chemical species easily detectable in the resulting chromatograms (which vary according to the pre-treatment method used)</w:t>
      </w:r>
      <w:r w:rsidR="009526BC">
        <w:rPr>
          <w:rFonts w:ascii="Times New Roman" w:eastAsia="Times New Roman" w:hAnsi="Times New Roman" w:cs="Times New Roman"/>
        </w:rPr>
        <w:t>.</w:t>
      </w:r>
      <w:r w:rsidR="00B14E00" w:rsidRPr="00FC7E18">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{"citationID":"rM6xH2cb","properties":{"formattedCitation":"\\super 136,137\\nosupersub{}","plainCitation":"136,137","noteIndex":0},"citationItems":[{"id":735,"uris":["http://zotero.org/groups/4593916/items/TAAKFKLY"],"itemData":{"id":735,"type":"article-journal","abstract":"In the last years particular attention has been dedicated to the analysis of iron-gall inks for their effects on the degradation of paper. Mainly spectroscopic techniques devoted to the determination of iron have been studied, while a minor attention has been dedicated to the organic components.","container-title":"Journal of Analytical and Applied Pyrolysis","DOI":"10.1016/j.jaap.2007.04.011","ISSN":"01652370","issue":"2","journalAbbreviation":"Journal of Analytical and Applied Pyrolysis","language":"en","note":"number: 2","page":"400-405","source":"DOI.org (Crossref)","title":"Application of analytical pyrolysis for the characterisation of old inks","URL":"https://linkinghub.elsevier.com/retrieve/pii/S0165237007000897","volume":"80","author":[{"family":"Chiavari","given":"G."},{"family":"Montalbani","given":"S."},{"family":"Prati","given":"S."},{"family":"Keheyan","given":"Y."},{"family":"Baroni","given":"S."}],"accessed":{"date-parts":[["2021",10,4]]},"issued":{"date-parts":[["2007",10]]}}},{"id":737,"uris":["http://zotero.org/groups/4593916/items/JS6GZHPT"],"itemData":{"id":737,"type":"article-journal","abstract":"Inks and paper are the main materials and components of library and archive collections. Since the Third century B.C. there has been a continual succession of ink recipes from all over the world, with varying levels of documentation of the recipes used; however, it was only in the 19th century that Europe became the main producer and industrial leader in the discovery of new products. The aim of this study is to ﬁnd out more about this last historical period, when new inks were created that had never been known or used in the past. In this study we chose four inks: they belong to documents preserved in the archive of the Superintendence Beni architettonici per il paesaggio e per il patrimonio storico artistico ed etnoantropologico (BAPPDAD) of Venice Lagoon, held in the Palazzo Ducale (Ducal Palace) of Venice.","container-title":"Microchemical Journal","DOI":"10.1016/j.microc.2008.11.002","ISSN":"0026265X","issue":"2","journalAbbreviation":"Microchemical Journal","language":"en","note":"number: 2","page":"202-208","source":"DOI.org (Crossref)","title":"Study of 19th century inks from archives in the Palazzo Ducale (Venice, Italy) using various analytical techniques","URL":"https://linkinghub.elsevier.com/retrieve/pii/S0026265X08001367","volume":"91","author":[{"family":"Gambaro","given":"A."},{"family":"Ganzerla","given":"R."},{"family":"Fantin","given":"M."},{"family":"Cappelletto","given":"E."},{"family":"Piazza","given":"R."},{"family":"Cairns","given":"W.R.L."}],"accessed":{"date-parts":[["2021",10,4]]},"issued":{"date-parts":[["2009",3]]}}}],"schema":"https://github.com/citation-style-language/schema/raw/master/csl-citation.json"} </w:instrText>
      </w:r>
      <w:r w:rsidR="00B14E00" w:rsidRPr="00FC7E18">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136,137</w:t>
      </w:r>
      <w:r w:rsidR="00B14E00" w:rsidRPr="00FC7E18">
        <w:rPr>
          <w:rFonts w:ascii="Times New Roman" w:eastAsia="Times New Roman" w:hAnsi="Times New Roman" w:cs="Times New Roman"/>
        </w:rPr>
        <w:fldChar w:fldCharType="end"/>
      </w:r>
      <w:r w:rsidR="00F16088" w:rsidRPr="00A4023B">
        <w:rPr>
          <w:rFonts w:ascii="Times New Roman" w:eastAsia="Times New Roman" w:hAnsi="Times New Roman" w:cs="Times New Roman"/>
        </w:rPr>
        <w:t xml:space="preserve"> </w:t>
      </w:r>
    </w:p>
    <w:p w14:paraId="000000D1" w14:textId="4F0635D0" w:rsidR="00AE731C" w:rsidRPr="00A4023B" w:rsidRDefault="00F16088">
      <w:pPr>
        <w:spacing w:line="360" w:lineRule="auto"/>
        <w:ind w:left="720"/>
        <w:jc w:val="both"/>
        <w:rPr>
          <w:rFonts w:ascii="Times New Roman" w:eastAsia="Times New Roman" w:hAnsi="Times New Roman" w:cs="Times New Roman"/>
        </w:rPr>
      </w:pPr>
      <w:r w:rsidRPr="00A4023B">
        <w:rPr>
          <w:rFonts w:ascii="Times New Roman" w:eastAsia="Times New Roman" w:hAnsi="Times New Roman" w:cs="Times New Roman"/>
          <w:sz w:val="18"/>
          <w:szCs w:val="18"/>
        </w:rPr>
        <w:t xml:space="preserve">  Table </w:t>
      </w:r>
      <w:r w:rsidR="00CB676B">
        <w:rPr>
          <w:rFonts w:ascii="Times New Roman" w:eastAsia="Times New Roman" w:hAnsi="Times New Roman" w:cs="Times New Roman"/>
          <w:sz w:val="18"/>
          <w:szCs w:val="18"/>
        </w:rPr>
        <w:t>7</w:t>
      </w:r>
      <w:r w:rsidRPr="00A4023B">
        <w:rPr>
          <w:rFonts w:ascii="Times New Roman" w:eastAsia="Times New Roman" w:hAnsi="Times New Roman" w:cs="Times New Roman"/>
          <w:sz w:val="18"/>
          <w:szCs w:val="18"/>
        </w:rPr>
        <w:t xml:space="preserve">. Main signals of iron-gall inks in HPLC and GC analyses </w:t>
      </w:r>
    </w:p>
    <w:tbl>
      <w:tblPr>
        <w:tblStyle w:val="a5"/>
        <w:tblW w:w="8797" w:type="dxa"/>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27"/>
        <w:gridCol w:w="2140"/>
        <w:gridCol w:w="4361"/>
        <w:gridCol w:w="1269"/>
      </w:tblGrid>
      <w:tr w:rsidR="00AE731C" w:rsidRPr="00A4023B" w14:paraId="0BE0AB61" w14:textId="77777777" w:rsidTr="006F080A">
        <w:tc>
          <w:tcPr>
            <w:tcW w:w="1027" w:type="dxa"/>
          </w:tcPr>
          <w:p w14:paraId="000000D2" w14:textId="77777777" w:rsidR="00AE731C" w:rsidRPr="00A4023B" w:rsidRDefault="00F16088">
            <w:pPr>
              <w:spacing w:line="360" w:lineRule="auto"/>
              <w:jc w:val="center"/>
              <w:rPr>
                <w:rFonts w:ascii="Times New Roman" w:eastAsia="Times New Roman" w:hAnsi="Times New Roman" w:cs="Times New Roman"/>
                <w:b/>
                <w:sz w:val="18"/>
                <w:szCs w:val="18"/>
              </w:rPr>
            </w:pPr>
            <w:r w:rsidRPr="00A4023B">
              <w:rPr>
                <w:rFonts w:ascii="Times New Roman" w:eastAsia="Times New Roman" w:hAnsi="Times New Roman" w:cs="Times New Roman"/>
                <w:b/>
                <w:sz w:val="18"/>
                <w:szCs w:val="18"/>
              </w:rPr>
              <w:t>Technique</w:t>
            </w:r>
          </w:p>
        </w:tc>
        <w:tc>
          <w:tcPr>
            <w:tcW w:w="2140" w:type="dxa"/>
          </w:tcPr>
          <w:p w14:paraId="000000D3" w14:textId="77777777" w:rsidR="00AE731C" w:rsidRPr="00A4023B" w:rsidRDefault="00F16088">
            <w:pPr>
              <w:spacing w:line="360" w:lineRule="auto"/>
              <w:jc w:val="center"/>
              <w:rPr>
                <w:rFonts w:ascii="Times New Roman" w:eastAsia="Times New Roman" w:hAnsi="Times New Roman" w:cs="Times New Roman"/>
                <w:b/>
                <w:sz w:val="18"/>
                <w:szCs w:val="18"/>
              </w:rPr>
            </w:pPr>
            <w:r w:rsidRPr="00A4023B">
              <w:rPr>
                <w:rFonts w:ascii="Times New Roman" w:eastAsia="Times New Roman" w:hAnsi="Times New Roman" w:cs="Times New Roman"/>
                <w:b/>
                <w:sz w:val="18"/>
                <w:szCs w:val="18"/>
              </w:rPr>
              <w:t>Method</w:t>
            </w:r>
          </w:p>
        </w:tc>
        <w:tc>
          <w:tcPr>
            <w:tcW w:w="4361" w:type="dxa"/>
          </w:tcPr>
          <w:p w14:paraId="000000D4" w14:textId="77777777" w:rsidR="00AE731C" w:rsidRPr="00A4023B" w:rsidRDefault="00F16088">
            <w:pPr>
              <w:spacing w:line="360" w:lineRule="auto"/>
              <w:jc w:val="center"/>
              <w:rPr>
                <w:rFonts w:ascii="Times New Roman" w:eastAsia="Times New Roman" w:hAnsi="Times New Roman" w:cs="Times New Roman"/>
                <w:b/>
                <w:sz w:val="18"/>
                <w:szCs w:val="18"/>
              </w:rPr>
            </w:pPr>
            <w:r w:rsidRPr="00A4023B">
              <w:rPr>
                <w:rFonts w:ascii="Times New Roman" w:eastAsia="Times New Roman" w:hAnsi="Times New Roman" w:cs="Times New Roman"/>
                <w:b/>
                <w:sz w:val="18"/>
                <w:szCs w:val="18"/>
              </w:rPr>
              <w:t>Main signals</w:t>
            </w:r>
          </w:p>
        </w:tc>
        <w:tc>
          <w:tcPr>
            <w:tcW w:w="1269" w:type="dxa"/>
          </w:tcPr>
          <w:p w14:paraId="000000D5" w14:textId="6A0B4BD7" w:rsidR="00AE731C" w:rsidRPr="00A4023B" w:rsidRDefault="00F16088">
            <w:pPr>
              <w:spacing w:line="360" w:lineRule="auto"/>
              <w:jc w:val="center"/>
              <w:rPr>
                <w:rFonts w:ascii="Times New Roman" w:eastAsia="Times New Roman" w:hAnsi="Times New Roman" w:cs="Times New Roman"/>
                <w:b/>
                <w:sz w:val="18"/>
                <w:szCs w:val="18"/>
              </w:rPr>
            </w:pPr>
            <w:r w:rsidRPr="00A4023B">
              <w:rPr>
                <w:rFonts w:ascii="Times New Roman" w:eastAsia="Times New Roman" w:hAnsi="Times New Roman" w:cs="Times New Roman"/>
                <w:b/>
                <w:sz w:val="18"/>
                <w:szCs w:val="18"/>
              </w:rPr>
              <w:t>Ref</w:t>
            </w:r>
            <w:r w:rsidR="00F243EC">
              <w:rPr>
                <w:rFonts w:ascii="Times New Roman" w:eastAsia="Times New Roman" w:hAnsi="Times New Roman" w:cs="Times New Roman"/>
                <w:b/>
                <w:sz w:val="18"/>
                <w:szCs w:val="18"/>
              </w:rPr>
              <w:t>erences</w:t>
            </w:r>
          </w:p>
        </w:tc>
      </w:tr>
      <w:tr w:rsidR="00AE731C" w:rsidRPr="00A4023B" w14:paraId="451B6814" w14:textId="77777777" w:rsidTr="006F080A">
        <w:tc>
          <w:tcPr>
            <w:tcW w:w="1027" w:type="dxa"/>
          </w:tcPr>
          <w:p w14:paraId="000000D6" w14:textId="77777777" w:rsidR="00AE731C" w:rsidRPr="00A4023B" w:rsidRDefault="00F16088">
            <w:pPr>
              <w:spacing w:line="360" w:lineRule="auto"/>
              <w:jc w:val="center"/>
              <w:rPr>
                <w:rFonts w:ascii="Times New Roman" w:eastAsia="Times New Roman" w:hAnsi="Times New Roman" w:cs="Times New Roman"/>
                <w:sz w:val="18"/>
                <w:szCs w:val="18"/>
              </w:rPr>
            </w:pPr>
            <w:r w:rsidRPr="00A4023B">
              <w:rPr>
                <w:rFonts w:ascii="Times New Roman" w:eastAsia="Times New Roman" w:hAnsi="Times New Roman" w:cs="Times New Roman"/>
                <w:sz w:val="18"/>
                <w:szCs w:val="18"/>
              </w:rPr>
              <w:t>HPLC-MS</w:t>
            </w:r>
          </w:p>
        </w:tc>
        <w:tc>
          <w:tcPr>
            <w:tcW w:w="2140" w:type="dxa"/>
          </w:tcPr>
          <w:p w14:paraId="000000D7" w14:textId="77777777" w:rsidR="00AE731C" w:rsidRPr="00A4023B" w:rsidRDefault="00F16088">
            <w:pPr>
              <w:spacing w:line="360" w:lineRule="auto"/>
              <w:jc w:val="center"/>
              <w:rPr>
                <w:rFonts w:ascii="Times New Roman" w:eastAsia="Times New Roman" w:hAnsi="Times New Roman" w:cs="Times New Roman"/>
                <w:i/>
                <w:sz w:val="18"/>
                <w:szCs w:val="18"/>
              </w:rPr>
            </w:pPr>
            <w:r w:rsidRPr="00A4023B">
              <w:rPr>
                <w:rFonts w:ascii="Times New Roman" w:eastAsia="Times New Roman" w:hAnsi="Times New Roman" w:cs="Times New Roman"/>
                <w:i/>
                <w:sz w:val="18"/>
                <w:szCs w:val="18"/>
              </w:rPr>
              <w:t>Electron spray ionisation (ESI)</w:t>
            </w:r>
          </w:p>
          <w:p w14:paraId="000000D8" w14:textId="77777777" w:rsidR="00AE731C" w:rsidRPr="00A4023B" w:rsidRDefault="00AE731C">
            <w:pPr>
              <w:spacing w:line="360" w:lineRule="auto"/>
              <w:jc w:val="center"/>
              <w:rPr>
                <w:rFonts w:ascii="Times New Roman" w:eastAsia="Times New Roman" w:hAnsi="Times New Roman" w:cs="Times New Roman"/>
                <w:i/>
                <w:sz w:val="18"/>
                <w:szCs w:val="18"/>
              </w:rPr>
            </w:pPr>
          </w:p>
        </w:tc>
        <w:tc>
          <w:tcPr>
            <w:tcW w:w="4361" w:type="dxa"/>
          </w:tcPr>
          <w:p w14:paraId="000000DB" w14:textId="3F65F4F6" w:rsidR="00AE731C" w:rsidRPr="00A4023B" w:rsidRDefault="00F16088">
            <w:pPr>
              <w:spacing w:line="360" w:lineRule="auto"/>
              <w:jc w:val="both"/>
              <w:rPr>
                <w:rFonts w:ascii="Times New Roman" w:eastAsia="Times New Roman" w:hAnsi="Times New Roman" w:cs="Times New Roman"/>
                <w:sz w:val="18"/>
                <w:szCs w:val="18"/>
              </w:rPr>
            </w:pPr>
            <w:r w:rsidRPr="00A4023B">
              <w:rPr>
                <w:rFonts w:ascii="Times New Roman" w:eastAsia="Times New Roman" w:hAnsi="Times New Roman" w:cs="Times New Roman"/>
                <w:sz w:val="18"/>
                <w:szCs w:val="18"/>
              </w:rPr>
              <w:t xml:space="preserve">m/z: </w:t>
            </w:r>
            <w:r w:rsidRPr="00A4023B">
              <w:rPr>
                <w:rFonts w:ascii="Times New Roman" w:eastAsia="Times New Roman" w:hAnsi="Times New Roman" w:cs="Times New Roman"/>
                <w:b/>
                <w:sz w:val="18"/>
                <w:szCs w:val="18"/>
              </w:rPr>
              <w:t xml:space="preserve">169 (gallic acid), 635 (trigalloylglucose), 787 (tetragalloilglucose), 939 (PGG), 1091 (or 545 m/2z, HGG ) </w:t>
            </w:r>
            <w:r w:rsidRPr="00A4023B">
              <w:rPr>
                <w:rFonts w:ascii="Times New Roman" w:eastAsia="Times New Roman" w:hAnsi="Times New Roman" w:cs="Times New Roman"/>
                <w:sz w:val="18"/>
                <w:szCs w:val="18"/>
              </w:rPr>
              <w:t xml:space="preserve">all related to the main tannin source. </w:t>
            </w:r>
          </w:p>
        </w:tc>
        <w:tc>
          <w:tcPr>
            <w:tcW w:w="1269" w:type="dxa"/>
          </w:tcPr>
          <w:p w14:paraId="000000DC" w14:textId="0B7920FB" w:rsidR="00AE731C" w:rsidRPr="006F080A" w:rsidRDefault="007D67A9">
            <w:pPr>
              <w:spacing w:line="360" w:lineRule="auto"/>
              <w:jc w:val="center"/>
              <w:rPr>
                <w:rFonts w:ascii="Times New Roman" w:eastAsia="Times New Roman" w:hAnsi="Times New Roman" w:cs="Times New Roman"/>
              </w:rPr>
            </w:pPr>
            <w:r w:rsidRPr="006F080A">
              <w:rPr>
                <w:rFonts w:ascii="Times New Roman" w:eastAsia="Times New Roman" w:hAnsi="Times New Roman" w:cs="Times New Roman"/>
                <w:vertAlign w:val="superscript"/>
              </w:rPr>
              <w:fldChar w:fldCharType="begin"/>
            </w:r>
            <w:r w:rsidR="000E6DAB">
              <w:rPr>
                <w:rFonts w:ascii="Times New Roman" w:eastAsia="Times New Roman" w:hAnsi="Times New Roman" w:cs="Times New Roman"/>
                <w:vertAlign w:val="superscript"/>
              </w:rPr>
              <w:instrText xml:space="preserve"> ADDIN ZOTERO_ITEM CSL_CITATION {"citationID":"agJnFCfB","properties":{"formattedCitation":"\\super 19\\nosupersub{}","plainCitation":"19","noteIndex":0},"citationItems":[{"id":729,"uris":["http://zotero.org/groups/4593916/items/Z5NYRMS7"],"itemData":{"id":729,"type":"article-journal","abstract":"Abstract\n            \n              Iron-gall ink is one of the most important inks in the history of western civilization. The deep black colour results from Fe\n              3+\n              complexes with phenolic compounds available in gall extracts. Unfortunately, it induces the degradation of both ink and support over time. Furthermore, our knowledge of these complex molecular structures is limited. This work aims to overcome this gap, revealing essential information about the complex structures of these pigments and dyes that will create a breakthrough in the next generation of conservation treatments. It presents the first in-depth phenolic identification and quantification of extracts and inks, prepared with and without gum arabic (an essential additive in medieval recipes). Five representative Iberian recipes were selected and prepared. Their phenolic profile was analysed by HPLC–DAD and HPLC–ESI–MS, which revealed that the phenolic compounds present in higher concentration, in the gall extracts, are pentagalloylglucose and hexagalloylglucose (0.15 ± 0.01–32 ± 3 mg/mL), except for one recipe, in which gallic acid is the main phenolic. The influence of the ingredients is also discussed by deconstructing the recipes: extracts of additives as pomegranate peel and solvents used in the extraction of the galls (vinegar and white wine) were characterized.","container-title":"Scientific Reports","DOI":"10.1038/s41598-021-87969-3","ISSN":"2045-2322","issue":"1","journalAbbreviation":"Sci Rep","language":"en","note":"number: 1","page":"8811","source":"DOI.org (Crossref)","title":"In-depth phenolic characterization of iron gall inks by deconstructing representative Iberian recipes","URL":"http://www.nature.com/articles/s41598-021-87969-3","volume":"11","author":[{"family":"Teixeira","given":"Natércia"},{"family":"Nabais","given":"Paula"},{"family":"Freitas","given":"Victor","non-dropping-particle":"de"},{"family":"Lopes","given":"João A."},{"family":"Melo","given":"Maria J."}],"accessed":{"date-parts":[["2021",10,4]]},"issued":{"date-parts":[["2021",12]]}}}],"schema":"https://github.com/citation-style-language/schema/raw/master/csl-citation.json"} </w:instrText>
            </w:r>
            <w:r w:rsidRPr="006F080A">
              <w:rPr>
                <w:rFonts w:ascii="Times New Roman" w:eastAsia="Times New Roman" w:hAnsi="Times New Roman" w:cs="Times New Roman"/>
                <w:vertAlign w:val="superscript"/>
              </w:rPr>
              <w:fldChar w:fldCharType="separate"/>
            </w:r>
            <w:r w:rsidR="000E6DAB" w:rsidRPr="000E6DAB">
              <w:rPr>
                <w:rFonts w:ascii="Times New Roman" w:hAnsi="Times New Roman" w:cs="Times New Roman"/>
                <w:szCs w:val="24"/>
                <w:vertAlign w:val="superscript"/>
              </w:rPr>
              <w:t>19</w:t>
            </w:r>
            <w:r w:rsidRPr="006F080A">
              <w:rPr>
                <w:rFonts w:ascii="Times New Roman" w:eastAsia="Times New Roman" w:hAnsi="Times New Roman" w:cs="Times New Roman"/>
                <w:vertAlign w:val="superscript"/>
              </w:rPr>
              <w:fldChar w:fldCharType="end"/>
            </w:r>
          </w:p>
        </w:tc>
      </w:tr>
      <w:tr w:rsidR="00AE731C" w:rsidRPr="00A4023B" w14:paraId="477497D0" w14:textId="77777777" w:rsidTr="006F080A">
        <w:tc>
          <w:tcPr>
            <w:tcW w:w="1027" w:type="dxa"/>
          </w:tcPr>
          <w:p w14:paraId="000000DD" w14:textId="77777777" w:rsidR="00AE731C" w:rsidRPr="00A4023B" w:rsidRDefault="00F16088">
            <w:pPr>
              <w:spacing w:line="360" w:lineRule="auto"/>
              <w:jc w:val="center"/>
              <w:rPr>
                <w:rFonts w:ascii="Times New Roman" w:eastAsia="Times New Roman" w:hAnsi="Times New Roman" w:cs="Times New Roman"/>
                <w:sz w:val="18"/>
                <w:szCs w:val="18"/>
              </w:rPr>
            </w:pPr>
            <w:r w:rsidRPr="00A4023B">
              <w:rPr>
                <w:rFonts w:ascii="Times New Roman" w:eastAsia="Times New Roman" w:hAnsi="Times New Roman" w:cs="Times New Roman"/>
                <w:sz w:val="18"/>
                <w:szCs w:val="18"/>
              </w:rPr>
              <w:t>GC-MS</w:t>
            </w:r>
          </w:p>
        </w:tc>
        <w:tc>
          <w:tcPr>
            <w:tcW w:w="2140" w:type="dxa"/>
          </w:tcPr>
          <w:p w14:paraId="000000DE" w14:textId="77777777" w:rsidR="00AE731C" w:rsidRPr="00A4023B" w:rsidRDefault="00F16088">
            <w:pPr>
              <w:spacing w:line="360" w:lineRule="auto"/>
              <w:jc w:val="center"/>
              <w:rPr>
                <w:rFonts w:ascii="Times New Roman" w:eastAsia="Times New Roman" w:hAnsi="Times New Roman" w:cs="Times New Roman"/>
                <w:i/>
                <w:sz w:val="18"/>
                <w:szCs w:val="18"/>
              </w:rPr>
            </w:pPr>
            <w:r w:rsidRPr="00A4023B">
              <w:rPr>
                <w:rFonts w:ascii="Times New Roman" w:eastAsia="Times New Roman" w:hAnsi="Times New Roman" w:cs="Times New Roman"/>
                <w:i/>
                <w:sz w:val="18"/>
                <w:szCs w:val="18"/>
              </w:rPr>
              <w:t xml:space="preserve">Pyrolysis system </w:t>
            </w:r>
          </w:p>
          <w:p w14:paraId="000000DF" w14:textId="77777777" w:rsidR="00AE731C" w:rsidRPr="00A4023B" w:rsidRDefault="00F16088">
            <w:pPr>
              <w:spacing w:line="360" w:lineRule="auto"/>
              <w:jc w:val="center"/>
              <w:rPr>
                <w:rFonts w:ascii="Times New Roman" w:eastAsia="Times New Roman" w:hAnsi="Times New Roman" w:cs="Times New Roman"/>
                <w:i/>
                <w:sz w:val="18"/>
                <w:szCs w:val="18"/>
              </w:rPr>
            </w:pPr>
            <w:r w:rsidRPr="00A4023B">
              <w:rPr>
                <w:rFonts w:ascii="Times New Roman" w:eastAsia="Times New Roman" w:hAnsi="Times New Roman" w:cs="Times New Roman"/>
                <w:i/>
                <w:sz w:val="18"/>
                <w:szCs w:val="18"/>
              </w:rPr>
              <w:t>Pre-treatment with Tetrametilammonium hydroxide (TMAH)</w:t>
            </w:r>
          </w:p>
        </w:tc>
        <w:tc>
          <w:tcPr>
            <w:tcW w:w="4361" w:type="dxa"/>
          </w:tcPr>
          <w:p w14:paraId="000000E0" w14:textId="77777777" w:rsidR="00AE731C" w:rsidRPr="00A4023B" w:rsidRDefault="00F16088">
            <w:pPr>
              <w:spacing w:line="360" w:lineRule="auto"/>
              <w:jc w:val="both"/>
              <w:rPr>
                <w:rFonts w:ascii="Times New Roman" w:eastAsia="Times New Roman" w:hAnsi="Times New Roman" w:cs="Times New Roman"/>
                <w:sz w:val="18"/>
                <w:szCs w:val="18"/>
              </w:rPr>
            </w:pPr>
            <w:r w:rsidRPr="00A4023B">
              <w:rPr>
                <w:rFonts w:ascii="Times New Roman" w:eastAsia="Times New Roman" w:hAnsi="Times New Roman" w:cs="Times New Roman"/>
                <w:sz w:val="18"/>
                <w:szCs w:val="18"/>
              </w:rPr>
              <w:t>m/z: 53 (phenol, dimethoxy), 125 (benzene, trimethoxy),</w:t>
            </w:r>
            <w:r w:rsidRPr="00A4023B">
              <w:rPr>
                <w:rFonts w:ascii="Times New Roman" w:eastAsia="Times New Roman" w:hAnsi="Times New Roman" w:cs="Times New Roman"/>
                <w:b/>
                <w:sz w:val="18"/>
                <w:szCs w:val="18"/>
              </w:rPr>
              <w:t xml:space="preserve"> 155 (permethilated gallic acid </w:t>
            </w:r>
            <w:r w:rsidRPr="00A4023B">
              <w:rPr>
                <w:rFonts w:ascii="Times New Roman" w:eastAsia="Times New Roman" w:hAnsi="Times New Roman" w:cs="Times New Roman"/>
                <w:sz w:val="18"/>
                <w:szCs w:val="18"/>
              </w:rPr>
              <w:t>– other ions in mass spectrum are at m/z: 226, 211, 195)</w:t>
            </w:r>
            <w:r w:rsidRPr="00A4023B">
              <w:rPr>
                <w:rFonts w:ascii="Times New Roman" w:eastAsia="Times New Roman" w:hAnsi="Times New Roman" w:cs="Times New Roman"/>
                <w:b/>
                <w:sz w:val="18"/>
                <w:szCs w:val="18"/>
              </w:rPr>
              <w:t xml:space="preserve">, </w:t>
            </w:r>
            <w:r w:rsidRPr="00A4023B">
              <w:rPr>
                <w:rFonts w:ascii="Times New Roman" w:eastAsia="Times New Roman" w:hAnsi="Times New Roman" w:cs="Times New Roman"/>
                <w:sz w:val="18"/>
                <w:szCs w:val="18"/>
              </w:rPr>
              <w:t>165 (benzoic acid, 4-methoxy methyl ester) all related to the main tannin source.</w:t>
            </w:r>
          </w:p>
          <w:p w14:paraId="000000E1" w14:textId="25B78E77" w:rsidR="00AE731C" w:rsidRPr="00A4023B" w:rsidRDefault="00F16088">
            <w:pPr>
              <w:spacing w:line="360" w:lineRule="auto"/>
              <w:jc w:val="both"/>
              <w:rPr>
                <w:rFonts w:ascii="Times New Roman" w:eastAsia="Times New Roman" w:hAnsi="Times New Roman" w:cs="Times New Roman"/>
                <w:sz w:val="18"/>
                <w:szCs w:val="18"/>
              </w:rPr>
            </w:pPr>
            <w:r w:rsidRPr="00A4023B">
              <w:rPr>
                <w:rFonts w:ascii="Times New Roman" w:eastAsia="Times New Roman" w:hAnsi="Times New Roman" w:cs="Times New Roman"/>
                <w:sz w:val="18"/>
                <w:szCs w:val="18"/>
              </w:rPr>
              <w:t xml:space="preserve">m/z: </w:t>
            </w:r>
            <w:r w:rsidRPr="00A4023B">
              <w:rPr>
                <w:rFonts w:ascii="Times New Roman" w:eastAsia="Times New Roman" w:hAnsi="Times New Roman" w:cs="Times New Roman"/>
                <w:b/>
                <w:sz w:val="18"/>
                <w:szCs w:val="18"/>
              </w:rPr>
              <w:t>59 ( and m/2z: 75, saccharinic acids)</w:t>
            </w:r>
            <w:r w:rsidRPr="00A4023B">
              <w:rPr>
                <w:rFonts w:ascii="Times New Roman" w:eastAsia="Times New Roman" w:hAnsi="Times New Roman" w:cs="Times New Roman"/>
                <w:sz w:val="18"/>
                <w:szCs w:val="18"/>
              </w:rPr>
              <w:t xml:space="preserve"> derived both from cellulose and </w:t>
            </w:r>
            <w:r w:rsidR="00AA4824">
              <w:rPr>
                <w:rFonts w:ascii="Times New Roman" w:eastAsia="Times New Roman" w:hAnsi="Times New Roman" w:cs="Times New Roman"/>
                <w:sz w:val="18"/>
                <w:szCs w:val="18"/>
              </w:rPr>
              <w:t xml:space="preserve">Gum Arabic </w:t>
            </w:r>
            <w:r w:rsidRPr="00A4023B">
              <w:rPr>
                <w:rFonts w:ascii="Times New Roman" w:eastAsia="Times New Roman" w:hAnsi="Times New Roman" w:cs="Times New Roman"/>
                <w:sz w:val="18"/>
                <w:szCs w:val="18"/>
              </w:rPr>
              <w:t>TMAH pyrolysis</w:t>
            </w:r>
          </w:p>
        </w:tc>
        <w:tc>
          <w:tcPr>
            <w:tcW w:w="1269" w:type="dxa"/>
          </w:tcPr>
          <w:p w14:paraId="000000E2" w14:textId="73C2D1F3" w:rsidR="00AE731C" w:rsidRPr="006F080A" w:rsidRDefault="007D67A9">
            <w:pPr>
              <w:spacing w:line="360" w:lineRule="auto"/>
              <w:jc w:val="center"/>
              <w:rPr>
                <w:rFonts w:ascii="Times New Roman" w:eastAsia="Times New Roman" w:hAnsi="Times New Roman" w:cs="Times New Roman"/>
                <w:vertAlign w:val="superscript"/>
              </w:rPr>
            </w:pPr>
            <w:r w:rsidRPr="006F080A">
              <w:rPr>
                <w:rFonts w:ascii="Times New Roman" w:eastAsia="Times New Roman" w:hAnsi="Times New Roman" w:cs="Times New Roman"/>
                <w:vertAlign w:val="superscript"/>
              </w:rPr>
              <w:fldChar w:fldCharType="begin"/>
            </w:r>
            <w:r w:rsidR="00550662">
              <w:rPr>
                <w:rFonts w:ascii="Times New Roman" w:eastAsia="Times New Roman" w:hAnsi="Times New Roman" w:cs="Times New Roman"/>
                <w:vertAlign w:val="superscript"/>
              </w:rPr>
              <w:instrText xml:space="preserve"> ADDIN ZOTERO_ITEM CSL_CITATION {"citationID":"mKgKfrc3","properties":{"formattedCitation":"\\super 136,137\\nosupersub{}","plainCitation":"136,137","noteIndex":0},"citationItems":[{"id":735,"uris":["http://zotero.org/groups/4593916/items/TAAKFKLY"],"itemData":{"id":735,"type":"article-journal","abstract":"In the last years particular attention has been dedicated to the analysis of iron-gall inks for their effects on the degradation of paper. Mainly spectroscopic techniques devoted to the determination of iron have been studied, while a minor attention has been dedicated to the organic components.","container-title":"Journal of Analytical and Applied Pyrolysis","DOI":"10.1016/j.jaap.2007.04.011","ISSN":"01652370","issue":"2","journalAbbreviation":"Journal of Analytical and Applied Pyrolysis","language":"en","note":"number: 2","page":"400-405","source":"DOI.org (Crossref)","title":"Application of analytical pyrolysis for the characterisation of old inks","URL":"https://linkinghub.elsevier.com/retrieve/pii/S0165237007000897","volume":"80","author":[{"family":"Chiavari","given":"G."},{"family":"Montalbani","given":"S."},{"family":"Prati","given":"S."},{"family":"Keheyan","given":"Y."},{"family":"Baroni","given":"S."}],"accessed":{"date-parts":[["2021",10,4]]},"issued":{"date-parts":[["2007",10]]}}},{"id":737,"uris":["http://zotero.org/groups/4593916/items/JS6GZHPT"],"itemData":{"id":737,"type":"article-journal","abstract":"Inks and paper are the main materials and components of library and archive collections. Since the Third century B.C. there has been a continual succession of ink recipes from all over the world, with varying levels of documentation of the recipes used; however, it was only in the 19th century that Europe became the main producer and industrial leader in the discovery of new products. The aim of this study is to ﬁnd out more about this last historical period, when new inks were created that had never been known or used in the past. In this study we chose four inks: they belong to documents preserved in the archive of the Superintendence Beni architettonici per il paesaggio e per il patrimonio storico artistico ed etnoantropologico (BAPPDAD) of Venice Lagoon, held in the Palazzo Ducale (Ducal Palace) of Venice.","container-title":"Microchemical Journal","DOI":"10.1016/j.microc.2008.11.002","ISSN":"0026265X","issue":"2","journalAbbreviation":"Microchemical Journal","language":"en","note":"number: 2","page":"202-208","source":"DOI.org (Crossref)","title":"Study of 19th century inks from archives in the Palazzo Ducale (Venice, Italy) using various analytical techniques","URL":"https://linkinghub.elsevier.com/retrieve/pii/S0026265X08001367","volume":"91","author":[{"family":"Gambaro","given":"A."},{"family":"Ganzerla","given":"R."},{"family":"Fantin","given":"M."},{"family":"Cappelletto","given":"E."},{"family":"Piazza","given":"R."},{"family":"Cairns","given":"W.R.L."}],"accessed":{"date-parts":[["2021",10,4]]},"issued":{"date-parts":[["2009",3]]}}}],"schema":"https://github.com/citation-style-language/schema/raw/master/csl-citation.json"} </w:instrText>
            </w:r>
            <w:r w:rsidRPr="006F080A">
              <w:rPr>
                <w:rFonts w:ascii="Times New Roman" w:eastAsia="Times New Roman" w:hAnsi="Times New Roman" w:cs="Times New Roman"/>
                <w:vertAlign w:val="superscript"/>
              </w:rPr>
              <w:fldChar w:fldCharType="separate"/>
            </w:r>
            <w:r w:rsidR="00550662" w:rsidRPr="00550662">
              <w:rPr>
                <w:rFonts w:ascii="Times New Roman" w:hAnsi="Times New Roman" w:cs="Times New Roman"/>
                <w:szCs w:val="24"/>
                <w:vertAlign w:val="superscript"/>
              </w:rPr>
              <w:t>136,137</w:t>
            </w:r>
            <w:r w:rsidRPr="006F080A">
              <w:rPr>
                <w:rFonts w:ascii="Times New Roman" w:eastAsia="Times New Roman" w:hAnsi="Times New Roman" w:cs="Times New Roman"/>
                <w:vertAlign w:val="superscript"/>
              </w:rPr>
              <w:fldChar w:fldCharType="end"/>
            </w:r>
          </w:p>
        </w:tc>
      </w:tr>
    </w:tbl>
    <w:p w14:paraId="42ACFA11" w14:textId="3A224BEF" w:rsidR="00BF1258" w:rsidRDefault="00F16088">
      <w:pPr>
        <w:spacing w:after="0" w:line="360" w:lineRule="auto"/>
        <w:jc w:val="both"/>
        <w:rPr>
          <w:rFonts w:ascii="Times New Roman" w:eastAsia="Times New Roman" w:hAnsi="Times New Roman" w:cs="Times New Roman"/>
        </w:rPr>
      </w:pPr>
      <w:r w:rsidRPr="00A4023B">
        <w:rPr>
          <w:rFonts w:ascii="Times New Roman" w:eastAsia="Times New Roman" w:hAnsi="Times New Roman" w:cs="Times New Roman"/>
          <w:sz w:val="18"/>
          <w:szCs w:val="18"/>
        </w:rPr>
        <w:t xml:space="preserve">   </w:t>
      </w:r>
    </w:p>
    <w:p w14:paraId="17A87F68" w14:textId="57653420" w:rsidR="00BE58FA" w:rsidRPr="000E3DBB" w:rsidRDefault="00BE58FA" w:rsidP="000E3DBB">
      <w:pPr>
        <w:pStyle w:val="Paragrafoelenco"/>
        <w:numPr>
          <w:ilvl w:val="1"/>
          <w:numId w:val="11"/>
        </w:numPr>
        <w:spacing w:after="0" w:line="360" w:lineRule="auto"/>
        <w:ind w:left="567" w:hanging="425"/>
        <w:jc w:val="both"/>
        <w:rPr>
          <w:rFonts w:ascii="Times New Roman" w:eastAsia="Times New Roman" w:hAnsi="Times New Roman" w:cs="Times New Roman"/>
          <w:b/>
          <w:bCs/>
        </w:rPr>
      </w:pPr>
      <w:r w:rsidRPr="000E3DBB">
        <w:rPr>
          <w:rFonts w:ascii="Times New Roman" w:eastAsia="Times New Roman" w:hAnsi="Times New Roman" w:cs="Times New Roman"/>
          <w:b/>
          <w:bCs/>
        </w:rPr>
        <w:t>Electrochemical based techniques</w:t>
      </w:r>
    </w:p>
    <w:p w14:paraId="000000E5" w14:textId="781AAC21" w:rsidR="00AE731C" w:rsidRDefault="00255A0D">
      <w:pPr>
        <w:spacing w:after="0" w:line="360" w:lineRule="auto"/>
        <w:jc w:val="both"/>
        <w:rPr>
          <w:rFonts w:ascii="Times New Roman" w:eastAsia="Times New Roman" w:hAnsi="Times New Roman" w:cs="Times New Roman"/>
        </w:rPr>
      </w:pPr>
      <w:r>
        <w:rPr>
          <w:rFonts w:ascii="Times New Roman" w:eastAsia="Times New Roman" w:hAnsi="Times New Roman" w:cs="Times New Roman"/>
        </w:rPr>
        <w:t>Only a few reports are present in archival scientific literature on the use of electrochemical techniques in the study of IGI</w:t>
      </w:r>
      <w:r w:rsidR="00F16088" w:rsidRPr="00A4023B">
        <w:rPr>
          <w:rFonts w:ascii="Times New Roman" w:eastAsia="Times New Roman" w:hAnsi="Times New Roman" w:cs="Times New Roman"/>
        </w:rPr>
        <w:t>. A preliminary study was conducted using potentiometry for the determination of the Fe</w:t>
      </w:r>
      <w:r w:rsidR="00F16088" w:rsidRPr="00A4023B">
        <w:rPr>
          <w:rFonts w:ascii="Times New Roman" w:eastAsia="Times New Roman" w:hAnsi="Times New Roman" w:cs="Times New Roman"/>
          <w:vertAlign w:val="superscript"/>
        </w:rPr>
        <w:t>2+</w:t>
      </w:r>
      <w:r w:rsidR="00F16088" w:rsidRPr="00A4023B">
        <w:rPr>
          <w:rFonts w:ascii="Times New Roman" w:eastAsia="Times New Roman" w:hAnsi="Times New Roman" w:cs="Times New Roman"/>
        </w:rPr>
        <w:t>/Fe</w:t>
      </w:r>
      <w:r w:rsidR="00F16088" w:rsidRPr="00A4023B">
        <w:rPr>
          <w:rFonts w:ascii="Times New Roman" w:eastAsia="Times New Roman" w:hAnsi="Times New Roman" w:cs="Times New Roman"/>
          <w:vertAlign w:val="superscript"/>
        </w:rPr>
        <w:t>3+</w:t>
      </w:r>
      <w:r w:rsidR="00F16088" w:rsidRPr="00A4023B">
        <w:rPr>
          <w:rFonts w:ascii="Times New Roman" w:eastAsia="Times New Roman" w:hAnsi="Times New Roman" w:cs="Times New Roman"/>
        </w:rPr>
        <w:t xml:space="preserve"> ratio in ancient manuscripts. It is noteworthy that, thanks to the accurate methodology followed in the study, interesting aspects concerning the mechanism of formation of the complexes and the electrochemical behaviour of the various components on the inks have been highlighted</w:t>
      </w:r>
      <w:r w:rsidR="009526BC">
        <w:rPr>
          <w:rFonts w:ascii="Times New Roman" w:eastAsia="Times New Roman" w:hAnsi="Times New Roman" w:cs="Times New Roman"/>
        </w:rPr>
        <w:t>.</w:t>
      </w:r>
      <w:r w:rsidR="00B14E00" w:rsidRPr="00FC7E18">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{"citationID":"mM2Z7uIA","properties":{"formattedCitation":"\\super 138\\nosupersub{}","plainCitation":"138","noteIndex":0},"citationItems":[{"id":721,"uris":["http://zotero.org/groups/4593916/items/PXJSATX9"],"itemData":{"id":721,"type":"article-journal","abstract":"Ancient iron gall ink manuscripts can be treated by immersion in water to dissolve excess iron compounds known to be involved in the degradation of such manuscripts. In this study, redox potential measurements were performed so as to follow the dissolution of iron gall inks from original degraded manuscripts over a period of time. Due to the complexity of the system, potentiometry was also applied to understand the interactions between the main components of iron gall inks, namely Fe(II) and Fe(III) sulphates, gallic acid and gum arabic. All these components were electrochemically active but the redox potential was mainly governed by the Fe(III)/Fe(II) redox couple. It could be demonstrated that one gallic acid molecule could readily reduce, in the experimental conditions considered here, up to four Fe(III) cations.","container-title":"Journal of Electroanalytical Chemistry","DOI":"10.1016/j.jelechem.2010.09.015","ISSN":"15726657","issue":"1","journalAbbreviation":"Journal of Electroanalytical Chemistry","language":"en","note":"number: 1","page":"16-23","source":"DOI.org (Crossref)","title":"Determination of the Fe(II)/Fe(III) ratio in iron gall inks by potentiometry: A preliminary study","title-short":"Determination of the Fe(II)/Fe(III) ratio in iron gall inks by potentiometry","URL":"https://linkinghub.elsevier.com/retrieve/pii/S1572665710003826","volume":"650","author":[{"family":"Burgaud","given":"Cédric"},{"family":"Rouchon","given":"Véronique"},{"family":"Wattiaux","given":"Alain"},{"family":"Bleton","given":"Jean"},{"family":"Sabot","given":"René"},{"family":"Refait","given":"Philippe"}],"accessed":{"date-parts":[["2021",9,26]]},"issued":{"date-parts":[["2010",12]]}}}],"schema":"https://github.com/citation-style-language/schema/raw/master/csl-citation.json"} </w:instrText>
      </w:r>
      <w:r w:rsidR="00B14E00" w:rsidRPr="00FC7E18">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138</w:t>
      </w:r>
      <w:r w:rsidR="00B14E00" w:rsidRPr="00FC7E18">
        <w:rPr>
          <w:rFonts w:ascii="Times New Roman" w:eastAsia="Times New Roman" w:hAnsi="Times New Roman" w:cs="Times New Roman"/>
        </w:rPr>
        <w:fldChar w:fldCharType="end"/>
      </w:r>
      <w:r w:rsidR="00F16088" w:rsidRPr="00A4023B">
        <w:rPr>
          <w:rFonts w:ascii="Times New Roman" w:eastAsia="Times New Roman" w:hAnsi="Times New Roman" w:cs="Times New Roman"/>
        </w:rPr>
        <w:t xml:space="preserve"> In a study regarding the construction of a dye sensitized solar cell the electrochemical behaviours of tannins and their iron complexes have been investigated by cyclic voltammetry</w:t>
      </w:r>
      <w:r w:rsidR="00B74DEC" w:rsidRPr="00A4023B">
        <w:rPr>
          <w:rFonts w:ascii="Times New Roman" w:eastAsia="Times New Roman" w:hAnsi="Times New Roman" w:cs="Times New Roman"/>
        </w:rPr>
        <w:t xml:space="preserve"> (CV)</w:t>
      </w:r>
      <w:r w:rsidR="00F16088" w:rsidRPr="00A4023B">
        <w:rPr>
          <w:rFonts w:ascii="Times New Roman" w:eastAsia="Times New Roman" w:hAnsi="Times New Roman" w:cs="Times New Roman"/>
        </w:rPr>
        <w:t xml:space="preserve">. Starting from the observation of the oxidation and reduction </w:t>
      </w:r>
      <w:r w:rsidR="00F16088" w:rsidRPr="00A4023B">
        <w:rPr>
          <w:rFonts w:ascii="Times New Roman" w:eastAsia="Times New Roman" w:hAnsi="Times New Roman" w:cs="Times New Roman"/>
        </w:rPr>
        <w:lastRenderedPageBreak/>
        <w:t>potentials it has been possible to calculate the HOMO ad LUMO energies for different iron-tannin complexes and their relative band gap energy</w:t>
      </w:r>
      <w:r w:rsidR="009526BC">
        <w:rPr>
          <w:rFonts w:ascii="Times New Roman" w:eastAsia="Times New Roman" w:hAnsi="Times New Roman" w:cs="Times New Roman"/>
        </w:rPr>
        <w:t>.</w:t>
      </w:r>
      <w:r w:rsidR="00B14E00" w:rsidRPr="00FC7E18">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{"citationID":"1xyrRozX","properties":{"formattedCitation":"\\super 139\\nosupersub{}","plainCitation":"139","noteIndex":0},"citationItems":[{"id":719,"uris":["http://zotero.org/groups/4593916/items/ZJQ8C5QG"],"itemData":{"id":719,"type":"article-journal","container-title":"Electrochimica Acta","DOI":"10.1016/j.electacta.2016.05.024","ISSN":"00134686","journalAbbreviation":"Electrochimica Acta","language":"en","page":"407-422","source":"DOI.org (Crossref)","title":"Investigation of Vegetable Tannins and Their Iron Complex Dyes for Dye Sensitized Solar Cell Applications","URL":"https://linkinghub.elsevier.com/retrieve/pii/S0013468616310684","volume":"209","author":[{"family":"Çakar","given":"Soner"},{"family":"Güy","given":"Nuray"},{"family":"Özacar","given":"Mahmut"},{"family":"Fındık","given":"Fehim"}],"accessed":{"date-parts":[["2021",9,26]]},"issued":{"date-parts":[["2016",8]]}}}],"schema":"https://github.com/citation-style-language/schema/raw/master/csl-citation.json"} </w:instrText>
      </w:r>
      <w:r w:rsidR="00B14E00" w:rsidRPr="00FC7E18">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139</w:t>
      </w:r>
      <w:r w:rsidR="00B14E00" w:rsidRPr="00FC7E18">
        <w:rPr>
          <w:rFonts w:ascii="Times New Roman" w:eastAsia="Times New Roman" w:hAnsi="Times New Roman" w:cs="Times New Roman"/>
        </w:rPr>
        <w:fldChar w:fldCharType="end"/>
      </w:r>
      <w:r w:rsidR="00F16088" w:rsidRPr="00A4023B">
        <w:rPr>
          <w:rFonts w:ascii="Times New Roman" w:eastAsia="Times New Roman" w:hAnsi="Times New Roman" w:cs="Times New Roman"/>
        </w:rPr>
        <w:t xml:space="preserve"> </w:t>
      </w:r>
      <w:r w:rsidR="00B74DEC" w:rsidRPr="00A4023B">
        <w:rPr>
          <w:rFonts w:ascii="Times New Roman" w:eastAsia="Times New Roman" w:hAnsi="Times New Roman" w:cs="Times New Roman"/>
        </w:rPr>
        <w:t>Classical electrochemical investigation techniques such as CV and chronoamperometry (CA) have been also applied in the study of gallic acid iron complexes nanoparticles oxidation and stability in the field of clinical biochemistry</w:t>
      </w:r>
      <w:r w:rsidR="009526BC">
        <w:rPr>
          <w:rFonts w:ascii="Times New Roman" w:eastAsia="Times New Roman" w:hAnsi="Times New Roman" w:cs="Times New Roman"/>
        </w:rPr>
        <w:t>.</w:t>
      </w:r>
      <w:r w:rsidR="00B74DEC" w:rsidRPr="00FC7E18">
        <w:rPr>
          <w:rFonts w:ascii="Times New Roman" w:eastAsia="Times New Roman" w:hAnsi="Times New Roman" w:cs="Times New Roman"/>
        </w:rPr>
        <w:fldChar w:fldCharType="begin"/>
      </w:r>
      <w:r w:rsidR="00550662">
        <w:rPr>
          <w:rFonts w:ascii="Times New Roman" w:eastAsia="Times New Roman" w:hAnsi="Times New Roman" w:cs="Times New Roman"/>
        </w:rPr>
        <w:instrText xml:space="preserve"> ADDIN ZOTERO_ITEM CSL_CITATION {"citationID":"viB7r01V","properties":{"formattedCitation":"\\super 140\\nosupersub{}","plainCitation":"140","noteIndex":0},"citationItems":[{"id":929,"uris":["http://zotero.org/groups/4593916/items/J83LX2WE"],"itemData":{"id":929,"type":"article-journal","abstract":"Abstract\n            \n              The iron gall ink-triggered chemical corrosion of hand-written documents is a big threat to Western cultural heritages, which was demonstrated to result from the iron gall (GA-Fe) chelate-promoted reactive oxygen species generation. Such a phenomenon has inspired us to apply the pro-oxidative mechanism of GA-Fe to anticancer therapy. In this work, we construct a composite cancer nanomedicine by loading gallate into a Fe-engineered mesoporous silica nanocarrier, which can degrade in acidic tumor to release the doped Fe\n              3+\n              and the loaded gallate, forming GA-Fe nanocomplex in situ. The nanocomplex with a highly reductive ligand field can promote oxygen reduction reactions generating hydrogen peroxide. Moreover, the resultant two-electron oxidation form of GA-Fe is an excellent Fenton-like agent that can catalyze hydrogen peroxide decomposition into hydroxyl radical, finally triggering severe oxidative damage to tumors. Such a therapeutic approach by intratumoral synthesis of GA-Fe nano-metalchelate may be instructive to future anticancer researches.","container-title":"Nature Communications","DOI":"10.1038/s41467-021-23710-y","ISSN":"2041-1723","issue":"1","journalAbbreviation":"Nat Commun","language":"en","page":"3393","source":"DOI.org (Crossref)","title":"Intratumoral synthesis of nano-metalchelate for tumor catalytic therapy by ligand field-enhanced coordination","URL":"http://www.nature.com/articles/s41467-021-23710-y","volume":"12","author":[{"family":"Yang","given":"Bowen"},{"family":"Yao","given":"Heliang"},{"family":"Tian","given":"Han"},{"family":"Yu","given":"Zhiguo"},{"family":"Guo","given":"Yuedong"},{"family":"Wang","given":"Yuemei"},{"family":"Yang","given":"Jiacai"},{"family":"Chen","given":"Chang"},{"family":"Shi","given":"Jianlin"}],"accessed":{"date-parts":[["2022",3,4]]},"issued":{"date-parts":[["2021",12]]}}}],"schema":"https://github.com/citation-style-language/schema/raw/master/csl-citation.json"} </w:instrText>
      </w:r>
      <w:r w:rsidR="00B74DEC" w:rsidRPr="00FC7E18">
        <w:rPr>
          <w:rFonts w:ascii="Times New Roman" w:eastAsia="Times New Roman" w:hAnsi="Times New Roman" w:cs="Times New Roman"/>
        </w:rPr>
        <w:fldChar w:fldCharType="separate"/>
      </w:r>
      <w:r w:rsidR="00550662" w:rsidRPr="00550662">
        <w:rPr>
          <w:rFonts w:ascii="Times New Roman" w:hAnsi="Times New Roman" w:cs="Times New Roman"/>
          <w:szCs w:val="24"/>
          <w:vertAlign w:val="superscript"/>
        </w:rPr>
        <w:t>140</w:t>
      </w:r>
      <w:r w:rsidR="00B74DEC" w:rsidRPr="00FC7E18">
        <w:rPr>
          <w:rFonts w:ascii="Times New Roman" w:eastAsia="Times New Roman" w:hAnsi="Times New Roman" w:cs="Times New Roman"/>
        </w:rPr>
        <w:fldChar w:fldCharType="end"/>
      </w:r>
      <w:r w:rsidR="00B74DEC" w:rsidRPr="00A4023B">
        <w:rPr>
          <w:rFonts w:ascii="Times New Roman" w:eastAsia="Times New Roman" w:hAnsi="Times New Roman" w:cs="Times New Roman"/>
        </w:rPr>
        <w:t xml:space="preserve"> </w:t>
      </w:r>
      <w:r w:rsidR="00F16088" w:rsidRPr="00A4023B">
        <w:rPr>
          <w:rFonts w:ascii="Times New Roman" w:eastAsia="Times New Roman" w:hAnsi="Times New Roman" w:cs="Times New Roman"/>
        </w:rPr>
        <w:t>Further studies should be conducted to better understand the potentiality of these methods and to establish a micro-destructive analytical procedure that could be better applied on real samples</w:t>
      </w:r>
      <w:r w:rsidR="00B74DEC" w:rsidRPr="00A4023B">
        <w:rPr>
          <w:rFonts w:ascii="Times New Roman" w:eastAsia="Times New Roman" w:hAnsi="Times New Roman" w:cs="Times New Roman"/>
        </w:rPr>
        <w:t xml:space="preserve"> in the field of Cultural Heritage material science</w:t>
      </w:r>
      <w:r w:rsidR="00F16088" w:rsidRPr="00A4023B">
        <w:rPr>
          <w:rFonts w:ascii="Times New Roman" w:eastAsia="Times New Roman" w:hAnsi="Times New Roman" w:cs="Times New Roman"/>
        </w:rPr>
        <w:t xml:space="preserve">. </w:t>
      </w:r>
    </w:p>
    <w:p w14:paraId="1C0E2107" w14:textId="77777777" w:rsidR="000E3DBB" w:rsidRPr="00A4023B" w:rsidRDefault="000E3DBB">
      <w:pPr>
        <w:spacing w:after="0" w:line="360" w:lineRule="auto"/>
        <w:jc w:val="both"/>
        <w:rPr>
          <w:rFonts w:ascii="Times New Roman" w:eastAsia="Times New Roman" w:hAnsi="Times New Roman" w:cs="Times New Roman"/>
        </w:rPr>
      </w:pPr>
    </w:p>
    <w:p w14:paraId="000000E6" w14:textId="10B8573A" w:rsidR="00AE731C" w:rsidRPr="000E3DBB" w:rsidRDefault="00F16088" w:rsidP="000E3DBB">
      <w:pPr>
        <w:pStyle w:val="Paragrafoelenco"/>
        <w:numPr>
          <w:ilvl w:val="0"/>
          <w:numId w:val="11"/>
        </w:numPr>
        <w:spacing w:line="360" w:lineRule="auto"/>
        <w:ind w:left="284" w:hanging="284"/>
        <w:jc w:val="both"/>
        <w:rPr>
          <w:rFonts w:ascii="Times New Roman" w:eastAsia="Times New Roman" w:hAnsi="Times New Roman" w:cs="Times New Roman"/>
          <w:b/>
        </w:rPr>
      </w:pPr>
      <w:r w:rsidRPr="000E3DBB">
        <w:rPr>
          <w:rFonts w:ascii="Times New Roman" w:eastAsia="Times New Roman" w:hAnsi="Times New Roman" w:cs="Times New Roman"/>
          <w:b/>
        </w:rPr>
        <w:t>Conclusions</w:t>
      </w:r>
    </w:p>
    <w:p w14:paraId="0DB736DA" w14:textId="069D67C8" w:rsidR="000065C9" w:rsidRDefault="00C02083" w:rsidP="00163E4F">
      <w:p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rPr>
        <w:t>By critically reviewing the current literature</w:t>
      </w:r>
      <w:r w:rsidR="005E7C32">
        <w:rPr>
          <w:rFonts w:ascii="Times New Roman" w:eastAsia="Times New Roman" w:hAnsi="Times New Roman" w:cs="Times New Roman"/>
        </w:rPr>
        <w:t xml:space="preserve"> </w:t>
      </w:r>
      <w:r>
        <w:rPr>
          <w:rFonts w:ascii="Times New Roman" w:eastAsia="Times New Roman" w:hAnsi="Times New Roman" w:cs="Times New Roman"/>
        </w:rPr>
        <w:t>various</w:t>
      </w:r>
      <w:r w:rsidR="00382474">
        <w:rPr>
          <w:rFonts w:ascii="Times New Roman" w:eastAsia="Times New Roman" w:hAnsi="Times New Roman" w:cs="Times New Roman"/>
        </w:rPr>
        <w:t xml:space="preserve"> </w:t>
      </w:r>
      <w:r w:rsidR="005E7C32">
        <w:rPr>
          <w:rFonts w:ascii="Times New Roman" w:eastAsia="Times New Roman" w:hAnsi="Times New Roman" w:cs="Times New Roman"/>
        </w:rPr>
        <w:t xml:space="preserve">aspects </w:t>
      </w:r>
      <w:r w:rsidR="00382474">
        <w:rPr>
          <w:rFonts w:ascii="Times New Roman" w:eastAsia="Times New Roman" w:hAnsi="Times New Roman" w:cs="Times New Roman"/>
        </w:rPr>
        <w:t>to be further investigated</w:t>
      </w:r>
      <w:r>
        <w:rPr>
          <w:rFonts w:ascii="Times New Roman" w:eastAsia="Times New Roman" w:hAnsi="Times New Roman" w:cs="Times New Roman"/>
        </w:rPr>
        <w:t xml:space="preserve"> have</w:t>
      </w:r>
      <w:r w:rsidR="00382474">
        <w:rPr>
          <w:rFonts w:ascii="Times New Roman" w:eastAsia="Times New Roman" w:hAnsi="Times New Roman" w:cs="Times New Roman"/>
        </w:rPr>
        <w:t xml:space="preserve"> emerged</w:t>
      </w:r>
      <w:r>
        <w:rPr>
          <w:rFonts w:ascii="Times New Roman" w:eastAsia="Times New Roman" w:hAnsi="Times New Roman" w:cs="Times New Roman"/>
        </w:rPr>
        <w:t xml:space="preserve">. </w:t>
      </w:r>
      <w:r w:rsidR="00163E4F">
        <w:rPr>
          <w:rFonts w:ascii="Times New Roman" w:eastAsia="Times New Roman" w:hAnsi="Times New Roman" w:cs="Times New Roman"/>
        </w:rPr>
        <w:t>Firstly, a</w:t>
      </w:r>
      <w:r w:rsidR="00B72EE3">
        <w:rPr>
          <w:rFonts w:ascii="Times New Roman" w:eastAsia="Times New Roman" w:hAnsi="Times New Roman" w:cs="Times New Roman"/>
        </w:rPr>
        <w:t xml:space="preserve"> </w:t>
      </w:r>
      <w:r w:rsidR="00B72EE3" w:rsidRPr="00801D06">
        <w:rPr>
          <w:rFonts w:ascii="Times New Roman" w:eastAsia="Times New Roman" w:hAnsi="Times New Roman" w:cs="Times New Roman"/>
        </w:rPr>
        <w:t>systematic study of the polyphenol</w:t>
      </w:r>
      <w:r w:rsidR="00F74B55">
        <w:rPr>
          <w:rFonts w:ascii="Times New Roman" w:eastAsia="Times New Roman" w:hAnsi="Times New Roman" w:cs="Times New Roman"/>
        </w:rPr>
        <w:t>s</w:t>
      </w:r>
      <w:r w:rsidR="00B72EE3" w:rsidRPr="00801D06">
        <w:rPr>
          <w:rFonts w:ascii="Times New Roman" w:eastAsia="Times New Roman" w:hAnsi="Times New Roman" w:cs="Times New Roman"/>
        </w:rPr>
        <w:t xml:space="preserve"> obtained</w:t>
      </w:r>
      <w:r w:rsidR="00F74B55">
        <w:rPr>
          <w:rFonts w:ascii="Times New Roman" w:eastAsia="Times New Roman" w:hAnsi="Times New Roman" w:cs="Times New Roman"/>
        </w:rPr>
        <w:t xml:space="preserve"> from</w:t>
      </w:r>
      <w:r w:rsidR="00B72EE3" w:rsidRPr="00801D06">
        <w:rPr>
          <w:rFonts w:ascii="Times New Roman" w:eastAsia="Times New Roman" w:hAnsi="Times New Roman" w:cs="Times New Roman"/>
        </w:rPr>
        <w:t xml:space="preserve"> different sources</w:t>
      </w:r>
      <w:r>
        <w:rPr>
          <w:rFonts w:ascii="Times New Roman" w:eastAsia="Times New Roman" w:hAnsi="Times New Roman" w:cs="Times New Roman"/>
        </w:rPr>
        <w:t xml:space="preserve"> of tannins</w:t>
      </w:r>
      <w:r w:rsidR="00B72EE3" w:rsidRPr="00801D06">
        <w:rPr>
          <w:rFonts w:ascii="Times New Roman" w:eastAsia="Times New Roman" w:hAnsi="Times New Roman" w:cs="Times New Roman"/>
        </w:rPr>
        <w:t xml:space="preserve"> and/or using different extraction methods </w:t>
      </w:r>
      <w:r>
        <w:rPr>
          <w:rFonts w:ascii="Times New Roman" w:eastAsia="Times New Roman" w:hAnsi="Times New Roman" w:cs="Times New Roman"/>
        </w:rPr>
        <w:t>could</w:t>
      </w:r>
      <w:r w:rsidR="005F669B">
        <w:rPr>
          <w:rFonts w:ascii="Times New Roman" w:eastAsia="Times New Roman" w:hAnsi="Times New Roman" w:cs="Times New Roman"/>
        </w:rPr>
        <w:t xml:space="preserve"> be useful to better </w:t>
      </w:r>
      <w:r w:rsidR="00F74B55">
        <w:rPr>
          <w:rFonts w:ascii="Times New Roman" w:eastAsia="Times New Roman" w:hAnsi="Times New Roman" w:cs="Times New Roman"/>
        </w:rPr>
        <w:t>understand</w:t>
      </w:r>
      <w:r w:rsidR="005F669B">
        <w:rPr>
          <w:rFonts w:ascii="Times New Roman" w:eastAsia="Times New Roman" w:hAnsi="Times New Roman" w:cs="Times New Roman"/>
        </w:rPr>
        <w:t xml:space="preserve"> the </w:t>
      </w:r>
      <w:r w:rsidR="00F74B55">
        <w:rPr>
          <w:rFonts w:ascii="Times New Roman" w:eastAsia="Times New Roman" w:hAnsi="Times New Roman" w:cs="Times New Roman"/>
        </w:rPr>
        <w:t>variety</w:t>
      </w:r>
      <w:r w:rsidR="005F669B">
        <w:rPr>
          <w:rFonts w:ascii="Times New Roman" w:eastAsia="Times New Roman" w:hAnsi="Times New Roman" w:cs="Times New Roman"/>
        </w:rPr>
        <w:t xml:space="preserve"> of iron complexes present in IGI. </w:t>
      </w:r>
      <w:r w:rsidR="00F74B55">
        <w:rPr>
          <w:rFonts w:ascii="Times New Roman" w:eastAsia="Times New Roman" w:hAnsi="Times New Roman" w:cs="Times New Roman"/>
        </w:rPr>
        <w:t>In fact, t</w:t>
      </w:r>
      <w:r w:rsidR="005F669B">
        <w:rPr>
          <w:rFonts w:ascii="Times New Roman" w:eastAsia="Times New Roman" w:hAnsi="Times New Roman" w:cs="Times New Roman"/>
        </w:rPr>
        <w:t>his aspect is</w:t>
      </w:r>
      <w:r w:rsidR="00F74B55">
        <w:rPr>
          <w:rFonts w:ascii="Times New Roman" w:eastAsia="Times New Roman" w:hAnsi="Times New Roman" w:cs="Times New Roman"/>
        </w:rPr>
        <w:t xml:space="preserve"> particularly</w:t>
      </w:r>
      <w:r w:rsidR="005F669B">
        <w:rPr>
          <w:rFonts w:ascii="Times New Roman" w:eastAsia="Times New Roman" w:hAnsi="Times New Roman" w:cs="Times New Roman"/>
        </w:rPr>
        <w:t xml:space="preserve"> relevant for</w:t>
      </w:r>
      <w:r w:rsidR="000065C9">
        <w:rPr>
          <w:rFonts w:ascii="Times New Roman" w:eastAsia="Times New Roman" w:hAnsi="Times New Roman" w:cs="Times New Roman"/>
        </w:rPr>
        <w:t xml:space="preserve"> both</w:t>
      </w:r>
      <w:r w:rsidR="005F669B">
        <w:rPr>
          <w:rFonts w:ascii="Times New Roman" w:eastAsia="Times New Roman" w:hAnsi="Times New Roman" w:cs="Times New Roman"/>
        </w:rPr>
        <w:t xml:space="preserve"> the </w:t>
      </w:r>
      <w:r w:rsidR="00F16088" w:rsidRPr="005F669B">
        <w:rPr>
          <w:rFonts w:ascii="Times New Roman" w:eastAsia="Times New Roman" w:hAnsi="Times New Roman" w:cs="Times New Roman"/>
        </w:rPr>
        <w:t>evaluat</w:t>
      </w:r>
      <w:r w:rsidR="005F669B">
        <w:rPr>
          <w:rFonts w:ascii="Times New Roman" w:eastAsia="Times New Roman" w:hAnsi="Times New Roman" w:cs="Times New Roman"/>
        </w:rPr>
        <w:t>ion</w:t>
      </w:r>
      <w:r w:rsidR="00F74B55">
        <w:rPr>
          <w:rFonts w:ascii="Times New Roman" w:eastAsia="Times New Roman" w:hAnsi="Times New Roman" w:cs="Times New Roman"/>
        </w:rPr>
        <w:t xml:space="preserve"> of</w:t>
      </w:r>
      <w:r w:rsidR="00F16088" w:rsidRPr="005F669B">
        <w:rPr>
          <w:rFonts w:ascii="Times New Roman" w:eastAsia="Times New Roman" w:hAnsi="Times New Roman" w:cs="Times New Roman"/>
        </w:rPr>
        <w:t xml:space="preserve"> the most appropriate conservative strategies </w:t>
      </w:r>
      <w:r w:rsidR="000065C9">
        <w:rPr>
          <w:rFonts w:ascii="Times New Roman" w:eastAsia="Times New Roman" w:hAnsi="Times New Roman" w:cs="Times New Roman"/>
        </w:rPr>
        <w:t>and</w:t>
      </w:r>
      <w:r w:rsidR="00F16088" w:rsidRPr="005F669B">
        <w:rPr>
          <w:rFonts w:ascii="Times New Roman" w:eastAsia="Times New Roman" w:hAnsi="Times New Roman" w:cs="Times New Roman"/>
        </w:rPr>
        <w:t xml:space="preserve"> </w:t>
      </w:r>
      <w:r w:rsidR="005F669B">
        <w:rPr>
          <w:rFonts w:ascii="Times New Roman" w:eastAsia="Times New Roman" w:hAnsi="Times New Roman" w:cs="Times New Roman"/>
        </w:rPr>
        <w:t xml:space="preserve">to </w:t>
      </w:r>
      <w:r w:rsidR="00F16088" w:rsidRPr="005F669B">
        <w:rPr>
          <w:rFonts w:ascii="Times New Roman" w:eastAsia="Times New Roman" w:hAnsi="Times New Roman" w:cs="Times New Roman"/>
        </w:rPr>
        <w:t>perform additional archaeometry studies</w:t>
      </w:r>
      <w:r w:rsidR="00F16088" w:rsidRPr="0068245F">
        <w:rPr>
          <w:rFonts w:ascii="Times New Roman" w:eastAsia="Times New Roman" w:hAnsi="Times New Roman" w:cs="Times New Roman"/>
        </w:rPr>
        <w:t xml:space="preserve">. </w:t>
      </w:r>
      <w:r w:rsidR="00163E4F">
        <w:rPr>
          <w:rFonts w:ascii="Times New Roman" w:eastAsia="Times New Roman" w:hAnsi="Times New Roman" w:cs="Times New Roman"/>
        </w:rPr>
        <w:t>Secondly, w</w:t>
      </w:r>
      <w:r w:rsidR="00F74B55" w:rsidRPr="00163E4F">
        <w:rPr>
          <w:rFonts w:ascii="Times New Roman" w:eastAsia="Times New Roman" w:hAnsi="Times New Roman" w:cs="Times New Roman"/>
        </w:rPr>
        <w:t>ith respect to</w:t>
      </w:r>
      <w:r w:rsidR="006F539A" w:rsidRPr="00163E4F">
        <w:rPr>
          <w:rFonts w:ascii="Times New Roman" w:eastAsia="Times New Roman" w:hAnsi="Times New Roman" w:cs="Times New Roman"/>
        </w:rPr>
        <w:t xml:space="preserve"> the IGI formation mechanism, </w:t>
      </w:r>
      <w:r w:rsidR="00F74B55" w:rsidRPr="00163E4F">
        <w:rPr>
          <w:rFonts w:ascii="Times New Roman" w:eastAsia="Times New Roman" w:hAnsi="Times New Roman" w:cs="Times New Roman"/>
        </w:rPr>
        <w:t>more</w:t>
      </w:r>
      <w:r w:rsidR="006F539A" w:rsidRPr="00163E4F">
        <w:rPr>
          <w:rFonts w:ascii="Times New Roman" w:eastAsia="Times New Roman" w:hAnsi="Times New Roman" w:cs="Times New Roman"/>
        </w:rPr>
        <w:t xml:space="preserve"> effort</w:t>
      </w:r>
      <w:r w:rsidR="00F74B55" w:rsidRPr="00163E4F">
        <w:rPr>
          <w:rFonts w:ascii="Times New Roman" w:eastAsia="Times New Roman" w:hAnsi="Times New Roman" w:cs="Times New Roman"/>
        </w:rPr>
        <w:t>s</w:t>
      </w:r>
      <w:r w:rsidR="006F539A" w:rsidRPr="00163E4F">
        <w:rPr>
          <w:rFonts w:ascii="Times New Roman" w:eastAsia="Times New Roman" w:hAnsi="Times New Roman" w:cs="Times New Roman"/>
        </w:rPr>
        <w:t xml:space="preserve"> should be </w:t>
      </w:r>
      <w:r w:rsidR="00F74B55" w:rsidRPr="00163E4F">
        <w:rPr>
          <w:rFonts w:ascii="Times New Roman" w:eastAsia="Times New Roman" w:hAnsi="Times New Roman" w:cs="Times New Roman"/>
        </w:rPr>
        <w:t>made</w:t>
      </w:r>
      <w:r w:rsidR="006F539A" w:rsidRPr="00163E4F">
        <w:rPr>
          <w:rFonts w:ascii="Times New Roman" w:eastAsia="Times New Roman" w:hAnsi="Times New Roman" w:cs="Times New Roman"/>
        </w:rPr>
        <w:t xml:space="preserve"> to clarify the role of the binder and the additives. </w:t>
      </w:r>
      <w:r w:rsidR="00F74B55" w:rsidRPr="00163E4F">
        <w:rPr>
          <w:rFonts w:ascii="Times New Roman" w:eastAsia="Times New Roman" w:hAnsi="Times New Roman" w:cs="Times New Roman"/>
        </w:rPr>
        <w:t>In particular, t</w:t>
      </w:r>
      <w:r w:rsidR="006F539A" w:rsidRPr="00163E4F">
        <w:rPr>
          <w:rFonts w:ascii="Times New Roman" w:eastAsia="Times New Roman" w:hAnsi="Times New Roman" w:cs="Times New Roman"/>
        </w:rPr>
        <w:t xml:space="preserve">hese studies should take into account the possible pH variations induced by these materials, as well as possible chemical interactions with tannins and Fe(II) cations. </w:t>
      </w:r>
      <w:r w:rsidR="00163E4F">
        <w:rPr>
          <w:rFonts w:ascii="Times New Roman" w:eastAsia="Times New Roman" w:hAnsi="Times New Roman" w:cs="Times New Roman"/>
        </w:rPr>
        <w:t>Thirdly, more d</w:t>
      </w:r>
      <w:r w:rsidR="000F36BD">
        <w:rPr>
          <w:rFonts w:ascii="Times New Roman" w:eastAsia="Times New Roman" w:hAnsi="Times New Roman" w:cs="Times New Roman"/>
        </w:rPr>
        <w:t xml:space="preserve">etailed studies on the mechanism </w:t>
      </w:r>
      <w:r w:rsidR="000065C9">
        <w:rPr>
          <w:rFonts w:ascii="Times New Roman" w:eastAsia="Times New Roman" w:hAnsi="Times New Roman" w:cs="Times New Roman"/>
        </w:rPr>
        <w:t xml:space="preserve">of formation of the complexes </w:t>
      </w:r>
      <w:r w:rsidR="000F36BD">
        <w:rPr>
          <w:rFonts w:ascii="Times New Roman" w:eastAsia="Times New Roman" w:hAnsi="Times New Roman" w:cs="Times New Roman"/>
        </w:rPr>
        <w:t xml:space="preserve">would be necessary to clarify the role of the carboxylic group in the formation </w:t>
      </w:r>
      <w:r w:rsidR="00395581">
        <w:rPr>
          <w:rFonts w:ascii="Times New Roman" w:eastAsia="Times New Roman" w:hAnsi="Times New Roman" w:cs="Times New Roman"/>
        </w:rPr>
        <w:t>of</w:t>
      </w:r>
      <w:r w:rsidR="000F36BD">
        <w:rPr>
          <w:rFonts w:ascii="Times New Roman" w:eastAsia="Times New Roman" w:hAnsi="Times New Roman" w:cs="Times New Roman"/>
        </w:rPr>
        <w:t xml:space="preserve"> the 3D spatial organization </w:t>
      </w:r>
      <w:r w:rsidR="00395581">
        <w:rPr>
          <w:rFonts w:ascii="Times New Roman" w:eastAsia="Times New Roman" w:hAnsi="Times New Roman" w:cs="Times New Roman"/>
        </w:rPr>
        <w:t>of</w:t>
      </w:r>
      <w:r w:rsidR="000F36BD">
        <w:rPr>
          <w:rFonts w:ascii="Times New Roman" w:eastAsia="Times New Roman" w:hAnsi="Times New Roman" w:cs="Times New Roman"/>
        </w:rPr>
        <w:t xml:space="preserve"> amorphous solids iron-polyphenolic complexes.</w:t>
      </w:r>
      <w:r w:rsidR="00163E4F">
        <w:rPr>
          <w:rFonts w:ascii="Times New Roman" w:eastAsia="Times New Roman" w:hAnsi="Times New Roman" w:cs="Times New Roman"/>
        </w:rPr>
        <w:t xml:space="preserve"> Finally, f</w:t>
      </w:r>
      <w:r w:rsidR="00A87735">
        <w:rPr>
          <w:rFonts w:ascii="Times New Roman" w:eastAsia="Times New Roman" w:hAnsi="Times New Roman" w:cs="Times New Roman"/>
        </w:rPr>
        <w:t>urther studies on the exploration of the actual range of organic radicals resulting from the oxidative degradation of IGI</w:t>
      </w:r>
      <w:r w:rsidR="009A15E0">
        <w:rPr>
          <w:rFonts w:ascii="Times New Roman" w:eastAsia="Times New Roman" w:hAnsi="Times New Roman" w:cs="Times New Roman"/>
        </w:rPr>
        <w:t xml:space="preserve"> would be useful </w:t>
      </w:r>
      <w:r w:rsidR="00163E4F">
        <w:rPr>
          <w:rFonts w:ascii="Times New Roman" w:eastAsia="Times New Roman" w:hAnsi="Times New Roman" w:cs="Times New Roman"/>
        </w:rPr>
        <w:t>for</w:t>
      </w:r>
      <w:r w:rsidR="009A15E0">
        <w:rPr>
          <w:rFonts w:ascii="Times New Roman" w:eastAsia="Times New Roman" w:hAnsi="Times New Roman" w:cs="Times New Roman"/>
        </w:rPr>
        <w:t xml:space="preserve"> a conservative point of view. In particular </w:t>
      </w:r>
      <w:r w:rsidR="0013482A">
        <w:rPr>
          <w:rFonts w:ascii="Times New Roman" w:eastAsia="Times New Roman" w:hAnsi="Times New Roman" w:cs="Times New Roman"/>
        </w:rPr>
        <w:t>it would be important to understand which radicals are due to oxidations mechanism within the ink</w:t>
      </w:r>
      <w:r w:rsidR="00034FF0">
        <w:rPr>
          <w:rFonts w:ascii="Times New Roman" w:eastAsia="Times New Roman" w:hAnsi="Times New Roman" w:cs="Times New Roman"/>
        </w:rPr>
        <w:t xml:space="preserve"> itself</w:t>
      </w:r>
      <w:r w:rsidR="0013482A">
        <w:rPr>
          <w:rFonts w:ascii="Times New Roman" w:eastAsia="Times New Roman" w:hAnsi="Times New Roman" w:cs="Times New Roman"/>
        </w:rPr>
        <w:t xml:space="preserve"> and which ones are instead attributable to the interaction ink-support. </w:t>
      </w:r>
    </w:p>
    <w:p w14:paraId="022898E0" w14:textId="2A0546BC" w:rsidR="00F47A78" w:rsidRDefault="00F47A78" w:rsidP="00163E4F">
      <w:pPr>
        <w:spacing w:line="360" w:lineRule="auto"/>
        <w:contextualSpacing/>
        <w:jc w:val="both"/>
        <w:rPr>
          <w:rFonts w:ascii="Times New Roman" w:eastAsia="Times New Roman" w:hAnsi="Times New Roman" w:cs="Times New Roman"/>
          <w:b/>
          <w:bCs/>
        </w:rPr>
      </w:pPr>
      <w:r w:rsidRPr="00F47A78">
        <w:rPr>
          <w:rFonts w:ascii="Times New Roman" w:eastAsia="Times New Roman" w:hAnsi="Times New Roman" w:cs="Times New Roman"/>
          <w:b/>
          <w:bCs/>
        </w:rPr>
        <w:t>Funding</w:t>
      </w:r>
    </w:p>
    <w:p w14:paraId="4B54FEC3" w14:textId="361F415A" w:rsidR="00F47A78" w:rsidRPr="00F47A78" w:rsidRDefault="00F47A78" w:rsidP="00F47A78">
      <w:pPr>
        <w:spacing w:line="360" w:lineRule="auto"/>
        <w:contextualSpacing/>
        <w:jc w:val="both"/>
        <w:rPr>
          <w:rFonts w:ascii="Times New Roman" w:eastAsia="Times New Roman" w:hAnsi="Times New Roman" w:cs="Times New Roman"/>
        </w:rPr>
      </w:pPr>
      <w:r w:rsidRPr="00F47A78">
        <w:rPr>
          <w:rFonts w:ascii="Times New Roman" w:eastAsia="Times New Roman" w:hAnsi="Times New Roman" w:cs="Times New Roman"/>
        </w:rPr>
        <w:t>This research did not receive any specific grant from funding agencies in the public, commercial, or</w:t>
      </w:r>
      <w:r>
        <w:rPr>
          <w:rFonts w:ascii="Times New Roman" w:eastAsia="Times New Roman" w:hAnsi="Times New Roman" w:cs="Times New Roman"/>
        </w:rPr>
        <w:t xml:space="preserve"> </w:t>
      </w:r>
      <w:r w:rsidRPr="00F47A78">
        <w:rPr>
          <w:rFonts w:ascii="Times New Roman" w:eastAsia="Times New Roman" w:hAnsi="Times New Roman" w:cs="Times New Roman"/>
        </w:rPr>
        <w:t>not-for-profit sectors.</w:t>
      </w:r>
    </w:p>
    <w:p w14:paraId="7E8A9FE3" w14:textId="0CAE170E" w:rsidR="006F539A" w:rsidRPr="0068245F" w:rsidRDefault="009A15E0" w:rsidP="00163E4F">
      <w:pPr>
        <w:spacing w:line="360" w:lineRule="auto"/>
        <w:contextualSpacing/>
        <w:jc w:val="both"/>
        <w:rPr>
          <w:rFonts w:ascii="Times New Roman" w:eastAsia="Times New Roman" w:hAnsi="Times New Roman" w:cs="Times New Roman"/>
        </w:rPr>
      </w:pPr>
      <w:r>
        <w:rPr>
          <w:rFonts w:ascii="Times New Roman" w:eastAsia="Times New Roman" w:hAnsi="Times New Roman" w:cs="Times New Roman"/>
        </w:rPr>
        <w:t xml:space="preserve"> </w:t>
      </w:r>
    </w:p>
    <w:p w14:paraId="52B79FA1" w14:textId="5831AC3C" w:rsidR="002733A5" w:rsidRPr="00A4023B" w:rsidRDefault="002733A5">
      <w:pPr>
        <w:spacing w:line="360" w:lineRule="auto"/>
        <w:jc w:val="both"/>
        <w:rPr>
          <w:rFonts w:ascii="Times New Roman" w:eastAsia="Times New Roman" w:hAnsi="Times New Roman" w:cs="Times New Roman"/>
          <w:b/>
        </w:rPr>
      </w:pPr>
      <w:r w:rsidRPr="00A4023B">
        <w:rPr>
          <w:rFonts w:ascii="Times New Roman" w:eastAsia="Times New Roman" w:hAnsi="Times New Roman" w:cs="Times New Roman"/>
          <w:b/>
        </w:rPr>
        <w:t>References</w:t>
      </w:r>
    </w:p>
    <w:p w14:paraId="6BB98EFD" w14:textId="77777777" w:rsidR="00377ACD" w:rsidRDefault="002733A5" w:rsidP="00377ACD">
      <w:pPr>
        <w:pStyle w:val="Bibliografia"/>
        <w:rPr>
          <w:rFonts w:ascii="Times New Roman" w:hAnsi="Times New Roman" w:cs="Times New Roman"/>
          <w:sz w:val="24"/>
          <w:szCs w:val="24"/>
        </w:rPr>
      </w:pPr>
      <w:r w:rsidRPr="007D7AF9">
        <w:fldChar w:fldCharType="begin"/>
      </w:r>
      <w:r w:rsidR="00377ACD">
        <w:instrText xml:space="preserve"> ADDIN ZOTERO_BIBL {"uncited":[],"omitted":[],"custom":[]} CSL_BIBLIOGRAPHY </w:instrText>
      </w:r>
      <w:r w:rsidRPr="007D7AF9">
        <w:fldChar w:fldCharType="separate"/>
      </w:r>
      <w:r w:rsidR="00377ACD">
        <w:rPr>
          <w:rFonts w:ascii="Times New Roman" w:hAnsi="Times New Roman" w:cs="Times New Roman"/>
          <w:sz w:val="24"/>
          <w:szCs w:val="24"/>
        </w:rPr>
        <w:t>(1)</w:t>
      </w:r>
      <w:r w:rsidR="00377ACD">
        <w:rPr>
          <w:rFonts w:ascii="Times New Roman" w:hAnsi="Times New Roman" w:cs="Times New Roman"/>
          <w:sz w:val="24"/>
          <w:szCs w:val="24"/>
        </w:rPr>
        <w:tab/>
        <w:t>Magdalena, P.-S. Cultural Heritage in EU Policies, 2018.</w:t>
      </w:r>
    </w:p>
    <w:p w14:paraId="48AF7F70"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 xml:space="preserve">Ghigo, T.; Albarrán Martínez, M. J. The Practice of Writing inside an Egyptian Monastic Settlement: Preliminary Material Characterisation of the Inks Used on Coptic Manuscripts from the Monastery of Apa Apollo at Bawit. </w:t>
      </w:r>
      <w:r>
        <w:rPr>
          <w:rFonts w:ascii="Times New Roman" w:hAnsi="Times New Roman" w:cs="Times New Roman"/>
          <w:i/>
          <w:iCs/>
          <w:sz w:val="24"/>
          <w:szCs w:val="24"/>
        </w:rPr>
        <w:t>Herit Sci</w:t>
      </w:r>
      <w:r>
        <w:rPr>
          <w:rFonts w:ascii="Times New Roman" w:hAnsi="Times New Roman" w:cs="Times New Roman"/>
          <w:sz w:val="24"/>
          <w:szCs w:val="24"/>
        </w:rPr>
        <w:t xml:space="preserve"> </w:t>
      </w:r>
      <w:r>
        <w:rPr>
          <w:rFonts w:ascii="Times New Roman" w:hAnsi="Times New Roman" w:cs="Times New Roman"/>
          <w:b/>
          <w:bCs/>
          <w:sz w:val="24"/>
          <w:szCs w:val="24"/>
        </w:rPr>
        <w:t>2021</w:t>
      </w:r>
      <w:r>
        <w:rPr>
          <w:rFonts w:ascii="Times New Roman" w:hAnsi="Times New Roman" w:cs="Times New Roman"/>
          <w:sz w:val="24"/>
          <w:szCs w:val="24"/>
        </w:rPr>
        <w:t xml:space="preserve">, </w:t>
      </w:r>
      <w:r>
        <w:rPr>
          <w:rFonts w:ascii="Times New Roman" w:hAnsi="Times New Roman" w:cs="Times New Roman"/>
          <w:i/>
          <w:iCs/>
          <w:sz w:val="24"/>
          <w:szCs w:val="24"/>
        </w:rPr>
        <w:t>9</w:t>
      </w:r>
      <w:r>
        <w:rPr>
          <w:rFonts w:ascii="Times New Roman" w:hAnsi="Times New Roman" w:cs="Times New Roman"/>
          <w:sz w:val="24"/>
          <w:szCs w:val="24"/>
        </w:rPr>
        <w:t xml:space="preserve"> (1), 62. https://doi.org/10.1186/s40494-021-00541-0.</w:t>
      </w:r>
    </w:p>
    <w:p w14:paraId="0FB8CB86"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Levey, M. The Manufacture of Inks, Līqs, Erasure Fluids, and Glues-A Preliminary Survey in Arabic Chemical Technology. </w:t>
      </w:r>
      <w:r>
        <w:rPr>
          <w:rFonts w:ascii="Times New Roman" w:hAnsi="Times New Roman" w:cs="Times New Roman"/>
          <w:i/>
          <w:iCs/>
          <w:sz w:val="24"/>
          <w:szCs w:val="24"/>
        </w:rPr>
        <w:t>Chymia</w:t>
      </w:r>
      <w:r>
        <w:rPr>
          <w:rFonts w:ascii="Times New Roman" w:hAnsi="Times New Roman" w:cs="Times New Roman"/>
          <w:sz w:val="24"/>
          <w:szCs w:val="24"/>
        </w:rPr>
        <w:t xml:space="preserve"> </w:t>
      </w:r>
      <w:r>
        <w:rPr>
          <w:rFonts w:ascii="Times New Roman" w:hAnsi="Times New Roman" w:cs="Times New Roman"/>
          <w:b/>
          <w:bCs/>
          <w:sz w:val="24"/>
          <w:szCs w:val="24"/>
        </w:rPr>
        <w:t>1961</w:t>
      </w:r>
      <w:r>
        <w:rPr>
          <w:rFonts w:ascii="Times New Roman" w:hAnsi="Times New Roman" w:cs="Times New Roman"/>
          <w:sz w:val="24"/>
          <w:szCs w:val="24"/>
        </w:rPr>
        <w:t xml:space="preserve">, </w:t>
      </w:r>
      <w:r>
        <w:rPr>
          <w:rFonts w:ascii="Times New Roman" w:hAnsi="Times New Roman" w:cs="Times New Roman"/>
          <w:i/>
          <w:iCs/>
          <w:sz w:val="24"/>
          <w:szCs w:val="24"/>
        </w:rPr>
        <w:t>7</w:t>
      </w:r>
      <w:r>
        <w:rPr>
          <w:rFonts w:ascii="Times New Roman" w:hAnsi="Times New Roman" w:cs="Times New Roman"/>
          <w:sz w:val="24"/>
          <w:szCs w:val="24"/>
        </w:rPr>
        <w:t>, 57–72. https://doi.org/10.2307/27757205.</w:t>
      </w:r>
    </w:p>
    <w:p w14:paraId="3F64935E"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Carvalho David Nunes. </w:t>
      </w:r>
      <w:r>
        <w:rPr>
          <w:rFonts w:ascii="Times New Roman" w:hAnsi="Times New Roman" w:cs="Times New Roman"/>
          <w:i/>
          <w:iCs/>
          <w:sz w:val="24"/>
          <w:szCs w:val="24"/>
        </w:rPr>
        <w:t>Forty Centuries of Ink Or, A Chronological Narrative Concerning Ink and Its Backgrounds, Introducing Incidental Observations and Deductions, Parallels of Time and Color Phenomena, Bibliography, Chemistry, Poetical Effusions, Citations, Anecdotes and Curiosa Together with Some Evidence Respecting the Evanescent Character of Most Inks of to-Day and an Epitome of Chemico-Legal Ink.</w:t>
      </w:r>
      <w:r>
        <w:rPr>
          <w:rFonts w:ascii="Times New Roman" w:hAnsi="Times New Roman" w:cs="Times New Roman"/>
          <w:sz w:val="24"/>
          <w:szCs w:val="24"/>
        </w:rPr>
        <w:t>, First edition.; The bank law publishing Co.: New York, 1998.</w:t>
      </w:r>
    </w:p>
    <w:p w14:paraId="10766620"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lastRenderedPageBreak/>
        <w:t>(5)</w:t>
      </w:r>
      <w:r>
        <w:rPr>
          <w:rFonts w:ascii="Times New Roman" w:hAnsi="Times New Roman" w:cs="Times New Roman"/>
          <w:sz w:val="24"/>
          <w:szCs w:val="24"/>
        </w:rPr>
        <w:tab/>
        <w:t xml:space="preserve">Díaz Hidalgo, R. J.; Córdoba, R.; Nabais, P.; Silva, V.; Melo, M. J.; Pina, F.; Teixeira, N.; Freitas, V. New Insights into Iron-Gall Inks through the Use of Historically Accurate Reconstructions. </w:t>
      </w:r>
      <w:r>
        <w:rPr>
          <w:rFonts w:ascii="Times New Roman" w:hAnsi="Times New Roman" w:cs="Times New Roman"/>
          <w:i/>
          <w:iCs/>
          <w:sz w:val="24"/>
          <w:szCs w:val="24"/>
        </w:rPr>
        <w:t>Herit Sci</w:t>
      </w:r>
      <w:r>
        <w:rPr>
          <w:rFonts w:ascii="Times New Roman" w:hAnsi="Times New Roman" w:cs="Times New Roman"/>
          <w:sz w:val="24"/>
          <w:szCs w:val="24"/>
        </w:rPr>
        <w:t xml:space="preserve"> </w:t>
      </w:r>
      <w:r>
        <w:rPr>
          <w:rFonts w:ascii="Times New Roman" w:hAnsi="Times New Roman" w:cs="Times New Roman"/>
          <w:b/>
          <w:bCs/>
          <w:sz w:val="24"/>
          <w:szCs w:val="24"/>
        </w:rPr>
        <w:t>2018</w:t>
      </w:r>
      <w:r>
        <w:rPr>
          <w:rFonts w:ascii="Times New Roman" w:hAnsi="Times New Roman" w:cs="Times New Roman"/>
          <w:sz w:val="24"/>
          <w:szCs w:val="24"/>
        </w:rPr>
        <w:t xml:space="preserve">, </w:t>
      </w:r>
      <w:r>
        <w:rPr>
          <w:rFonts w:ascii="Times New Roman" w:hAnsi="Times New Roman" w:cs="Times New Roman"/>
          <w:i/>
          <w:iCs/>
          <w:sz w:val="24"/>
          <w:szCs w:val="24"/>
        </w:rPr>
        <w:t>6</w:t>
      </w:r>
      <w:r>
        <w:rPr>
          <w:rFonts w:ascii="Times New Roman" w:hAnsi="Times New Roman" w:cs="Times New Roman"/>
          <w:sz w:val="24"/>
          <w:szCs w:val="24"/>
        </w:rPr>
        <w:t xml:space="preserve"> (1), 63. https://doi.org/10.1186/s40494-018-0228-8.</w:t>
      </w:r>
    </w:p>
    <w:p w14:paraId="29389F76"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(6)</w:t>
      </w:r>
      <w:r>
        <w:rPr>
          <w:rFonts w:ascii="Times New Roman" w:hAnsi="Times New Roman" w:cs="Times New Roman"/>
          <w:sz w:val="24"/>
          <w:szCs w:val="24"/>
        </w:rPr>
        <w:tab/>
        <w:t xml:space="preserve">Fagan, M. M. The Uses of Insect Galls. </w:t>
      </w:r>
      <w:r>
        <w:rPr>
          <w:rFonts w:ascii="Times New Roman" w:hAnsi="Times New Roman" w:cs="Times New Roman"/>
          <w:i/>
          <w:iCs/>
          <w:sz w:val="24"/>
          <w:szCs w:val="24"/>
        </w:rPr>
        <w:t>The American Naturalist</w:t>
      </w:r>
      <w:r>
        <w:rPr>
          <w:rFonts w:ascii="Times New Roman" w:hAnsi="Times New Roman" w:cs="Times New Roman"/>
          <w:sz w:val="24"/>
          <w:szCs w:val="24"/>
        </w:rPr>
        <w:t xml:space="preserve"> </w:t>
      </w:r>
      <w:r>
        <w:rPr>
          <w:rFonts w:ascii="Times New Roman" w:hAnsi="Times New Roman" w:cs="Times New Roman"/>
          <w:b/>
          <w:bCs/>
          <w:sz w:val="24"/>
          <w:szCs w:val="24"/>
        </w:rPr>
        <w:t>1918</w:t>
      </w:r>
      <w:r>
        <w:rPr>
          <w:rFonts w:ascii="Times New Roman" w:hAnsi="Times New Roman" w:cs="Times New Roman"/>
          <w:sz w:val="24"/>
          <w:szCs w:val="24"/>
        </w:rPr>
        <w:t xml:space="preserve">, </w:t>
      </w:r>
      <w:r>
        <w:rPr>
          <w:rFonts w:ascii="Times New Roman" w:hAnsi="Times New Roman" w:cs="Times New Roman"/>
          <w:i/>
          <w:iCs/>
          <w:sz w:val="24"/>
          <w:szCs w:val="24"/>
        </w:rPr>
        <w:t>52</w:t>
      </w:r>
      <w:r>
        <w:rPr>
          <w:rFonts w:ascii="Times New Roman" w:hAnsi="Times New Roman" w:cs="Times New Roman"/>
          <w:sz w:val="24"/>
          <w:szCs w:val="24"/>
        </w:rPr>
        <w:t xml:space="preserve"> (614), 155–176. https://doi.org/10.1086/279661.</w:t>
      </w:r>
    </w:p>
    <w:p w14:paraId="7C4A306E"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 xml:space="preserve">Serrano, J.; Puupponen-Pimiä, R.; Dauer, A.; Aura, A.-M.; Saura-Calixto, F. Tannins: Current Knowledge of Food Sources, Intake, Bioavailability and Biological Effects. </w:t>
      </w:r>
      <w:r>
        <w:rPr>
          <w:rFonts w:ascii="Times New Roman" w:hAnsi="Times New Roman" w:cs="Times New Roman"/>
          <w:i/>
          <w:iCs/>
          <w:sz w:val="24"/>
          <w:szCs w:val="24"/>
        </w:rPr>
        <w:t>Mol. Nutr. Food Res.</w:t>
      </w:r>
      <w:r>
        <w:rPr>
          <w:rFonts w:ascii="Times New Roman" w:hAnsi="Times New Roman" w:cs="Times New Roman"/>
          <w:sz w:val="24"/>
          <w:szCs w:val="24"/>
        </w:rPr>
        <w:t xml:space="preserve"> </w:t>
      </w:r>
      <w:r>
        <w:rPr>
          <w:rFonts w:ascii="Times New Roman" w:hAnsi="Times New Roman" w:cs="Times New Roman"/>
          <w:b/>
          <w:bCs/>
          <w:sz w:val="24"/>
          <w:szCs w:val="24"/>
        </w:rPr>
        <w:t>2009</w:t>
      </w:r>
      <w:r>
        <w:rPr>
          <w:rFonts w:ascii="Times New Roman" w:hAnsi="Times New Roman" w:cs="Times New Roman"/>
          <w:sz w:val="24"/>
          <w:szCs w:val="24"/>
        </w:rPr>
        <w:t xml:space="preserve">, </w:t>
      </w:r>
      <w:r>
        <w:rPr>
          <w:rFonts w:ascii="Times New Roman" w:hAnsi="Times New Roman" w:cs="Times New Roman"/>
          <w:i/>
          <w:iCs/>
          <w:sz w:val="24"/>
          <w:szCs w:val="24"/>
        </w:rPr>
        <w:t>53</w:t>
      </w:r>
      <w:r>
        <w:rPr>
          <w:rFonts w:ascii="Times New Roman" w:hAnsi="Times New Roman" w:cs="Times New Roman"/>
          <w:sz w:val="24"/>
          <w:szCs w:val="24"/>
        </w:rPr>
        <w:t xml:space="preserve"> (S2), S310–S329. https://doi.org/10.1002/mnfr.200900039.</w:t>
      </w:r>
    </w:p>
    <w:p w14:paraId="4530DF80"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 xml:space="preserve">Bravo, L. Polyphenols: Chemistry, Dietary Sources, Metabolism, and Nutritional Significance. </w:t>
      </w:r>
      <w:r>
        <w:rPr>
          <w:rFonts w:ascii="Times New Roman" w:hAnsi="Times New Roman" w:cs="Times New Roman"/>
          <w:i/>
          <w:iCs/>
          <w:sz w:val="24"/>
          <w:szCs w:val="24"/>
        </w:rPr>
        <w:t>Nutrition Reviews</w:t>
      </w:r>
      <w:r>
        <w:rPr>
          <w:rFonts w:ascii="Times New Roman" w:hAnsi="Times New Roman" w:cs="Times New Roman"/>
          <w:sz w:val="24"/>
          <w:szCs w:val="24"/>
        </w:rPr>
        <w:t xml:space="preserve"> </w:t>
      </w:r>
      <w:r>
        <w:rPr>
          <w:rFonts w:ascii="Times New Roman" w:hAnsi="Times New Roman" w:cs="Times New Roman"/>
          <w:i/>
          <w:iCs/>
          <w:sz w:val="24"/>
          <w:szCs w:val="24"/>
        </w:rPr>
        <w:t>56</w:t>
      </w:r>
      <w:r>
        <w:rPr>
          <w:rFonts w:ascii="Times New Roman" w:hAnsi="Times New Roman" w:cs="Times New Roman"/>
          <w:sz w:val="24"/>
          <w:szCs w:val="24"/>
        </w:rPr>
        <w:t xml:space="preserve"> (11), 17.</w:t>
      </w:r>
    </w:p>
    <w:p w14:paraId="7EFB0EEF"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 xml:space="preserve">Karamali, K.; Teunis,  van R. Tannins: Classification and Definition. </w:t>
      </w:r>
      <w:r>
        <w:rPr>
          <w:rFonts w:ascii="Times New Roman" w:hAnsi="Times New Roman" w:cs="Times New Roman"/>
          <w:i/>
          <w:iCs/>
          <w:sz w:val="24"/>
          <w:szCs w:val="24"/>
        </w:rPr>
        <w:t>Nat. Prod. Rep.</w:t>
      </w:r>
      <w:r>
        <w:rPr>
          <w:rFonts w:ascii="Times New Roman" w:hAnsi="Times New Roman" w:cs="Times New Roman"/>
          <w:sz w:val="24"/>
          <w:szCs w:val="24"/>
        </w:rPr>
        <w:t xml:space="preserve"> </w:t>
      </w:r>
      <w:r>
        <w:rPr>
          <w:rFonts w:ascii="Times New Roman" w:hAnsi="Times New Roman" w:cs="Times New Roman"/>
          <w:b/>
          <w:bCs/>
          <w:sz w:val="24"/>
          <w:szCs w:val="24"/>
        </w:rPr>
        <w:t>2001</w:t>
      </w:r>
      <w:r>
        <w:rPr>
          <w:rFonts w:ascii="Times New Roman" w:hAnsi="Times New Roman" w:cs="Times New Roman"/>
          <w:sz w:val="24"/>
          <w:szCs w:val="24"/>
        </w:rPr>
        <w:t xml:space="preserve">, </w:t>
      </w:r>
      <w:r>
        <w:rPr>
          <w:rFonts w:ascii="Times New Roman" w:hAnsi="Times New Roman" w:cs="Times New Roman"/>
          <w:i/>
          <w:iCs/>
          <w:sz w:val="24"/>
          <w:szCs w:val="24"/>
        </w:rPr>
        <w:t>18</w:t>
      </w:r>
      <w:r>
        <w:rPr>
          <w:rFonts w:ascii="Times New Roman" w:hAnsi="Times New Roman" w:cs="Times New Roman"/>
          <w:sz w:val="24"/>
          <w:szCs w:val="24"/>
        </w:rPr>
        <w:t xml:space="preserve"> (6), 641–649. https://doi.org/10.1039/b101061l.</w:t>
      </w:r>
    </w:p>
    <w:p w14:paraId="0078D413"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(10)</w:t>
      </w:r>
      <w:r>
        <w:rPr>
          <w:rFonts w:ascii="Times New Roman" w:hAnsi="Times New Roman" w:cs="Times New Roman"/>
          <w:sz w:val="24"/>
          <w:szCs w:val="24"/>
        </w:rPr>
        <w:tab/>
        <w:t xml:space="preserve">Wall-Medrano, A. TANINOS HIDROLIZABLES; BIOQUÍMICA, ASPECTOS NUTRICIONALES Y ANALÍTICOS Y. </w:t>
      </w:r>
      <w:r>
        <w:rPr>
          <w:rFonts w:ascii="Times New Roman" w:hAnsi="Times New Roman" w:cs="Times New Roman"/>
          <w:i/>
          <w:iCs/>
          <w:sz w:val="24"/>
          <w:szCs w:val="24"/>
        </w:rPr>
        <w:t>NUTRICION HOSPITALARIA</w:t>
      </w:r>
      <w:r>
        <w:rPr>
          <w:rFonts w:ascii="Times New Roman" w:hAnsi="Times New Roman" w:cs="Times New Roman"/>
          <w:sz w:val="24"/>
          <w:szCs w:val="24"/>
        </w:rPr>
        <w:t xml:space="preserve"> </w:t>
      </w:r>
      <w:r>
        <w:rPr>
          <w:rFonts w:ascii="Times New Roman" w:hAnsi="Times New Roman" w:cs="Times New Roman"/>
          <w:b/>
          <w:bCs/>
          <w:sz w:val="24"/>
          <w:szCs w:val="24"/>
        </w:rPr>
        <w:t>2015</w:t>
      </w:r>
      <w:r>
        <w:rPr>
          <w:rFonts w:ascii="Times New Roman" w:hAnsi="Times New Roman" w:cs="Times New Roman"/>
          <w:sz w:val="24"/>
          <w:szCs w:val="24"/>
        </w:rPr>
        <w:t>, No. 1, 55–66. https://doi.org/10.3305/nh.2015.31.1.7699.</w:t>
      </w:r>
    </w:p>
    <w:p w14:paraId="366C8A16"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(11)</w:t>
      </w:r>
      <w:r>
        <w:rPr>
          <w:rFonts w:ascii="Times New Roman" w:hAnsi="Times New Roman" w:cs="Times New Roman"/>
          <w:sz w:val="24"/>
          <w:szCs w:val="24"/>
        </w:rPr>
        <w:tab/>
        <w:t xml:space="preserve">Brglez Mojzer, E.; Knez Hrnčič, M.; Škerget, M.; Knez, Ž.; Bren, U. Polyphenols: Extraction Methods, Antioxidative Action, Bioavailability and Anticarcinogenic Effects. </w:t>
      </w:r>
      <w:r>
        <w:rPr>
          <w:rFonts w:ascii="Times New Roman" w:hAnsi="Times New Roman" w:cs="Times New Roman"/>
          <w:i/>
          <w:iCs/>
          <w:sz w:val="24"/>
          <w:szCs w:val="24"/>
        </w:rPr>
        <w:t>Molecules</w:t>
      </w:r>
      <w:r>
        <w:rPr>
          <w:rFonts w:ascii="Times New Roman" w:hAnsi="Times New Roman" w:cs="Times New Roman"/>
          <w:sz w:val="24"/>
          <w:szCs w:val="24"/>
        </w:rPr>
        <w:t xml:space="preserve"> </w:t>
      </w:r>
      <w:r>
        <w:rPr>
          <w:rFonts w:ascii="Times New Roman" w:hAnsi="Times New Roman" w:cs="Times New Roman"/>
          <w:b/>
          <w:bCs/>
          <w:sz w:val="24"/>
          <w:szCs w:val="24"/>
        </w:rPr>
        <w:t>2016</w:t>
      </w:r>
      <w:r>
        <w:rPr>
          <w:rFonts w:ascii="Times New Roman" w:hAnsi="Times New Roman" w:cs="Times New Roman"/>
          <w:sz w:val="24"/>
          <w:szCs w:val="24"/>
        </w:rPr>
        <w:t xml:space="preserve">, </w:t>
      </w:r>
      <w:r>
        <w:rPr>
          <w:rFonts w:ascii="Times New Roman" w:hAnsi="Times New Roman" w:cs="Times New Roman"/>
          <w:i/>
          <w:iCs/>
          <w:sz w:val="24"/>
          <w:szCs w:val="24"/>
        </w:rPr>
        <w:t>21</w:t>
      </w:r>
      <w:r>
        <w:rPr>
          <w:rFonts w:ascii="Times New Roman" w:hAnsi="Times New Roman" w:cs="Times New Roman"/>
          <w:sz w:val="24"/>
          <w:szCs w:val="24"/>
        </w:rPr>
        <w:t xml:space="preserve"> (7), 901. https://doi.org/10.3390/molecules21070901.</w:t>
      </w:r>
    </w:p>
    <w:p w14:paraId="7CFA35C5"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(12)</w:t>
      </w:r>
      <w:r>
        <w:rPr>
          <w:rFonts w:ascii="Times New Roman" w:hAnsi="Times New Roman" w:cs="Times New Roman"/>
          <w:sz w:val="24"/>
          <w:szCs w:val="24"/>
        </w:rPr>
        <w:tab/>
        <w:t xml:space="preserve">Lopes, G.; Sousa, C.; Silva, L. R.; Pinto, E.; Andrade, P. B.; Bernardo, J.; Mouga, T.; Valentão, P. Can Phlorotannins Purified Extracts Constitute a Novel Pharmacological Alternative for Microbial Infections with Associated Inflammatory Conditions? </w:t>
      </w:r>
      <w:r>
        <w:rPr>
          <w:rFonts w:ascii="Times New Roman" w:hAnsi="Times New Roman" w:cs="Times New Roman"/>
          <w:i/>
          <w:iCs/>
          <w:sz w:val="24"/>
          <w:szCs w:val="24"/>
        </w:rPr>
        <w:t>PLoS ONE</w:t>
      </w:r>
      <w:r>
        <w:rPr>
          <w:rFonts w:ascii="Times New Roman" w:hAnsi="Times New Roman" w:cs="Times New Roman"/>
          <w:sz w:val="24"/>
          <w:szCs w:val="24"/>
        </w:rPr>
        <w:t xml:space="preserve"> </w:t>
      </w:r>
      <w:r>
        <w:rPr>
          <w:rFonts w:ascii="Times New Roman" w:hAnsi="Times New Roman" w:cs="Times New Roman"/>
          <w:b/>
          <w:bCs/>
          <w:sz w:val="24"/>
          <w:szCs w:val="24"/>
        </w:rPr>
        <w:t>2012</w:t>
      </w:r>
      <w:r>
        <w:rPr>
          <w:rFonts w:ascii="Times New Roman" w:hAnsi="Times New Roman" w:cs="Times New Roman"/>
          <w:sz w:val="24"/>
          <w:szCs w:val="24"/>
        </w:rPr>
        <w:t xml:space="preserve">, </w:t>
      </w:r>
      <w:r>
        <w:rPr>
          <w:rFonts w:ascii="Times New Roman" w:hAnsi="Times New Roman" w:cs="Times New Roman"/>
          <w:i/>
          <w:iCs/>
          <w:sz w:val="24"/>
          <w:szCs w:val="24"/>
        </w:rPr>
        <w:t>7</w:t>
      </w:r>
      <w:r>
        <w:rPr>
          <w:rFonts w:ascii="Times New Roman" w:hAnsi="Times New Roman" w:cs="Times New Roman"/>
          <w:sz w:val="24"/>
          <w:szCs w:val="24"/>
        </w:rPr>
        <w:t xml:space="preserve"> (2), e31145. https://doi.org/10.1371/journal.pone.0031145.</w:t>
      </w:r>
    </w:p>
    <w:p w14:paraId="25EDD2AF"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 xml:space="preserve">Le Bourvellec, C.; Renard, C. M. G. C. Interactions Between Polyphenols and Macromolecules: Effect of Tannin Structure. In </w:t>
      </w:r>
      <w:r>
        <w:rPr>
          <w:rFonts w:ascii="Times New Roman" w:hAnsi="Times New Roman" w:cs="Times New Roman"/>
          <w:i/>
          <w:iCs/>
          <w:sz w:val="24"/>
          <w:szCs w:val="24"/>
        </w:rPr>
        <w:t>Encyclopedia of Food Chemistry</w:t>
      </w:r>
      <w:r>
        <w:rPr>
          <w:rFonts w:ascii="Times New Roman" w:hAnsi="Times New Roman" w:cs="Times New Roman"/>
          <w:sz w:val="24"/>
          <w:szCs w:val="24"/>
        </w:rPr>
        <w:t>; Elsevier, 2019; pp 515–521. https://doi.org/10.1016/B978-0-08-100596-5.21486-8.</w:t>
      </w:r>
    </w:p>
    <w:p w14:paraId="2FB850D4"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 xml:space="preserve">Renard, C. M. G. C.; Watrelot, A. A.; Le Bourvellec, C. Interactions between Polyphenols and Polysaccharides: Mechanisms and Consequences in Food Processing and Digestion. </w:t>
      </w:r>
      <w:r>
        <w:rPr>
          <w:rFonts w:ascii="Times New Roman" w:hAnsi="Times New Roman" w:cs="Times New Roman"/>
          <w:i/>
          <w:iCs/>
          <w:sz w:val="24"/>
          <w:szCs w:val="24"/>
        </w:rPr>
        <w:t>Trends in Food Science &amp; Technology</w:t>
      </w:r>
      <w:r>
        <w:rPr>
          <w:rFonts w:ascii="Times New Roman" w:hAnsi="Times New Roman" w:cs="Times New Roman"/>
          <w:sz w:val="24"/>
          <w:szCs w:val="24"/>
        </w:rPr>
        <w:t xml:space="preserve"> </w:t>
      </w:r>
      <w:r>
        <w:rPr>
          <w:rFonts w:ascii="Times New Roman" w:hAnsi="Times New Roman" w:cs="Times New Roman"/>
          <w:b/>
          <w:bCs/>
          <w:sz w:val="24"/>
          <w:szCs w:val="24"/>
        </w:rPr>
        <w:t>2017</w:t>
      </w:r>
      <w:r>
        <w:rPr>
          <w:rFonts w:ascii="Times New Roman" w:hAnsi="Times New Roman" w:cs="Times New Roman"/>
          <w:sz w:val="24"/>
          <w:szCs w:val="24"/>
        </w:rPr>
        <w:t xml:space="preserve">, </w:t>
      </w:r>
      <w:r>
        <w:rPr>
          <w:rFonts w:ascii="Times New Roman" w:hAnsi="Times New Roman" w:cs="Times New Roman"/>
          <w:i/>
          <w:iCs/>
          <w:sz w:val="24"/>
          <w:szCs w:val="24"/>
        </w:rPr>
        <w:t>60</w:t>
      </w:r>
      <w:r>
        <w:rPr>
          <w:rFonts w:ascii="Times New Roman" w:hAnsi="Times New Roman" w:cs="Times New Roman"/>
          <w:sz w:val="24"/>
          <w:szCs w:val="24"/>
        </w:rPr>
        <w:t>, 43–51. https://doi.org/10.1016/j.tifs.2016.10.022.</w:t>
      </w:r>
    </w:p>
    <w:p w14:paraId="4D0192E8"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 xml:space="preserve">Zahida T.Maqsood; S. Arif Kazmi, S. A. K. Determination of Stability Constant, Enthalpy and Entropy of Formation of Iron(III) Complexes of Gallic Acid and Methyl Ester of Gallic Acid. </w:t>
      </w:r>
      <w:r>
        <w:rPr>
          <w:rFonts w:ascii="Times New Roman" w:hAnsi="Times New Roman" w:cs="Times New Roman"/>
          <w:i/>
          <w:iCs/>
          <w:sz w:val="24"/>
          <w:szCs w:val="24"/>
        </w:rPr>
        <w:t>Journal of the Chemical Society of Pakistan</w:t>
      </w:r>
      <w:r>
        <w:rPr>
          <w:rFonts w:ascii="Times New Roman" w:hAnsi="Times New Roman" w:cs="Times New Roman"/>
          <w:sz w:val="24"/>
          <w:szCs w:val="24"/>
        </w:rPr>
        <w:t xml:space="preserve"> </w:t>
      </w:r>
      <w:r>
        <w:rPr>
          <w:rFonts w:ascii="Times New Roman" w:hAnsi="Times New Roman" w:cs="Times New Roman"/>
          <w:b/>
          <w:bCs/>
          <w:sz w:val="24"/>
          <w:szCs w:val="24"/>
        </w:rPr>
        <w:t>1993</w:t>
      </w:r>
      <w:r>
        <w:rPr>
          <w:rFonts w:ascii="Times New Roman" w:hAnsi="Times New Roman" w:cs="Times New Roman"/>
          <w:sz w:val="24"/>
          <w:szCs w:val="24"/>
        </w:rPr>
        <w:t xml:space="preserve">, </w:t>
      </w:r>
      <w:r>
        <w:rPr>
          <w:rFonts w:ascii="Times New Roman" w:hAnsi="Times New Roman" w:cs="Times New Roman"/>
          <w:i/>
          <w:iCs/>
          <w:sz w:val="24"/>
          <w:szCs w:val="24"/>
        </w:rPr>
        <w:t>15</w:t>
      </w:r>
      <w:r>
        <w:rPr>
          <w:rFonts w:ascii="Times New Roman" w:hAnsi="Times New Roman" w:cs="Times New Roman"/>
          <w:sz w:val="24"/>
          <w:szCs w:val="24"/>
        </w:rPr>
        <w:t xml:space="preserve"> (1).</w:t>
      </w:r>
    </w:p>
    <w:p w14:paraId="506DA978"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 xml:space="preserve">Watrelot, A. A.; Le Guernevé, C.; Hallé, H.; Meudec, E.; Véran, F.; Williams, P.; Robillard, B.; Garcia, F.; Poncet-Legrand, C.; Cheynier, V. Multimethod Approach for Extensive Characterization of Gallnut Tannin Extracts. </w:t>
      </w:r>
      <w:r>
        <w:rPr>
          <w:rFonts w:ascii="Times New Roman" w:hAnsi="Times New Roman" w:cs="Times New Roman"/>
          <w:i/>
          <w:iCs/>
          <w:sz w:val="24"/>
          <w:szCs w:val="24"/>
        </w:rPr>
        <w:t>J. Agric. Food Chem.</w:t>
      </w:r>
      <w:r>
        <w:rPr>
          <w:rFonts w:ascii="Times New Roman" w:hAnsi="Times New Roman" w:cs="Times New Roman"/>
          <w:sz w:val="24"/>
          <w:szCs w:val="24"/>
        </w:rPr>
        <w:t xml:space="preserve"> </w:t>
      </w:r>
      <w:r>
        <w:rPr>
          <w:rFonts w:ascii="Times New Roman" w:hAnsi="Times New Roman" w:cs="Times New Roman"/>
          <w:b/>
          <w:bCs/>
          <w:sz w:val="24"/>
          <w:szCs w:val="24"/>
        </w:rPr>
        <w:t>2020</w:t>
      </w:r>
      <w:r>
        <w:rPr>
          <w:rFonts w:ascii="Times New Roman" w:hAnsi="Times New Roman" w:cs="Times New Roman"/>
          <w:sz w:val="24"/>
          <w:szCs w:val="24"/>
        </w:rPr>
        <w:t xml:space="preserve">, </w:t>
      </w:r>
      <w:r>
        <w:rPr>
          <w:rFonts w:ascii="Times New Roman" w:hAnsi="Times New Roman" w:cs="Times New Roman"/>
          <w:i/>
          <w:iCs/>
          <w:sz w:val="24"/>
          <w:szCs w:val="24"/>
        </w:rPr>
        <w:t>68</w:t>
      </w:r>
      <w:r>
        <w:rPr>
          <w:rFonts w:ascii="Times New Roman" w:hAnsi="Times New Roman" w:cs="Times New Roman"/>
          <w:sz w:val="24"/>
          <w:szCs w:val="24"/>
        </w:rPr>
        <w:t xml:space="preserve"> (47), 13426–13438. https://doi.org/10.1021/acs.jafc.9b08221.</w:t>
      </w:r>
    </w:p>
    <w:p w14:paraId="1A0B3C9C"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 xml:space="preserve">Oudane, B. Isolation, Characterization, Antioxidant Activity, and Protein-Precipitating Capacity of the Hydrolyzable Tannin Punicalagin from Pomegranate Yellow Peel (Punica Granatum). </w:t>
      </w:r>
      <w:r>
        <w:rPr>
          <w:rFonts w:ascii="Times New Roman" w:hAnsi="Times New Roman" w:cs="Times New Roman"/>
          <w:i/>
          <w:iCs/>
          <w:sz w:val="24"/>
          <w:szCs w:val="24"/>
        </w:rPr>
        <w:t>Journal of Molecular Structure</w:t>
      </w:r>
      <w:r>
        <w:rPr>
          <w:rFonts w:ascii="Times New Roman" w:hAnsi="Times New Roman" w:cs="Times New Roman"/>
          <w:sz w:val="24"/>
          <w:szCs w:val="24"/>
        </w:rPr>
        <w:t xml:space="preserve"> 7.</w:t>
      </w:r>
    </w:p>
    <w:p w14:paraId="3C20E23F"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(18)</w:t>
      </w:r>
      <w:r>
        <w:rPr>
          <w:rFonts w:ascii="Times New Roman" w:hAnsi="Times New Roman" w:cs="Times New Roman"/>
          <w:sz w:val="24"/>
          <w:szCs w:val="24"/>
        </w:rPr>
        <w:tab/>
        <w:t xml:space="preserve">Saad, H.; Charrier-El Bouhtoury, F.; Pizzi, A.; Rode, K.; Charrier, B.; Ayed, N. Characterization of Pomegranate Peels Tannin Extractives. </w:t>
      </w:r>
      <w:r>
        <w:rPr>
          <w:rFonts w:ascii="Times New Roman" w:hAnsi="Times New Roman" w:cs="Times New Roman"/>
          <w:i/>
          <w:iCs/>
          <w:sz w:val="24"/>
          <w:szCs w:val="24"/>
        </w:rPr>
        <w:t>Industrial Crops and Products</w:t>
      </w:r>
      <w:r>
        <w:rPr>
          <w:rFonts w:ascii="Times New Roman" w:hAnsi="Times New Roman" w:cs="Times New Roman"/>
          <w:sz w:val="24"/>
          <w:szCs w:val="24"/>
        </w:rPr>
        <w:t xml:space="preserve"> </w:t>
      </w:r>
      <w:r>
        <w:rPr>
          <w:rFonts w:ascii="Times New Roman" w:hAnsi="Times New Roman" w:cs="Times New Roman"/>
          <w:b/>
          <w:bCs/>
          <w:sz w:val="24"/>
          <w:szCs w:val="24"/>
        </w:rPr>
        <w:t>2012</w:t>
      </w:r>
      <w:r>
        <w:rPr>
          <w:rFonts w:ascii="Times New Roman" w:hAnsi="Times New Roman" w:cs="Times New Roman"/>
          <w:sz w:val="24"/>
          <w:szCs w:val="24"/>
        </w:rPr>
        <w:t xml:space="preserve">, </w:t>
      </w:r>
      <w:r>
        <w:rPr>
          <w:rFonts w:ascii="Times New Roman" w:hAnsi="Times New Roman" w:cs="Times New Roman"/>
          <w:i/>
          <w:iCs/>
          <w:sz w:val="24"/>
          <w:szCs w:val="24"/>
        </w:rPr>
        <w:t>40</w:t>
      </w:r>
      <w:r>
        <w:rPr>
          <w:rFonts w:ascii="Times New Roman" w:hAnsi="Times New Roman" w:cs="Times New Roman"/>
          <w:sz w:val="24"/>
          <w:szCs w:val="24"/>
        </w:rPr>
        <w:t>, 239–246. https://doi.org/10.1016/j.indcrop.2012.02.038.</w:t>
      </w:r>
    </w:p>
    <w:p w14:paraId="54945FDB"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(19)</w:t>
      </w:r>
      <w:r>
        <w:rPr>
          <w:rFonts w:ascii="Times New Roman" w:hAnsi="Times New Roman" w:cs="Times New Roman"/>
          <w:sz w:val="24"/>
          <w:szCs w:val="24"/>
        </w:rPr>
        <w:tab/>
        <w:t xml:space="preserve">Teixeira, N.; Nabais, P.; de Freitas, V.; Lopes, J. A.; Melo, M. J. In-Depth Phenolic Characterization of Iron Gall Inks by Deconstructing Representative Iberian Recipes. </w:t>
      </w:r>
      <w:r>
        <w:rPr>
          <w:rFonts w:ascii="Times New Roman" w:hAnsi="Times New Roman" w:cs="Times New Roman"/>
          <w:i/>
          <w:iCs/>
          <w:sz w:val="24"/>
          <w:szCs w:val="24"/>
        </w:rPr>
        <w:t>Sci Rep</w:t>
      </w:r>
      <w:r>
        <w:rPr>
          <w:rFonts w:ascii="Times New Roman" w:hAnsi="Times New Roman" w:cs="Times New Roman"/>
          <w:sz w:val="24"/>
          <w:szCs w:val="24"/>
        </w:rPr>
        <w:t xml:space="preserve"> </w:t>
      </w:r>
      <w:r>
        <w:rPr>
          <w:rFonts w:ascii="Times New Roman" w:hAnsi="Times New Roman" w:cs="Times New Roman"/>
          <w:b/>
          <w:bCs/>
          <w:sz w:val="24"/>
          <w:szCs w:val="24"/>
        </w:rPr>
        <w:t>2021</w:t>
      </w:r>
      <w:r>
        <w:rPr>
          <w:rFonts w:ascii="Times New Roman" w:hAnsi="Times New Roman" w:cs="Times New Roman"/>
          <w:sz w:val="24"/>
          <w:szCs w:val="24"/>
        </w:rPr>
        <w:t xml:space="preserve">, </w:t>
      </w:r>
      <w:r>
        <w:rPr>
          <w:rFonts w:ascii="Times New Roman" w:hAnsi="Times New Roman" w:cs="Times New Roman"/>
          <w:i/>
          <w:iCs/>
          <w:sz w:val="24"/>
          <w:szCs w:val="24"/>
        </w:rPr>
        <w:t>11</w:t>
      </w:r>
      <w:r>
        <w:rPr>
          <w:rFonts w:ascii="Times New Roman" w:hAnsi="Times New Roman" w:cs="Times New Roman"/>
          <w:sz w:val="24"/>
          <w:szCs w:val="24"/>
        </w:rPr>
        <w:t xml:space="preserve"> (1), 8811. https://doi.org/10.1038/s41598-021-87969-3.</w:t>
      </w:r>
    </w:p>
    <w:p w14:paraId="5B2E2DA6"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(20)</w:t>
      </w:r>
      <w:r>
        <w:rPr>
          <w:rFonts w:ascii="Times New Roman" w:hAnsi="Times New Roman" w:cs="Times New Roman"/>
          <w:sz w:val="24"/>
          <w:szCs w:val="24"/>
        </w:rPr>
        <w:tab/>
        <w:t xml:space="preserve">Rasines-Perea; Jacquet; Jourdes; Quideau; Teissedre. Ellagitannins and Flavano-Ellagitannins: Red Wines Tendency in Different Areas, Barrel Origin and Ageing Time in Barrel and Bottle. </w:t>
      </w:r>
      <w:r>
        <w:rPr>
          <w:rFonts w:ascii="Times New Roman" w:hAnsi="Times New Roman" w:cs="Times New Roman"/>
          <w:i/>
          <w:iCs/>
          <w:sz w:val="24"/>
          <w:szCs w:val="24"/>
        </w:rPr>
        <w:t>Biomolecules</w:t>
      </w:r>
      <w:r>
        <w:rPr>
          <w:rFonts w:ascii="Times New Roman" w:hAnsi="Times New Roman" w:cs="Times New Roman"/>
          <w:sz w:val="24"/>
          <w:szCs w:val="24"/>
        </w:rPr>
        <w:t xml:space="preserve"> </w:t>
      </w:r>
      <w:r>
        <w:rPr>
          <w:rFonts w:ascii="Times New Roman" w:hAnsi="Times New Roman" w:cs="Times New Roman"/>
          <w:b/>
          <w:bCs/>
          <w:sz w:val="24"/>
          <w:szCs w:val="24"/>
        </w:rPr>
        <w:t>2019</w:t>
      </w:r>
      <w:r>
        <w:rPr>
          <w:rFonts w:ascii="Times New Roman" w:hAnsi="Times New Roman" w:cs="Times New Roman"/>
          <w:sz w:val="24"/>
          <w:szCs w:val="24"/>
        </w:rPr>
        <w:t xml:space="preserve">, </w:t>
      </w:r>
      <w:r>
        <w:rPr>
          <w:rFonts w:ascii="Times New Roman" w:hAnsi="Times New Roman" w:cs="Times New Roman"/>
          <w:i/>
          <w:iCs/>
          <w:sz w:val="24"/>
          <w:szCs w:val="24"/>
        </w:rPr>
        <w:t>9</w:t>
      </w:r>
      <w:r>
        <w:rPr>
          <w:rFonts w:ascii="Times New Roman" w:hAnsi="Times New Roman" w:cs="Times New Roman"/>
          <w:sz w:val="24"/>
          <w:szCs w:val="24"/>
        </w:rPr>
        <w:t xml:space="preserve"> (8), 316. https://doi.org/10.3390/biom9080316.</w:t>
      </w:r>
    </w:p>
    <w:p w14:paraId="159A1206"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(21)</w:t>
      </w:r>
      <w:r>
        <w:rPr>
          <w:rFonts w:ascii="Times New Roman" w:hAnsi="Times New Roman" w:cs="Times New Roman"/>
          <w:sz w:val="24"/>
          <w:szCs w:val="24"/>
        </w:rPr>
        <w:tab/>
        <w:t xml:space="preserve">Vanholme, R.; Demedts, B.; Morreel, K.; Ralph, J.; Boerjan, W. Lignin Biosynthesis and Structure. </w:t>
      </w:r>
      <w:r>
        <w:rPr>
          <w:rFonts w:ascii="Times New Roman" w:hAnsi="Times New Roman" w:cs="Times New Roman"/>
          <w:i/>
          <w:iCs/>
          <w:sz w:val="24"/>
          <w:szCs w:val="24"/>
        </w:rPr>
        <w:t>Plant Physiology</w:t>
      </w:r>
      <w:r>
        <w:rPr>
          <w:rFonts w:ascii="Times New Roman" w:hAnsi="Times New Roman" w:cs="Times New Roman"/>
          <w:sz w:val="24"/>
          <w:szCs w:val="24"/>
        </w:rPr>
        <w:t xml:space="preserve"> </w:t>
      </w:r>
      <w:r>
        <w:rPr>
          <w:rFonts w:ascii="Times New Roman" w:hAnsi="Times New Roman" w:cs="Times New Roman"/>
          <w:b/>
          <w:bCs/>
          <w:sz w:val="24"/>
          <w:szCs w:val="24"/>
        </w:rPr>
        <w:t>2010</w:t>
      </w:r>
      <w:r>
        <w:rPr>
          <w:rFonts w:ascii="Times New Roman" w:hAnsi="Times New Roman" w:cs="Times New Roman"/>
          <w:sz w:val="24"/>
          <w:szCs w:val="24"/>
        </w:rPr>
        <w:t xml:space="preserve">, </w:t>
      </w:r>
      <w:r>
        <w:rPr>
          <w:rFonts w:ascii="Times New Roman" w:hAnsi="Times New Roman" w:cs="Times New Roman"/>
          <w:i/>
          <w:iCs/>
          <w:sz w:val="24"/>
          <w:szCs w:val="24"/>
        </w:rPr>
        <w:t>153</w:t>
      </w:r>
      <w:r>
        <w:rPr>
          <w:rFonts w:ascii="Times New Roman" w:hAnsi="Times New Roman" w:cs="Times New Roman"/>
          <w:sz w:val="24"/>
          <w:szCs w:val="24"/>
        </w:rPr>
        <w:t xml:space="preserve"> (3), 895–905. https://doi.org/10.1104/pp.110.155119.</w:t>
      </w:r>
    </w:p>
    <w:p w14:paraId="52B2260D"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 xml:space="preserve">Haslam, E.; Cai, Y. Plant Polyphenols (Vegetable Tannins): Gallic Acid Metabolism. </w:t>
      </w:r>
      <w:r>
        <w:rPr>
          <w:rFonts w:ascii="Times New Roman" w:hAnsi="Times New Roman" w:cs="Times New Roman"/>
          <w:i/>
          <w:iCs/>
          <w:sz w:val="24"/>
          <w:szCs w:val="24"/>
        </w:rPr>
        <w:t>Nat. Prod. Rep.</w:t>
      </w:r>
      <w:r>
        <w:rPr>
          <w:rFonts w:ascii="Times New Roman" w:hAnsi="Times New Roman" w:cs="Times New Roman"/>
          <w:sz w:val="24"/>
          <w:szCs w:val="24"/>
        </w:rPr>
        <w:t xml:space="preserve"> </w:t>
      </w:r>
      <w:r>
        <w:rPr>
          <w:rFonts w:ascii="Times New Roman" w:hAnsi="Times New Roman" w:cs="Times New Roman"/>
          <w:b/>
          <w:bCs/>
          <w:sz w:val="24"/>
          <w:szCs w:val="24"/>
        </w:rPr>
        <w:t>1994</w:t>
      </w:r>
      <w:r>
        <w:rPr>
          <w:rFonts w:ascii="Times New Roman" w:hAnsi="Times New Roman" w:cs="Times New Roman"/>
          <w:sz w:val="24"/>
          <w:szCs w:val="24"/>
        </w:rPr>
        <w:t xml:space="preserve">, </w:t>
      </w:r>
      <w:r>
        <w:rPr>
          <w:rFonts w:ascii="Times New Roman" w:hAnsi="Times New Roman" w:cs="Times New Roman"/>
          <w:i/>
          <w:iCs/>
          <w:sz w:val="24"/>
          <w:szCs w:val="24"/>
        </w:rPr>
        <w:t>11</w:t>
      </w:r>
      <w:r>
        <w:rPr>
          <w:rFonts w:ascii="Times New Roman" w:hAnsi="Times New Roman" w:cs="Times New Roman"/>
          <w:sz w:val="24"/>
          <w:szCs w:val="24"/>
        </w:rPr>
        <w:t>, 41. https://doi.org/10.1039/np9941100041.</w:t>
      </w:r>
    </w:p>
    <w:p w14:paraId="176AB191"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lastRenderedPageBreak/>
        <w:t>(23)</w:t>
      </w:r>
      <w:r>
        <w:rPr>
          <w:rFonts w:ascii="Times New Roman" w:hAnsi="Times New Roman" w:cs="Times New Roman"/>
          <w:sz w:val="24"/>
          <w:szCs w:val="24"/>
        </w:rPr>
        <w:tab/>
        <w:t xml:space="preserve">Serna, D.; Martínez, J. Phenolics and Polyphenolics from Melastomataceae Species. </w:t>
      </w:r>
      <w:r>
        <w:rPr>
          <w:rFonts w:ascii="Times New Roman" w:hAnsi="Times New Roman" w:cs="Times New Roman"/>
          <w:i/>
          <w:iCs/>
          <w:sz w:val="24"/>
          <w:szCs w:val="24"/>
        </w:rPr>
        <w:t>Molecules</w:t>
      </w:r>
      <w:r>
        <w:rPr>
          <w:rFonts w:ascii="Times New Roman" w:hAnsi="Times New Roman" w:cs="Times New Roman"/>
          <w:sz w:val="24"/>
          <w:szCs w:val="24"/>
        </w:rPr>
        <w:t xml:space="preserve"> </w:t>
      </w:r>
      <w:r>
        <w:rPr>
          <w:rFonts w:ascii="Times New Roman" w:hAnsi="Times New Roman" w:cs="Times New Roman"/>
          <w:b/>
          <w:bCs/>
          <w:sz w:val="24"/>
          <w:szCs w:val="24"/>
        </w:rPr>
        <w:t>2015</w:t>
      </w:r>
      <w:r>
        <w:rPr>
          <w:rFonts w:ascii="Times New Roman" w:hAnsi="Times New Roman" w:cs="Times New Roman"/>
          <w:sz w:val="24"/>
          <w:szCs w:val="24"/>
        </w:rPr>
        <w:t xml:space="preserve">, </w:t>
      </w:r>
      <w:r>
        <w:rPr>
          <w:rFonts w:ascii="Times New Roman" w:hAnsi="Times New Roman" w:cs="Times New Roman"/>
          <w:i/>
          <w:iCs/>
          <w:sz w:val="24"/>
          <w:szCs w:val="24"/>
        </w:rPr>
        <w:t>20</w:t>
      </w:r>
      <w:r>
        <w:rPr>
          <w:rFonts w:ascii="Times New Roman" w:hAnsi="Times New Roman" w:cs="Times New Roman"/>
          <w:sz w:val="24"/>
          <w:szCs w:val="24"/>
        </w:rPr>
        <w:t xml:space="preserve"> (10), 17818–17847. https://doi.org/10.3390/molecules201017818.</w:t>
      </w:r>
    </w:p>
    <w:p w14:paraId="732AD047"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t xml:space="preserve">Takako Yamashita; Yosuke Matsuo, Y. M.; Yoshinori Saito, Y. S.; Takashi Tanaka, T. T. Formation of Dehydrohexahydroxydiphenoyl Esters by Oxidative Coupling of Galloyl Esters in an Aqueous Medium Involved in Ellagitannin Biosynthesis. </w:t>
      </w:r>
      <w:r>
        <w:rPr>
          <w:rFonts w:ascii="Times New Roman" w:hAnsi="Times New Roman" w:cs="Times New Roman"/>
          <w:i/>
          <w:iCs/>
          <w:sz w:val="24"/>
          <w:szCs w:val="24"/>
        </w:rPr>
        <w:t>Nat. Prod. Rep.</w:t>
      </w:r>
      <w:r>
        <w:rPr>
          <w:rFonts w:ascii="Times New Roman" w:hAnsi="Times New Roman" w:cs="Times New Roman"/>
          <w:sz w:val="24"/>
          <w:szCs w:val="24"/>
        </w:rPr>
        <w:t xml:space="preserve"> </w:t>
      </w:r>
      <w:r>
        <w:rPr>
          <w:rFonts w:ascii="Times New Roman" w:hAnsi="Times New Roman" w:cs="Times New Roman"/>
          <w:b/>
          <w:bCs/>
          <w:sz w:val="24"/>
          <w:szCs w:val="24"/>
        </w:rPr>
        <w:t>2001</w:t>
      </w:r>
      <w:r>
        <w:rPr>
          <w:rFonts w:ascii="Times New Roman" w:hAnsi="Times New Roman" w:cs="Times New Roman"/>
          <w:sz w:val="24"/>
          <w:szCs w:val="24"/>
        </w:rPr>
        <w:t xml:space="preserve">, </w:t>
      </w:r>
      <w:r>
        <w:rPr>
          <w:rFonts w:ascii="Times New Roman" w:hAnsi="Times New Roman" w:cs="Times New Roman"/>
          <w:i/>
          <w:iCs/>
          <w:sz w:val="24"/>
          <w:szCs w:val="24"/>
        </w:rPr>
        <w:t>18</w:t>
      </w:r>
      <w:r>
        <w:rPr>
          <w:rFonts w:ascii="Times New Roman" w:hAnsi="Times New Roman" w:cs="Times New Roman"/>
          <w:sz w:val="24"/>
          <w:szCs w:val="24"/>
        </w:rPr>
        <w:t xml:space="preserve"> (6), 641–649. https://doi.org/10.1039/b101061l.</w:t>
      </w:r>
    </w:p>
    <w:p w14:paraId="4C85345F"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(25)</w:t>
      </w:r>
      <w:r>
        <w:rPr>
          <w:rFonts w:ascii="Times New Roman" w:hAnsi="Times New Roman" w:cs="Times New Roman"/>
          <w:sz w:val="24"/>
          <w:szCs w:val="24"/>
        </w:rPr>
        <w:tab/>
        <w:t xml:space="preserve">Nonaka, G. Isolation and Structure Elucidation of Tannins. </w:t>
      </w:r>
      <w:r>
        <w:rPr>
          <w:rFonts w:ascii="Times New Roman" w:hAnsi="Times New Roman" w:cs="Times New Roman"/>
          <w:i/>
          <w:iCs/>
          <w:sz w:val="24"/>
          <w:szCs w:val="24"/>
        </w:rPr>
        <w:t>Pure and Applied Chemistry</w:t>
      </w:r>
      <w:r>
        <w:rPr>
          <w:rFonts w:ascii="Times New Roman" w:hAnsi="Times New Roman" w:cs="Times New Roman"/>
          <w:sz w:val="24"/>
          <w:szCs w:val="24"/>
        </w:rPr>
        <w:t xml:space="preserve"> </w:t>
      </w:r>
      <w:r>
        <w:rPr>
          <w:rFonts w:ascii="Times New Roman" w:hAnsi="Times New Roman" w:cs="Times New Roman"/>
          <w:b/>
          <w:bCs/>
          <w:sz w:val="24"/>
          <w:szCs w:val="24"/>
        </w:rPr>
        <w:t>1989</w:t>
      </w:r>
      <w:r>
        <w:rPr>
          <w:rFonts w:ascii="Times New Roman" w:hAnsi="Times New Roman" w:cs="Times New Roman"/>
          <w:sz w:val="24"/>
          <w:szCs w:val="24"/>
        </w:rPr>
        <w:t xml:space="preserve">, </w:t>
      </w:r>
      <w:r>
        <w:rPr>
          <w:rFonts w:ascii="Times New Roman" w:hAnsi="Times New Roman" w:cs="Times New Roman"/>
          <w:i/>
          <w:iCs/>
          <w:sz w:val="24"/>
          <w:szCs w:val="24"/>
        </w:rPr>
        <w:t>61</w:t>
      </w:r>
      <w:r>
        <w:rPr>
          <w:rFonts w:ascii="Times New Roman" w:hAnsi="Times New Roman" w:cs="Times New Roman"/>
          <w:sz w:val="24"/>
          <w:szCs w:val="24"/>
        </w:rPr>
        <w:t xml:space="preserve"> (3), 357–360. https://doi.org/10.1351/pac198961030357.</w:t>
      </w:r>
    </w:p>
    <w:p w14:paraId="2D36EEAA"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(26)</w:t>
      </w:r>
      <w:r>
        <w:rPr>
          <w:rFonts w:ascii="Times New Roman" w:hAnsi="Times New Roman" w:cs="Times New Roman"/>
          <w:sz w:val="24"/>
          <w:szCs w:val="24"/>
        </w:rPr>
        <w:tab/>
        <w:t xml:space="preserve">Melone, F.; Saladino, R.; Lange, H.; Crestini, C. Tannin Structural Elucidation and Quantitative </w:t>
      </w:r>
      <w:r>
        <w:rPr>
          <w:rFonts w:ascii="Times New Roman" w:hAnsi="Times New Roman" w:cs="Times New Roman"/>
          <w:sz w:val="24"/>
          <w:szCs w:val="24"/>
          <w:vertAlign w:val="superscript"/>
        </w:rPr>
        <w:t>31</w:t>
      </w:r>
      <w:r>
        <w:rPr>
          <w:rFonts w:ascii="Times New Roman" w:hAnsi="Times New Roman" w:cs="Times New Roman"/>
          <w:sz w:val="24"/>
          <w:szCs w:val="24"/>
        </w:rPr>
        <w:t xml:space="preserve"> P NMR Analysis. 2. Hydrolyzable Tannins and Proanthocyanidins. </w:t>
      </w:r>
      <w:r>
        <w:rPr>
          <w:rFonts w:ascii="Times New Roman" w:hAnsi="Times New Roman" w:cs="Times New Roman"/>
          <w:i/>
          <w:iCs/>
          <w:sz w:val="24"/>
          <w:szCs w:val="24"/>
        </w:rPr>
        <w:t>J. Agric. Food Chem.</w:t>
      </w:r>
      <w:r>
        <w:rPr>
          <w:rFonts w:ascii="Times New Roman" w:hAnsi="Times New Roman" w:cs="Times New Roman"/>
          <w:sz w:val="24"/>
          <w:szCs w:val="24"/>
        </w:rPr>
        <w:t xml:space="preserve"> </w:t>
      </w:r>
      <w:r>
        <w:rPr>
          <w:rFonts w:ascii="Times New Roman" w:hAnsi="Times New Roman" w:cs="Times New Roman"/>
          <w:b/>
          <w:bCs/>
          <w:sz w:val="24"/>
          <w:szCs w:val="24"/>
        </w:rPr>
        <w:t>2013</w:t>
      </w:r>
      <w:r>
        <w:rPr>
          <w:rFonts w:ascii="Times New Roman" w:hAnsi="Times New Roman" w:cs="Times New Roman"/>
          <w:sz w:val="24"/>
          <w:szCs w:val="24"/>
        </w:rPr>
        <w:t xml:space="preserve">, </w:t>
      </w:r>
      <w:r>
        <w:rPr>
          <w:rFonts w:ascii="Times New Roman" w:hAnsi="Times New Roman" w:cs="Times New Roman"/>
          <w:i/>
          <w:iCs/>
          <w:sz w:val="24"/>
          <w:szCs w:val="24"/>
        </w:rPr>
        <w:t>61</w:t>
      </w:r>
      <w:r>
        <w:rPr>
          <w:rFonts w:ascii="Times New Roman" w:hAnsi="Times New Roman" w:cs="Times New Roman"/>
          <w:sz w:val="24"/>
          <w:szCs w:val="24"/>
        </w:rPr>
        <w:t xml:space="preserve"> (39), 9316–9324. https://doi.org/10.1021/jf401664a.</w:t>
      </w:r>
    </w:p>
    <w:p w14:paraId="2F6EB48B"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(27)</w:t>
      </w:r>
      <w:r>
        <w:rPr>
          <w:rFonts w:ascii="Times New Roman" w:hAnsi="Times New Roman" w:cs="Times New Roman"/>
          <w:sz w:val="24"/>
          <w:szCs w:val="24"/>
        </w:rPr>
        <w:tab/>
        <w:t xml:space="preserve">Melone, F.; Saladino, R.; Lange, H.; Crestini, C. Tannin Structural Elucidation and Quantitative </w:t>
      </w:r>
      <w:r>
        <w:rPr>
          <w:rFonts w:ascii="Times New Roman" w:hAnsi="Times New Roman" w:cs="Times New Roman"/>
          <w:sz w:val="24"/>
          <w:szCs w:val="24"/>
          <w:vertAlign w:val="superscript"/>
        </w:rPr>
        <w:t>31</w:t>
      </w:r>
      <w:r>
        <w:rPr>
          <w:rFonts w:ascii="Times New Roman" w:hAnsi="Times New Roman" w:cs="Times New Roman"/>
          <w:sz w:val="24"/>
          <w:szCs w:val="24"/>
        </w:rPr>
        <w:t xml:space="preserve"> P NMR Analysis. 1. Model Compounds. </w:t>
      </w:r>
      <w:r>
        <w:rPr>
          <w:rFonts w:ascii="Times New Roman" w:hAnsi="Times New Roman" w:cs="Times New Roman"/>
          <w:i/>
          <w:iCs/>
          <w:sz w:val="24"/>
          <w:szCs w:val="24"/>
        </w:rPr>
        <w:t>J. Agric. Food Chem.</w:t>
      </w:r>
      <w:r>
        <w:rPr>
          <w:rFonts w:ascii="Times New Roman" w:hAnsi="Times New Roman" w:cs="Times New Roman"/>
          <w:sz w:val="24"/>
          <w:szCs w:val="24"/>
        </w:rPr>
        <w:t xml:space="preserve"> </w:t>
      </w:r>
      <w:r>
        <w:rPr>
          <w:rFonts w:ascii="Times New Roman" w:hAnsi="Times New Roman" w:cs="Times New Roman"/>
          <w:b/>
          <w:bCs/>
          <w:sz w:val="24"/>
          <w:szCs w:val="24"/>
        </w:rPr>
        <w:t>2013</w:t>
      </w:r>
      <w:r>
        <w:rPr>
          <w:rFonts w:ascii="Times New Roman" w:hAnsi="Times New Roman" w:cs="Times New Roman"/>
          <w:sz w:val="24"/>
          <w:szCs w:val="24"/>
        </w:rPr>
        <w:t xml:space="preserve">, </w:t>
      </w:r>
      <w:r>
        <w:rPr>
          <w:rFonts w:ascii="Times New Roman" w:hAnsi="Times New Roman" w:cs="Times New Roman"/>
          <w:i/>
          <w:iCs/>
          <w:sz w:val="24"/>
          <w:szCs w:val="24"/>
        </w:rPr>
        <w:t>61</w:t>
      </w:r>
      <w:r>
        <w:rPr>
          <w:rFonts w:ascii="Times New Roman" w:hAnsi="Times New Roman" w:cs="Times New Roman"/>
          <w:sz w:val="24"/>
          <w:szCs w:val="24"/>
        </w:rPr>
        <w:t xml:space="preserve"> (39), 9307–9315. https://doi.org/10.1021/jf401477c.</w:t>
      </w:r>
    </w:p>
    <w:p w14:paraId="45110898"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(28)</w:t>
      </w:r>
      <w:r>
        <w:rPr>
          <w:rFonts w:ascii="Times New Roman" w:hAnsi="Times New Roman" w:cs="Times New Roman"/>
          <w:sz w:val="24"/>
          <w:szCs w:val="24"/>
        </w:rPr>
        <w:tab/>
        <w:t xml:space="preserve">Okuda, T.; Yoshida, T.; Hatano, T. Classification of Oligomeric Hydrolysable Tannins and Specificity of Their Occurrence in Plants. </w:t>
      </w:r>
      <w:r>
        <w:rPr>
          <w:rFonts w:ascii="Times New Roman" w:hAnsi="Times New Roman" w:cs="Times New Roman"/>
          <w:i/>
          <w:iCs/>
          <w:sz w:val="24"/>
          <w:szCs w:val="24"/>
        </w:rPr>
        <w:t>Phytochemistry</w:t>
      </w:r>
      <w:r>
        <w:rPr>
          <w:rFonts w:ascii="Times New Roman" w:hAnsi="Times New Roman" w:cs="Times New Roman"/>
          <w:sz w:val="24"/>
          <w:szCs w:val="24"/>
        </w:rPr>
        <w:t xml:space="preserve"> </w:t>
      </w:r>
      <w:r>
        <w:rPr>
          <w:rFonts w:ascii="Times New Roman" w:hAnsi="Times New Roman" w:cs="Times New Roman"/>
          <w:b/>
          <w:bCs/>
          <w:sz w:val="24"/>
          <w:szCs w:val="24"/>
        </w:rPr>
        <w:t>1993</w:t>
      </w:r>
      <w:r>
        <w:rPr>
          <w:rFonts w:ascii="Times New Roman" w:hAnsi="Times New Roman" w:cs="Times New Roman"/>
          <w:sz w:val="24"/>
          <w:szCs w:val="24"/>
        </w:rPr>
        <w:t xml:space="preserve">, </w:t>
      </w:r>
      <w:r>
        <w:rPr>
          <w:rFonts w:ascii="Times New Roman" w:hAnsi="Times New Roman" w:cs="Times New Roman"/>
          <w:i/>
          <w:iCs/>
          <w:sz w:val="24"/>
          <w:szCs w:val="24"/>
        </w:rPr>
        <w:t>32</w:t>
      </w:r>
      <w:r>
        <w:rPr>
          <w:rFonts w:ascii="Times New Roman" w:hAnsi="Times New Roman" w:cs="Times New Roman"/>
          <w:sz w:val="24"/>
          <w:szCs w:val="24"/>
        </w:rPr>
        <w:t xml:space="preserve"> (3), 507–521. https://doi.org/10.1016/S0031-9422(00)95129-X.</w:t>
      </w:r>
    </w:p>
    <w:p w14:paraId="39838FBA"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(29)</w:t>
      </w:r>
      <w:r>
        <w:rPr>
          <w:rFonts w:ascii="Times New Roman" w:hAnsi="Times New Roman" w:cs="Times New Roman"/>
          <w:sz w:val="24"/>
          <w:szCs w:val="24"/>
        </w:rPr>
        <w:tab/>
        <w:t xml:space="preserve">Zhen, L.; Lange, H.; Zongo, L.; Crestini, C. Chemical Derivatization of Commercially Available Condensed and Hydrolyzable Tannins. </w:t>
      </w:r>
      <w:r>
        <w:rPr>
          <w:rFonts w:ascii="Times New Roman" w:hAnsi="Times New Roman" w:cs="Times New Roman"/>
          <w:b/>
          <w:bCs/>
          <w:sz w:val="24"/>
          <w:szCs w:val="24"/>
        </w:rPr>
        <w:t>2021</w:t>
      </w:r>
      <w:r>
        <w:rPr>
          <w:rFonts w:ascii="Times New Roman" w:hAnsi="Times New Roman" w:cs="Times New Roman"/>
          <w:sz w:val="24"/>
          <w:szCs w:val="24"/>
        </w:rPr>
        <w:t>, 13.</w:t>
      </w:r>
    </w:p>
    <w:p w14:paraId="072DAA9D"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(30)</w:t>
      </w:r>
      <w:r>
        <w:rPr>
          <w:rFonts w:ascii="Times New Roman" w:hAnsi="Times New Roman" w:cs="Times New Roman"/>
          <w:sz w:val="24"/>
          <w:szCs w:val="24"/>
        </w:rPr>
        <w:tab/>
        <w:t xml:space="preserve">Li, C.; Leverence, R.; Trombley, J. D.; Xu, S.; Yang, J.; Tian, Y.; Reed, J. D.; Hagerman, A. E. High Molecular Weight Persimmon (Diospyros Kaki L.) Proanthocyanidin: A Highly Galloylated, A-Linked Tannin with an Unusual Flavonol Terminal Unit, Myricetin. </w:t>
      </w:r>
      <w:r>
        <w:rPr>
          <w:rFonts w:ascii="Times New Roman" w:hAnsi="Times New Roman" w:cs="Times New Roman"/>
          <w:i/>
          <w:iCs/>
          <w:sz w:val="24"/>
          <w:szCs w:val="24"/>
        </w:rPr>
        <w:t>J. Agric. Food Chem.</w:t>
      </w:r>
      <w:r>
        <w:rPr>
          <w:rFonts w:ascii="Times New Roman" w:hAnsi="Times New Roman" w:cs="Times New Roman"/>
          <w:sz w:val="24"/>
          <w:szCs w:val="24"/>
        </w:rPr>
        <w:t xml:space="preserve"> </w:t>
      </w:r>
      <w:r>
        <w:rPr>
          <w:rFonts w:ascii="Times New Roman" w:hAnsi="Times New Roman" w:cs="Times New Roman"/>
          <w:b/>
          <w:bCs/>
          <w:sz w:val="24"/>
          <w:szCs w:val="24"/>
        </w:rPr>
        <w:t>2010</w:t>
      </w:r>
      <w:r>
        <w:rPr>
          <w:rFonts w:ascii="Times New Roman" w:hAnsi="Times New Roman" w:cs="Times New Roman"/>
          <w:sz w:val="24"/>
          <w:szCs w:val="24"/>
        </w:rPr>
        <w:t xml:space="preserve">, </w:t>
      </w:r>
      <w:r>
        <w:rPr>
          <w:rFonts w:ascii="Times New Roman" w:hAnsi="Times New Roman" w:cs="Times New Roman"/>
          <w:i/>
          <w:iCs/>
          <w:sz w:val="24"/>
          <w:szCs w:val="24"/>
        </w:rPr>
        <w:t>58</w:t>
      </w:r>
      <w:r>
        <w:rPr>
          <w:rFonts w:ascii="Times New Roman" w:hAnsi="Times New Roman" w:cs="Times New Roman"/>
          <w:sz w:val="24"/>
          <w:szCs w:val="24"/>
        </w:rPr>
        <w:t xml:space="preserve"> (16), 9033–9042. https://doi.org/10.1021/jf102552b.</w:t>
      </w:r>
    </w:p>
    <w:p w14:paraId="7DF70CEB"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 xml:space="preserve">Xie, D.-Y.; Dixon, R. A. Proanthocyanidin Biosynthesis – Still More Questions than Answers? </w:t>
      </w:r>
      <w:r>
        <w:rPr>
          <w:rFonts w:ascii="Times New Roman" w:hAnsi="Times New Roman" w:cs="Times New Roman"/>
          <w:i/>
          <w:iCs/>
          <w:sz w:val="24"/>
          <w:szCs w:val="24"/>
        </w:rPr>
        <w:t>Phytochemistry</w:t>
      </w:r>
      <w:r>
        <w:rPr>
          <w:rFonts w:ascii="Times New Roman" w:hAnsi="Times New Roman" w:cs="Times New Roman"/>
          <w:sz w:val="24"/>
          <w:szCs w:val="24"/>
        </w:rPr>
        <w:t xml:space="preserve"> </w:t>
      </w:r>
      <w:r>
        <w:rPr>
          <w:rFonts w:ascii="Times New Roman" w:hAnsi="Times New Roman" w:cs="Times New Roman"/>
          <w:b/>
          <w:bCs/>
          <w:sz w:val="24"/>
          <w:szCs w:val="24"/>
        </w:rPr>
        <w:t>2005</w:t>
      </w:r>
      <w:r>
        <w:rPr>
          <w:rFonts w:ascii="Times New Roman" w:hAnsi="Times New Roman" w:cs="Times New Roman"/>
          <w:sz w:val="24"/>
          <w:szCs w:val="24"/>
        </w:rPr>
        <w:t xml:space="preserve">, </w:t>
      </w:r>
      <w:r>
        <w:rPr>
          <w:rFonts w:ascii="Times New Roman" w:hAnsi="Times New Roman" w:cs="Times New Roman"/>
          <w:i/>
          <w:iCs/>
          <w:sz w:val="24"/>
          <w:szCs w:val="24"/>
        </w:rPr>
        <w:t>66</w:t>
      </w:r>
      <w:r>
        <w:rPr>
          <w:rFonts w:ascii="Times New Roman" w:hAnsi="Times New Roman" w:cs="Times New Roman"/>
          <w:sz w:val="24"/>
          <w:szCs w:val="24"/>
        </w:rPr>
        <w:t xml:space="preserve"> (18), 2127–2144. https://doi.org/10.1016/j.phytochem.2005.01.008.</w:t>
      </w:r>
    </w:p>
    <w:p w14:paraId="09B782F1"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 xml:space="preserve">Jonker, A.; Yu, P. The Occurrence, Biosynthesis, and Molecular Structure of Proanthocyanidins and Their Effects on Legume Forage Protein Precipitation, Digestion and Absorption in the Ruminant Digestive Tract. </w:t>
      </w:r>
      <w:r>
        <w:rPr>
          <w:rFonts w:ascii="Times New Roman" w:hAnsi="Times New Roman" w:cs="Times New Roman"/>
          <w:i/>
          <w:iCs/>
          <w:sz w:val="24"/>
          <w:szCs w:val="24"/>
        </w:rPr>
        <w:t>IJMS</w:t>
      </w:r>
      <w:r>
        <w:rPr>
          <w:rFonts w:ascii="Times New Roman" w:hAnsi="Times New Roman" w:cs="Times New Roman"/>
          <w:sz w:val="24"/>
          <w:szCs w:val="24"/>
        </w:rPr>
        <w:t xml:space="preserve"> </w:t>
      </w:r>
      <w:r>
        <w:rPr>
          <w:rFonts w:ascii="Times New Roman" w:hAnsi="Times New Roman" w:cs="Times New Roman"/>
          <w:b/>
          <w:bCs/>
          <w:sz w:val="24"/>
          <w:szCs w:val="24"/>
        </w:rPr>
        <w:t>2017</w:t>
      </w:r>
      <w:r>
        <w:rPr>
          <w:rFonts w:ascii="Times New Roman" w:hAnsi="Times New Roman" w:cs="Times New Roman"/>
          <w:sz w:val="24"/>
          <w:szCs w:val="24"/>
        </w:rPr>
        <w:t xml:space="preserve">, </w:t>
      </w:r>
      <w:r>
        <w:rPr>
          <w:rFonts w:ascii="Times New Roman" w:hAnsi="Times New Roman" w:cs="Times New Roman"/>
          <w:i/>
          <w:iCs/>
          <w:sz w:val="24"/>
          <w:szCs w:val="24"/>
        </w:rPr>
        <w:t>18</w:t>
      </w:r>
      <w:r>
        <w:rPr>
          <w:rFonts w:ascii="Times New Roman" w:hAnsi="Times New Roman" w:cs="Times New Roman"/>
          <w:sz w:val="24"/>
          <w:szCs w:val="24"/>
        </w:rPr>
        <w:t xml:space="preserve"> (5), 1105. https://doi.org/10.3390/ijms18051105.</w:t>
      </w:r>
    </w:p>
    <w:p w14:paraId="60271CDC"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 xml:space="preserve">Crestini, C.; Lange, H.; Bianchetti, G. Detailed Chemical Composition of Condensed Tannins via Quantitative </w:t>
      </w:r>
      <w:r>
        <w:rPr>
          <w:rFonts w:ascii="Times New Roman" w:hAnsi="Times New Roman" w:cs="Times New Roman"/>
          <w:sz w:val="24"/>
          <w:szCs w:val="24"/>
          <w:vertAlign w:val="superscript"/>
        </w:rPr>
        <w:t>31</w:t>
      </w:r>
      <w:r>
        <w:rPr>
          <w:rFonts w:ascii="Times New Roman" w:hAnsi="Times New Roman" w:cs="Times New Roman"/>
          <w:sz w:val="24"/>
          <w:szCs w:val="24"/>
        </w:rPr>
        <w:t xml:space="preserve"> P NMR and HSQC Analyses: </w:t>
      </w:r>
      <w:r>
        <w:rPr>
          <w:rFonts w:ascii="Times New Roman" w:hAnsi="Times New Roman" w:cs="Times New Roman"/>
          <w:i/>
          <w:iCs/>
          <w:sz w:val="24"/>
          <w:szCs w:val="24"/>
        </w:rPr>
        <w:t>Acacia Catechu</w:t>
      </w:r>
      <w:r>
        <w:rPr>
          <w:rFonts w:ascii="Times New Roman" w:hAnsi="Times New Roman" w:cs="Times New Roman"/>
          <w:sz w:val="24"/>
          <w:szCs w:val="24"/>
        </w:rPr>
        <w:t xml:space="preserve"> , </w:t>
      </w:r>
      <w:r>
        <w:rPr>
          <w:rFonts w:ascii="Times New Roman" w:hAnsi="Times New Roman" w:cs="Times New Roman"/>
          <w:i/>
          <w:iCs/>
          <w:sz w:val="24"/>
          <w:szCs w:val="24"/>
        </w:rPr>
        <w:t>Schinopsis Balansae</w:t>
      </w:r>
      <w:r>
        <w:rPr>
          <w:rFonts w:ascii="Times New Roman" w:hAnsi="Times New Roman" w:cs="Times New Roman"/>
          <w:sz w:val="24"/>
          <w:szCs w:val="24"/>
        </w:rPr>
        <w:t xml:space="preserve"> , and </w:t>
      </w:r>
      <w:r>
        <w:rPr>
          <w:rFonts w:ascii="Times New Roman" w:hAnsi="Times New Roman" w:cs="Times New Roman"/>
          <w:i/>
          <w:iCs/>
          <w:sz w:val="24"/>
          <w:szCs w:val="24"/>
        </w:rPr>
        <w:t>Acacia Mearnsii</w:t>
      </w:r>
      <w:r>
        <w:rPr>
          <w:rFonts w:ascii="Times New Roman" w:hAnsi="Times New Roman" w:cs="Times New Roman"/>
          <w:sz w:val="24"/>
          <w:szCs w:val="24"/>
        </w:rPr>
        <w:t xml:space="preserve">. </w:t>
      </w:r>
      <w:r>
        <w:rPr>
          <w:rFonts w:ascii="Times New Roman" w:hAnsi="Times New Roman" w:cs="Times New Roman"/>
          <w:i/>
          <w:iCs/>
          <w:sz w:val="24"/>
          <w:szCs w:val="24"/>
        </w:rPr>
        <w:t>J. Nat. Prod.</w:t>
      </w:r>
      <w:r>
        <w:rPr>
          <w:rFonts w:ascii="Times New Roman" w:hAnsi="Times New Roman" w:cs="Times New Roman"/>
          <w:sz w:val="24"/>
          <w:szCs w:val="24"/>
        </w:rPr>
        <w:t xml:space="preserve"> </w:t>
      </w:r>
      <w:r>
        <w:rPr>
          <w:rFonts w:ascii="Times New Roman" w:hAnsi="Times New Roman" w:cs="Times New Roman"/>
          <w:b/>
          <w:bCs/>
          <w:sz w:val="24"/>
          <w:szCs w:val="24"/>
        </w:rPr>
        <w:t>2016</w:t>
      </w:r>
      <w:r>
        <w:rPr>
          <w:rFonts w:ascii="Times New Roman" w:hAnsi="Times New Roman" w:cs="Times New Roman"/>
          <w:sz w:val="24"/>
          <w:szCs w:val="24"/>
        </w:rPr>
        <w:t xml:space="preserve">, </w:t>
      </w:r>
      <w:r>
        <w:rPr>
          <w:rFonts w:ascii="Times New Roman" w:hAnsi="Times New Roman" w:cs="Times New Roman"/>
          <w:i/>
          <w:iCs/>
          <w:sz w:val="24"/>
          <w:szCs w:val="24"/>
        </w:rPr>
        <w:t>79</w:t>
      </w:r>
      <w:r>
        <w:rPr>
          <w:rFonts w:ascii="Times New Roman" w:hAnsi="Times New Roman" w:cs="Times New Roman"/>
          <w:sz w:val="24"/>
          <w:szCs w:val="24"/>
        </w:rPr>
        <w:t xml:space="preserve"> (9), 2287–2295. https://doi.org/10.1021/acs.jnatprod.6b00380.</w:t>
      </w:r>
    </w:p>
    <w:p w14:paraId="578AFE6F"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 xml:space="preserve">Ferreira, D.; Bekker, R. Oligomeric Proanthocyanidins: Naturally Occurring O-Heterocycles. </w:t>
      </w:r>
      <w:r>
        <w:rPr>
          <w:rFonts w:ascii="Times New Roman" w:hAnsi="Times New Roman" w:cs="Times New Roman"/>
          <w:i/>
          <w:iCs/>
          <w:sz w:val="24"/>
          <w:szCs w:val="24"/>
        </w:rPr>
        <w:t>NATURAL PRODUCT REPORTS</w:t>
      </w:r>
      <w:r>
        <w:rPr>
          <w:rFonts w:ascii="Times New Roman" w:hAnsi="Times New Roman" w:cs="Times New Roman"/>
          <w:sz w:val="24"/>
          <w:szCs w:val="24"/>
        </w:rPr>
        <w:t xml:space="preserve"> </w:t>
      </w:r>
      <w:r>
        <w:rPr>
          <w:rFonts w:ascii="Times New Roman" w:hAnsi="Times New Roman" w:cs="Times New Roman"/>
          <w:b/>
          <w:bCs/>
          <w:sz w:val="24"/>
          <w:szCs w:val="24"/>
        </w:rPr>
        <w:t>1996</w:t>
      </w:r>
      <w:r>
        <w:rPr>
          <w:rFonts w:ascii="Times New Roman" w:hAnsi="Times New Roman" w:cs="Times New Roman"/>
          <w:sz w:val="24"/>
          <w:szCs w:val="24"/>
        </w:rPr>
        <w:t>, 23.</w:t>
      </w:r>
    </w:p>
    <w:p w14:paraId="0A4FD25A"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(35)</w:t>
      </w:r>
      <w:r>
        <w:rPr>
          <w:rFonts w:ascii="Times New Roman" w:hAnsi="Times New Roman" w:cs="Times New Roman"/>
          <w:sz w:val="24"/>
          <w:szCs w:val="24"/>
        </w:rPr>
        <w:tab/>
      </w:r>
      <w:r>
        <w:rPr>
          <w:rFonts w:ascii="Times New Roman" w:hAnsi="Times New Roman" w:cs="Times New Roman"/>
          <w:i/>
          <w:iCs/>
          <w:sz w:val="24"/>
          <w:szCs w:val="24"/>
        </w:rPr>
        <w:t>About insect galls</w:t>
      </w:r>
      <w:r>
        <w:rPr>
          <w:rFonts w:ascii="Times New Roman" w:hAnsi="Times New Roman" w:cs="Times New Roman"/>
          <w:sz w:val="24"/>
          <w:szCs w:val="24"/>
        </w:rPr>
        <w:t>. Brandeis University - Life sciences at Brandeis. http://www.bio.brandeis.edu/fieldbio/galls/galls.html (accessed 2021-07-24).</w:t>
      </w:r>
    </w:p>
    <w:p w14:paraId="33457AFF"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(36)</w:t>
      </w:r>
      <w:r>
        <w:rPr>
          <w:rFonts w:ascii="Times New Roman" w:hAnsi="Times New Roman" w:cs="Times New Roman"/>
          <w:sz w:val="24"/>
          <w:szCs w:val="24"/>
        </w:rPr>
        <w:tab/>
        <w:t xml:space="preserve">Hartley, S. E. The Chemical Composition of Plant Galls: Are Levels of Nutrients and Secondary Compounds Controlled by the Gall-Former? </w:t>
      </w:r>
      <w:r>
        <w:rPr>
          <w:rFonts w:ascii="Times New Roman" w:hAnsi="Times New Roman" w:cs="Times New Roman"/>
          <w:i/>
          <w:iCs/>
          <w:sz w:val="24"/>
          <w:szCs w:val="24"/>
        </w:rPr>
        <w:t>Oecologia</w:t>
      </w:r>
      <w:r>
        <w:rPr>
          <w:rFonts w:ascii="Times New Roman" w:hAnsi="Times New Roman" w:cs="Times New Roman"/>
          <w:sz w:val="24"/>
          <w:szCs w:val="24"/>
        </w:rPr>
        <w:t xml:space="preserve"> </w:t>
      </w:r>
      <w:r>
        <w:rPr>
          <w:rFonts w:ascii="Times New Roman" w:hAnsi="Times New Roman" w:cs="Times New Roman"/>
          <w:b/>
          <w:bCs/>
          <w:sz w:val="24"/>
          <w:szCs w:val="24"/>
        </w:rPr>
        <w:t>1998</w:t>
      </w:r>
      <w:r>
        <w:rPr>
          <w:rFonts w:ascii="Times New Roman" w:hAnsi="Times New Roman" w:cs="Times New Roman"/>
          <w:sz w:val="24"/>
          <w:szCs w:val="24"/>
        </w:rPr>
        <w:t xml:space="preserve">, </w:t>
      </w:r>
      <w:r>
        <w:rPr>
          <w:rFonts w:ascii="Times New Roman" w:hAnsi="Times New Roman" w:cs="Times New Roman"/>
          <w:i/>
          <w:iCs/>
          <w:sz w:val="24"/>
          <w:szCs w:val="24"/>
        </w:rPr>
        <w:t>113</w:t>
      </w:r>
      <w:r>
        <w:rPr>
          <w:rFonts w:ascii="Times New Roman" w:hAnsi="Times New Roman" w:cs="Times New Roman"/>
          <w:sz w:val="24"/>
          <w:szCs w:val="24"/>
        </w:rPr>
        <w:t xml:space="preserve"> (4), 492–501. https://doi.org/10.1007/s004420050401.</w:t>
      </w:r>
    </w:p>
    <w:p w14:paraId="0B8C5A3D"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(37)</w:t>
      </w:r>
      <w:r>
        <w:rPr>
          <w:rFonts w:ascii="Times New Roman" w:hAnsi="Times New Roman" w:cs="Times New Roman"/>
          <w:sz w:val="24"/>
          <w:szCs w:val="24"/>
        </w:rPr>
        <w:tab/>
        <w:t xml:space="preserve">Kot, I.; Jakubczyk, A.; Karaś, M.; Złotek, U. Biochemical Responses Induced in Galls of Three Cynipidae Species in Oak Trees. </w:t>
      </w:r>
      <w:r>
        <w:rPr>
          <w:rFonts w:ascii="Times New Roman" w:hAnsi="Times New Roman" w:cs="Times New Roman"/>
          <w:i/>
          <w:iCs/>
          <w:sz w:val="24"/>
          <w:szCs w:val="24"/>
        </w:rPr>
        <w:t>Bull. Entomol. Res.</w:t>
      </w:r>
      <w:r>
        <w:rPr>
          <w:rFonts w:ascii="Times New Roman" w:hAnsi="Times New Roman" w:cs="Times New Roman"/>
          <w:sz w:val="24"/>
          <w:szCs w:val="24"/>
        </w:rPr>
        <w:t xml:space="preserve"> </w:t>
      </w:r>
      <w:r>
        <w:rPr>
          <w:rFonts w:ascii="Times New Roman" w:hAnsi="Times New Roman" w:cs="Times New Roman"/>
          <w:b/>
          <w:bCs/>
          <w:sz w:val="24"/>
          <w:szCs w:val="24"/>
        </w:rPr>
        <w:t>2018</w:t>
      </w:r>
      <w:r>
        <w:rPr>
          <w:rFonts w:ascii="Times New Roman" w:hAnsi="Times New Roman" w:cs="Times New Roman"/>
          <w:sz w:val="24"/>
          <w:szCs w:val="24"/>
        </w:rPr>
        <w:t xml:space="preserve">, </w:t>
      </w:r>
      <w:r>
        <w:rPr>
          <w:rFonts w:ascii="Times New Roman" w:hAnsi="Times New Roman" w:cs="Times New Roman"/>
          <w:i/>
          <w:iCs/>
          <w:sz w:val="24"/>
          <w:szCs w:val="24"/>
        </w:rPr>
        <w:t>108</w:t>
      </w:r>
      <w:r>
        <w:rPr>
          <w:rFonts w:ascii="Times New Roman" w:hAnsi="Times New Roman" w:cs="Times New Roman"/>
          <w:sz w:val="24"/>
          <w:szCs w:val="24"/>
        </w:rPr>
        <w:t xml:space="preserve"> (4), 494–500. https://doi.org/10.1017/S0007485317001055.</w:t>
      </w:r>
    </w:p>
    <w:p w14:paraId="226E8238"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(38)</w:t>
      </w:r>
      <w:r>
        <w:rPr>
          <w:rFonts w:ascii="Times New Roman" w:hAnsi="Times New Roman" w:cs="Times New Roman"/>
          <w:sz w:val="24"/>
          <w:szCs w:val="24"/>
        </w:rPr>
        <w:tab/>
        <w:t xml:space="preserve">Chen, H.; Liu, J.; Cui, K.; Lu, Q.; Wang, C.; Wu, H.; Yang, Z.; Ding, W.; Shao, S.; Wang, H.; Ling, X.; King-Jones, K.; Chen, X. Molecular Mechanisms of Tannin Accumulation in Rhus Galls and Genes Involved in Plant-Insect Interactions. </w:t>
      </w:r>
      <w:r>
        <w:rPr>
          <w:rFonts w:ascii="Times New Roman" w:hAnsi="Times New Roman" w:cs="Times New Roman"/>
          <w:i/>
          <w:iCs/>
          <w:sz w:val="24"/>
          <w:szCs w:val="24"/>
        </w:rPr>
        <w:t>Sci Rep</w:t>
      </w:r>
      <w:r>
        <w:rPr>
          <w:rFonts w:ascii="Times New Roman" w:hAnsi="Times New Roman" w:cs="Times New Roman"/>
          <w:sz w:val="24"/>
          <w:szCs w:val="24"/>
        </w:rPr>
        <w:t xml:space="preserve"> </w:t>
      </w:r>
      <w:r>
        <w:rPr>
          <w:rFonts w:ascii="Times New Roman" w:hAnsi="Times New Roman" w:cs="Times New Roman"/>
          <w:b/>
          <w:bCs/>
          <w:sz w:val="24"/>
          <w:szCs w:val="24"/>
        </w:rPr>
        <w:t>2018</w:t>
      </w:r>
      <w:r>
        <w:rPr>
          <w:rFonts w:ascii="Times New Roman" w:hAnsi="Times New Roman" w:cs="Times New Roman"/>
          <w:sz w:val="24"/>
          <w:szCs w:val="24"/>
        </w:rPr>
        <w:t xml:space="preserve">, </w:t>
      </w:r>
      <w:r>
        <w:rPr>
          <w:rFonts w:ascii="Times New Roman" w:hAnsi="Times New Roman" w:cs="Times New Roman"/>
          <w:i/>
          <w:iCs/>
          <w:sz w:val="24"/>
          <w:szCs w:val="24"/>
        </w:rPr>
        <w:t>8</w:t>
      </w:r>
      <w:r>
        <w:rPr>
          <w:rFonts w:ascii="Times New Roman" w:hAnsi="Times New Roman" w:cs="Times New Roman"/>
          <w:sz w:val="24"/>
          <w:szCs w:val="24"/>
        </w:rPr>
        <w:t xml:space="preserve"> (1), 9841. https://doi.org/10.1038/s41598-018-28153-y.</w:t>
      </w:r>
    </w:p>
    <w:p w14:paraId="048670B2"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(39)</w:t>
      </w:r>
      <w:r>
        <w:rPr>
          <w:rFonts w:ascii="Times New Roman" w:hAnsi="Times New Roman" w:cs="Times New Roman"/>
          <w:sz w:val="24"/>
          <w:szCs w:val="24"/>
        </w:rPr>
        <w:tab/>
        <w:t xml:space="preserve">Azmaz, M.; Kilinçarslan Aksoy, Ö.; Katilmiş, Y.; Mammadov, R. Investigation of the Antioxidant Activity and Phenolic Compounds of Andricus Quercustozae Gall and Host Plant (Quercus Infectoria). </w:t>
      </w:r>
      <w:r>
        <w:rPr>
          <w:rFonts w:ascii="Times New Roman" w:hAnsi="Times New Roman" w:cs="Times New Roman"/>
          <w:i/>
          <w:iCs/>
          <w:sz w:val="24"/>
          <w:szCs w:val="24"/>
        </w:rPr>
        <w:t>International Journal of Secondary Metabolite</w:t>
      </w:r>
      <w:r>
        <w:rPr>
          <w:rFonts w:ascii="Times New Roman" w:hAnsi="Times New Roman" w:cs="Times New Roman"/>
          <w:sz w:val="24"/>
          <w:szCs w:val="24"/>
        </w:rPr>
        <w:t xml:space="preserve"> </w:t>
      </w:r>
      <w:r>
        <w:rPr>
          <w:rFonts w:ascii="Times New Roman" w:hAnsi="Times New Roman" w:cs="Times New Roman"/>
          <w:b/>
          <w:bCs/>
          <w:sz w:val="24"/>
          <w:szCs w:val="24"/>
        </w:rPr>
        <w:t>2020</w:t>
      </w:r>
      <w:r>
        <w:rPr>
          <w:rFonts w:ascii="Times New Roman" w:hAnsi="Times New Roman" w:cs="Times New Roman"/>
          <w:sz w:val="24"/>
          <w:szCs w:val="24"/>
        </w:rPr>
        <w:t>, 77–87. https://doi.org/10.21448/ijsm.674930.</w:t>
      </w:r>
    </w:p>
    <w:p w14:paraId="349E01AE"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lastRenderedPageBreak/>
        <w:t>(40)</w:t>
      </w:r>
      <w:r>
        <w:rPr>
          <w:rFonts w:ascii="Times New Roman" w:hAnsi="Times New Roman" w:cs="Times New Roman"/>
          <w:sz w:val="24"/>
          <w:szCs w:val="24"/>
        </w:rPr>
        <w:tab/>
        <w:t xml:space="preserve">Perron, N. R.; Brumaghim, J. L. A Review of the Antioxidant Mechanisms of Polyphenol Compounds Related to Iron Binding. </w:t>
      </w:r>
      <w:r>
        <w:rPr>
          <w:rFonts w:ascii="Times New Roman" w:hAnsi="Times New Roman" w:cs="Times New Roman"/>
          <w:i/>
          <w:iCs/>
          <w:sz w:val="24"/>
          <w:szCs w:val="24"/>
        </w:rPr>
        <w:t>Cell Biochem Biophys</w:t>
      </w:r>
      <w:r>
        <w:rPr>
          <w:rFonts w:ascii="Times New Roman" w:hAnsi="Times New Roman" w:cs="Times New Roman"/>
          <w:sz w:val="24"/>
          <w:szCs w:val="24"/>
        </w:rPr>
        <w:t xml:space="preserve"> </w:t>
      </w:r>
      <w:r>
        <w:rPr>
          <w:rFonts w:ascii="Times New Roman" w:hAnsi="Times New Roman" w:cs="Times New Roman"/>
          <w:b/>
          <w:bCs/>
          <w:sz w:val="24"/>
          <w:szCs w:val="24"/>
        </w:rPr>
        <w:t>2009</w:t>
      </w:r>
      <w:r>
        <w:rPr>
          <w:rFonts w:ascii="Times New Roman" w:hAnsi="Times New Roman" w:cs="Times New Roman"/>
          <w:sz w:val="24"/>
          <w:szCs w:val="24"/>
        </w:rPr>
        <w:t xml:space="preserve">, </w:t>
      </w:r>
      <w:r>
        <w:rPr>
          <w:rFonts w:ascii="Times New Roman" w:hAnsi="Times New Roman" w:cs="Times New Roman"/>
          <w:i/>
          <w:iCs/>
          <w:sz w:val="24"/>
          <w:szCs w:val="24"/>
        </w:rPr>
        <w:t>53</w:t>
      </w:r>
      <w:r>
        <w:rPr>
          <w:rFonts w:ascii="Times New Roman" w:hAnsi="Times New Roman" w:cs="Times New Roman"/>
          <w:sz w:val="24"/>
          <w:szCs w:val="24"/>
        </w:rPr>
        <w:t xml:space="preserve"> (2), 75–100. https://doi.org/10.1007/s12013-009-9043-x.</w:t>
      </w:r>
    </w:p>
    <w:p w14:paraId="2CB33FB6" w14:textId="77777777" w:rsidR="00377ACD" w:rsidRPr="00E61055" w:rsidRDefault="00377ACD" w:rsidP="00377ACD">
      <w:pPr>
        <w:pStyle w:val="Bibliografia"/>
        <w:rPr>
          <w:rFonts w:ascii="Times New Roman" w:hAnsi="Times New Roman" w:cs="Times New Roman"/>
          <w:sz w:val="24"/>
          <w:szCs w:val="24"/>
          <w:lang w:val="it-IT"/>
        </w:rPr>
      </w:pPr>
      <w:r>
        <w:rPr>
          <w:rFonts w:ascii="Times New Roman" w:hAnsi="Times New Roman" w:cs="Times New Roman"/>
          <w:sz w:val="24"/>
          <w:szCs w:val="24"/>
        </w:rPr>
        <w:t>(41)</w:t>
      </w:r>
      <w:r>
        <w:rPr>
          <w:rFonts w:ascii="Times New Roman" w:hAnsi="Times New Roman" w:cs="Times New Roman"/>
          <w:sz w:val="24"/>
          <w:szCs w:val="24"/>
        </w:rPr>
        <w:tab/>
        <w:t xml:space="preserve">Costa, A.; Fonseca, N.; Carvalho, S.; Santos, F.; Barki, L.; Freitas, D.; Herbst, M.; Lutterbach, M. Archaeometric Investigations on Naturally and Thermally-Aged Iron-Gall Inks Using Different Tannin Sources. </w:t>
      </w:r>
      <w:r w:rsidRPr="00E61055">
        <w:rPr>
          <w:rFonts w:ascii="Times New Roman" w:hAnsi="Times New Roman" w:cs="Times New Roman"/>
          <w:i/>
          <w:iCs/>
          <w:sz w:val="24"/>
          <w:szCs w:val="24"/>
          <w:lang w:val="it-IT"/>
        </w:rPr>
        <w:t>Open Chemistry</w:t>
      </w:r>
      <w:r w:rsidRPr="00E61055">
        <w:rPr>
          <w:rFonts w:ascii="Times New Roman" w:hAnsi="Times New Roman" w:cs="Times New Roman"/>
          <w:sz w:val="24"/>
          <w:szCs w:val="24"/>
          <w:lang w:val="it-IT"/>
        </w:rPr>
        <w:t xml:space="preserve"> </w:t>
      </w:r>
      <w:r w:rsidRPr="00E61055">
        <w:rPr>
          <w:rFonts w:ascii="Times New Roman" w:hAnsi="Times New Roman" w:cs="Times New Roman"/>
          <w:b/>
          <w:bCs/>
          <w:sz w:val="24"/>
          <w:szCs w:val="24"/>
          <w:lang w:val="it-IT"/>
        </w:rPr>
        <w:t>2013</w:t>
      </w:r>
      <w:r w:rsidRPr="00E61055">
        <w:rPr>
          <w:rFonts w:ascii="Times New Roman" w:hAnsi="Times New Roman" w:cs="Times New Roman"/>
          <w:sz w:val="24"/>
          <w:szCs w:val="24"/>
          <w:lang w:val="it-IT"/>
        </w:rPr>
        <w:t xml:space="preserve">, </w:t>
      </w:r>
      <w:r w:rsidRPr="00E61055">
        <w:rPr>
          <w:rFonts w:ascii="Times New Roman" w:hAnsi="Times New Roman" w:cs="Times New Roman"/>
          <w:i/>
          <w:iCs/>
          <w:sz w:val="24"/>
          <w:szCs w:val="24"/>
          <w:lang w:val="it-IT"/>
        </w:rPr>
        <w:t>11</w:t>
      </w:r>
      <w:r w:rsidRPr="00E61055">
        <w:rPr>
          <w:rFonts w:ascii="Times New Roman" w:hAnsi="Times New Roman" w:cs="Times New Roman"/>
          <w:sz w:val="24"/>
          <w:szCs w:val="24"/>
          <w:lang w:val="it-IT"/>
        </w:rPr>
        <w:t xml:space="preserve"> (11), 1729–1739. https://doi.org/10.2478/s11532-013-0303-7.</w:t>
      </w:r>
    </w:p>
    <w:p w14:paraId="739FF83D" w14:textId="77777777" w:rsidR="00377ACD" w:rsidRPr="00E61055" w:rsidRDefault="00377ACD" w:rsidP="00377ACD">
      <w:pPr>
        <w:pStyle w:val="Bibliografia"/>
        <w:rPr>
          <w:rFonts w:ascii="Times New Roman" w:hAnsi="Times New Roman" w:cs="Times New Roman"/>
          <w:sz w:val="24"/>
          <w:szCs w:val="24"/>
          <w:lang w:val="it-IT"/>
        </w:rPr>
      </w:pPr>
      <w:r w:rsidRPr="00E61055">
        <w:rPr>
          <w:rFonts w:ascii="Times New Roman" w:hAnsi="Times New Roman" w:cs="Times New Roman"/>
          <w:sz w:val="24"/>
          <w:szCs w:val="24"/>
          <w:lang w:val="it-IT"/>
        </w:rPr>
        <w:t>(42)</w:t>
      </w:r>
      <w:r w:rsidRPr="00E61055">
        <w:rPr>
          <w:rFonts w:ascii="Times New Roman" w:hAnsi="Times New Roman" w:cs="Times New Roman"/>
          <w:sz w:val="24"/>
          <w:szCs w:val="24"/>
          <w:lang w:val="it-IT"/>
        </w:rPr>
        <w:tab/>
        <w:t xml:space="preserve">Ricardo Cordoba de la Llave. Un Recetario Técnico Castellano Del Siglo XV:El Manuscrito H490 de LaFacultad de Medicina de Montpellier. </w:t>
      </w:r>
      <w:r w:rsidRPr="00E61055">
        <w:rPr>
          <w:rFonts w:ascii="Times New Roman" w:hAnsi="Times New Roman" w:cs="Times New Roman"/>
          <w:i/>
          <w:iCs/>
          <w:sz w:val="24"/>
          <w:szCs w:val="24"/>
          <w:lang w:val="it-IT"/>
        </w:rPr>
        <w:t>En la Espana Medieval</w:t>
      </w:r>
      <w:r w:rsidRPr="00E61055">
        <w:rPr>
          <w:rFonts w:ascii="Times New Roman" w:hAnsi="Times New Roman" w:cs="Times New Roman"/>
          <w:sz w:val="24"/>
          <w:szCs w:val="24"/>
          <w:lang w:val="it-IT"/>
        </w:rPr>
        <w:t xml:space="preserve"> </w:t>
      </w:r>
      <w:r w:rsidRPr="00E61055">
        <w:rPr>
          <w:rFonts w:ascii="Times New Roman" w:hAnsi="Times New Roman" w:cs="Times New Roman"/>
          <w:b/>
          <w:bCs/>
          <w:sz w:val="24"/>
          <w:szCs w:val="24"/>
          <w:lang w:val="it-IT"/>
        </w:rPr>
        <w:t>2005</w:t>
      </w:r>
      <w:r w:rsidRPr="00E61055">
        <w:rPr>
          <w:rFonts w:ascii="Times New Roman" w:hAnsi="Times New Roman" w:cs="Times New Roman"/>
          <w:sz w:val="24"/>
          <w:szCs w:val="24"/>
          <w:lang w:val="it-IT"/>
        </w:rPr>
        <w:t>, No. 28, 7–48.</w:t>
      </w:r>
    </w:p>
    <w:p w14:paraId="5B03352B" w14:textId="77777777" w:rsidR="00377ACD" w:rsidRDefault="00377ACD" w:rsidP="00377ACD">
      <w:pPr>
        <w:pStyle w:val="Bibliografia"/>
        <w:rPr>
          <w:rFonts w:ascii="Times New Roman" w:hAnsi="Times New Roman" w:cs="Times New Roman"/>
          <w:sz w:val="24"/>
          <w:szCs w:val="24"/>
        </w:rPr>
      </w:pPr>
      <w:r w:rsidRPr="00E61055">
        <w:rPr>
          <w:rFonts w:ascii="Times New Roman" w:hAnsi="Times New Roman" w:cs="Times New Roman"/>
          <w:sz w:val="24"/>
          <w:szCs w:val="24"/>
          <w:lang w:val="it-IT"/>
        </w:rPr>
        <w:t>(43)</w:t>
      </w:r>
      <w:r w:rsidRPr="00E61055">
        <w:rPr>
          <w:rFonts w:ascii="Times New Roman" w:hAnsi="Times New Roman" w:cs="Times New Roman"/>
          <w:sz w:val="24"/>
          <w:szCs w:val="24"/>
          <w:lang w:val="it-IT"/>
        </w:rPr>
        <w:tab/>
        <w:t xml:space="preserve">Reverendo Alessio Piemontese. </w:t>
      </w:r>
      <w:r w:rsidRPr="00E61055">
        <w:rPr>
          <w:rFonts w:ascii="Times New Roman" w:hAnsi="Times New Roman" w:cs="Times New Roman"/>
          <w:i/>
          <w:iCs/>
          <w:sz w:val="24"/>
          <w:szCs w:val="24"/>
          <w:lang w:val="it-IT"/>
        </w:rPr>
        <w:t>De’ Secreti del reverendo Donno Alessio Piemontese</w:t>
      </w:r>
      <w:r w:rsidRPr="00E61055">
        <w:rPr>
          <w:rFonts w:ascii="Times New Roman" w:hAnsi="Times New Roman" w:cs="Times New Roman"/>
          <w:sz w:val="24"/>
          <w:szCs w:val="24"/>
          <w:lang w:val="it-IT"/>
        </w:rPr>
        <w:t xml:space="preserve">; Antonio degli Antoni: Venezia, 1610; Vol. </w:t>
      </w:r>
      <w:r>
        <w:rPr>
          <w:rFonts w:ascii="Times New Roman" w:hAnsi="Times New Roman" w:cs="Times New Roman"/>
          <w:sz w:val="24"/>
          <w:szCs w:val="24"/>
        </w:rPr>
        <w:t>Prima parte-Quinto Libro.</w:t>
      </w:r>
    </w:p>
    <w:p w14:paraId="251B99F3"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t xml:space="preserve">Preparation of Black Ink. </w:t>
      </w:r>
      <w:r>
        <w:rPr>
          <w:rFonts w:ascii="Times New Roman" w:hAnsi="Times New Roman" w:cs="Times New Roman"/>
          <w:i/>
          <w:iCs/>
          <w:sz w:val="24"/>
          <w:szCs w:val="24"/>
        </w:rPr>
        <w:t>Harper’s Bazar</w:t>
      </w:r>
      <w:r>
        <w:rPr>
          <w:rFonts w:ascii="Times New Roman" w:hAnsi="Times New Roman" w:cs="Times New Roman"/>
          <w:sz w:val="24"/>
          <w:szCs w:val="24"/>
        </w:rPr>
        <w:t>. February 21, 1880, pp 113–114.</w:t>
      </w:r>
    </w:p>
    <w:p w14:paraId="2EEDC543"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t xml:space="preserve">William B. Dick. Inks. In </w:t>
      </w:r>
      <w:r>
        <w:rPr>
          <w:rFonts w:ascii="Times New Roman" w:hAnsi="Times New Roman" w:cs="Times New Roman"/>
          <w:i/>
          <w:iCs/>
          <w:sz w:val="24"/>
          <w:szCs w:val="24"/>
        </w:rPr>
        <w:t>Practical Recipes and Processing</w:t>
      </w:r>
      <w:r>
        <w:rPr>
          <w:rFonts w:ascii="Times New Roman" w:hAnsi="Times New Roman" w:cs="Times New Roman"/>
          <w:sz w:val="24"/>
          <w:szCs w:val="24"/>
        </w:rPr>
        <w:t>; Dick &amp; Fitzgerald: New York, 1870; p 607.</w:t>
      </w:r>
    </w:p>
    <w:p w14:paraId="72B567D7"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(46)</w:t>
      </w:r>
      <w:r>
        <w:rPr>
          <w:rFonts w:ascii="Times New Roman" w:hAnsi="Times New Roman" w:cs="Times New Roman"/>
          <w:sz w:val="24"/>
          <w:szCs w:val="24"/>
        </w:rPr>
        <w:tab/>
        <w:t xml:space="preserve">Zamorano, G. M. C. The Presence of Iron in Inks Used in Valencian Manuscripts from the 13th to 17th Century. </w:t>
      </w:r>
      <w:r>
        <w:rPr>
          <w:rFonts w:ascii="Times New Roman" w:hAnsi="Times New Roman" w:cs="Times New Roman"/>
          <w:i/>
          <w:iCs/>
          <w:sz w:val="24"/>
          <w:szCs w:val="24"/>
        </w:rPr>
        <w:t>Microchemical Journal</w:t>
      </w:r>
      <w:r>
        <w:rPr>
          <w:rFonts w:ascii="Times New Roman" w:hAnsi="Times New Roman" w:cs="Times New Roman"/>
          <w:sz w:val="24"/>
          <w:szCs w:val="24"/>
        </w:rPr>
        <w:t xml:space="preserve"> </w:t>
      </w:r>
      <w:r>
        <w:rPr>
          <w:rFonts w:ascii="Times New Roman" w:hAnsi="Times New Roman" w:cs="Times New Roman"/>
          <w:b/>
          <w:bCs/>
          <w:sz w:val="24"/>
          <w:szCs w:val="24"/>
        </w:rPr>
        <w:t>2018</w:t>
      </w:r>
      <w:r>
        <w:rPr>
          <w:rFonts w:ascii="Times New Roman" w:hAnsi="Times New Roman" w:cs="Times New Roman"/>
          <w:sz w:val="24"/>
          <w:szCs w:val="24"/>
        </w:rPr>
        <w:t xml:space="preserve">, </w:t>
      </w:r>
      <w:r>
        <w:rPr>
          <w:rFonts w:ascii="Times New Roman" w:hAnsi="Times New Roman" w:cs="Times New Roman"/>
          <w:i/>
          <w:iCs/>
          <w:sz w:val="24"/>
          <w:szCs w:val="24"/>
        </w:rPr>
        <w:t>143</w:t>
      </w:r>
      <w:r>
        <w:rPr>
          <w:rFonts w:ascii="Times New Roman" w:hAnsi="Times New Roman" w:cs="Times New Roman"/>
          <w:sz w:val="24"/>
          <w:szCs w:val="24"/>
        </w:rPr>
        <w:t>, 484–492. https://doi.org/10.1016/j.microc.2018.07.043.</w:t>
      </w:r>
    </w:p>
    <w:p w14:paraId="345D8E67" w14:textId="77777777" w:rsidR="00377ACD" w:rsidRPr="00E61055" w:rsidRDefault="00377ACD" w:rsidP="00377ACD">
      <w:pPr>
        <w:pStyle w:val="Bibliografia"/>
        <w:rPr>
          <w:rFonts w:ascii="Times New Roman" w:hAnsi="Times New Roman" w:cs="Times New Roman"/>
          <w:sz w:val="24"/>
          <w:szCs w:val="24"/>
          <w:lang w:val="it-IT"/>
        </w:rPr>
      </w:pPr>
      <w:r>
        <w:rPr>
          <w:rFonts w:ascii="Times New Roman" w:hAnsi="Times New Roman" w:cs="Times New Roman"/>
          <w:sz w:val="24"/>
          <w:szCs w:val="24"/>
        </w:rPr>
        <w:t>(47)</w:t>
      </w:r>
      <w:r>
        <w:rPr>
          <w:rFonts w:ascii="Times New Roman" w:hAnsi="Times New Roman" w:cs="Times New Roman"/>
          <w:sz w:val="24"/>
          <w:szCs w:val="24"/>
        </w:rPr>
        <w:tab/>
        <w:t xml:space="preserve">Jančovičová, V.; Čeppan, M.; Havlínová, B.; Reháková, M.; Jakubíková, Z. Interactions in Iron Gall Inks. </w:t>
      </w:r>
      <w:r w:rsidRPr="00E61055">
        <w:rPr>
          <w:rFonts w:ascii="Times New Roman" w:hAnsi="Times New Roman" w:cs="Times New Roman"/>
          <w:i/>
          <w:iCs/>
          <w:sz w:val="24"/>
          <w:szCs w:val="24"/>
          <w:lang w:val="it-IT"/>
        </w:rPr>
        <w:t>Chemical Papers</w:t>
      </w:r>
      <w:r w:rsidRPr="00E61055">
        <w:rPr>
          <w:rFonts w:ascii="Times New Roman" w:hAnsi="Times New Roman" w:cs="Times New Roman"/>
          <w:sz w:val="24"/>
          <w:szCs w:val="24"/>
          <w:lang w:val="it-IT"/>
        </w:rPr>
        <w:t xml:space="preserve"> </w:t>
      </w:r>
      <w:r w:rsidRPr="00E61055">
        <w:rPr>
          <w:rFonts w:ascii="Times New Roman" w:hAnsi="Times New Roman" w:cs="Times New Roman"/>
          <w:b/>
          <w:bCs/>
          <w:sz w:val="24"/>
          <w:szCs w:val="24"/>
          <w:lang w:val="it-IT"/>
        </w:rPr>
        <w:t>2007</w:t>
      </w:r>
      <w:r w:rsidRPr="00E61055">
        <w:rPr>
          <w:rFonts w:ascii="Times New Roman" w:hAnsi="Times New Roman" w:cs="Times New Roman"/>
          <w:sz w:val="24"/>
          <w:szCs w:val="24"/>
          <w:lang w:val="it-IT"/>
        </w:rPr>
        <w:t xml:space="preserve">, </w:t>
      </w:r>
      <w:r w:rsidRPr="00E61055">
        <w:rPr>
          <w:rFonts w:ascii="Times New Roman" w:hAnsi="Times New Roman" w:cs="Times New Roman"/>
          <w:i/>
          <w:iCs/>
          <w:sz w:val="24"/>
          <w:szCs w:val="24"/>
          <w:lang w:val="it-IT"/>
        </w:rPr>
        <w:t>61</w:t>
      </w:r>
      <w:r w:rsidRPr="00E61055">
        <w:rPr>
          <w:rFonts w:ascii="Times New Roman" w:hAnsi="Times New Roman" w:cs="Times New Roman"/>
          <w:sz w:val="24"/>
          <w:szCs w:val="24"/>
          <w:lang w:val="it-IT"/>
        </w:rPr>
        <w:t xml:space="preserve"> (5). https://doi.org/10.2478/s11696-007-0053-0.</w:t>
      </w:r>
    </w:p>
    <w:p w14:paraId="042CE375" w14:textId="77777777" w:rsidR="00377ACD" w:rsidRPr="00E61055" w:rsidRDefault="00377ACD" w:rsidP="00377ACD">
      <w:pPr>
        <w:pStyle w:val="Bibliografia"/>
        <w:rPr>
          <w:rFonts w:ascii="Times New Roman" w:hAnsi="Times New Roman" w:cs="Times New Roman"/>
          <w:sz w:val="24"/>
          <w:szCs w:val="24"/>
          <w:lang w:val="it-IT"/>
        </w:rPr>
      </w:pPr>
      <w:r w:rsidRPr="00E61055">
        <w:rPr>
          <w:rFonts w:ascii="Times New Roman" w:hAnsi="Times New Roman" w:cs="Times New Roman"/>
          <w:sz w:val="24"/>
          <w:szCs w:val="24"/>
          <w:lang w:val="it-IT"/>
        </w:rPr>
        <w:t>(48)</w:t>
      </w:r>
      <w:r w:rsidRPr="00E61055">
        <w:rPr>
          <w:rFonts w:ascii="Times New Roman" w:hAnsi="Times New Roman" w:cs="Times New Roman"/>
          <w:sz w:val="24"/>
          <w:szCs w:val="24"/>
          <w:lang w:val="it-IT"/>
        </w:rPr>
        <w:tab/>
        <w:t>Giovanni Antonio. Thesauro de Scrittori, 1525.</w:t>
      </w:r>
    </w:p>
    <w:p w14:paraId="491EB168"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(49)</w:t>
      </w:r>
      <w:r>
        <w:rPr>
          <w:rFonts w:ascii="Times New Roman" w:hAnsi="Times New Roman" w:cs="Times New Roman"/>
          <w:sz w:val="24"/>
          <w:szCs w:val="24"/>
        </w:rPr>
        <w:tab/>
        <w:t xml:space="preserve">Nkhili, E.; Loonis, M.; Mihai, S.; El Hajji, H.; Dangles, O. Reactivity of Food Phenols with Iron and Copper Ions: Binding, Dioxygen Activation and Oxidation Mechanisms. </w:t>
      </w:r>
      <w:r>
        <w:rPr>
          <w:rFonts w:ascii="Times New Roman" w:hAnsi="Times New Roman" w:cs="Times New Roman"/>
          <w:i/>
          <w:iCs/>
          <w:sz w:val="24"/>
          <w:szCs w:val="24"/>
        </w:rPr>
        <w:t>Food Funct.</w:t>
      </w:r>
      <w:r>
        <w:rPr>
          <w:rFonts w:ascii="Times New Roman" w:hAnsi="Times New Roman" w:cs="Times New Roman"/>
          <w:sz w:val="24"/>
          <w:szCs w:val="24"/>
        </w:rPr>
        <w:t xml:space="preserve"> </w:t>
      </w:r>
      <w:r>
        <w:rPr>
          <w:rFonts w:ascii="Times New Roman" w:hAnsi="Times New Roman" w:cs="Times New Roman"/>
          <w:b/>
          <w:bCs/>
          <w:sz w:val="24"/>
          <w:szCs w:val="24"/>
        </w:rPr>
        <w:t>2014</w:t>
      </w:r>
      <w:r>
        <w:rPr>
          <w:rFonts w:ascii="Times New Roman" w:hAnsi="Times New Roman" w:cs="Times New Roman"/>
          <w:sz w:val="24"/>
          <w:szCs w:val="24"/>
        </w:rPr>
        <w:t xml:space="preserve">, </w:t>
      </w:r>
      <w:r>
        <w:rPr>
          <w:rFonts w:ascii="Times New Roman" w:hAnsi="Times New Roman" w:cs="Times New Roman"/>
          <w:i/>
          <w:iCs/>
          <w:sz w:val="24"/>
          <w:szCs w:val="24"/>
        </w:rPr>
        <w:t>5</w:t>
      </w:r>
      <w:r>
        <w:rPr>
          <w:rFonts w:ascii="Times New Roman" w:hAnsi="Times New Roman" w:cs="Times New Roman"/>
          <w:sz w:val="24"/>
          <w:szCs w:val="24"/>
        </w:rPr>
        <w:t xml:space="preserve"> (6), 1186–1202. https://doi.org/10.1039/C4FO00007B.</w:t>
      </w:r>
    </w:p>
    <w:p w14:paraId="3988BB92"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(50)</w:t>
      </w:r>
      <w:r>
        <w:rPr>
          <w:rFonts w:ascii="Times New Roman" w:hAnsi="Times New Roman" w:cs="Times New Roman"/>
          <w:sz w:val="24"/>
          <w:szCs w:val="24"/>
        </w:rPr>
        <w:tab/>
        <w:t xml:space="preserve">Ozkorucuklu, S. P.; Beltrán, J. L.; Fonrodona, G.; Barrón, D.; Alsancak, G.; Barbosa, J. Determination of Dissociation Constants of Some Hydroxylated Benzoic and Cinnamic Acids in Water from Mobility and Spectroscopic Data Obtained by CE-DAD. </w:t>
      </w:r>
      <w:r>
        <w:rPr>
          <w:rFonts w:ascii="Times New Roman" w:hAnsi="Times New Roman" w:cs="Times New Roman"/>
          <w:i/>
          <w:iCs/>
          <w:sz w:val="24"/>
          <w:szCs w:val="24"/>
        </w:rPr>
        <w:t>J. Chem. Eng. Data</w:t>
      </w:r>
      <w:r>
        <w:rPr>
          <w:rFonts w:ascii="Times New Roman" w:hAnsi="Times New Roman" w:cs="Times New Roman"/>
          <w:sz w:val="24"/>
          <w:szCs w:val="24"/>
        </w:rPr>
        <w:t xml:space="preserve"> </w:t>
      </w:r>
      <w:r>
        <w:rPr>
          <w:rFonts w:ascii="Times New Roman" w:hAnsi="Times New Roman" w:cs="Times New Roman"/>
          <w:b/>
          <w:bCs/>
          <w:sz w:val="24"/>
          <w:szCs w:val="24"/>
        </w:rPr>
        <w:t>2009</w:t>
      </w:r>
      <w:r>
        <w:rPr>
          <w:rFonts w:ascii="Times New Roman" w:hAnsi="Times New Roman" w:cs="Times New Roman"/>
          <w:sz w:val="24"/>
          <w:szCs w:val="24"/>
        </w:rPr>
        <w:t xml:space="preserve">, </w:t>
      </w:r>
      <w:r>
        <w:rPr>
          <w:rFonts w:ascii="Times New Roman" w:hAnsi="Times New Roman" w:cs="Times New Roman"/>
          <w:i/>
          <w:iCs/>
          <w:sz w:val="24"/>
          <w:szCs w:val="24"/>
        </w:rPr>
        <w:t>54</w:t>
      </w:r>
      <w:r>
        <w:rPr>
          <w:rFonts w:ascii="Times New Roman" w:hAnsi="Times New Roman" w:cs="Times New Roman"/>
          <w:sz w:val="24"/>
          <w:szCs w:val="24"/>
        </w:rPr>
        <w:t xml:space="preserve"> (3), 807–811. https://doi.org/10.1021/je800595x.</w:t>
      </w:r>
    </w:p>
    <w:p w14:paraId="4D90B33E"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 xml:space="preserve">Tam, K. Y.; Takács-Novák, K. Multi-Wavelength Spectrophotometric Determination of Acid Dissociation Constants: A Validation Study. </w:t>
      </w:r>
      <w:r>
        <w:rPr>
          <w:rFonts w:ascii="Times New Roman" w:hAnsi="Times New Roman" w:cs="Times New Roman"/>
          <w:i/>
          <w:iCs/>
          <w:sz w:val="24"/>
          <w:szCs w:val="24"/>
        </w:rPr>
        <w:t>Analytica Chimica Acta</w:t>
      </w:r>
      <w:r>
        <w:rPr>
          <w:rFonts w:ascii="Times New Roman" w:hAnsi="Times New Roman" w:cs="Times New Roman"/>
          <w:sz w:val="24"/>
          <w:szCs w:val="24"/>
        </w:rPr>
        <w:t xml:space="preserve"> </w:t>
      </w:r>
      <w:r>
        <w:rPr>
          <w:rFonts w:ascii="Times New Roman" w:hAnsi="Times New Roman" w:cs="Times New Roman"/>
          <w:b/>
          <w:bCs/>
          <w:sz w:val="24"/>
          <w:szCs w:val="24"/>
        </w:rPr>
        <w:t>2001</w:t>
      </w:r>
      <w:r>
        <w:rPr>
          <w:rFonts w:ascii="Times New Roman" w:hAnsi="Times New Roman" w:cs="Times New Roman"/>
          <w:sz w:val="24"/>
          <w:szCs w:val="24"/>
        </w:rPr>
        <w:t xml:space="preserve">, </w:t>
      </w:r>
      <w:r>
        <w:rPr>
          <w:rFonts w:ascii="Times New Roman" w:hAnsi="Times New Roman" w:cs="Times New Roman"/>
          <w:i/>
          <w:iCs/>
          <w:sz w:val="24"/>
          <w:szCs w:val="24"/>
        </w:rPr>
        <w:t>434</w:t>
      </w:r>
      <w:r>
        <w:rPr>
          <w:rFonts w:ascii="Times New Roman" w:hAnsi="Times New Roman" w:cs="Times New Roman"/>
          <w:sz w:val="24"/>
          <w:szCs w:val="24"/>
        </w:rPr>
        <w:t xml:space="preserve"> (1), 157–167. https://doi.org/10.1016/S0003-2670(01)00810-8.</w:t>
      </w:r>
    </w:p>
    <w:p w14:paraId="43393E3F"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 xml:space="preserve">Jabbari, M. Solvent Dependence of Protonation Equilibria for Gallic Acid in Water and Different Acetonitrile–Water Cosolvent Systems. </w:t>
      </w:r>
      <w:r>
        <w:rPr>
          <w:rFonts w:ascii="Times New Roman" w:hAnsi="Times New Roman" w:cs="Times New Roman"/>
          <w:i/>
          <w:iCs/>
          <w:sz w:val="24"/>
          <w:szCs w:val="24"/>
        </w:rPr>
        <w:t>Journal of Molecular Liquids</w:t>
      </w:r>
      <w:r>
        <w:rPr>
          <w:rFonts w:ascii="Times New Roman" w:hAnsi="Times New Roman" w:cs="Times New Roman"/>
          <w:sz w:val="24"/>
          <w:szCs w:val="24"/>
        </w:rPr>
        <w:t xml:space="preserve"> </w:t>
      </w:r>
      <w:r>
        <w:rPr>
          <w:rFonts w:ascii="Times New Roman" w:hAnsi="Times New Roman" w:cs="Times New Roman"/>
          <w:b/>
          <w:bCs/>
          <w:sz w:val="24"/>
          <w:szCs w:val="24"/>
        </w:rPr>
        <w:t>2015</w:t>
      </w:r>
      <w:r>
        <w:rPr>
          <w:rFonts w:ascii="Times New Roman" w:hAnsi="Times New Roman" w:cs="Times New Roman"/>
          <w:sz w:val="24"/>
          <w:szCs w:val="24"/>
        </w:rPr>
        <w:t xml:space="preserve">, </w:t>
      </w:r>
      <w:r>
        <w:rPr>
          <w:rFonts w:ascii="Times New Roman" w:hAnsi="Times New Roman" w:cs="Times New Roman"/>
          <w:i/>
          <w:iCs/>
          <w:sz w:val="24"/>
          <w:szCs w:val="24"/>
        </w:rPr>
        <w:t>208</w:t>
      </w:r>
      <w:r>
        <w:rPr>
          <w:rFonts w:ascii="Times New Roman" w:hAnsi="Times New Roman" w:cs="Times New Roman"/>
          <w:sz w:val="24"/>
          <w:szCs w:val="24"/>
        </w:rPr>
        <w:t>, 5–10. https://doi.org/10.1016/j.molliq.2015.03.055.</w:t>
      </w:r>
    </w:p>
    <w:p w14:paraId="0615BFDF"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(53)</w:t>
      </w:r>
      <w:r>
        <w:rPr>
          <w:rFonts w:ascii="Times New Roman" w:hAnsi="Times New Roman" w:cs="Times New Roman"/>
          <w:sz w:val="24"/>
          <w:szCs w:val="24"/>
        </w:rPr>
        <w:tab/>
        <w:t xml:space="preserve">Kim, J.; Lee, K.; Nam, Y. S. Metal-Polyphenol Complexes as Versatile Building Blocks for Functional Biomaterials. </w:t>
      </w:r>
      <w:r>
        <w:rPr>
          <w:rFonts w:ascii="Times New Roman" w:hAnsi="Times New Roman" w:cs="Times New Roman"/>
          <w:i/>
          <w:iCs/>
          <w:sz w:val="24"/>
          <w:szCs w:val="24"/>
        </w:rPr>
        <w:t>Biotechnol Bioproc E</w:t>
      </w:r>
      <w:r>
        <w:rPr>
          <w:rFonts w:ascii="Times New Roman" w:hAnsi="Times New Roman" w:cs="Times New Roman"/>
          <w:sz w:val="24"/>
          <w:szCs w:val="24"/>
        </w:rPr>
        <w:t xml:space="preserve"> </w:t>
      </w:r>
      <w:r>
        <w:rPr>
          <w:rFonts w:ascii="Times New Roman" w:hAnsi="Times New Roman" w:cs="Times New Roman"/>
          <w:b/>
          <w:bCs/>
          <w:sz w:val="24"/>
          <w:szCs w:val="24"/>
        </w:rPr>
        <w:t>2021</w:t>
      </w:r>
      <w:r>
        <w:rPr>
          <w:rFonts w:ascii="Times New Roman" w:hAnsi="Times New Roman" w:cs="Times New Roman"/>
          <w:sz w:val="24"/>
          <w:szCs w:val="24"/>
        </w:rPr>
        <w:t xml:space="preserve">, </w:t>
      </w:r>
      <w:r>
        <w:rPr>
          <w:rFonts w:ascii="Times New Roman" w:hAnsi="Times New Roman" w:cs="Times New Roman"/>
          <w:i/>
          <w:iCs/>
          <w:sz w:val="24"/>
          <w:szCs w:val="24"/>
        </w:rPr>
        <w:t>26</w:t>
      </w:r>
      <w:r>
        <w:rPr>
          <w:rFonts w:ascii="Times New Roman" w:hAnsi="Times New Roman" w:cs="Times New Roman"/>
          <w:sz w:val="24"/>
          <w:szCs w:val="24"/>
        </w:rPr>
        <w:t xml:space="preserve"> (5), 689–707. https://doi.org/10.1007/s12257-021-0022-4.</w:t>
      </w:r>
    </w:p>
    <w:p w14:paraId="0B6E7E58"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(54)</w:t>
      </w:r>
      <w:r>
        <w:rPr>
          <w:rFonts w:ascii="Times New Roman" w:hAnsi="Times New Roman" w:cs="Times New Roman"/>
          <w:sz w:val="24"/>
          <w:szCs w:val="24"/>
        </w:rPr>
        <w:tab/>
        <w:t xml:space="preserve">Frešer, F.; Hostnik, G.; Tošović, J.; Bren, U. Dependence of the Fe(II)-Gallic Acid Coordination Compound Formation Constant on the PH. </w:t>
      </w:r>
      <w:r>
        <w:rPr>
          <w:rFonts w:ascii="Times New Roman" w:hAnsi="Times New Roman" w:cs="Times New Roman"/>
          <w:i/>
          <w:iCs/>
          <w:sz w:val="24"/>
          <w:szCs w:val="24"/>
        </w:rPr>
        <w:t>Foods</w:t>
      </w:r>
      <w:r>
        <w:rPr>
          <w:rFonts w:ascii="Times New Roman" w:hAnsi="Times New Roman" w:cs="Times New Roman"/>
          <w:sz w:val="24"/>
          <w:szCs w:val="24"/>
        </w:rPr>
        <w:t xml:space="preserve"> </w:t>
      </w:r>
      <w:r>
        <w:rPr>
          <w:rFonts w:ascii="Times New Roman" w:hAnsi="Times New Roman" w:cs="Times New Roman"/>
          <w:b/>
          <w:bCs/>
          <w:sz w:val="24"/>
          <w:szCs w:val="24"/>
        </w:rPr>
        <w:t>2021</w:t>
      </w:r>
      <w:r>
        <w:rPr>
          <w:rFonts w:ascii="Times New Roman" w:hAnsi="Times New Roman" w:cs="Times New Roman"/>
          <w:sz w:val="24"/>
          <w:szCs w:val="24"/>
        </w:rPr>
        <w:t xml:space="preserve">, </w:t>
      </w:r>
      <w:r>
        <w:rPr>
          <w:rFonts w:ascii="Times New Roman" w:hAnsi="Times New Roman" w:cs="Times New Roman"/>
          <w:i/>
          <w:iCs/>
          <w:sz w:val="24"/>
          <w:szCs w:val="24"/>
        </w:rPr>
        <w:t>10</w:t>
      </w:r>
      <w:r>
        <w:rPr>
          <w:rFonts w:ascii="Times New Roman" w:hAnsi="Times New Roman" w:cs="Times New Roman"/>
          <w:sz w:val="24"/>
          <w:szCs w:val="24"/>
        </w:rPr>
        <w:t xml:space="preserve"> (11), 2689. https://doi.org/10.3390/foods10112689.</w:t>
      </w:r>
    </w:p>
    <w:p w14:paraId="28F1AF84"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(55)</w:t>
      </w:r>
      <w:r>
        <w:rPr>
          <w:rFonts w:ascii="Times New Roman" w:hAnsi="Times New Roman" w:cs="Times New Roman"/>
          <w:sz w:val="24"/>
          <w:szCs w:val="24"/>
        </w:rPr>
        <w:tab/>
        <w:t xml:space="preserve">Galano, A.; Francisco Marquez, M.; Pérez-González, A. Ellagic Acid: An Unusually Versatile Protector against Oxidative Stress. </w:t>
      </w:r>
      <w:r>
        <w:rPr>
          <w:rFonts w:ascii="Times New Roman" w:hAnsi="Times New Roman" w:cs="Times New Roman"/>
          <w:i/>
          <w:iCs/>
          <w:sz w:val="24"/>
          <w:szCs w:val="24"/>
        </w:rPr>
        <w:t>Chem. Res. Toxicol.</w:t>
      </w:r>
      <w:r>
        <w:rPr>
          <w:rFonts w:ascii="Times New Roman" w:hAnsi="Times New Roman" w:cs="Times New Roman"/>
          <w:sz w:val="24"/>
          <w:szCs w:val="24"/>
        </w:rPr>
        <w:t xml:space="preserve"> </w:t>
      </w:r>
      <w:r>
        <w:rPr>
          <w:rFonts w:ascii="Times New Roman" w:hAnsi="Times New Roman" w:cs="Times New Roman"/>
          <w:b/>
          <w:bCs/>
          <w:sz w:val="24"/>
          <w:szCs w:val="24"/>
        </w:rPr>
        <w:t>2014</w:t>
      </w:r>
      <w:r>
        <w:rPr>
          <w:rFonts w:ascii="Times New Roman" w:hAnsi="Times New Roman" w:cs="Times New Roman"/>
          <w:sz w:val="24"/>
          <w:szCs w:val="24"/>
        </w:rPr>
        <w:t xml:space="preserve">, </w:t>
      </w:r>
      <w:r>
        <w:rPr>
          <w:rFonts w:ascii="Times New Roman" w:hAnsi="Times New Roman" w:cs="Times New Roman"/>
          <w:i/>
          <w:iCs/>
          <w:sz w:val="24"/>
          <w:szCs w:val="24"/>
        </w:rPr>
        <w:t>27</w:t>
      </w:r>
      <w:r>
        <w:rPr>
          <w:rFonts w:ascii="Times New Roman" w:hAnsi="Times New Roman" w:cs="Times New Roman"/>
          <w:sz w:val="24"/>
          <w:szCs w:val="24"/>
        </w:rPr>
        <w:t xml:space="preserve"> (5), 904–918. https://doi.org/10.1021/tx500065y.</w:t>
      </w:r>
    </w:p>
    <w:p w14:paraId="5AE7219C"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(56)</w:t>
      </w:r>
      <w:r>
        <w:rPr>
          <w:rFonts w:ascii="Times New Roman" w:hAnsi="Times New Roman" w:cs="Times New Roman"/>
          <w:sz w:val="24"/>
          <w:szCs w:val="24"/>
        </w:rPr>
        <w:tab/>
        <w:t xml:space="preserve">Malacaria, L.; Corrente, G. A.; Beneduci, A.; Furia, E.; Marino, T.; Mazzone, G. A Review on Coordination Properties of Al(III) and Fe(III) toward Natural Antioxidant Molecules: Experimental and Theoretical Insights. </w:t>
      </w:r>
      <w:r>
        <w:rPr>
          <w:rFonts w:ascii="Times New Roman" w:hAnsi="Times New Roman" w:cs="Times New Roman"/>
          <w:i/>
          <w:iCs/>
          <w:sz w:val="24"/>
          <w:szCs w:val="24"/>
        </w:rPr>
        <w:t>Molecules</w:t>
      </w:r>
      <w:r>
        <w:rPr>
          <w:rFonts w:ascii="Times New Roman" w:hAnsi="Times New Roman" w:cs="Times New Roman"/>
          <w:sz w:val="24"/>
          <w:szCs w:val="24"/>
        </w:rPr>
        <w:t xml:space="preserve"> </w:t>
      </w:r>
      <w:r>
        <w:rPr>
          <w:rFonts w:ascii="Times New Roman" w:hAnsi="Times New Roman" w:cs="Times New Roman"/>
          <w:b/>
          <w:bCs/>
          <w:sz w:val="24"/>
          <w:szCs w:val="24"/>
        </w:rPr>
        <w:t>2021</w:t>
      </w:r>
      <w:r>
        <w:rPr>
          <w:rFonts w:ascii="Times New Roman" w:hAnsi="Times New Roman" w:cs="Times New Roman"/>
          <w:sz w:val="24"/>
          <w:szCs w:val="24"/>
        </w:rPr>
        <w:t xml:space="preserve">, </w:t>
      </w:r>
      <w:r>
        <w:rPr>
          <w:rFonts w:ascii="Times New Roman" w:hAnsi="Times New Roman" w:cs="Times New Roman"/>
          <w:i/>
          <w:iCs/>
          <w:sz w:val="24"/>
          <w:szCs w:val="24"/>
        </w:rPr>
        <w:t>26</w:t>
      </w:r>
      <w:r>
        <w:rPr>
          <w:rFonts w:ascii="Times New Roman" w:hAnsi="Times New Roman" w:cs="Times New Roman"/>
          <w:sz w:val="24"/>
          <w:szCs w:val="24"/>
        </w:rPr>
        <w:t xml:space="preserve"> (9), 2603. https://doi.org/10.3390/molecules26092603.</w:t>
      </w:r>
    </w:p>
    <w:p w14:paraId="70014286"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(57)</w:t>
      </w:r>
      <w:r>
        <w:rPr>
          <w:rFonts w:ascii="Times New Roman" w:hAnsi="Times New Roman" w:cs="Times New Roman"/>
          <w:sz w:val="24"/>
          <w:szCs w:val="24"/>
        </w:rPr>
        <w:tab/>
        <w:t xml:space="preserve">Hynes, M. J.; Ó Coinceanainn, M. The Kinetics and Mechanisms of the Reaction of Iron(III) with Gallic Acid, Gallic Acid Methyl Ester and Catechin. </w:t>
      </w:r>
      <w:r>
        <w:rPr>
          <w:rFonts w:ascii="Times New Roman" w:hAnsi="Times New Roman" w:cs="Times New Roman"/>
          <w:i/>
          <w:iCs/>
          <w:sz w:val="24"/>
          <w:szCs w:val="24"/>
        </w:rPr>
        <w:t>Journal of Inorganic Biochemistry</w:t>
      </w:r>
      <w:r>
        <w:rPr>
          <w:rFonts w:ascii="Times New Roman" w:hAnsi="Times New Roman" w:cs="Times New Roman"/>
          <w:sz w:val="24"/>
          <w:szCs w:val="24"/>
        </w:rPr>
        <w:t xml:space="preserve"> </w:t>
      </w:r>
      <w:r>
        <w:rPr>
          <w:rFonts w:ascii="Times New Roman" w:hAnsi="Times New Roman" w:cs="Times New Roman"/>
          <w:b/>
          <w:bCs/>
          <w:sz w:val="24"/>
          <w:szCs w:val="24"/>
        </w:rPr>
        <w:t>2001</w:t>
      </w:r>
      <w:r>
        <w:rPr>
          <w:rFonts w:ascii="Times New Roman" w:hAnsi="Times New Roman" w:cs="Times New Roman"/>
          <w:sz w:val="24"/>
          <w:szCs w:val="24"/>
        </w:rPr>
        <w:t xml:space="preserve">, </w:t>
      </w:r>
      <w:r>
        <w:rPr>
          <w:rFonts w:ascii="Times New Roman" w:hAnsi="Times New Roman" w:cs="Times New Roman"/>
          <w:i/>
          <w:iCs/>
          <w:sz w:val="24"/>
          <w:szCs w:val="24"/>
        </w:rPr>
        <w:t>85</w:t>
      </w:r>
      <w:r>
        <w:rPr>
          <w:rFonts w:ascii="Times New Roman" w:hAnsi="Times New Roman" w:cs="Times New Roman"/>
          <w:sz w:val="24"/>
          <w:szCs w:val="24"/>
        </w:rPr>
        <w:t xml:space="preserve"> (2–3), 131–142. https://doi.org/10.1016/S0162-0134(01)00205-7.</w:t>
      </w:r>
    </w:p>
    <w:p w14:paraId="7B61FB3F"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(58)</w:t>
      </w:r>
      <w:r>
        <w:rPr>
          <w:rFonts w:ascii="Times New Roman" w:hAnsi="Times New Roman" w:cs="Times New Roman"/>
          <w:sz w:val="24"/>
          <w:szCs w:val="24"/>
        </w:rPr>
        <w:tab/>
        <w:t xml:space="preserve">Bijlsma, J.; de Bruijn, W. J. C.; Hageman, J. A.; Goos, P.; Velikov, K. P.; Vincken, J.-P. Revealing the Main Factors and Two-Way Interactions Contributing to Food Discolouration </w:t>
      </w:r>
      <w:r>
        <w:rPr>
          <w:rFonts w:ascii="Times New Roman" w:hAnsi="Times New Roman" w:cs="Times New Roman"/>
          <w:sz w:val="24"/>
          <w:szCs w:val="24"/>
        </w:rPr>
        <w:lastRenderedPageBreak/>
        <w:t xml:space="preserve">Caused by Iron-Catechol Complexation. </w:t>
      </w:r>
      <w:r>
        <w:rPr>
          <w:rFonts w:ascii="Times New Roman" w:hAnsi="Times New Roman" w:cs="Times New Roman"/>
          <w:i/>
          <w:iCs/>
          <w:sz w:val="24"/>
          <w:szCs w:val="24"/>
        </w:rPr>
        <w:t>Sci Rep</w:t>
      </w:r>
      <w:r>
        <w:rPr>
          <w:rFonts w:ascii="Times New Roman" w:hAnsi="Times New Roman" w:cs="Times New Roman"/>
          <w:sz w:val="24"/>
          <w:szCs w:val="24"/>
        </w:rPr>
        <w:t xml:space="preserve"> </w:t>
      </w:r>
      <w:r>
        <w:rPr>
          <w:rFonts w:ascii="Times New Roman" w:hAnsi="Times New Roman" w:cs="Times New Roman"/>
          <w:b/>
          <w:bCs/>
          <w:sz w:val="24"/>
          <w:szCs w:val="24"/>
        </w:rPr>
        <w:t>2020</w:t>
      </w:r>
      <w:r>
        <w:rPr>
          <w:rFonts w:ascii="Times New Roman" w:hAnsi="Times New Roman" w:cs="Times New Roman"/>
          <w:sz w:val="24"/>
          <w:szCs w:val="24"/>
        </w:rPr>
        <w:t xml:space="preserve">, </w:t>
      </w:r>
      <w:r>
        <w:rPr>
          <w:rFonts w:ascii="Times New Roman" w:hAnsi="Times New Roman" w:cs="Times New Roman"/>
          <w:i/>
          <w:iCs/>
          <w:sz w:val="24"/>
          <w:szCs w:val="24"/>
        </w:rPr>
        <w:t>10</w:t>
      </w:r>
      <w:r>
        <w:rPr>
          <w:rFonts w:ascii="Times New Roman" w:hAnsi="Times New Roman" w:cs="Times New Roman"/>
          <w:sz w:val="24"/>
          <w:szCs w:val="24"/>
        </w:rPr>
        <w:t xml:space="preserve"> (1), 8288. https://doi.org/10.1038/s41598-020-65171-1.</w:t>
      </w:r>
    </w:p>
    <w:p w14:paraId="78F0A7BB"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(59)</w:t>
      </w:r>
      <w:r>
        <w:rPr>
          <w:rFonts w:ascii="Times New Roman" w:hAnsi="Times New Roman" w:cs="Times New Roman"/>
          <w:sz w:val="24"/>
          <w:szCs w:val="24"/>
        </w:rPr>
        <w:tab/>
        <w:t xml:space="preserve">Boyatzis, S. C.; Velivasaki, G.; Malea, E. A Study of the Deterioration of Aged Parchment Marked with Laboratory Iron Gall Inks Using FTIR-ATR Spectroscopy and Micro Hot Table. </w:t>
      </w:r>
      <w:r>
        <w:rPr>
          <w:rFonts w:ascii="Times New Roman" w:hAnsi="Times New Roman" w:cs="Times New Roman"/>
          <w:i/>
          <w:iCs/>
          <w:sz w:val="24"/>
          <w:szCs w:val="24"/>
        </w:rPr>
        <w:t>Herit Sci</w:t>
      </w:r>
      <w:r>
        <w:rPr>
          <w:rFonts w:ascii="Times New Roman" w:hAnsi="Times New Roman" w:cs="Times New Roman"/>
          <w:sz w:val="24"/>
          <w:szCs w:val="24"/>
        </w:rPr>
        <w:t xml:space="preserve"> </w:t>
      </w:r>
      <w:r>
        <w:rPr>
          <w:rFonts w:ascii="Times New Roman" w:hAnsi="Times New Roman" w:cs="Times New Roman"/>
          <w:b/>
          <w:bCs/>
          <w:sz w:val="24"/>
          <w:szCs w:val="24"/>
        </w:rPr>
        <w:t>2016</w:t>
      </w:r>
      <w:r>
        <w:rPr>
          <w:rFonts w:ascii="Times New Roman" w:hAnsi="Times New Roman" w:cs="Times New Roman"/>
          <w:sz w:val="24"/>
          <w:szCs w:val="24"/>
        </w:rPr>
        <w:t xml:space="preserve">, </w:t>
      </w:r>
      <w:r>
        <w:rPr>
          <w:rFonts w:ascii="Times New Roman" w:hAnsi="Times New Roman" w:cs="Times New Roman"/>
          <w:i/>
          <w:iCs/>
          <w:sz w:val="24"/>
          <w:szCs w:val="24"/>
        </w:rPr>
        <w:t>4</w:t>
      </w:r>
      <w:r>
        <w:rPr>
          <w:rFonts w:ascii="Times New Roman" w:hAnsi="Times New Roman" w:cs="Times New Roman"/>
          <w:sz w:val="24"/>
          <w:szCs w:val="24"/>
        </w:rPr>
        <w:t xml:space="preserve"> (1), 13. https://doi.org/10.1186/s40494-016-0083-4.</w:t>
      </w:r>
    </w:p>
    <w:p w14:paraId="435F96E9"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(60)</w:t>
      </w:r>
      <w:r>
        <w:rPr>
          <w:rFonts w:ascii="Times New Roman" w:hAnsi="Times New Roman" w:cs="Times New Roman"/>
          <w:sz w:val="24"/>
          <w:szCs w:val="24"/>
        </w:rPr>
        <w:tab/>
        <w:t xml:space="preserve">Völkel, L.; Prohaska, T.; Potthast, A. Combining Phytate Treatment and Nanocellulose Stabilization for Mitigating Iron Gall Ink Damage in Historic Papers. </w:t>
      </w:r>
      <w:r>
        <w:rPr>
          <w:rFonts w:ascii="Times New Roman" w:hAnsi="Times New Roman" w:cs="Times New Roman"/>
          <w:i/>
          <w:iCs/>
          <w:sz w:val="24"/>
          <w:szCs w:val="24"/>
        </w:rPr>
        <w:t>Herit Sci</w:t>
      </w:r>
      <w:r>
        <w:rPr>
          <w:rFonts w:ascii="Times New Roman" w:hAnsi="Times New Roman" w:cs="Times New Roman"/>
          <w:sz w:val="24"/>
          <w:szCs w:val="24"/>
        </w:rPr>
        <w:t xml:space="preserve"> </w:t>
      </w:r>
      <w:r>
        <w:rPr>
          <w:rFonts w:ascii="Times New Roman" w:hAnsi="Times New Roman" w:cs="Times New Roman"/>
          <w:b/>
          <w:bCs/>
          <w:sz w:val="24"/>
          <w:szCs w:val="24"/>
        </w:rPr>
        <w:t>2020</w:t>
      </w:r>
      <w:r>
        <w:rPr>
          <w:rFonts w:ascii="Times New Roman" w:hAnsi="Times New Roman" w:cs="Times New Roman"/>
          <w:sz w:val="24"/>
          <w:szCs w:val="24"/>
        </w:rPr>
        <w:t xml:space="preserve">, </w:t>
      </w:r>
      <w:r>
        <w:rPr>
          <w:rFonts w:ascii="Times New Roman" w:hAnsi="Times New Roman" w:cs="Times New Roman"/>
          <w:i/>
          <w:iCs/>
          <w:sz w:val="24"/>
          <w:szCs w:val="24"/>
        </w:rPr>
        <w:t>8</w:t>
      </w:r>
      <w:r>
        <w:rPr>
          <w:rFonts w:ascii="Times New Roman" w:hAnsi="Times New Roman" w:cs="Times New Roman"/>
          <w:sz w:val="24"/>
          <w:szCs w:val="24"/>
        </w:rPr>
        <w:t xml:space="preserve"> (1), 86. https://doi.org/10.1186/s40494-020-00428-6.</w:t>
      </w:r>
    </w:p>
    <w:p w14:paraId="452D4ABA"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(61)</w:t>
      </w:r>
      <w:r>
        <w:rPr>
          <w:rFonts w:ascii="Times New Roman" w:hAnsi="Times New Roman" w:cs="Times New Roman"/>
          <w:sz w:val="24"/>
          <w:szCs w:val="24"/>
        </w:rPr>
        <w:tab/>
        <w:t xml:space="preserve">Ryan, P.; Hynes, M. J. The Kinetics and Mechanisms of the Complex Formation and Antioxidant Behaviour of the Polyphenols EGCg and ECG with Iron(III). </w:t>
      </w:r>
      <w:r>
        <w:rPr>
          <w:rFonts w:ascii="Times New Roman" w:hAnsi="Times New Roman" w:cs="Times New Roman"/>
          <w:i/>
          <w:iCs/>
          <w:sz w:val="24"/>
          <w:szCs w:val="24"/>
        </w:rPr>
        <w:t>Journal of Inorganic Biochemistry</w:t>
      </w:r>
      <w:r>
        <w:rPr>
          <w:rFonts w:ascii="Times New Roman" w:hAnsi="Times New Roman" w:cs="Times New Roman"/>
          <w:sz w:val="24"/>
          <w:szCs w:val="24"/>
        </w:rPr>
        <w:t xml:space="preserve"> </w:t>
      </w:r>
      <w:r>
        <w:rPr>
          <w:rFonts w:ascii="Times New Roman" w:hAnsi="Times New Roman" w:cs="Times New Roman"/>
          <w:b/>
          <w:bCs/>
          <w:sz w:val="24"/>
          <w:szCs w:val="24"/>
        </w:rPr>
        <w:t>2007</w:t>
      </w:r>
      <w:r>
        <w:rPr>
          <w:rFonts w:ascii="Times New Roman" w:hAnsi="Times New Roman" w:cs="Times New Roman"/>
          <w:sz w:val="24"/>
          <w:szCs w:val="24"/>
        </w:rPr>
        <w:t xml:space="preserve">, </w:t>
      </w:r>
      <w:r>
        <w:rPr>
          <w:rFonts w:ascii="Times New Roman" w:hAnsi="Times New Roman" w:cs="Times New Roman"/>
          <w:i/>
          <w:iCs/>
          <w:sz w:val="24"/>
          <w:szCs w:val="24"/>
        </w:rPr>
        <w:t>101</w:t>
      </w:r>
      <w:r>
        <w:rPr>
          <w:rFonts w:ascii="Times New Roman" w:hAnsi="Times New Roman" w:cs="Times New Roman"/>
          <w:sz w:val="24"/>
          <w:szCs w:val="24"/>
        </w:rPr>
        <w:t xml:space="preserve"> (4), 585–593. https://doi.org/10.1016/j.jinorgbio.2006.12.001.</w:t>
      </w:r>
    </w:p>
    <w:p w14:paraId="7598927D"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(62)</w:t>
      </w:r>
      <w:r>
        <w:rPr>
          <w:rFonts w:ascii="Times New Roman" w:hAnsi="Times New Roman" w:cs="Times New Roman"/>
          <w:sz w:val="24"/>
          <w:szCs w:val="24"/>
        </w:rPr>
        <w:tab/>
        <w:t xml:space="preserve">Perron, N. R.; Wang, H. C.; DeGuire, S. N.; Jenkins, M.; Lawson, M.; Brumaghim, J. L. Kinetics of Iron Oxidation upon Polyphenol Binding. </w:t>
      </w:r>
      <w:r>
        <w:rPr>
          <w:rFonts w:ascii="Times New Roman" w:hAnsi="Times New Roman" w:cs="Times New Roman"/>
          <w:i/>
          <w:iCs/>
          <w:sz w:val="24"/>
          <w:szCs w:val="24"/>
        </w:rPr>
        <w:t>Dalton Trans.</w:t>
      </w:r>
      <w:r>
        <w:rPr>
          <w:rFonts w:ascii="Times New Roman" w:hAnsi="Times New Roman" w:cs="Times New Roman"/>
          <w:sz w:val="24"/>
          <w:szCs w:val="24"/>
        </w:rPr>
        <w:t xml:space="preserve"> </w:t>
      </w:r>
      <w:r>
        <w:rPr>
          <w:rFonts w:ascii="Times New Roman" w:hAnsi="Times New Roman" w:cs="Times New Roman"/>
          <w:b/>
          <w:bCs/>
          <w:sz w:val="24"/>
          <w:szCs w:val="24"/>
        </w:rPr>
        <w:t>2010</w:t>
      </w:r>
      <w:r>
        <w:rPr>
          <w:rFonts w:ascii="Times New Roman" w:hAnsi="Times New Roman" w:cs="Times New Roman"/>
          <w:sz w:val="24"/>
          <w:szCs w:val="24"/>
        </w:rPr>
        <w:t xml:space="preserve">, </w:t>
      </w:r>
      <w:r>
        <w:rPr>
          <w:rFonts w:ascii="Times New Roman" w:hAnsi="Times New Roman" w:cs="Times New Roman"/>
          <w:i/>
          <w:iCs/>
          <w:sz w:val="24"/>
          <w:szCs w:val="24"/>
        </w:rPr>
        <w:t>39</w:t>
      </w:r>
      <w:r>
        <w:rPr>
          <w:rFonts w:ascii="Times New Roman" w:hAnsi="Times New Roman" w:cs="Times New Roman"/>
          <w:sz w:val="24"/>
          <w:szCs w:val="24"/>
        </w:rPr>
        <w:t xml:space="preserve"> (41), 9982. https://doi.org/10.1039/c0dt00752h.</w:t>
      </w:r>
    </w:p>
    <w:p w14:paraId="7938CC34"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(63)</w:t>
      </w:r>
      <w:r>
        <w:rPr>
          <w:rFonts w:ascii="Times New Roman" w:hAnsi="Times New Roman" w:cs="Times New Roman"/>
          <w:sz w:val="24"/>
          <w:szCs w:val="24"/>
        </w:rPr>
        <w:tab/>
        <w:t xml:space="preserve">Lu, L.; Li, Y.; Lu, X. Kinetic Study of the Complexation of Gallic Acid with Fe(II). </w:t>
      </w:r>
      <w:r>
        <w:rPr>
          <w:rFonts w:ascii="Times New Roman" w:hAnsi="Times New Roman" w:cs="Times New Roman"/>
          <w:i/>
          <w:iCs/>
          <w:sz w:val="24"/>
          <w:szCs w:val="24"/>
        </w:rPr>
        <w:t>Spectrochimica Acta Part A: Molecular and Biomolecular Spectroscopy</w:t>
      </w:r>
      <w:r>
        <w:rPr>
          <w:rFonts w:ascii="Times New Roman" w:hAnsi="Times New Roman" w:cs="Times New Roman"/>
          <w:sz w:val="24"/>
          <w:szCs w:val="24"/>
        </w:rPr>
        <w:t xml:space="preserve"> </w:t>
      </w:r>
      <w:r>
        <w:rPr>
          <w:rFonts w:ascii="Times New Roman" w:hAnsi="Times New Roman" w:cs="Times New Roman"/>
          <w:b/>
          <w:bCs/>
          <w:sz w:val="24"/>
          <w:szCs w:val="24"/>
        </w:rPr>
        <w:t>2009</w:t>
      </w:r>
      <w:r>
        <w:rPr>
          <w:rFonts w:ascii="Times New Roman" w:hAnsi="Times New Roman" w:cs="Times New Roman"/>
          <w:sz w:val="24"/>
          <w:szCs w:val="24"/>
        </w:rPr>
        <w:t xml:space="preserve">, </w:t>
      </w:r>
      <w:r>
        <w:rPr>
          <w:rFonts w:ascii="Times New Roman" w:hAnsi="Times New Roman" w:cs="Times New Roman"/>
          <w:i/>
          <w:iCs/>
          <w:sz w:val="24"/>
          <w:szCs w:val="24"/>
        </w:rPr>
        <w:t>74</w:t>
      </w:r>
      <w:r>
        <w:rPr>
          <w:rFonts w:ascii="Times New Roman" w:hAnsi="Times New Roman" w:cs="Times New Roman"/>
          <w:sz w:val="24"/>
          <w:szCs w:val="24"/>
        </w:rPr>
        <w:t xml:space="preserve"> (3), 829–834. https://doi.org/10.1016/j.saa.2009.08.025.</w:t>
      </w:r>
    </w:p>
    <w:p w14:paraId="12FEDE68"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(64)</w:t>
      </w:r>
      <w:r>
        <w:rPr>
          <w:rFonts w:ascii="Times New Roman" w:hAnsi="Times New Roman" w:cs="Times New Roman"/>
          <w:sz w:val="24"/>
          <w:szCs w:val="24"/>
        </w:rPr>
        <w:tab/>
        <w:t xml:space="preserve">Ponce, A.; Brostoff, L. B.; Gibbons, S. K.; Zavalij, P.; Viragh, C.; Hooper, J.; Alnemrat, S.; Gaskell, K. J.; Eichhorn, B. Elucidation of the Fe(III) Gallate Structure in Historical Iron Gall Ink. </w:t>
      </w:r>
      <w:r>
        <w:rPr>
          <w:rFonts w:ascii="Times New Roman" w:hAnsi="Times New Roman" w:cs="Times New Roman"/>
          <w:i/>
          <w:iCs/>
          <w:sz w:val="24"/>
          <w:szCs w:val="24"/>
        </w:rPr>
        <w:t>Anal. Chem.</w:t>
      </w:r>
      <w:r>
        <w:rPr>
          <w:rFonts w:ascii="Times New Roman" w:hAnsi="Times New Roman" w:cs="Times New Roman"/>
          <w:sz w:val="24"/>
          <w:szCs w:val="24"/>
        </w:rPr>
        <w:t xml:space="preserve"> </w:t>
      </w:r>
      <w:r>
        <w:rPr>
          <w:rFonts w:ascii="Times New Roman" w:hAnsi="Times New Roman" w:cs="Times New Roman"/>
          <w:b/>
          <w:bCs/>
          <w:sz w:val="24"/>
          <w:szCs w:val="24"/>
        </w:rPr>
        <w:t>2016</w:t>
      </w:r>
      <w:r>
        <w:rPr>
          <w:rFonts w:ascii="Times New Roman" w:hAnsi="Times New Roman" w:cs="Times New Roman"/>
          <w:sz w:val="24"/>
          <w:szCs w:val="24"/>
        </w:rPr>
        <w:t xml:space="preserve">, </w:t>
      </w:r>
      <w:r>
        <w:rPr>
          <w:rFonts w:ascii="Times New Roman" w:hAnsi="Times New Roman" w:cs="Times New Roman"/>
          <w:i/>
          <w:iCs/>
          <w:sz w:val="24"/>
          <w:szCs w:val="24"/>
        </w:rPr>
        <w:t>88</w:t>
      </w:r>
      <w:r>
        <w:rPr>
          <w:rFonts w:ascii="Times New Roman" w:hAnsi="Times New Roman" w:cs="Times New Roman"/>
          <w:sz w:val="24"/>
          <w:szCs w:val="24"/>
        </w:rPr>
        <w:t xml:space="preserve"> (10), 5152–5158. https://doi.org/10.1021/acs.analchem.6b00088.</w:t>
      </w:r>
    </w:p>
    <w:p w14:paraId="56A6E477"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(65)</w:t>
      </w:r>
      <w:r>
        <w:rPr>
          <w:rFonts w:ascii="Times New Roman" w:hAnsi="Times New Roman" w:cs="Times New Roman"/>
          <w:sz w:val="24"/>
          <w:szCs w:val="24"/>
        </w:rPr>
        <w:tab/>
        <w:t xml:space="preserve">Feller, R. K.; Cheetham, A. K. Fe(III), Mn(II), Co(II), and Ni(II) 3,4,5-Trihydroxybenzoate (Gallate) Dihydrates; a New Family of Hybrid Framework Materials. </w:t>
      </w:r>
      <w:r>
        <w:rPr>
          <w:rFonts w:ascii="Times New Roman" w:hAnsi="Times New Roman" w:cs="Times New Roman"/>
          <w:i/>
          <w:iCs/>
          <w:sz w:val="24"/>
          <w:szCs w:val="24"/>
        </w:rPr>
        <w:t>Solid State Sciences</w:t>
      </w:r>
      <w:r>
        <w:rPr>
          <w:rFonts w:ascii="Times New Roman" w:hAnsi="Times New Roman" w:cs="Times New Roman"/>
          <w:sz w:val="24"/>
          <w:szCs w:val="24"/>
        </w:rPr>
        <w:t xml:space="preserve"> </w:t>
      </w:r>
      <w:r>
        <w:rPr>
          <w:rFonts w:ascii="Times New Roman" w:hAnsi="Times New Roman" w:cs="Times New Roman"/>
          <w:b/>
          <w:bCs/>
          <w:sz w:val="24"/>
          <w:szCs w:val="24"/>
        </w:rPr>
        <w:t>2006</w:t>
      </w:r>
      <w:r>
        <w:rPr>
          <w:rFonts w:ascii="Times New Roman" w:hAnsi="Times New Roman" w:cs="Times New Roman"/>
          <w:sz w:val="24"/>
          <w:szCs w:val="24"/>
        </w:rPr>
        <w:t xml:space="preserve">, </w:t>
      </w:r>
      <w:r>
        <w:rPr>
          <w:rFonts w:ascii="Times New Roman" w:hAnsi="Times New Roman" w:cs="Times New Roman"/>
          <w:i/>
          <w:iCs/>
          <w:sz w:val="24"/>
          <w:szCs w:val="24"/>
        </w:rPr>
        <w:t>8</w:t>
      </w:r>
      <w:r>
        <w:rPr>
          <w:rFonts w:ascii="Times New Roman" w:hAnsi="Times New Roman" w:cs="Times New Roman"/>
          <w:sz w:val="24"/>
          <w:szCs w:val="24"/>
        </w:rPr>
        <w:t xml:space="preserve"> (9), 1121–1125. https://doi.org/10.1016/j.solidstatesciences.2006.04.013.</w:t>
      </w:r>
    </w:p>
    <w:p w14:paraId="5B979B45"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(66)</w:t>
      </w:r>
      <w:r>
        <w:rPr>
          <w:rFonts w:ascii="Times New Roman" w:hAnsi="Times New Roman" w:cs="Times New Roman"/>
          <w:sz w:val="24"/>
          <w:szCs w:val="24"/>
        </w:rPr>
        <w:tab/>
        <w:t>Russell Kenneth Feller. Dense Organic-Inorganic Framework Materials Containing Transition Metal Ions, UNIVERSITY OF CALIFORNIA Santa Barbara, 2008.</w:t>
      </w:r>
    </w:p>
    <w:p w14:paraId="622C9170"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(67)</w:t>
      </w:r>
      <w:r>
        <w:rPr>
          <w:rFonts w:ascii="Times New Roman" w:hAnsi="Times New Roman" w:cs="Times New Roman"/>
          <w:sz w:val="24"/>
          <w:szCs w:val="24"/>
        </w:rPr>
        <w:tab/>
        <w:t xml:space="preserve">Santoso, S. P.; Angkawijaya, A. E.; Ismadji, S.; Ayucitra, A.; Soetaredjo, F. E.; Lan, T. N. P.; Ju, Y.-H. Complex Formation Study of Binary and Ternary Complexes Including 2,3-Dihydroxybenzoic Acid, N-Acetylcysteine and Divalent Metal Ions. </w:t>
      </w:r>
      <w:r>
        <w:rPr>
          <w:rFonts w:ascii="Times New Roman" w:hAnsi="Times New Roman" w:cs="Times New Roman"/>
          <w:i/>
          <w:iCs/>
          <w:sz w:val="24"/>
          <w:szCs w:val="24"/>
        </w:rPr>
        <w:t>J Solution Chem</w:t>
      </w:r>
      <w:r>
        <w:rPr>
          <w:rFonts w:ascii="Times New Roman" w:hAnsi="Times New Roman" w:cs="Times New Roman"/>
          <w:sz w:val="24"/>
          <w:szCs w:val="24"/>
        </w:rPr>
        <w:t xml:space="preserve"> </w:t>
      </w:r>
      <w:r>
        <w:rPr>
          <w:rFonts w:ascii="Times New Roman" w:hAnsi="Times New Roman" w:cs="Times New Roman"/>
          <w:b/>
          <w:bCs/>
          <w:sz w:val="24"/>
          <w:szCs w:val="24"/>
        </w:rPr>
        <w:t>2016</w:t>
      </w:r>
      <w:r>
        <w:rPr>
          <w:rFonts w:ascii="Times New Roman" w:hAnsi="Times New Roman" w:cs="Times New Roman"/>
          <w:sz w:val="24"/>
          <w:szCs w:val="24"/>
        </w:rPr>
        <w:t xml:space="preserve">, </w:t>
      </w:r>
      <w:r>
        <w:rPr>
          <w:rFonts w:ascii="Times New Roman" w:hAnsi="Times New Roman" w:cs="Times New Roman"/>
          <w:i/>
          <w:iCs/>
          <w:sz w:val="24"/>
          <w:szCs w:val="24"/>
        </w:rPr>
        <w:t>45</w:t>
      </w:r>
      <w:r>
        <w:rPr>
          <w:rFonts w:ascii="Times New Roman" w:hAnsi="Times New Roman" w:cs="Times New Roman"/>
          <w:sz w:val="24"/>
          <w:szCs w:val="24"/>
        </w:rPr>
        <w:t xml:space="preserve"> (4), 518–533. https://doi.org/10.1007/s10953-016-0452-3.</w:t>
      </w:r>
    </w:p>
    <w:p w14:paraId="62D45AB0"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(68)</w:t>
      </w:r>
      <w:r>
        <w:rPr>
          <w:rFonts w:ascii="Times New Roman" w:hAnsi="Times New Roman" w:cs="Times New Roman"/>
          <w:sz w:val="24"/>
          <w:szCs w:val="24"/>
        </w:rPr>
        <w:tab/>
        <w:t xml:space="preserve">McDonald, M.; Mila, I.; Scalbert, A. Precipitation of Metal Ions by Plant Polyphenols: Optimal Conditions and Origin of Precipitation. </w:t>
      </w:r>
      <w:r>
        <w:rPr>
          <w:rFonts w:ascii="Times New Roman" w:hAnsi="Times New Roman" w:cs="Times New Roman"/>
          <w:i/>
          <w:iCs/>
          <w:sz w:val="24"/>
          <w:szCs w:val="24"/>
        </w:rPr>
        <w:t>J. Agric. Food Chem.</w:t>
      </w:r>
      <w:r>
        <w:rPr>
          <w:rFonts w:ascii="Times New Roman" w:hAnsi="Times New Roman" w:cs="Times New Roman"/>
          <w:sz w:val="24"/>
          <w:szCs w:val="24"/>
        </w:rPr>
        <w:t xml:space="preserve"> </w:t>
      </w:r>
      <w:r>
        <w:rPr>
          <w:rFonts w:ascii="Times New Roman" w:hAnsi="Times New Roman" w:cs="Times New Roman"/>
          <w:b/>
          <w:bCs/>
          <w:sz w:val="24"/>
          <w:szCs w:val="24"/>
        </w:rPr>
        <w:t>1996</w:t>
      </w:r>
      <w:r>
        <w:rPr>
          <w:rFonts w:ascii="Times New Roman" w:hAnsi="Times New Roman" w:cs="Times New Roman"/>
          <w:sz w:val="24"/>
          <w:szCs w:val="24"/>
        </w:rPr>
        <w:t xml:space="preserve">, </w:t>
      </w:r>
      <w:r>
        <w:rPr>
          <w:rFonts w:ascii="Times New Roman" w:hAnsi="Times New Roman" w:cs="Times New Roman"/>
          <w:i/>
          <w:iCs/>
          <w:sz w:val="24"/>
          <w:szCs w:val="24"/>
        </w:rPr>
        <w:t>44</w:t>
      </w:r>
      <w:r>
        <w:rPr>
          <w:rFonts w:ascii="Times New Roman" w:hAnsi="Times New Roman" w:cs="Times New Roman"/>
          <w:sz w:val="24"/>
          <w:szCs w:val="24"/>
        </w:rPr>
        <w:t xml:space="preserve"> (2), 599–606. https://doi.org/10.1021/jf950459q.</w:t>
      </w:r>
    </w:p>
    <w:p w14:paraId="07A80C73"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(69)</w:t>
      </w:r>
      <w:r>
        <w:rPr>
          <w:rFonts w:ascii="Times New Roman" w:hAnsi="Times New Roman" w:cs="Times New Roman"/>
          <w:sz w:val="24"/>
          <w:szCs w:val="24"/>
        </w:rPr>
        <w:tab/>
        <w:t xml:space="preserve">Rizvi, M. A.; Mane, M.; Khuroo, M. A.; Peerzada, G. M. Computational Survey of Ligand Properties on Iron(III)–Iron(II) Redox Potential: Exploring Natural Attenuation of Nitroaromatic Compounds. </w:t>
      </w:r>
      <w:r>
        <w:rPr>
          <w:rFonts w:ascii="Times New Roman" w:hAnsi="Times New Roman" w:cs="Times New Roman"/>
          <w:i/>
          <w:iCs/>
          <w:sz w:val="24"/>
          <w:szCs w:val="24"/>
        </w:rPr>
        <w:t>Monatsh Chem</w:t>
      </w:r>
      <w:r>
        <w:rPr>
          <w:rFonts w:ascii="Times New Roman" w:hAnsi="Times New Roman" w:cs="Times New Roman"/>
          <w:sz w:val="24"/>
          <w:szCs w:val="24"/>
        </w:rPr>
        <w:t xml:space="preserve"> </w:t>
      </w:r>
      <w:r>
        <w:rPr>
          <w:rFonts w:ascii="Times New Roman" w:hAnsi="Times New Roman" w:cs="Times New Roman"/>
          <w:b/>
          <w:bCs/>
          <w:sz w:val="24"/>
          <w:szCs w:val="24"/>
        </w:rPr>
        <w:t>2017</w:t>
      </w:r>
      <w:r>
        <w:rPr>
          <w:rFonts w:ascii="Times New Roman" w:hAnsi="Times New Roman" w:cs="Times New Roman"/>
          <w:sz w:val="24"/>
          <w:szCs w:val="24"/>
        </w:rPr>
        <w:t xml:space="preserve">, </w:t>
      </w:r>
      <w:r>
        <w:rPr>
          <w:rFonts w:ascii="Times New Roman" w:hAnsi="Times New Roman" w:cs="Times New Roman"/>
          <w:i/>
          <w:iCs/>
          <w:sz w:val="24"/>
          <w:szCs w:val="24"/>
        </w:rPr>
        <w:t>148</w:t>
      </w:r>
      <w:r>
        <w:rPr>
          <w:rFonts w:ascii="Times New Roman" w:hAnsi="Times New Roman" w:cs="Times New Roman"/>
          <w:sz w:val="24"/>
          <w:szCs w:val="24"/>
        </w:rPr>
        <w:t xml:space="preserve"> (4), 655–668. https://doi.org/10.1007/s00706-016-1813-8.</w:t>
      </w:r>
    </w:p>
    <w:p w14:paraId="54F24A94"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(70)</w:t>
      </w:r>
      <w:r>
        <w:rPr>
          <w:rFonts w:ascii="Times New Roman" w:hAnsi="Times New Roman" w:cs="Times New Roman"/>
          <w:sz w:val="24"/>
          <w:szCs w:val="24"/>
        </w:rPr>
        <w:tab/>
        <w:t xml:space="preserve">Chvátalová, K.; Slaninová, I.; Březinová, L.; Slanina, J. Influence of Dietary Phenolic Acids on Redox Status of Iron: Ferrous Iron Autoxidation and Ferric Iron Reduction. </w:t>
      </w:r>
      <w:r>
        <w:rPr>
          <w:rFonts w:ascii="Times New Roman" w:hAnsi="Times New Roman" w:cs="Times New Roman"/>
          <w:i/>
          <w:iCs/>
          <w:sz w:val="24"/>
          <w:szCs w:val="24"/>
        </w:rPr>
        <w:t>Food Chemistry</w:t>
      </w:r>
      <w:r>
        <w:rPr>
          <w:rFonts w:ascii="Times New Roman" w:hAnsi="Times New Roman" w:cs="Times New Roman"/>
          <w:sz w:val="24"/>
          <w:szCs w:val="24"/>
        </w:rPr>
        <w:t xml:space="preserve"> </w:t>
      </w:r>
      <w:r>
        <w:rPr>
          <w:rFonts w:ascii="Times New Roman" w:hAnsi="Times New Roman" w:cs="Times New Roman"/>
          <w:b/>
          <w:bCs/>
          <w:sz w:val="24"/>
          <w:szCs w:val="24"/>
        </w:rPr>
        <w:t>2008</w:t>
      </w:r>
      <w:r>
        <w:rPr>
          <w:rFonts w:ascii="Times New Roman" w:hAnsi="Times New Roman" w:cs="Times New Roman"/>
          <w:sz w:val="24"/>
          <w:szCs w:val="24"/>
        </w:rPr>
        <w:t xml:space="preserve">, </w:t>
      </w:r>
      <w:r>
        <w:rPr>
          <w:rFonts w:ascii="Times New Roman" w:hAnsi="Times New Roman" w:cs="Times New Roman"/>
          <w:i/>
          <w:iCs/>
          <w:sz w:val="24"/>
          <w:szCs w:val="24"/>
        </w:rPr>
        <w:t>106</w:t>
      </w:r>
      <w:r>
        <w:rPr>
          <w:rFonts w:ascii="Times New Roman" w:hAnsi="Times New Roman" w:cs="Times New Roman"/>
          <w:sz w:val="24"/>
          <w:szCs w:val="24"/>
        </w:rPr>
        <w:t xml:space="preserve"> (2), 650–660. https://doi.org/10.1016/j.foodchem.2007.06.028.</w:t>
      </w:r>
    </w:p>
    <w:p w14:paraId="6E23EF72"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(71)</w:t>
      </w:r>
      <w:r>
        <w:rPr>
          <w:rFonts w:ascii="Times New Roman" w:hAnsi="Times New Roman" w:cs="Times New Roman"/>
          <w:sz w:val="24"/>
          <w:szCs w:val="24"/>
        </w:rPr>
        <w:tab/>
        <w:t xml:space="preserve">Dong, H.; Sans, C.; Li, W.; Qiang, Z. Promoted Discoloration of Methyl Orange in H2O2/Fe(III) Fenton System: Effects of Gallic Acid on Iron Cycling. </w:t>
      </w:r>
      <w:r>
        <w:rPr>
          <w:rFonts w:ascii="Times New Roman" w:hAnsi="Times New Roman" w:cs="Times New Roman"/>
          <w:i/>
          <w:iCs/>
          <w:sz w:val="24"/>
          <w:szCs w:val="24"/>
        </w:rPr>
        <w:t>Separation and Purification Technology</w:t>
      </w:r>
      <w:r>
        <w:rPr>
          <w:rFonts w:ascii="Times New Roman" w:hAnsi="Times New Roman" w:cs="Times New Roman"/>
          <w:sz w:val="24"/>
          <w:szCs w:val="24"/>
        </w:rPr>
        <w:t xml:space="preserve"> </w:t>
      </w:r>
      <w:r>
        <w:rPr>
          <w:rFonts w:ascii="Times New Roman" w:hAnsi="Times New Roman" w:cs="Times New Roman"/>
          <w:b/>
          <w:bCs/>
          <w:sz w:val="24"/>
          <w:szCs w:val="24"/>
        </w:rPr>
        <w:t>2016</w:t>
      </w:r>
      <w:r>
        <w:rPr>
          <w:rFonts w:ascii="Times New Roman" w:hAnsi="Times New Roman" w:cs="Times New Roman"/>
          <w:sz w:val="24"/>
          <w:szCs w:val="24"/>
        </w:rPr>
        <w:t xml:space="preserve">, </w:t>
      </w:r>
      <w:r>
        <w:rPr>
          <w:rFonts w:ascii="Times New Roman" w:hAnsi="Times New Roman" w:cs="Times New Roman"/>
          <w:i/>
          <w:iCs/>
          <w:sz w:val="24"/>
          <w:szCs w:val="24"/>
        </w:rPr>
        <w:t>171</w:t>
      </w:r>
      <w:r>
        <w:rPr>
          <w:rFonts w:ascii="Times New Roman" w:hAnsi="Times New Roman" w:cs="Times New Roman"/>
          <w:sz w:val="24"/>
          <w:szCs w:val="24"/>
        </w:rPr>
        <w:t>, 144–150. https://doi.org/10.1016/j.seppur.2016.07.033.</w:t>
      </w:r>
    </w:p>
    <w:p w14:paraId="73A5E6E4"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(72)</w:t>
      </w:r>
      <w:r>
        <w:rPr>
          <w:rFonts w:ascii="Times New Roman" w:hAnsi="Times New Roman" w:cs="Times New Roman"/>
          <w:sz w:val="24"/>
          <w:szCs w:val="24"/>
        </w:rPr>
        <w:tab/>
        <w:t xml:space="preserve">Eghbaliferiz, S.; Iranshahi, M. Prooxidant Activity of Polyphenols, Flavonoids, Anthocyanins and Carotenoids: Updated Review of Mechanisms and Catalyzing Metals: Prooxidant Activity of Polyphenols and Carotenoids. </w:t>
      </w:r>
      <w:r>
        <w:rPr>
          <w:rFonts w:ascii="Times New Roman" w:hAnsi="Times New Roman" w:cs="Times New Roman"/>
          <w:i/>
          <w:iCs/>
          <w:sz w:val="24"/>
          <w:szCs w:val="24"/>
        </w:rPr>
        <w:t>Phytother. Res.</w:t>
      </w:r>
      <w:r>
        <w:rPr>
          <w:rFonts w:ascii="Times New Roman" w:hAnsi="Times New Roman" w:cs="Times New Roman"/>
          <w:sz w:val="24"/>
          <w:szCs w:val="24"/>
        </w:rPr>
        <w:t xml:space="preserve"> </w:t>
      </w:r>
      <w:r>
        <w:rPr>
          <w:rFonts w:ascii="Times New Roman" w:hAnsi="Times New Roman" w:cs="Times New Roman"/>
          <w:b/>
          <w:bCs/>
          <w:sz w:val="24"/>
          <w:szCs w:val="24"/>
        </w:rPr>
        <w:t>2016</w:t>
      </w:r>
      <w:r>
        <w:rPr>
          <w:rFonts w:ascii="Times New Roman" w:hAnsi="Times New Roman" w:cs="Times New Roman"/>
          <w:sz w:val="24"/>
          <w:szCs w:val="24"/>
        </w:rPr>
        <w:t xml:space="preserve">, </w:t>
      </w:r>
      <w:r>
        <w:rPr>
          <w:rFonts w:ascii="Times New Roman" w:hAnsi="Times New Roman" w:cs="Times New Roman"/>
          <w:i/>
          <w:iCs/>
          <w:sz w:val="24"/>
          <w:szCs w:val="24"/>
        </w:rPr>
        <w:t>30</w:t>
      </w:r>
      <w:r>
        <w:rPr>
          <w:rFonts w:ascii="Times New Roman" w:hAnsi="Times New Roman" w:cs="Times New Roman"/>
          <w:sz w:val="24"/>
          <w:szCs w:val="24"/>
        </w:rPr>
        <w:t xml:space="preserve"> (9), 1379–1391. https://doi.org/10.1002/ptr.5643.</w:t>
      </w:r>
    </w:p>
    <w:p w14:paraId="3E97AA0C"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(73)</w:t>
      </w:r>
      <w:r>
        <w:rPr>
          <w:rFonts w:ascii="Times New Roman" w:hAnsi="Times New Roman" w:cs="Times New Roman"/>
          <w:sz w:val="24"/>
          <w:szCs w:val="24"/>
        </w:rPr>
        <w:tab/>
        <w:t xml:space="preserve">Restivo, A.; Degano, I.; Ribechini, E.; Colombini, M. P. Development and Optimisation of an HPLC-DAD-ESI-Q-ToF Method for the Determination of Phenolic Acids and Derivatives. </w:t>
      </w:r>
      <w:r>
        <w:rPr>
          <w:rFonts w:ascii="Times New Roman" w:hAnsi="Times New Roman" w:cs="Times New Roman"/>
          <w:i/>
          <w:iCs/>
          <w:sz w:val="24"/>
          <w:szCs w:val="24"/>
        </w:rPr>
        <w:t>PLoS ONE</w:t>
      </w:r>
      <w:r>
        <w:rPr>
          <w:rFonts w:ascii="Times New Roman" w:hAnsi="Times New Roman" w:cs="Times New Roman"/>
          <w:sz w:val="24"/>
          <w:szCs w:val="24"/>
        </w:rPr>
        <w:t xml:space="preserve"> </w:t>
      </w:r>
      <w:r>
        <w:rPr>
          <w:rFonts w:ascii="Times New Roman" w:hAnsi="Times New Roman" w:cs="Times New Roman"/>
          <w:b/>
          <w:bCs/>
          <w:sz w:val="24"/>
          <w:szCs w:val="24"/>
        </w:rPr>
        <w:t>2014</w:t>
      </w:r>
      <w:r>
        <w:rPr>
          <w:rFonts w:ascii="Times New Roman" w:hAnsi="Times New Roman" w:cs="Times New Roman"/>
          <w:sz w:val="24"/>
          <w:szCs w:val="24"/>
        </w:rPr>
        <w:t xml:space="preserve">, </w:t>
      </w:r>
      <w:r>
        <w:rPr>
          <w:rFonts w:ascii="Times New Roman" w:hAnsi="Times New Roman" w:cs="Times New Roman"/>
          <w:i/>
          <w:iCs/>
          <w:sz w:val="24"/>
          <w:szCs w:val="24"/>
        </w:rPr>
        <w:t>9</w:t>
      </w:r>
      <w:r>
        <w:rPr>
          <w:rFonts w:ascii="Times New Roman" w:hAnsi="Times New Roman" w:cs="Times New Roman"/>
          <w:sz w:val="24"/>
          <w:szCs w:val="24"/>
        </w:rPr>
        <w:t xml:space="preserve"> (2), e88762. https://doi.org/10.1371/journal.pone.0088762.</w:t>
      </w:r>
    </w:p>
    <w:p w14:paraId="5B635384"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lastRenderedPageBreak/>
        <w:t>(74)</w:t>
      </w:r>
      <w:r>
        <w:rPr>
          <w:rFonts w:ascii="Times New Roman" w:hAnsi="Times New Roman" w:cs="Times New Roman"/>
          <w:sz w:val="24"/>
          <w:szCs w:val="24"/>
        </w:rPr>
        <w:tab/>
        <w:t xml:space="preserve">Kelly-Hunt, A. E.; Mehan, A.; Brooks, S.; Leanca, M. A.; McKay, J. E. D.; Mahamed, N.; Lambert, D.; Dempster, N. M.; Allen, R. J.; Evans, A. R.; Sarker, S. D.; Nahar, L.; Sharples, G. P.; Drew, M. G. B.; Fielding, A. J.; Ismail, F. M. D. Synthesis and Analytical Characterization of Purpurogallin: A Pharmacologically Active Constituent of Oak Galls. </w:t>
      </w:r>
      <w:r>
        <w:rPr>
          <w:rFonts w:ascii="Times New Roman" w:hAnsi="Times New Roman" w:cs="Times New Roman"/>
          <w:i/>
          <w:iCs/>
          <w:sz w:val="24"/>
          <w:szCs w:val="24"/>
        </w:rPr>
        <w:t>J. Chem. Educ.</w:t>
      </w:r>
      <w:r>
        <w:rPr>
          <w:rFonts w:ascii="Times New Roman" w:hAnsi="Times New Roman" w:cs="Times New Roman"/>
          <w:sz w:val="24"/>
          <w:szCs w:val="24"/>
        </w:rPr>
        <w:t xml:space="preserve"> </w:t>
      </w:r>
      <w:r>
        <w:rPr>
          <w:rFonts w:ascii="Times New Roman" w:hAnsi="Times New Roman" w:cs="Times New Roman"/>
          <w:b/>
          <w:bCs/>
          <w:sz w:val="24"/>
          <w:szCs w:val="24"/>
        </w:rPr>
        <w:t>2022</w:t>
      </w:r>
      <w:r>
        <w:rPr>
          <w:rFonts w:ascii="Times New Roman" w:hAnsi="Times New Roman" w:cs="Times New Roman"/>
          <w:sz w:val="24"/>
          <w:szCs w:val="24"/>
        </w:rPr>
        <w:t xml:space="preserve">, </w:t>
      </w:r>
      <w:r>
        <w:rPr>
          <w:rFonts w:ascii="Times New Roman" w:hAnsi="Times New Roman" w:cs="Times New Roman"/>
          <w:i/>
          <w:iCs/>
          <w:sz w:val="24"/>
          <w:szCs w:val="24"/>
        </w:rPr>
        <w:t>99</w:t>
      </w:r>
      <w:r>
        <w:rPr>
          <w:rFonts w:ascii="Times New Roman" w:hAnsi="Times New Roman" w:cs="Times New Roman"/>
          <w:sz w:val="24"/>
          <w:szCs w:val="24"/>
        </w:rPr>
        <w:t xml:space="preserve"> (2), 983–993. https://doi.org/10.1021/acs.jchemed.1c00699.</w:t>
      </w:r>
    </w:p>
    <w:p w14:paraId="0C87E1E6"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(75)</w:t>
      </w:r>
      <w:r>
        <w:rPr>
          <w:rFonts w:ascii="Times New Roman" w:hAnsi="Times New Roman" w:cs="Times New Roman"/>
          <w:sz w:val="24"/>
          <w:szCs w:val="24"/>
        </w:rPr>
        <w:tab/>
        <w:t xml:space="preserve">Beasley, T. H.; Ziegler, H. W.; Bell, A. D. Determination and Characterization of Gallotannin by High Performance Liquid Chromatography. </w:t>
      </w:r>
      <w:r>
        <w:rPr>
          <w:rFonts w:ascii="Times New Roman" w:hAnsi="Times New Roman" w:cs="Times New Roman"/>
          <w:i/>
          <w:iCs/>
          <w:sz w:val="24"/>
          <w:szCs w:val="24"/>
        </w:rPr>
        <w:t>Anal. Chem.</w:t>
      </w:r>
      <w:r>
        <w:rPr>
          <w:rFonts w:ascii="Times New Roman" w:hAnsi="Times New Roman" w:cs="Times New Roman"/>
          <w:sz w:val="24"/>
          <w:szCs w:val="24"/>
        </w:rPr>
        <w:t xml:space="preserve"> </w:t>
      </w:r>
      <w:r>
        <w:rPr>
          <w:rFonts w:ascii="Times New Roman" w:hAnsi="Times New Roman" w:cs="Times New Roman"/>
          <w:b/>
          <w:bCs/>
          <w:sz w:val="24"/>
          <w:szCs w:val="24"/>
        </w:rPr>
        <w:t>1977</w:t>
      </w:r>
      <w:r>
        <w:rPr>
          <w:rFonts w:ascii="Times New Roman" w:hAnsi="Times New Roman" w:cs="Times New Roman"/>
          <w:sz w:val="24"/>
          <w:szCs w:val="24"/>
        </w:rPr>
        <w:t xml:space="preserve">, </w:t>
      </w:r>
      <w:r>
        <w:rPr>
          <w:rFonts w:ascii="Times New Roman" w:hAnsi="Times New Roman" w:cs="Times New Roman"/>
          <w:i/>
          <w:iCs/>
          <w:sz w:val="24"/>
          <w:szCs w:val="24"/>
        </w:rPr>
        <w:t>49</w:t>
      </w:r>
      <w:r>
        <w:rPr>
          <w:rFonts w:ascii="Times New Roman" w:hAnsi="Times New Roman" w:cs="Times New Roman"/>
          <w:sz w:val="24"/>
          <w:szCs w:val="24"/>
        </w:rPr>
        <w:t xml:space="preserve"> (2), 238–243. https://doi.org/10.1021/ac50010a016.</w:t>
      </w:r>
    </w:p>
    <w:p w14:paraId="53F1DA18"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(76)</w:t>
      </w:r>
      <w:r>
        <w:rPr>
          <w:rFonts w:ascii="Times New Roman" w:hAnsi="Times New Roman" w:cs="Times New Roman"/>
          <w:sz w:val="24"/>
          <w:szCs w:val="24"/>
        </w:rPr>
        <w:tab/>
        <w:t xml:space="preserve">Argyropoulos, D. S.; Pajer, N.; Crestini, C. Quantitative 31P NMR Analysis of Lignins and Tannins. </w:t>
      </w:r>
      <w:r>
        <w:rPr>
          <w:rFonts w:ascii="Times New Roman" w:hAnsi="Times New Roman" w:cs="Times New Roman"/>
          <w:i/>
          <w:iCs/>
          <w:sz w:val="24"/>
          <w:szCs w:val="24"/>
        </w:rPr>
        <w:t>JoVE</w:t>
      </w:r>
      <w:r>
        <w:rPr>
          <w:rFonts w:ascii="Times New Roman" w:hAnsi="Times New Roman" w:cs="Times New Roman"/>
          <w:sz w:val="24"/>
          <w:szCs w:val="24"/>
        </w:rPr>
        <w:t xml:space="preserve"> </w:t>
      </w:r>
      <w:r>
        <w:rPr>
          <w:rFonts w:ascii="Times New Roman" w:hAnsi="Times New Roman" w:cs="Times New Roman"/>
          <w:b/>
          <w:bCs/>
          <w:sz w:val="24"/>
          <w:szCs w:val="24"/>
        </w:rPr>
        <w:t>2021</w:t>
      </w:r>
      <w:r>
        <w:rPr>
          <w:rFonts w:ascii="Times New Roman" w:hAnsi="Times New Roman" w:cs="Times New Roman"/>
          <w:sz w:val="24"/>
          <w:szCs w:val="24"/>
        </w:rPr>
        <w:t>, No. 174. https://doi.org/10.3791/62696.</w:t>
      </w:r>
    </w:p>
    <w:p w14:paraId="0048A4A3"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(77)</w:t>
      </w:r>
      <w:r>
        <w:rPr>
          <w:rFonts w:ascii="Times New Roman" w:hAnsi="Times New Roman" w:cs="Times New Roman"/>
          <w:sz w:val="24"/>
          <w:szCs w:val="24"/>
        </w:rPr>
        <w:tab/>
        <w:t xml:space="preserve">Sukor, N. F.; Jusoh, R.; Kamarudin, N. S.; Abdul Halim, N. A.; Sulaiman, A. Z.; Abdullah, S. B. Synergistic Effect of Probe Sonication and Ionic Liquid for Extraction of Phenolic Acids from Oak Galls. </w:t>
      </w:r>
      <w:r>
        <w:rPr>
          <w:rFonts w:ascii="Times New Roman" w:hAnsi="Times New Roman" w:cs="Times New Roman"/>
          <w:i/>
          <w:iCs/>
          <w:sz w:val="24"/>
          <w:szCs w:val="24"/>
        </w:rPr>
        <w:t>Ultrasonics Sonochemistry</w:t>
      </w:r>
      <w:r>
        <w:rPr>
          <w:rFonts w:ascii="Times New Roman" w:hAnsi="Times New Roman" w:cs="Times New Roman"/>
          <w:sz w:val="24"/>
          <w:szCs w:val="24"/>
        </w:rPr>
        <w:t xml:space="preserve"> </w:t>
      </w:r>
      <w:r>
        <w:rPr>
          <w:rFonts w:ascii="Times New Roman" w:hAnsi="Times New Roman" w:cs="Times New Roman"/>
          <w:b/>
          <w:bCs/>
          <w:sz w:val="24"/>
          <w:szCs w:val="24"/>
        </w:rPr>
        <w:t>2020</w:t>
      </w:r>
      <w:r>
        <w:rPr>
          <w:rFonts w:ascii="Times New Roman" w:hAnsi="Times New Roman" w:cs="Times New Roman"/>
          <w:sz w:val="24"/>
          <w:szCs w:val="24"/>
        </w:rPr>
        <w:t xml:space="preserve">, </w:t>
      </w:r>
      <w:r>
        <w:rPr>
          <w:rFonts w:ascii="Times New Roman" w:hAnsi="Times New Roman" w:cs="Times New Roman"/>
          <w:i/>
          <w:iCs/>
          <w:sz w:val="24"/>
          <w:szCs w:val="24"/>
        </w:rPr>
        <w:t>62</w:t>
      </w:r>
      <w:r>
        <w:rPr>
          <w:rFonts w:ascii="Times New Roman" w:hAnsi="Times New Roman" w:cs="Times New Roman"/>
          <w:sz w:val="24"/>
          <w:szCs w:val="24"/>
        </w:rPr>
        <w:t>, 104876. https://doi.org/10.1016/j.ultsonch.2019.104876.</w:t>
      </w:r>
    </w:p>
    <w:p w14:paraId="7DE0B37D"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(78)</w:t>
      </w:r>
      <w:r>
        <w:rPr>
          <w:rFonts w:ascii="Times New Roman" w:hAnsi="Times New Roman" w:cs="Times New Roman"/>
          <w:sz w:val="24"/>
          <w:szCs w:val="24"/>
        </w:rPr>
        <w:tab/>
        <w:t xml:space="preserve">Fraga-Corral, M.; García-Oliveira, P.; Pereira, A. G.; Lourenço-Lopes, C.; Jimenez-Lopez, C.; Prieto, M. A.; Simal-Gandara, J. Technological Application of Tannin-Based Extracts. </w:t>
      </w:r>
      <w:r>
        <w:rPr>
          <w:rFonts w:ascii="Times New Roman" w:hAnsi="Times New Roman" w:cs="Times New Roman"/>
          <w:i/>
          <w:iCs/>
          <w:sz w:val="24"/>
          <w:szCs w:val="24"/>
        </w:rPr>
        <w:t>Molecules</w:t>
      </w:r>
      <w:r>
        <w:rPr>
          <w:rFonts w:ascii="Times New Roman" w:hAnsi="Times New Roman" w:cs="Times New Roman"/>
          <w:sz w:val="24"/>
          <w:szCs w:val="24"/>
        </w:rPr>
        <w:t xml:space="preserve"> </w:t>
      </w:r>
      <w:r>
        <w:rPr>
          <w:rFonts w:ascii="Times New Roman" w:hAnsi="Times New Roman" w:cs="Times New Roman"/>
          <w:b/>
          <w:bCs/>
          <w:sz w:val="24"/>
          <w:szCs w:val="24"/>
        </w:rPr>
        <w:t>2020</w:t>
      </w:r>
      <w:r>
        <w:rPr>
          <w:rFonts w:ascii="Times New Roman" w:hAnsi="Times New Roman" w:cs="Times New Roman"/>
          <w:sz w:val="24"/>
          <w:szCs w:val="24"/>
        </w:rPr>
        <w:t xml:space="preserve">, </w:t>
      </w:r>
      <w:r>
        <w:rPr>
          <w:rFonts w:ascii="Times New Roman" w:hAnsi="Times New Roman" w:cs="Times New Roman"/>
          <w:i/>
          <w:iCs/>
          <w:sz w:val="24"/>
          <w:szCs w:val="24"/>
        </w:rPr>
        <w:t>25</w:t>
      </w:r>
      <w:r>
        <w:rPr>
          <w:rFonts w:ascii="Times New Roman" w:hAnsi="Times New Roman" w:cs="Times New Roman"/>
          <w:sz w:val="24"/>
          <w:szCs w:val="24"/>
        </w:rPr>
        <w:t xml:space="preserve"> (3), 614. https://doi.org/10.3390/molecules25030614.</w:t>
      </w:r>
    </w:p>
    <w:p w14:paraId="3052BE0B"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(79)</w:t>
      </w:r>
      <w:r>
        <w:rPr>
          <w:rFonts w:ascii="Times New Roman" w:hAnsi="Times New Roman" w:cs="Times New Roman"/>
          <w:sz w:val="24"/>
          <w:szCs w:val="24"/>
        </w:rPr>
        <w:tab/>
        <w:t xml:space="preserve">Pirker, K. F.; Baratto, M. C.; Basosi, R.; Goodman, B. A. Influence of PH on the Speciation of Copper(II) in Reactions with the Green Tea Polyphenols, Epigallocatechin Gallate and Gallic Acid. </w:t>
      </w:r>
      <w:r>
        <w:rPr>
          <w:rFonts w:ascii="Times New Roman" w:hAnsi="Times New Roman" w:cs="Times New Roman"/>
          <w:i/>
          <w:iCs/>
          <w:sz w:val="24"/>
          <w:szCs w:val="24"/>
        </w:rPr>
        <w:t>Journal of Inorganic Biochemistry</w:t>
      </w:r>
      <w:r>
        <w:rPr>
          <w:rFonts w:ascii="Times New Roman" w:hAnsi="Times New Roman" w:cs="Times New Roman"/>
          <w:sz w:val="24"/>
          <w:szCs w:val="24"/>
        </w:rPr>
        <w:t xml:space="preserve"> </w:t>
      </w:r>
      <w:r>
        <w:rPr>
          <w:rFonts w:ascii="Times New Roman" w:hAnsi="Times New Roman" w:cs="Times New Roman"/>
          <w:b/>
          <w:bCs/>
          <w:sz w:val="24"/>
          <w:szCs w:val="24"/>
        </w:rPr>
        <w:t>2012</w:t>
      </w:r>
      <w:r>
        <w:rPr>
          <w:rFonts w:ascii="Times New Roman" w:hAnsi="Times New Roman" w:cs="Times New Roman"/>
          <w:sz w:val="24"/>
          <w:szCs w:val="24"/>
        </w:rPr>
        <w:t xml:space="preserve">, </w:t>
      </w:r>
      <w:r>
        <w:rPr>
          <w:rFonts w:ascii="Times New Roman" w:hAnsi="Times New Roman" w:cs="Times New Roman"/>
          <w:i/>
          <w:iCs/>
          <w:sz w:val="24"/>
          <w:szCs w:val="24"/>
        </w:rPr>
        <w:t>112</w:t>
      </w:r>
      <w:r>
        <w:rPr>
          <w:rFonts w:ascii="Times New Roman" w:hAnsi="Times New Roman" w:cs="Times New Roman"/>
          <w:sz w:val="24"/>
          <w:szCs w:val="24"/>
        </w:rPr>
        <w:t>, 10–16. https://doi.org/10.1016/j.jinorgbio.2011.12.010.</w:t>
      </w:r>
    </w:p>
    <w:p w14:paraId="715188FB"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(80)</w:t>
      </w:r>
      <w:r>
        <w:rPr>
          <w:rFonts w:ascii="Times New Roman" w:hAnsi="Times New Roman" w:cs="Times New Roman"/>
          <w:sz w:val="24"/>
          <w:szCs w:val="24"/>
        </w:rPr>
        <w:tab/>
        <w:t>Wunderlich, C. H. Geschichte und Chemie der Eisengallustinte und Struktur des Eisen(III)-Gallussäure-Komplexes. PhD dissertation, Rheinischen Friedrich-Wilhelms-Universität Bonn, Bonn, Germany, 1990.</w:t>
      </w:r>
    </w:p>
    <w:p w14:paraId="6000EEFB"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(81)</w:t>
      </w:r>
      <w:r>
        <w:rPr>
          <w:rFonts w:ascii="Times New Roman" w:hAnsi="Times New Roman" w:cs="Times New Roman"/>
          <w:sz w:val="24"/>
          <w:szCs w:val="24"/>
        </w:rPr>
        <w:tab/>
        <w:t xml:space="preserve">Jablonsky, M.; Šima, J. Oxidative Degradation of Paper – A Minireview. </w:t>
      </w:r>
      <w:r>
        <w:rPr>
          <w:rFonts w:ascii="Times New Roman" w:hAnsi="Times New Roman" w:cs="Times New Roman"/>
          <w:i/>
          <w:iCs/>
          <w:sz w:val="24"/>
          <w:szCs w:val="24"/>
        </w:rPr>
        <w:t>Journal of Cultural Heritage</w:t>
      </w:r>
      <w:r>
        <w:rPr>
          <w:rFonts w:ascii="Times New Roman" w:hAnsi="Times New Roman" w:cs="Times New Roman"/>
          <w:sz w:val="24"/>
          <w:szCs w:val="24"/>
        </w:rPr>
        <w:t xml:space="preserve"> </w:t>
      </w:r>
      <w:r>
        <w:rPr>
          <w:rFonts w:ascii="Times New Roman" w:hAnsi="Times New Roman" w:cs="Times New Roman"/>
          <w:b/>
          <w:bCs/>
          <w:sz w:val="24"/>
          <w:szCs w:val="24"/>
        </w:rPr>
        <w:t>2021</w:t>
      </w:r>
      <w:r>
        <w:rPr>
          <w:rFonts w:ascii="Times New Roman" w:hAnsi="Times New Roman" w:cs="Times New Roman"/>
          <w:sz w:val="24"/>
          <w:szCs w:val="24"/>
        </w:rPr>
        <w:t xml:space="preserve">, </w:t>
      </w:r>
      <w:r>
        <w:rPr>
          <w:rFonts w:ascii="Times New Roman" w:hAnsi="Times New Roman" w:cs="Times New Roman"/>
          <w:i/>
          <w:iCs/>
          <w:sz w:val="24"/>
          <w:szCs w:val="24"/>
        </w:rPr>
        <w:t>48</w:t>
      </w:r>
      <w:r>
        <w:rPr>
          <w:rFonts w:ascii="Times New Roman" w:hAnsi="Times New Roman" w:cs="Times New Roman"/>
          <w:sz w:val="24"/>
          <w:szCs w:val="24"/>
        </w:rPr>
        <w:t>, 269–276. https://doi.org/10.1016/j.culher.2021.01.014.</w:t>
      </w:r>
    </w:p>
    <w:p w14:paraId="1EDCFF4F" w14:textId="77777777" w:rsidR="00377ACD" w:rsidRPr="00E61055" w:rsidRDefault="00377ACD" w:rsidP="00377ACD">
      <w:pPr>
        <w:pStyle w:val="Bibliografia"/>
        <w:rPr>
          <w:rFonts w:ascii="Times New Roman" w:hAnsi="Times New Roman" w:cs="Times New Roman"/>
          <w:sz w:val="24"/>
          <w:szCs w:val="24"/>
          <w:lang w:val="it-IT"/>
        </w:rPr>
      </w:pPr>
      <w:r>
        <w:rPr>
          <w:rFonts w:ascii="Times New Roman" w:hAnsi="Times New Roman" w:cs="Times New Roman"/>
          <w:sz w:val="24"/>
          <w:szCs w:val="24"/>
        </w:rPr>
        <w:t>(82)</w:t>
      </w:r>
      <w:r>
        <w:rPr>
          <w:rFonts w:ascii="Times New Roman" w:hAnsi="Times New Roman" w:cs="Times New Roman"/>
          <w:sz w:val="24"/>
          <w:szCs w:val="24"/>
        </w:rPr>
        <w:tab/>
        <w:t xml:space="preserve">Larsen, R. The Chemical Degradation of Leather. </w:t>
      </w:r>
      <w:r w:rsidRPr="00E61055">
        <w:rPr>
          <w:rFonts w:ascii="Times New Roman" w:hAnsi="Times New Roman" w:cs="Times New Roman"/>
          <w:i/>
          <w:iCs/>
          <w:sz w:val="24"/>
          <w:szCs w:val="24"/>
          <w:lang w:val="it-IT"/>
        </w:rPr>
        <w:t>Chimia</w:t>
      </w:r>
      <w:r w:rsidRPr="00E61055">
        <w:rPr>
          <w:rFonts w:ascii="Times New Roman" w:hAnsi="Times New Roman" w:cs="Times New Roman"/>
          <w:sz w:val="24"/>
          <w:szCs w:val="24"/>
          <w:lang w:val="it-IT"/>
        </w:rPr>
        <w:t xml:space="preserve"> </w:t>
      </w:r>
      <w:r w:rsidRPr="00E61055">
        <w:rPr>
          <w:rFonts w:ascii="Times New Roman" w:hAnsi="Times New Roman" w:cs="Times New Roman"/>
          <w:b/>
          <w:bCs/>
          <w:sz w:val="24"/>
          <w:szCs w:val="24"/>
          <w:lang w:val="it-IT"/>
        </w:rPr>
        <w:t>2008</w:t>
      </w:r>
      <w:r w:rsidRPr="00E61055">
        <w:rPr>
          <w:rFonts w:ascii="Times New Roman" w:hAnsi="Times New Roman" w:cs="Times New Roman"/>
          <w:sz w:val="24"/>
          <w:szCs w:val="24"/>
          <w:lang w:val="it-IT"/>
        </w:rPr>
        <w:t xml:space="preserve">, </w:t>
      </w:r>
      <w:r w:rsidRPr="00E61055">
        <w:rPr>
          <w:rFonts w:ascii="Times New Roman" w:hAnsi="Times New Roman" w:cs="Times New Roman"/>
          <w:i/>
          <w:iCs/>
          <w:sz w:val="24"/>
          <w:szCs w:val="24"/>
          <w:lang w:val="it-IT"/>
        </w:rPr>
        <w:t>62</w:t>
      </w:r>
      <w:r w:rsidRPr="00E61055">
        <w:rPr>
          <w:rFonts w:ascii="Times New Roman" w:hAnsi="Times New Roman" w:cs="Times New Roman"/>
          <w:sz w:val="24"/>
          <w:szCs w:val="24"/>
          <w:lang w:val="it-IT"/>
        </w:rPr>
        <w:t xml:space="preserve"> (11), 899. https://doi.org/10.2533/chimia.2008.899.</w:t>
      </w:r>
    </w:p>
    <w:p w14:paraId="1F3B314C"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(83)</w:t>
      </w:r>
      <w:r>
        <w:rPr>
          <w:rFonts w:ascii="Times New Roman" w:hAnsi="Times New Roman" w:cs="Times New Roman"/>
          <w:sz w:val="24"/>
          <w:szCs w:val="24"/>
        </w:rPr>
        <w:tab/>
        <w:t xml:space="preserve">Gimat, A.; Kasneryk, V.; Dupont, A.-L.; Paris, S.; Averseng, F.; Fournier, J.; Massiani, P.; Rouchon, V. Investigating the DMPO-Formate Spin Trapping Method for the Study of Paper Iron Gall Ink Corrosion. </w:t>
      </w:r>
      <w:r>
        <w:rPr>
          <w:rFonts w:ascii="Times New Roman" w:hAnsi="Times New Roman" w:cs="Times New Roman"/>
          <w:i/>
          <w:iCs/>
          <w:sz w:val="24"/>
          <w:szCs w:val="24"/>
        </w:rPr>
        <w:t>New J. Chem.</w:t>
      </w:r>
      <w:r>
        <w:rPr>
          <w:rFonts w:ascii="Times New Roman" w:hAnsi="Times New Roman" w:cs="Times New Roman"/>
          <w:sz w:val="24"/>
          <w:szCs w:val="24"/>
        </w:rPr>
        <w:t xml:space="preserve"> </w:t>
      </w:r>
      <w:r>
        <w:rPr>
          <w:rFonts w:ascii="Times New Roman" w:hAnsi="Times New Roman" w:cs="Times New Roman"/>
          <w:b/>
          <w:bCs/>
          <w:sz w:val="24"/>
          <w:szCs w:val="24"/>
        </w:rPr>
        <w:t>2016</w:t>
      </w:r>
      <w:r>
        <w:rPr>
          <w:rFonts w:ascii="Times New Roman" w:hAnsi="Times New Roman" w:cs="Times New Roman"/>
          <w:sz w:val="24"/>
          <w:szCs w:val="24"/>
        </w:rPr>
        <w:t xml:space="preserve">, </w:t>
      </w:r>
      <w:r>
        <w:rPr>
          <w:rFonts w:ascii="Times New Roman" w:hAnsi="Times New Roman" w:cs="Times New Roman"/>
          <w:i/>
          <w:iCs/>
          <w:sz w:val="24"/>
          <w:szCs w:val="24"/>
        </w:rPr>
        <w:t>40</w:t>
      </w:r>
      <w:r>
        <w:rPr>
          <w:rFonts w:ascii="Times New Roman" w:hAnsi="Times New Roman" w:cs="Times New Roman"/>
          <w:sz w:val="24"/>
          <w:szCs w:val="24"/>
        </w:rPr>
        <w:t xml:space="preserve"> (11), 9098–9110. https://doi.org/10.1039/C6NJ01480A.</w:t>
      </w:r>
    </w:p>
    <w:p w14:paraId="3CDF01E8"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(84)</w:t>
      </w:r>
      <w:r>
        <w:rPr>
          <w:rFonts w:ascii="Times New Roman" w:hAnsi="Times New Roman" w:cs="Times New Roman"/>
          <w:sz w:val="24"/>
          <w:szCs w:val="24"/>
        </w:rPr>
        <w:tab/>
        <w:t xml:space="preserve">Duesterberg, C. K.; Waite, T. D. Kinetic Modeling of the Oxidation of P-Hydroxybenzoic Acid by Fenton’s Reagent: Implications of the Role of Quinones in the Redox Cycling of Iron. </w:t>
      </w:r>
      <w:r>
        <w:rPr>
          <w:rFonts w:ascii="Times New Roman" w:hAnsi="Times New Roman" w:cs="Times New Roman"/>
          <w:i/>
          <w:iCs/>
          <w:sz w:val="24"/>
          <w:szCs w:val="24"/>
        </w:rPr>
        <w:t>Environmental Science &amp; Technology</w:t>
      </w:r>
      <w:r>
        <w:rPr>
          <w:rFonts w:ascii="Times New Roman" w:hAnsi="Times New Roman" w:cs="Times New Roman"/>
          <w:sz w:val="24"/>
          <w:szCs w:val="24"/>
        </w:rPr>
        <w:t xml:space="preserve"> </w:t>
      </w:r>
      <w:r>
        <w:rPr>
          <w:rFonts w:ascii="Times New Roman" w:hAnsi="Times New Roman" w:cs="Times New Roman"/>
          <w:b/>
          <w:bCs/>
          <w:sz w:val="24"/>
          <w:szCs w:val="24"/>
        </w:rPr>
        <w:t>2007</w:t>
      </w:r>
      <w:r>
        <w:rPr>
          <w:rFonts w:ascii="Times New Roman" w:hAnsi="Times New Roman" w:cs="Times New Roman"/>
          <w:sz w:val="24"/>
          <w:szCs w:val="24"/>
        </w:rPr>
        <w:t xml:space="preserve">, </w:t>
      </w:r>
      <w:r>
        <w:rPr>
          <w:rFonts w:ascii="Times New Roman" w:hAnsi="Times New Roman" w:cs="Times New Roman"/>
          <w:i/>
          <w:iCs/>
          <w:sz w:val="24"/>
          <w:szCs w:val="24"/>
        </w:rPr>
        <w:t>41</w:t>
      </w:r>
      <w:r>
        <w:rPr>
          <w:rFonts w:ascii="Times New Roman" w:hAnsi="Times New Roman" w:cs="Times New Roman"/>
          <w:sz w:val="24"/>
          <w:szCs w:val="24"/>
        </w:rPr>
        <w:t xml:space="preserve"> (11), 4103–4110. https://doi.org/10.1021/es0628699.</w:t>
      </w:r>
    </w:p>
    <w:p w14:paraId="5258FE31"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(85)</w:t>
      </w:r>
      <w:r>
        <w:rPr>
          <w:rFonts w:ascii="Times New Roman" w:hAnsi="Times New Roman" w:cs="Times New Roman"/>
          <w:sz w:val="24"/>
          <w:szCs w:val="24"/>
        </w:rPr>
        <w:tab/>
        <w:t xml:space="preserve">Chen, R.; Pignatello, J. J. Role of Quinone Intermediates as Electron Shuttles in Fenton and Photoassisted Fenton Oxidations of Aromatic Compounds. </w:t>
      </w:r>
      <w:r>
        <w:rPr>
          <w:rFonts w:ascii="Times New Roman" w:hAnsi="Times New Roman" w:cs="Times New Roman"/>
          <w:i/>
          <w:iCs/>
          <w:sz w:val="24"/>
          <w:szCs w:val="24"/>
        </w:rPr>
        <w:t>Environ. Sci. Technol.</w:t>
      </w:r>
      <w:r>
        <w:rPr>
          <w:rFonts w:ascii="Times New Roman" w:hAnsi="Times New Roman" w:cs="Times New Roman"/>
          <w:sz w:val="24"/>
          <w:szCs w:val="24"/>
        </w:rPr>
        <w:t xml:space="preserve"> </w:t>
      </w:r>
      <w:r>
        <w:rPr>
          <w:rFonts w:ascii="Times New Roman" w:hAnsi="Times New Roman" w:cs="Times New Roman"/>
          <w:b/>
          <w:bCs/>
          <w:sz w:val="24"/>
          <w:szCs w:val="24"/>
        </w:rPr>
        <w:t>1997</w:t>
      </w:r>
      <w:r>
        <w:rPr>
          <w:rFonts w:ascii="Times New Roman" w:hAnsi="Times New Roman" w:cs="Times New Roman"/>
          <w:sz w:val="24"/>
          <w:szCs w:val="24"/>
        </w:rPr>
        <w:t xml:space="preserve">, </w:t>
      </w:r>
      <w:r>
        <w:rPr>
          <w:rFonts w:ascii="Times New Roman" w:hAnsi="Times New Roman" w:cs="Times New Roman"/>
          <w:i/>
          <w:iCs/>
          <w:sz w:val="24"/>
          <w:szCs w:val="24"/>
        </w:rPr>
        <w:t>31</w:t>
      </w:r>
      <w:r>
        <w:rPr>
          <w:rFonts w:ascii="Times New Roman" w:hAnsi="Times New Roman" w:cs="Times New Roman"/>
          <w:sz w:val="24"/>
          <w:szCs w:val="24"/>
        </w:rPr>
        <w:t xml:space="preserve"> (8), 2399–2406. https://doi.org/10.1021/es9610646.</w:t>
      </w:r>
    </w:p>
    <w:p w14:paraId="3B1C80A2"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(86)</w:t>
      </w:r>
      <w:r>
        <w:rPr>
          <w:rFonts w:ascii="Times New Roman" w:hAnsi="Times New Roman" w:cs="Times New Roman"/>
          <w:sz w:val="24"/>
          <w:szCs w:val="24"/>
        </w:rPr>
        <w:tab/>
        <w:t xml:space="preserve">Vyskočilová, G.; Ebersbach, M.; Kopecká, R.; Prokeš, L.; Příhoda, J. Model Study of the Leather Degradation by Oxidation and Hydrolysis. </w:t>
      </w:r>
      <w:r>
        <w:rPr>
          <w:rFonts w:ascii="Times New Roman" w:hAnsi="Times New Roman" w:cs="Times New Roman"/>
          <w:i/>
          <w:iCs/>
          <w:sz w:val="24"/>
          <w:szCs w:val="24"/>
        </w:rPr>
        <w:t>Herit Sci</w:t>
      </w:r>
      <w:r>
        <w:rPr>
          <w:rFonts w:ascii="Times New Roman" w:hAnsi="Times New Roman" w:cs="Times New Roman"/>
          <w:sz w:val="24"/>
          <w:szCs w:val="24"/>
        </w:rPr>
        <w:t xml:space="preserve"> </w:t>
      </w:r>
      <w:r>
        <w:rPr>
          <w:rFonts w:ascii="Times New Roman" w:hAnsi="Times New Roman" w:cs="Times New Roman"/>
          <w:b/>
          <w:bCs/>
          <w:sz w:val="24"/>
          <w:szCs w:val="24"/>
        </w:rPr>
        <w:t>2019</w:t>
      </w:r>
      <w:r>
        <w:rPr>
          <w:rFonts w:ascii="Times New Roman" w:hAnsi="Times New Roman" w:cs="Times New Roman"/>
          <w:sz w:val="24"/>
          <w:szCs w:val="24"/>
        </w:rPr>
        <w:t xml:space="preserve">, </w:t>
      </w:r>
      <w:r>
        <w:rPr>
          <w:rFonts w:ascii="Times New Roman" w:hAnsi="Times New Roman" w:cs="Times New Roman"/>
          <w:i/>
          <w:iCs/>
          <w:sz w:val="24"/>
          <w:szCs w:val="24"/>
        </w:rPr>
        <w:t>7</w:t>
      </w:r>
      <w:r>
        <w:rPr>
          <w:rFonts w:ascii="Times New Roman" w:hAnsi="Times New Roman" w:cs="Times New Roman"/>
          <w:sz w:val="24"/>
          <w:szCs w:val="24"/>
        </w:rPr>
        <w:t xml:space="preserve"> (1), 26. https://doi.org/10.1186/s40494-019-0269-7.</w:t>
      </w:r>
    </w:p>
    <w:p w14:paraId="4F7F90BB"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(87)</w:t>
      </w:r>
      <w:r>
        <w:rPr>
          <w:rFonts w:ascii="Times New Roman" w:hAnsi="Times New Roman" w:cs="Times New Roman"/>
          <w:sz w:val="24"/>
          <w:szCs w:val="24"/>
        </w:rPr>
        <w:tab/>
        <w:t xml:space="preserve">Stuart, B. </w:t>
      </w:r>
      <w:r>
        <w:rPr>
          <w:rFonts w:ascii="Times New Roman" w:hAnsi="Times New Roman" w:cs="Times New Roman"/>
          <w:i/>
          <w:iCs/>
          <w:sz w:val="24"/>
          <w:szCs w:val="24"/>
        </w:rPr>
        <w:t>Analytical Techniques in Materials Conservation</w:t>
      </w:r>
      <w:r>
        <w:rPr>
          <w:rFonts w:ascii="Times New Roman" w:hAnsi="Times New Roman" w:cs="Times New Roman"/>
          <w:sz w:val="24"/>
          <w:szCs w:val="24"/>
        </w:rPr>
        <w:t>; John Wiley &amp; Sons: Chichester, England ; Hoboken, NJ, 2007.</w:t>
      </w:r>
    </w:p>
    <w:p w14:paraId="6BE03384"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(88)</w:t>
      </w:r>
      <w:r>
        <w:rPr>
          <w:rFonts w:ascii="Times New Roman" w:hAnsi="Times New Roman" w:cs="Times New Roman"/>
          <w:sz w:val="24"/>
          <w:szCs w:val="24"/>
        </w:rPr>
        <w:tab/>
        <w:t xml:space="preserve">Goltz, D. M. A Review of Instrumental Approaches for Studying Historical Inks. </w:t>
      </w:r>
      <w:r>
        <w:rPr>
          <w:rFonts w:ascii="Times New Roman" w:hAnsi="Times New Roman" w:cs="Times New Roman"/>
          <w:i/>
          <w:iCs/>
          <w:sz w:val="24"/>
          <w:szCs w:val="24"/>
        </w:rPr>
        <w:t>Analytical Letters</w:t>
      </w:r>
      <w:r>
        <w:rPr>
          <w:rFonts w:ascii="Times New Roman" w:hAnsi="Times New Roman" w:cs="Times New Roman"/>
          <w:sz w:val="24"/>
          <w:szCs w:val="24"/>
        </w:rPr>
        <w:t xml:space="preserve"> </w:t>
      </w:r>
      <w:r>
        <w:rPr>
          <w:rFonts w:ascii="Times New Roman" w:hAnsi="Times New Roman" w:cs="Times New Roman"/>
          <w:b/>
          <w:bCs/>
          <w:sz w:val="24"/>
          <w:szCs w:val="24"/>
        </w:rPr>
        <w:t>2012</w:t>
      </w:r>
      <w:r>
        <w:rPr>
          <w:rFonts w:ascii="Times New Roman" w:hAnsi="Times New Roman" w:cs="Times New Roman"/>
          <w:sz w:val="24"/>
          <w:szCs w:val="24"/>
        </w:rPr>
        <w:t xml:space="preserve">, </w:t>
      </w:r>
      <w:r>
        <w:rPr>
          <w:rFonts w:ascii="Times New Roman" w:hAnsi="Times New Roman" w:cs="Times New Roman"/>
          <w:i/>
          <w:iCs/>
          <w:sz w:val="24"/>
          <w:szCs w:val="24"/>
        </w:rPr>
        <w:t>45</w:t>
      </w:r>
      <w:r>
        <w:rPr>
          <w:rFonts w:ascii="Times New Roman" w:hAnsi="Times New Roman" w:cs="Times New Roman"/>
          <w:sz w:val="24"/>
          <w:szCs w:val="24"/>
        </w:rPr>
        <w:t xml:space="preserve"> (4), 314–329. https://doi.org/10.1080/00032719.2011.644712.</w:t>
      </w:r>
    </w:p>
    <w:p w14:paraId="13254A23"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(89)</w:t>
      </w:r>
      <w:r>
        <w:rPr>
          <w:rFonts w:ascii="Times New Roman" w:hAnsi="Times New Roman" w:cs="Times New Roman"/>
          <w:sz w:val="24"/>
          <w:szCs w:val="24"/>
        </w:rPr>
        <w:tab/>
        <w:t xml:space="preserve">Wagner, B.; Bulska, E.; Meisel, T.; Wegscheider, W. Use of Atomic Spectrometry for the Investigation of Ancient Manuscripts. </w:t>
      </w:r>
      <w:r>
        <w:rPr>
          <w:rFonts w:ascii="Times New Roman" w:hAnsi="Times New Roman" w:cs="Times New Roman"/>
          <w:i/>
          <w:iCs/>
          <w:sz w:val="24"/>
          <w:szCs w:val="24"/>
        </w:rPr>
        <w:t>J. Anal. At. Spectrom.</w:t>
      </w:r>
      <w:r>
        <w:rPr>
          <w:rFonts w:ascii="Times New Roman" w:hAnsi="Times New Roman" w:cs="Times New Roman"/>
          <w:sz w:val="24"/>
          <w:szCs w:val="24"/>
        </w:rPr>
        <w:t xml:space="preserve"> </w:t>
      </w:r>
      <w:r>
        <w:rPr>
          <w:rFonts w:ascii="Times New Roman" w:hAnsi="Times New Roman" w:cs="Times New Roman"/>
          <w:b/>
          <w:bCs/>
          <w:sz w:val="24"/>
          <w:szCs w:val="24"/>
        </w:rPr>
        <w:t>2001</w:t>
      </w:r>
      <w:r>
        <w:rPr>
          <w:rFonts w:ascii="Times New Roman" w:hAnsi="Times New Roman" w:cs="Times New Roman"/>
          <w:sz w:val="24"/>
          <w:szCs w:val="24"/>
        </w:rPr>
        <w:t xml:space="preserve">, </w:t>
      </w:r>
      <w:r>
        <w:rPr>
          <w:rFonts w:ascii="Times New Roman" w:hAnsi="Times New Roman" w:cs="Times New Roman"/>
          <w:i/>
          <w:iCs/>
          <w:sz w:val="24"/>
          <w:szCs w:val="24"/>
        </w:rPr>
        <w:t>16</w:t>
      </w:r>
      <w:r>
        <w:rPr>
          <w:rFonts w:ascii="Times New Roman" w:hAnsi="Times New Roman" w:cs="Times New Roman"/>
          <w:sz w:val="24"/>
          <w:szCs w:val="24"/>
        </w:rPr>
        <w:t xml:space="preserve"> (4), 417–420. https://doi.org/10.1039/b009465j.</w:t>
      </w:r>
    </w:p>
    <w:p w14:paraId="1899EBDF"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(90)</w:t>
      </w:r>
      <w:r>
        <w:rPr>
          <w:rFonts w:ascii="Times New Roman" w:hAnsi="Times New Roman" w:cs="Times New Roman"/>
          <w:sz w:val="24"/>
          <w:szCs w:val="24"/>
        </w:rPr>
        <w:tab/>
        <w:t xml:space="preserve">Surmak, A. Study of Discoloured Iron-Gall Ink Inscriptions – Case of the Gradual of Lviv Benedictines from Krzeszow. </w:t>
      </w:r>
      <w:r>
        <w:rPr>
          <w:rFonts w:ascii="Times New Roman" w:hAnsi="Times New Roman" w:cs="Times New Roman"/>
          <w:i/>
          <w:iCs/>
          <w:sz w:val="24"/>
          <w:szCs w:val="24"/>
        </w:rPr>
        <w:t>ceroart</w:t>
      </w:r>
      <w:r>
        <w:rPr>
          <w:rFonts w:ascii="Times New Roman" w:hAnsi="Times New Roman" w:cs="Times New Roman"/>
          <w:sz w:val="24"/>
          <w:szCs w:val="24"/>
        </w:rPr>
        <w:t xml:space="preserve"> </w:t>
      </w:r>
      <w:r>
        <w:rPr>
          <w:rFonts w:ascii="Times New Roman" w:hAnsi="Times New Roman" w:cs="Times New Roman"/>
          <w:b/>
          <w:bCs/>
          <w:sz w:val="24"/>
          <w:szCs w:val="24"/>
        </w:rPr>
        <w:t>2016</w:t>
      </w:r>
      <w:r>
        <w:rPr>
          <w:rFonts w:ascii="Times New Roman" w:hAnsi="Times New Roman" w:cs="Times New Roman"/>
          <w:sz w:val="24"/>
          <w:szCs w:val="24"/>
        </w:rPr>
        <w:t>, No. EGG 5. https://doi.org/10.4000/ceroart.4909.</w:t>
      </w:r>
    </w:p>
    <w:p w14:paraId="63FA849B"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lastRenderedPageBreak/>
        <w:t>(91)</w:t>
      </w:r>
      <w:r>
        <w:rPr>
          <w:rFonts w:ascii="Times New Roman" w:hAnsi="Times New Roman" w:cs="Times New Roman"/>
          <w:sz w:val="24"/>
          <w:szCs w:val="24"/>
        </w:rPr>
        <w:tab/>
        <w:t xml:space="preserve">Bicchieri, M.; Monti, M.; Piantanida, G.; Sodo, A. Non-Destructive Spectroscopic Investigation on Historic Yemenite Scriptorial Fragments: Evidence of Different Degradation and Recipes for Iron Tannic Inks. </w:t>
      </w:r>
      <w:r>
        <w:rPr>
          <w:rFonts w:ascii="Times New Roman" w:hAnsi="Times New Roman" w:cs="Times New Roman"/>
          <w:i/>
          <w:iCs/>
          <w:sz w:val="24"/>
          <w:szCs w:val="24"/>
        </w:rPr>
        <w:t>Anal Bioanal Chem</w:t>
      </w:r>
      <w:r>
        <w:rPr>
          <w:rFonts w:ascii="Times New Roman" w:hAnsi="Times New Roman" w:cs="Times New Roman"/>
          <w:sz w:val="24"/>
          <w:szCs w:val="24"/>
        </w:rPr>
        <w:t xml:space="preserve"> </w:t>
      </w:r>
      <w:r>
        <w:rPr>
          <w:rFonts w:ascii="Times New Roman" w:hAnsi="Times New Roman" w:cs="Times New Roman"/>
          <w:b/>
          <w:bCs/>
          <w:sz w:val="24"/>
          <w:szCs w:val="24"/>
        </w:rPr>
        <w:t>2013</w:t>
      </w:r>
      <w:r>
        <w:rPr>
          <w:rFonts w:ascii="Times New Roman" w:hAnsi="Times New Roman" w:cs="Times New Roman"/>
          <w:sz w:val="24"/>
          <w:szCs w:val="24"/>
        </w:rPr>
        <w:t xml:space="preserve">, </w:t>
      </w:r>
      <w:r>
        <w:rPr>
          <w:rFonts w:ascii="Times New Roman" w:hAnsi="Times New Roman" w:cs="Times New Roman"/>
          <w:i/>
          <w:iCs/>
          <w:sz w:val="24"/>
          <w:szCs w:val="24"/>
        </w:rPr>
        <w:t>405</w:t>
      </w:r>
      <w:r>
        <w:rPr>
          <w:rFonts w:ascii="Times New Roman" w:hAnsi="Times New Roman" w:cs="Times New Roman"/>
          <w:sz w:val="24"/>
          <w:szCs w:val="24"/>
        </w:rPr>
        <w:t xml:space="preserve"> (8), 2713–2721. https://doi.org/10.1007/s00216-012-6681-4.</w:t>
      </w:r>
    </w:p>
    <w:p w14:paraId="1CBE09CC"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(92)</w:t>
      </w:r>
      <w:r>
        <w:rPr>
          <w:rFonts w:ascii="Times New Roman" w:hAnsi="Times New Roman" w:cs="Times New Roman"/>
          <w:sz w:val="24"/>
          <w:szCs w:val="24"/>
        </w:rPr>
        <w:tab/>
        <w:t xml:space="preserve">Wagner, B.; Donten, M. L.; Donten, M.; Bulska, E.; Jackowska, A.; Sobucki, W. Analytical Approach to the Conservation of the Ancient Egyptian Manuscript “Bakai Book of the Dead”: A Case Study. </w:t>
      </w:r>
      <w:r>
        <w:rPr>
          <w:rFonts w:ascii="Times New Roman" w:hAnsi="Times New Roman" w:cs="Times New Roman"/>
          <w:i/>
          <w:iCs/>
          <w:sz w:val="24"/>
          <w:szCs w:val="24"/>
        </w:rPr>
        <w:t>Microchim Acta</w:t>
      </w:r>
      <w:r>
        <w:rPr>
          <w:rFonts w:ascii="Times New Roman" w:hAnsi="Times New Roman" w:cs="Times New Roman"/>
          <w:sz w:val="24"/>
          <w:szCs w:val="24"/>
        </w:rPr>
        <w:t xml:space="preserve"> </w:t>
      </w:r>
      <w:r>
        <w:rPr>
          <w:rFonts w:ascii="Times New Roman" w:hAnsi="Times New Roman" w:cs="Times New Roman"/>
          <w:b/>
          <w:bCs/>
          <w:sz w:val="24"/>
          <w:szCs w:val="24"/>
        </w:rPr>
        <w:t>2007</w:t>
      </w:r>
      <w:r>
        <w:rPr>
          <w:rFonts w:ascii="Times New Roman" w:hAnsi="Times New Roman" w:cs="Times New Roman"/>
          <w:sz w:val="24"/>
          <w:szCs w:val="24"/>
        </w:rPr>
        <w:t xml:space="preserve">, </w:t>
      </w:r>
      <w:r>
        <w:rPr>
          <w:rFonts w:ascii="Times New Roman" w:hAnsi="Times New Roman" w:cs="Times New Roman"/>
          <w:i/>
          <w:iCs/>
          <w:sz w:val="24"/>
          <w:szCs w:val="24"/>
        </w:rPr>
        <w:t>159</w:t>
      </w:r>
      <w:r>
        <w:rPr>
          <w:rFonts w:ascii="Times New Roman" w:hAnsi="Times New Roman" w:cs="Times New Roman"/>
          <w:sz w:val="24"/>
          <w:szCs w:val="24"/>
        </w:rPr>
        <w:t xml:space="preserve"> (1–2), 101–108. https://doi.org/10.1007/s00604-007-0732-0.</w:t>
      </w:r>
    </w:p>
    <w:p w14:paraId="418AA8A2"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(93)</w:t>
      </w:r>
      <w:r>
        <w:rPr>
          <w:rFonts w:ascii="Times New Roman" w:hAnsi="Times New Roman" w:cs="Times New Roman"/>
          <w:sz w:val="24"/>
          <w:szCs w:val="24"/>
        </w:rPr>
        <w:tab/>
        <w:t xml:space="preserve">Luízar Obregón, C.; Zamalloa Jara, M. A.; Rojas Arizapana, F. L.; Chura Huayllani, Y. J.; Gonzales Bellido, J. F.; Olivera Olivera, J. XRF Elemental Analysis of Inks in South American Manuscripts from 1779 to 1825. </w:t>
      </w:r>
      <w:r>
        <w:rPr>
          <w:rFonts w:ascii="Times New Roman" w:hAnsi="Times New Roman" w:cs="Times New Roman"/>
          <w:i/>
          <w:iCs/>
          <w:sz w:val="24"/>
          <w:szCs w:val="24"/>
        </w:rPr>
        <w:t>Herit Sci</w:t>
      </w:r>
      <w:r>
        <w:rPr>
          <w:rFonts w:ascii="Times New Roman" w:hAnsi="Times New Roman" w:cs="Times New Roman"/>
          <w:sz w:val="24"/>
          <w:szCs w:val="24"/>
        </w:rPr>
        <w:t xml:space="preserve"> </w:t>
      </w:r>
      <w:r>
        <w:rPr>
          <w:rFonts w:ascii="Times New Roman" w:hAnsi="Times New Roman" w:cs="Times New Roman"/>
          <w:b/>
          <w:bCs/>
          <w:sz w:val="24"/>
          <w:szCs w:val="24"/>
        </w:rPr>
        <w:t>2021</w:t>
      </w:r>
      <w:r>
        <w:rPr>
          <w:rFonts w:ascii="Times New Roman" w:hAnsi="Times New Roman" w:cs="Times New Roman"/>
          <w:sz w:val="24"/>
          <w:szCs w:val="24"/>
        </w:rPr>
        <w:t xml:space="preserve">, </w:t>
      </w:r>
      <w:r>
        <w:rPr>
          <w:rFonts w:ascii="Times New Roman" w:hAnsi="Times New Roman" w:cs="Times New Roman"/>
          <w:i/>
          <w:iCs/>
          <w:sz w:val="24"/>
          <w:szCs w:val="24"/>
        </w:rPr>
        <w:t>9</w:t>
      </w:r>
      <w:r>
        <w:rPr>
          <w:rFonts w:ascii="Times New Roman" w:hAnsi="Times New Roman" w:cs="Times New Roman"/>
          <w:sz w:val="24"/>
          <w:szCs w:val="24"/>
        </w:rPr>
        <w:t xml:space="preserve"> (1), 147. https://doi.org/10.1186/s40494-021-00619-9.</w:t>
      </w:r>
    </w:p>
    <w:p w14:paraId="7F741A4D"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(94)</w:t>
      </w:r>
      <w:r>
        <w:rPr>
          <w:rFonts w:ascii="Times New Roman" w:hAnsi="Times New Roman" w:cs="Times New Roman"/>
          <w:sz w:val="24"/>
          <w:szCs w:val="24"/>
        </w:rPr>
        <w:tab/>
        <w:t xml:space="preserve">Codre, H.; Radepont, M.; Echard, J.; Belhadj, O.; Vaiedelich, S.; Rouchon, V. The Use of </w:t>
      </w:r>
      <w:r>
        <w:rPr>
          <w:rFonts w:ascii="Times New Roman" w:hAnsi="Times New Roman" w:cs="Times New Roman"/>
          <w:smallCaps/>
          <w:sz w:val="24"/>
          <w:szCs w:val="24"/>
        </w:rPr>
        <w:t>XRF</w:t>
      </w:r>
      <w:r>
        <w:rPr>
          <w:rFonts w:ascii="Times New Roman" w:hAnsi="Times New Roman" w:cs="Times New Roman"/>
          <w:sz w:val="24"/>
          <w:szCs w:val="24"/>
        </w:rPr>
        <w:t xml:space="preserve"> Imaging for the Chemical Discrimination of Iron‐gall Ink Inscriptions: A Case Study in Stradivari’s Workshop. </w:t>
      </w:r>
      <w:r>
        <w:rPr>
          <w:rFonts w:ascii="Times New Roman" w:hAnsi="Times New Roman" w:cs="Times New Roman"/>
          <w:i/>
          <w:iCs/>
          <w:sz w:val="24"/>
          <w:szCs w:val="24"/>
        </w:rPr>
        <w:t>X‐Ray Spectrom</w:t>
      </w:r>
      <w:r>
        <w:rPr>
          <w:rFonts w:ascii="Times New Roman" w:hAnsi="Times New Roman" w:cs="Times New Roman"/>
          <w:sz w:val="24"/>
          <w:szCs w:val="24"/>
        </w:rPr>
        <w:t xml:space="preserve"> </w:t>
      </w:r>
      <w:r>
        <w:rPr>
          <w:rFonts w:ascii="Times New Roman" w:hAnsi="Times New Roman" w:cs="Times New Roman"/>
          <w:b/>
          <w:bCs/>
          <w:sz w:val="24"/>
          <w:szCs w:val="24"/>
        </w:rPr>
        <w:t>2021</w:t>
      </w:r>
      <w:r>
        <w:rPr>
          <w:rFonts w:ascii="Times New Roman" w:hAnsi="Times New Roman" w:cs="Times New Roman"/>
          <w:sz w:val="24"/>
          <w:szCs w:val="24"/>
        </w:rPr>
        <w:t xml:space="preserve">, </w:t>
      </w:r>
      <w:r>
        <w:rPr>
          <w:rFonts w:ascii="Times New Roman" w:hAnsi="Times New Roman" w:cs="Times New Roman"/>
          <w:i/>
          <w:iCs/>
          <w:sz w:val="24"/>
          <w:szCs w:val="24"/>
        </w:rPr>
        <w:t>50</w:t>
      </w:r>
      <w:r>
        <w:rPr>
          <w:rFonts w:ascii="Times New Roman" w:hAnsi="Times New Roman" w:cs="Times New Roman"/>
          <w:sz w:val="24"/>
          <w:szCs w:val="24"/>
        </w:rPr>
        <w:t xml:space="preserve"> (4), 244–252. https://doi.org/10.1002/xrs.3160.</w:t>
      </w:r>
    </w:p>
    <w:p w14:paraId="2421F8CE"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(95)</w:t>
      </w:r>
      <w:r>
        <w:rPr>
          <w:rFonts w:ascii="Times New Roman" w:hAnsi="Times New Roman" w:cs="Times New Roman"/>
          <w:sz w:val="24"/>
          <w:szCs w:val="24"/>
        </w:rPr>
        <w:tab/>
        <w:t xml:space="preserve">Vetter, W.; Frühmann, B.; Cappa, F.; Schreiner, M. Materials and Techniques Used for the “Vienna Moamin”: Multianalytical Investigation of a Book about Hunting with Falcons from the Thirteenth Century. </w:t>
      </w:r>
      <w:r>
        <w:rPr>
          <w:rFonts w:ascii="Times New Roman" w:hAnsi="Times New Roman" w:cs="Times New Roman"/>
          <w:i/>
          <w:iCs/>
          <w:sz w:val="24"/>
          <w:szCs w:val="24"/>
        </w:rPr>
        <w:t>Herit Sci</w:t>
      </w:r>
      <w:r>
        <w:rPr>
          <w:rFonts w:ascii="Times New Roman" w:hAnsi="Times New Roman" w:cs="Times New Roman"/>
          <w:sz w:val="24"/>
          <w:szCs w:val="24"/>
        </w:rPr>
        <w:t xml:space="preserve"> </w:t>
      </w:r>
      <w:r>
        <w:rPr>
          <w:rFonts w:ascii="Times New Roman" w:hAnsi="Times New Roman" w:cs="Times New Roman"/>
          <w:b/>
          <w:bCs/>
          <w:sz w:val="24"/>
          <w:szCs w:val="24"/>
        </w:rPr>
        <w:t>2021</w:t>
      </w:r>
      <w:r>
        <w:rPr>
          <w:rFonts w:ascii="Times New Roman" w:hAnsi="Times New Roman" w:cs="Times New Roman"/>
          <w:sz w:val="24"/>
          <w:szCs w:val="24"/>
        </w:rPr>
        <w:t xml:space="preserve">, </w:t>
      </w:r>
      <w:r>
        <w:rPr>
          <w:rFonts w:ascii="Times New Roman" w:hAnsi="Times New Roman" w:cs="Times New Roman"/>
          <w:i/>
          <w:iCs/>
          <w:sz w:val="24"/>
          <w:szCs w:val="24"/>
        </w:rPr>
        <w:t>9</w:t>
      </w:r>
      <w:r>
        <w:rPr>
          <w:rFonts w:ascii="Times New Roman" w:hAnsi="Times New Roman" w:cs="Times New Roman"/>
          <w:sz w:val="24"/>
          <w:szCs w:val="24"/>
        </w:rPr>
        <w:t xml:space="preserve"> (1), 87. https://doi.org/10.1186/s40494-021-00553-w.</w:t>
      </w:r>
    </w:p>
    <w:p w14:paraId="4652C1FD"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(96)</w:t>
      </w:r>
      <w:r>
        <w:rPr>
          <w:rFonts w:ascii="Times New Roman" w:hAnsi="Times New Roman" w:cs="Times New Roman"/>
          <w:sz w:val="24"/>
          <w:szCs w:val="24"/>
        </w:rPr>
        <w:tab/>
        <w:t xml:space="preserve">Pouyet, E.; Barbi, N.; Chopp, H.; Healy, O.; Katsaggelos, A.; Moak, S.; Mott, R.; Vermeulen, M.; Walton, M. Development of a Highly Mobile and Versatile Large </w:t>
      </w:r>
      <w:r>
        <w:rPr>
          <w:rFonts w:ascii="Times New Roman" w:hAnsi="Times New Roman" w:cs="Times New Roman"/>
          <w:smallCaps/>
          <w:sz w:val="24"/>
          <w:szCs w:val="24"/>
        </w:rPr>
        <w:t>MA‐XRF</w:t>
      </w:r>
      <w:r>
        <w:rPr>
          <w:rFonts w:ascii="Times New Roman" w:hAnsi="Times New Roman" w:cs="Times New Roman"/>
          <w:sz w:val="24"/>
          <w:szCs w:val="24"/>
        </w:rPr>
        <w:t xml:space="preserve"> Scanner for in Situ Analyses of Painted Work of Arts. </w:t>
      </w:r>
      <w:r>
        <w:rPr>
          <w:rFonts w:ascii="Times New Roman" w:hAnsi="Times New Roman" w:cs="Times New Roman"/>
          <w:i/>
          <w:iCs/>
          <w:sz w:val="24"/>
          <w:szCs w:val="24"/>
        </w:rPr>
        <w:t>X‐Ray Spectrom</w:t>
      </w:r>
      <w:r>
        <w:rPr>
          <w:rFonts w:ascii="Times New Roman" w:hAnsi="Times New Roman" w:cs="Times New Roman"/>
          <w:sz w:val="24"/>
          <w:szCs w:val="24"/>
        </w:rPr>
        <w:t xml:space="preserve"> </w:t>
      </w:r>
      <w:r>
        <w:rPr>
          <w:rFonts w:ascii="Times New Roman" w:hAnsi="Times New Roman" w:cs="Times New Roman"/>
          <w:b/>
          <w:bCs/>
          <w:sz w:val="24"/>
          <w:szCs w:val="24"/>
        </w:rPr>
        <w:t>2021</w:t>
      </w:r>
      <w:r>
        <w:rPr>
          <w:rFonts w:ascii="Times New Roman" w:hAnsi="Times New Roman" w:cs="Times New Roman"/>
          <w:sz w:val="24"/>
          <w:szCs w:val="24"/>
        </w:rPr>
        <w:t xml:space="preserve">, </w:t>
      </w:r>
      <w:r>
        <w:rPr>
          <w:rFonts w:ascii="Times New Roman" w:hAnsi="Times New Roman" w:cs="Times New Roman"/>
          <w:i/>
          <w:iCs/>
          <w:sz w:val="24"/>
          <w:szCs w:val="24"/>
        </w:rPr>
        <w:t>50</w:t>
      </w:r>
      <w:r>
        <w:rPr>
          <w:rFonts w:ascii="Times New Roman" w:hAnsi="Times New Roman" w:cs="Times New Roman"/>
          <w:sz w:val="24"/>
          <w:szCs w:val="24"/>
        </w:rPr>
        <w:t xml:space="preserve"> (4), 263–271. https://doi.org/10.1002/xrs.3173.</w:t>
      </w:r>
    </w:p>
    <w:p w14:paraId="6FE8E7DD"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(97)</w:t>
      </w:r>
      <w:r>
        <w:rPr>
          <w:rFonts w:ascii="Times New Roman" w:hAnsi="Times New Roman" w:cs="Times New Roman"/>
          <w:sz w:val="24"/>
          <w:szCs w:val="24"/>
        </w:rPr>
        <w:tab/>
        <w:t xml:space="preserve">Hahn, O.; Malzer, W.; Kanngiesser, B.; Beckhoff, B. Characterization of Iron-Gall Inks in Historical Manuscripts and Music Compositions Using x-Ray Fluorescence Spectrometry. </w:t>
      </w:r>
      <w:r>
        <w:rPr>
          <w:rFonts w:ascii="Times New Roman" w:hAnsi="Times New Roman" w:cs="Times New Roman"/>
          <w:i/>
          <w:iCs/>
          <w:sz w:val="24"/>
          <w:szCs w:val="24"/>
        </w:rPr>
        <w:t>X-Ray Spectrom.</w:t>
      </w:r>
      <w:r>
        <w:rPr>
          <w:rFonts w:ascii="Times New Roman" w:hAnsi="Times New Roman" w:cs="Times New Roman"/>
          <w:sz w:val="24"/>
          <w:szCs w:val="24"/>
        </w:rPr>
        <w:t xml:space="preserve"> </w:t>
      </w:r>
      <w:r>
        <w:rPr>
          <w:rFonts w:ascii="Times New Roman" w:hAnsi="Times New Roman" w:cs="Times New Roman"/>
          <w:b/>
          <w:bCs/>
          <w:sz w:val="24"/>
          <w:szCs w:val="24"/>
        </w:rPr>
        <w:t>2004</w:t>
      </w:r>
      <w:r>
        <w:rPr>
          <w:rFonts w:ascii="Times New Roman" w:hAnsi="Times New Roman" w:cs="Times New Roman"/>
          <w:sz w:val="24"/>
          <w:szCs w:val="24"/>
        </w:rPr>
        <w:t xml:space="preserve">, </w:t>
      </w:r>
      <w:r>
        <w:rPr>
          <w:rFonts w:ascii="Times New Roman" w:hAnsi="Times New Roman" w:cs="Times New Roman"/>
          <w:i/>
          <w:iCs/>
          <w:sz w:val="24"/>
          <w:szCs w:val="24"/>
        </w:rPr>
        <w:t>33</w:t>
      </w:r>
      <w:r>
        <w:rPr>
          <w:rFonts w:ascii="Times New Roman" w:hAnsi="Times New Roman" w:cs="Times New Roman"/>
          <w:sz w:val="24"/>
          <w:szCs w:val="24"/>
        </w:rPr>
        <w:t xml:space="preserve"> (4), 234–239. https://doi.org/10.1002/xrs.677.</w:t>
      </w:r>
    </w:p>
    <w:p w14:paraId="55140B23"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(98)</w:t>
      </w:r>
      <w:r>
        <w:rPr>
          <w:rFonts w:ascii="Times New Roman" w:hAnsi="Times New Roman" w:cs="Times New Roman"/>
          <w:sz w:val="24"/>
          <w:szCs w:val="24"/>
        </w:rPr>
        <w:tab/>
        <w:t xml:space="preserve">Fierascu, I.; Fierascu, R. C.; Fistos, T.; Motelica, L.; Oprea, O.; Nicoara, A.; Ficai, A.; Stirban, A.; Zgarciu, M.-S. Non-Invasive Microanalysis of a Written Page from the Romanian Heritage “The Homiliary of Varlaam (Cazania Lui Varlaam).” </w:t>
      </w:r>
      <w:r>
        <w:rPr>
          <w:rFonts w:ascii="Times New Roman" w:hAnsi="Times New Roman" w:cs="Times New Roman"/>
          <w:i/>
          <w:iCs/>
          <w:sz w:val="24"/>
          <w:szCs w:val="24"/>
        </w:rPr>
        <w:t>Microchemical Journal</w:t>
      </w:r>
      <w:r>
        <w:rPr>
          <w:rFonts w:ascii="Times New Roman" w:hAnsi="Times New Roman" w:cs="Times New Roman"/>
          <w:sz w:val="24"/>
          <w:szCs w:val="24"/>
        </w:rPr>
        <w:t xml:space="preserve"> </w:t>
      </w:r>
      <w:r>
        <w:rPr>
          <w:rFonts w:ascii="Times New Roman" w:hAnsi="Times New Roman" w:cs="Times New Roman"/>
          <w:b/>
          <w:bCs/>
          <w:sz w:val="24"/>
          <w:szCs w:val="24"/>
        </w:rPr>
        <w:t>2021</w:t>
      </w:r>
      <w:r>
        <w:rPr>
          <w:rFonts w:ascii="Times New Roman" w:hAnsi="Times New Roman" w:cs="Times New Roman"/>
          <w:sz w:val="24"/>
          <w:szCs w:val="24"/>
        </w:rPr>
        <w:t xml:space="preserve">, </w:t>
      </w:r>
      <w:r>
        <w:rPr>
          <w:rFonts w:ascii="Times New Roman" w:hAnsi="Times New Roman" w:cs="Times New Roman"/>
          <w:i/>
          <w:iCs/>
          <w:sz w:val="24"/>
          <w:szCs w:val="24"/>
        </w:rPr>
        <w:t>168</w:t>
      </w:r>
      <w:r>
        <w:rPr>
          <w:rFonts w:ascii="Times New Roman" w:hAnsi="Times New Roman" w:cs="Times New Roman"/>
          <w:sz w:val="24"/>
          <w:szCs w:val="24"/>
        </w:rPr>
        <w:t>, 106345. https://doi.org/10.1016/j.microc.2021.106345.</w:t>
      </w:r>
    </w:p>
    <w:p w14:paraId="7CFC0F4F"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(99)</w:t>
      </w:r>
      <w:r>
        <w:rPr>
          <w:rFonts w:ascii="Times New Roman" w:hAnsi="Times New Roman" w:cs="Times New Roman"/>
          <w:sz w:val="24"/>
          <w:szCs w:val="24"/>
        </w:rPr>
        <w:tab/>
        <w:t xml:space="preserve">Idjouadiene, L.; Mostefaoui, T. A.; Naitbouda, A.; Djermoune, H.; Mechehed, D. E.; Gargano, M.; Bonizzoni, L. First Applications of Non-Invasive Techniques on Algerian Heritage Manuscripts: The LMUHUB ULAHBIB Ancient Manuscript Collection from Kabylia Region (Afniq n Ccix Lmuhub). </w:t>
      </w:r>
      <w:r>
        <w:rPr>
          <w:rFonts w:ascii="Times New Roman" w:hAnsi="Times New Roman" w:cs="Times New Roman"/>
          <w:i/>
          <w:iCs/>
          <w:sz w:val="24"/>
          <w:szCs w:val="24"/>
        </w:rPr>
        <w:t>Journal of Cultural Heritage</w:t>
      </w:r>
      <w:r>
        <w:rPr>
          <w:rFonts w:ascii="Times New Roman" w:hAnsi="Times New Roman" w:cs="Times New Roman"/>
          <w:sz w:val="24"/>
          <w:szCs w:val="24"/>
        </w:rPr>
        <w:t xml:space="preserve"> </w:t>
      </w:r>
      <w:r>
        <w:rPr>
          <w:rFonts w:ascii="Times New Roman" w:hAnsi="Times New Roman" w:cs="Times New Roman"/>
          <w:b/>
          <w:bCs/>
          <w:sz w:val="24"/>
          <w:szCs w:val="24"/>
        </w:rPr>
        <w:t>2021</w:t>
      </w:r>
      <w:r>
        <w:rPr>
          <w:rFonts w:ascii="Times New Roman" w:hAnsi="Times New Roman" w:cs="Times New Roman"/>
          <w:sz w:val="24"/>
          <w:szCs w:val="24"/>
        </w:rPr>
        <w:t xml:space="preserve">, </w:t>
      </w:r>
      <w:r>
        <w:rPr>
          <w:rFonts w:ascii="Times New Roman" w:hAnsi="Times New Roman" w:cs="Times New Roman"/>
          <w:i/>
          <w:iCs/>
          <w:sz w:val="24"/>
          <w:szCs w:val="24"/>
        </w:rPr>
        <w:t>49</w:t>
      </w:r>
      <w:r>
        <w:rPr>
          <w:rFonts w:ascii="Times New Roman" w:hAnsi="Times New Roman" w:cs="Times New Roman"/>
          <w:sz w:val="24"/>
          <w:szCs w:val="24"/>
        </w:rPr>
        <w:t>, 289–297. https://doi.org/10.1016/j.culher.2021.03.008.</w:t>
      </w:r>
    </w:p>
    <w:p w14:paraId="6CE4427B"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(100)</w:t>
      </w:r>
      <w:r>
        <w:rPr>
          <w:rFonts w:ascii="Times New Roman" w:hAnsi="Times New Roman" w:cs="Times New Roman"/>
          <w:sz w:val="24"/>
          <w:szCs w:val="24"/>
        </w:rPr>
        <w:tab/>
        <w:t xml:space="preserve">Oubelkacem, Y.; Lamhasni, T.; El Bakkali, A.; Lyazidi, S. A.; Haddad, M.; Ben-Ncer, A. Parchments and Coloring Materials in Two IXth Century Manuscripts: On-Site Non-Invasive Multi-Techniques Investigation. </w:t>
      </w:r>
      <w:r>
        <w:rPr>
          <w:rFonts w:ascii="Times New Roman" w:hAnsi="Times New Roman" w:cs="Times New Roman"/>
          <w:i/>
          <w:iCs/>
          <w:sz w:val="24"/>
          <w:szCs w:val="24"/>
        </w:rPr>
        <w:t>Spectrochimica Acta Part A: Molecular and Biomolecular Spectroscopy</w:t>
      </w:r>
      <w:r>
        <w:rPr>
          <w:rFonts w:ascii="Times New Roman" w:hAnsi="Times New Roman" w:cs="Times New Roman"/>
          <w:sz w:val="24"/>
          <w:szCs w:val="24"/>
        </w:rPr>
        <w:t xml:space="preserve"> </w:t>
      </w:r>
      <w:r>
        <w:rPr>
          <w:rFonts w:ascii="Times New Roman" w:hAnsi="Times New Roman" w:cs="Times New Roman"/>
          <w:b/>
          <w:bCs/>
          <w:sz w:val="24"/>
          <w:szCs w:val="24"/>
        </w:rPr>
        <w:t>2021</w:t>
      </w:r>
      <w:r>
        <w:rPr>
          <w:rFonts w:ascii="Times New Roman" w:hAnsi="Times New Roman" w:cs="Times New Roman"/>
          <w:sz w:val="24"/>
          <w:szCs w:val="24"/>
        </w:rPr>
        <w:t xml:space="preserve">, </w:t>
      </w:r>
      <w:r>
        <w:rPr>
          <w:rFonts w:ascii="Times New Roman" w:hAnsi="Times New Roman" w:cs="Times New Roman"/>
          <w:i/>
          <w:iCs/>
          <w:sz w:val="24"/>
          <w:szCs w:val="24"/>
        </w:rPr>
        <w:t>247</w:t>
      </w:r>
      <w:r>
        <w:rPr>
          <w:rFonts w:ascii="Times New Roman" w:hAnsi="Times New Roman" w:cs="Times New Roman"/>
          <w:sz w:val="24"/>
          <w:szCs w:val="24"/>
        </w:rPr>
        <w:t>, 119093. https://doi.org/10.1016/j.saa.2020.119093.</w:t>
      </w:r>
    </w:p>
    <w:p w14:paraId="0BD76166"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(101)</w:t>
      </w:r>
      <w:r>
        <w:rPr>
          <w:rFonts w:ascii="Times New Roman" w:hAnsi="Times New Roman" w:cs="Times New Roman"/>
          <w:sz w:val="24"/>
          <w:szCs w:val="24"/>
        </w:rPr>
        <w:tab/>
        <w:t xml:space="preserve">Duh, J. Non-Destructive Study of Iron Gall Inks in Manuscripts. </w:t>
      </w:r>
      <w:r>
        <w:rPr>
          <w:rFonts w:ascii="Times New Roman" w:hAnsi="Times New Roman" w:cs="Times New Roman"/>
          <w:b/>
          <w:bCs/>
          <w:sz w:val="24"/>
          <w:szCs w:val="24"/>
        </w:rPr>
        <w:t>2018</w:t>
      </w:r>
      <w:r>
        <w:rPr>
          <w:rFonts w:ascii="Times New Roman" w:hAnsi="Times New Roman" w:cs="Times New Roman"/>
          <w:sz w:val="24"/>
          <w:szCs w:val="24"/>
        </w:rPr>
        <w:t>, 4.</w:t>
      </w:r>
    </w:p>
    <w:p w14:paraId="60C02B24"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(102)</w:t>
      </w:r>
      <w:r>
        <w:rPr>
          <w:rFonts w:ascii="Times New Roman" w:hAnsi="Times New Roman" w:cs="Times New Roman"/>
          <w:sz w:val="24"/>
          <w:szCs w:val="24"/>
        </w:rPr>
        <w:tab/>
        <w:t xml:space="preserve">Giuntini, L.; Lucarelli, F.; Mandò, P. A.; Hooper, W.; Barker, P. H. Galileo’s Writings: Chronology by PIXE. </w:t>
      </w:r>
      <w:r>
        <w:rPr>
          <w:rFonts w:ascii="Times New Roman" w:hAnsi="Times New Roman" w:cs="Times New Roman"/>
          <w:i/>
          <w:iCs/>
          <w:sz w:val="24"/>
          <w:szCs w:val="24"/>
        </w:rPr>
        <w:t>Nuclear Instruments and Methods in Physics Research Section B: Beam Interactions with Materials and Atoms</w:t>
      </w:r>
      <w:r>
        <w:rPr>
          <w:rFonts w:ascii="Times New Roman" w:hAnsi="Times New Roman" w:cs="Times New Roman"/>
          <w:sz w:val="24"/>
          <w:szCs w:val="24"/>
        </w:rPr>
        <w:t xml:space="preserve"> </w:t>
      </w:r>
      <w:r>
        <w:rPr>
          <w:rFonts w:ascii="Times New Roman" w:hAnsi="Times New Roman" w:cs="Times New Roman"/>
          <w:b/>
          <w:bCs/>
          <w:sz w:val="24"/>
          <w:szCs w:val="24"/>
        </w:rPr>
        <w:t>1995</w:t>
      </w:r>
      <w:r>
        <w:rPr>
          <w:rFonts w:ascii="Times New Roman" w:hAnsi="Times New Roman" w:cs="Times New Roman"/>
          <w:sz w:val="24"/>
          <w:szCs w:val="24"/>
        </w:rPr>
        <w:t xml:space="preserve">, </w:t>
      </w:r>
      <w:r>
        <w:rPr>
          <w:rFonts w:ascii="Times New Roman" w:hAnsi="Times New Roman" w:cs="Times New Roman"/>
          <w:i/>
          <w:iCs/>
          <w:sz w:val="24"/>
          <w:szCs w:val="24"/>
        </w:rPr>
        <w:t>95</w:t>
      </w:r>
      <w:r>
        <w:rPr>
          <w:rFonts w:ascii="Times New Roman" w:hAnsi="Times New Roman" w:cs="Times New Roman"/>
          <w:sz w:val="24"/>
          <w:szCs w:val="24"/>
        </w:rPr>
        <w:t xml:space="preserve"> (3), 389–392. https://doi.org/10.1016/0168-583X(94)00538-9.</w:t>
      </w:r>
    </w:p>
    <w:p w14:paraId="474400E9"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(103)</w:t>
      </w:r>
      <w:r>
        <w:rPr>
          <w:rFonts w:ascii="Times New Roman" w:hAnsi="Times New Roman" w:cs="Times New Roman"/>
          <w:sz w:val="24"/>
          <w:szCs w:val="24"/>
        </w:rPr>
        <w:tab/>
        <w:t xml:space="preserve">Kanngießer, B.; Hahn, O.; Wilke, M.; Nekat, B.; Malzer, W.; Erko, A. Investigation of Oxidation and Migration Processes of Inorganic Compounds in Ink-Corroded Manuscripts. </w:t>
      </w:r>
      <w:r>
        <w:rPr>
          <w:rFonts w:ascii="Times New Roman" w:hAnsi="Times New Roman" w:cs="Times New Roman"/>
          <w:i/>
          <w:iCs/>
          <w:sz w:val="24"/>
          <w:szCs w:val="24"/>
        </w:rPr>
        <w:t>Spectrochimica Acta Part B: Atomic Spectroscopy</w:t>
      </w:r>
      <w:r>
        <w:rPr>
          <w:rFonts w:ascii="Times New Roman" w:hAnsi="Times New Roman" w:cs="Times New Roman"/>
          <w:sz w:val="24"/>
          <w:szCs w:val="24"/>
        </w:rPr>
        <w:t xml:space="preserve"> </w:t>
      </w:r>
      <w:r>
        <w:rPr>
          <w:rFonts w:ascii="Times New Roman" w:hAnsi="Times New Roman" w:cs="Times New Roman"/>
          <w:b/>
          <w:bCs/>
          <w:sz w:val="24"/>
          <w:szCs w:val="24"/>
        </w:rPr>
        <w:t>2004</w:t>
      </w:r>
      <w:r>
        <w:rPr>
          <w:rFonts w:ascii="Times New Roman" w:hAnsi="Times New Roman" w:cs="Times New Roman"/>
          <w:sz w:val="24"/>
          <w:szCs w:val="24"/>
        </w:rPr>
        <w:t xml:space="preserve">, </w:t>
      </w:r>
      <w:r>
        <w:rPr>
          <w:rFonts w:ascii="Times New Roman" w:hAnsi="Times New Roman" w:cs="Times New Roman"/>
          <w:i/>
          <w:iCs/>
          <w:sz w:val="24"/>
          <w:szCs w:val="24"/>
        </w:rPr>
        <w:t>59</w:t>
      </w:r>
      <w:r>
        <w:rPr>
          <w:rFonts w:ascii="Times New Roman" w:hAnsi="Times New Roman" w:cs="Times New Roman"/>
          <w:sz w:val="24"/>
          <w:szCs w:val="24"/>
        </w:rPr>
        <w:t xml:space="preserve"> (10–11), 1511–1516. https://doi.org/10.1016/j.sab.2004.07.013.</w:t>
      </w:r>
    </w:p>
    <w:p w14:paraId="16E3B5A7"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(104)</w:t>
      </w:r>
      <w:r>
        <w:rPr>
          <w:rFonts w:ascii="Times New Roman" w:hAnsi="Times New Roman" w:cs="Times New Roman"/>
          <w:sz w:val="24"/>
          <w:szCs w:val="24"/>
        </w:rPr>
        <w:tab/>
        <w:t xml:space="preserve">Arčon, I.; Kolar, J.; Kodre, A.; Hanžel, D.; Strlič, M. XANES Analysis of Fe Valence in Iron Gall Inks. </w:t>
      </w:r>
      <w:r>
        <w:rPr>
          <w:rFonts w:ascii="Times New Roman" w:hAnsi="Times New Roman" w:cs="Times New Roman"/>
          <w:i/>
          <w:iCs/>
          <w:sz w:val="24"/>
          <w:szCs w:val="24"/>
        </w:rPr>
        <w:t>X-Ray Spectrom.</w:t>
      </w:r>
      <w:r>
        <w:rPr>
          <w:rFonts w:ascii="Times New Roman" w:hAnsi="Times New Roman" w:cs="Times New Roman"/>
          <w:sz w:val="24"/>
          <w:szCs w:val="24"/>
        </w:rPr>
        <w:t xml:space="preserve"> </w:t>
      </w:r>
      <w:r>
        <w:rPr>
          <w:rFonts w:ascii="Times New Roman" w:hAnsi="Times New Roman" w:cs="Times New Roman"/>
          <w:b/>
          <w:bCs/>
          <w:sz w:val="24"/>
          <w:szCs w:val="24"/>
        </w:rPr>
        <w:t>2007</w:t>
      </w:r>
      <w:r>
        <w:rPr>
          <w:rFonts w:ascii="Times New Roman" w:hAnsi="Times New Roman" w:cs="Times New Roman"/>
          <w:sz w:val="24"/>
          <w:szCs w:val="24"/>
        </w:rPr>
        <w:t xml:space="preserve">, </w:t>
      </w:r>
      <w:r>
        <w:rPr>
          <w:rFonts w:ascii="Times New Roman" w:hAnsi="Times New Roman" w:cs="Times New Roman"/>
          <w:i/>
          <w:iCs/>
          <w:sz w:val="24"/>
          <w:szCs w:val="24"/>
        </w:rPr>
        <w:t>36</w:t>
      </w:r>
      <w:r>
        <w:rPr>
          <w:rFonts w:ascii="Times New Roman" w:hAnsi="Times New Roman" w:cs="Times New Roman"/>
          <w:sz w:val="24"/>
          <w:szCs w:val="24"/>
        </w:rPr>
        <w:t xml:space="preserve"> (3), 199–205. https://doi.org/10.1002/xrs.962.</w:t>
      </w:r>
    </w:p>
    <w:p w14:paraId="38BC7453" w14:textId="77777777" w:rsidR="00377ACD" w:rsidRPr="00E61055" w:rsidRDefault="00377ACD" w:rsidP="00377ACD">
      <w:pPr>
        <w:pStyle w:val="Bibliografia"/>
        <w:rPr>
          <w:rFonts w:ascii="Times New Roman" w:hAnsi="Times New Roman" w:cs="Times New Roman"/>
          <w:sz w:val="24"/>
          <w:szCs w:val="24"/>
          <w:lang w:val="it-IT"/>
        </w:rPr>
      </w:pPr>
      <w:r>
        <w:rPr>
          <w:rFonts w:ascii="Times New Roman" w:hAnsi="Times New Roman" w:cs="Times New Roman"/>
          <w:sz w:val="24"/>
          <w:szCs w:val="24"/>
        </w:rPr>
        <w:lastRenderedPageBreak/>
        <w:t>(105)</w:t>
      </w:r>
      <w:r>
        <w:rPr>
          <w:rFonts w:ascii="Times New Roman" w:hAnsi="Times New Roman" w:cs="Times New Roman"/>
          <w:sz w:val="24"/>
          <w:szCs w:val="24"/>
        </w:rPr>
        <w:tab/>
        <w:t xml:space="preserve">Gimat, A.; Michelin, A.; Massiani, P.; Rouchon, V. Beneficial Effect of Gelatin on Iron Gall Ink Corrosion. </w:t>
      </w:r>
      <w:r w:rsidRPr="00E61055">
        <w:rPr>
          <w:rFonts w:ascii="Times New Roman" w:hAnsi="Times New Roman" w:cs="Times New Roman"/>
          <w:i/>
          <w:iCs/>
          <w:sz w:val="24"/>
          <w:szCs w:val="24"/>
          <w:lang w:val="it-IT"/>
        </w:rPr>
        <w:t>Herit Sci</w:t>
      </w:r>
      <w:r w:rsidRPr="00E61055">
        <w:rPr>
          <w:rFonts w:ascii="Times New Roman" w:hAnsi="Times New Roman" w:cs="Times New Roman"/>
          <w:sz w:val="24"/>
          <w:szCs w:val="24"/>
          <w:lang w:val="it-IT"/>
        </w:rPr>
        <w:t xml:space="preserve"> </w:t>
      </w:r>
      <w:r w:rsidRPr="00E61055">
        <w:rPr>
          <w:rFonts w:ascii="Times New Roman" w:hAnsi="Times New Roman" w:cs="Times New Roman"/>
          <w:b/>
          <w:bCs/>
          <w:sz w:val="24"/>
          <w:szCs w:val="24"/>
          <w:lang w:val="it-IT"/>
        </w:rPr>
        <w:t>2021</w:t>
      </w:r>
      <w:r w:rsidRPr="00E61055">
        <w:rPr>
          <w:rFonts w:ascii="Times New Roman" w:hAnsi="Times New Roman" w:cs="Times New Roman"/>
          <w:sz w:val="24"/>
          <w:szCs w:val="24"/>
          <w:lang w:val="it-IT"/>
        </w:rPr>
        <w:t xml:space="preserve">, </w:t>
      </w:r>
      <w:r w:rsidRPr="00E61055">
        <w:rPr>
          <w:rFonts w:ascii="Times New Roman" w:hAnsi="Times New Roman" w:cs="Times New Roman"/>
          <w:i/>
          <w:iCs/>
          <w:sz w:val="24"/>
          <w:szCs w:val="24"/>
          <w:lang w:val="it-IT"/>
        </w:rPr>
        <w:t>9</w:t>
      </w:r>
      <w:r w:rsidRPr="00E61055">
        <w:rPr>
          <w:rFonts w:ascii="Times New Roman" w:hAnsi="Times New Roman" w:cs="Times New Roman"/>
          <w:sz w:val="24"/>
          <w:szCs w:val="24"/>
          <w:lang w:val="it-IT"/>
        </w:rPr>
        <w:t xml:space="preserve"> (1), 125. https://doi.org/10.1186/s40494-021-00593-2.</w:t>
      </w:r>
    </w:p>
    <w:p w14:paraId="30C777E2" w14:textId="77777777" w:rsidR="00377ACD" w:rsidRDefault="00377ACD" w:rsidP="00377ACD">
      <w:pPr>
        <w:pStyle w:val="Bibliografia"/>
        <w:rPr>
          <w:rFonts w:ascii="Times New Roman" w:hAnsi="Times New Roman" w:cs="Times New Roman"/>
          <w:sz w:val="24"/>
          <w:szCs w:val="24"/>
        </w:rPr>
      </w:pPr>
      <w:r w:rsidRPr="00E61055">
        <w:rPr>
          <w:rFonts w:ascii="Times New Roman" w:hAnsi="Times New Roman" w:cs="Times New Roman"/>
          <w:sz w:val="24"/>
          <w:szCs w:val="24"/>
          <w:lang w:val="it-IT"/>
        </w:rPr>
        <w:t>(106)</w:t>
      </w:r>
      <w:r w:rsidRPr="00E61055">
        <w:rPr>
          <w:rFonts w:ascii="Times New Roman" w:hAnsi="Times New Roman" w:cs="Times New Roman"/>
          <w:sz w:val="24"/>
          <w:szCs w:val="24"/>
          <w:lang w:val="it-IT"/>
        </w:rPr>
        <w:tab/>
        <w:t xml:space="preserve">Casellato U.; Russo U.; Vigato P.A. Applicazione Della Spettroscopia Mössbauer Ai Beni Culturali. </w:t>
      </w:r>
      <w:r>
        <w:rPr>
          <w:rFonts w:ascii="Times New Roman" w:hAnsi="Times New Roman" w:cs="Times New Roman"/>
          <w:i/>
          <w:iCs/>
          <w:sz w:val="24"/>
          <w:szCs w:val="24"/>
        </w:rPr>
        <w:t>OPD Restauro</w:t>
      </w:r>
      <w:r>
        <w:rPr>
          <w:rFonts w:ascii="Times New Roman" w:hAnsi="Times New Roman" w:cs="Times New Roman"/>
          <w:sz w:val="24"/>
          <w:szCs w:val="24"/>
        </w:rPr>
        <w:t xml:space="preserve"> </w:t>
      </w:r>
      <w:r>
        <w:rPr>
          <w:rFonts w:ascii="Times New Roman" w:hAnsi="Times New Roman" w:cs="Times New Roman"/>
          <w:b/>
          <w:bCs/>
          <w:sz w:val="24"/>
          <w:szCs w:val="24"/>
        </w:rPr>
        <w:t>1999</w:t>
      </w:r>
      <w:r>
        <w:rPr>
          <w:rFonts w:ascii="Times New Roman" w:hAnsi="Times New Roman" w:cs="Times New Roman"/>
          <w:sz w:val="24"/>
          <w:szCs w:val="24"/>
        </w:rPr>
        <w:t xml:space="preserve">, </w:t>
      </w:r>
      <w:r>
        <w:rPr>
          <w:rFonts w:ascii="Times New Roman" w:hAnsi="Times New Roman" w:cs="Times New Roman"/>
          <w:i/>
          <w:iCs/>
          <w:sz w:val="24"/>
          <w:szCs w:val="24"/>
        </w:rPr>
        <w:t>11</w:t>
      </w:r>
      <w:r>
        <w:rPr>
          <w:rFonts w:ascii="Times New Roman" w:hAnsi="Times New Roman" w:cs="Times New Roman"/>
          <w:sz w:val="24"/>
          <w:szCs w:val="24"/>
        </w:rPr>
        <w:t>, 9.</w:t>
      </w:r>
    </w:p>
    <w:p w14:paraId="6F4EE9DF"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(107)</w:t>
      </w:r>
      <w:r>
        <w:rPr>
          <w:rFonts w:ascii="Times New Roman" w:hAnsi="Times New Roman" w:cs="Times New Roman"/>
          <w:sz w:val="24"/>
          <w:szCs w:val="24"/>
        </w:rPr>
        <w:tab/>
        <w:t xml:space="preserve">Lerf, A.; Wagner, F. E.; Dreher, M.; Espejo, T.; Pérez-Rodríguez, J.-L. Mössbauer Study of Iron Gall Inks on Historical Documents. </w:t>
      </w:r>
      <w:r>
        <w:rPr>
          <w:rFonts w:ascii="Times New Roman" w:hAnsi="Times New Roman" w:cs="Times New Roman"/>
          <w:i/>
          <w:iCs/>
          <w:sz w:val="24"/>
          <w:szCs w:val="24"/>
        </w:rPr>
        <w:t>Herit Sci</w:t>
      </w:r>
      <w:r>
        <w:rPr>
          <w:rFonts w:ascii="Times New Roman" w:hAnsi="Times New Roman" w:cs="Times New Roman"/>
          <w:sz w:val="24"/>
          <w:szCs w:val="24"/>
        </w:rPr>
        <w:t xml:space="preserve"> </w:t>
      </w:r>
      <w:r>
        <w:rPr>
          <w:rFonts w:ascii="Times New Roman" w:hAnsi="Times New Roman" w:cs="Times New Roman"/>
          <w:b/>
          <w:bCs/>
          <w:sz w:val="24"/>
          <w:szCs w:val="24"/>
        </w:rPr>
        <w:t>2021</w:t>
      </w:r>
      <w:r>
        <w:rPr>
          <w:rFonts w:ascii="Times New Roman" w:hAnsi="Times New Roman" w:cs="Times New Roman"/>
          <w:sz w:val="24"/>
          <w:szCs w:val="24"/>
        </w:rPr>
        <w:t xml:space="preserve">, </w:t>
      </w:r>
      <w:r>
        <w:rPr>
          <w:rFonts w:ascii="Times New Roman" w:hAnsi="Times New Roman" w:cs="Times New Roman"/>
          <w:i/>
          <w:iCs/>
          <w:sz w:val="24"/>
          <w:szCs w:val="24"/>
        </w:rPr>
        <w:t>9</w:t>
      </w:r>
      <w:r>
        <w:rPr>
          <w:rFonts w:ascii="Times New Roman" w:hAnsi="Times New Roman" w:cs="Times New Roman"/>
          <w:sz w:val="24"/>
          <w:szCs w:val="24"/>
        </w:rPr>
        <w:t xml:space="preserve"> (1), 49. https://doi.org/10.1186/s40494-021-00522-3.</w:t>
      </w:r>
    </w:p>
    <w:p w14:paraId="416F08DF"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(108)</w:t>
      </w:r>
      <w:r>
        <w:rPr>
          <w:rFonts w:ascii="Times New Roman" w:hAnsi="Times New Roman" w:cs="Times New Roman"/>
          <w:sz w:val="24"/>
          <w:szCs w:val="24"/>
        </w:rPr>
        <w:tab/>
        <w:t xml:space="preserve">Wagner, F. E.; Lerf, A. Mössbauer Spectroscopic Investigation of Fe </w:t>
      </w:r>
      <w:r>
        <w:rPr>
          <w:rFonts w:ascii="Times New Roman" w:hAnsi="Times New Roman" w:cs="Times New Roman"/>
          <w:sz w:val="24"/>
          <w:szCs w:val="24"/>
          <w:vertAlign w:val="superscript"/>
        </w:rPr>
        <w:t>II</w:t>
      </w:r>
      <w:r>
        <w:rPr>
          <w:rFonts w:ascii="Times New Roman" w:hAnsi="Times New Roman" w:cs="Times New Roman"/>
          <w:sz w:val="24"/>
          <w:szCs w:val="24"/>
        </w:rPr>
        <w:t xml:space="preserve"> and Fe </w:t>
      </w:r>
      <w:r>
        <w:rPr>
          <w:rFonts w:ascii="Times New Roman" w:hAnsi="Times New Roman" w:cs="Times New Roman"/>
          <w:sz w:val="24"/>
          <w:szCs w:val="24"/>
          <w:vertAlign w:val="superscript"/>
        </w:rPr>
        <w:t>III</w:t>
      </w:r>
      <w:r>
        <w:rPr>
          <w:rFonts w:ascii="Times New Roman" w:hAnsi="Times New Roman" w:cs="Times New Roman"/>
          <w:sz w:val="24"/>
          <w:szCs w:val="24"/>
        </w:rPr>
        <w:t xml:space="preserve"> 3,4,5-Trihydroxybenzoates (Gallates) - Proposed Model Compounds for Iron-Gall Inks: Mössbauer Spectroscopic Investigation of Fe </w:t>
      </w:r>
      <w:r>
        <w:rPr>
          <w:rFonts w:ascii="Times New Roman" w:hAnsi="Times New Roman" w:cs="Times New Roman"/>
          <w:sz w:val="24"/>
          <w:szCs w:val="24"/>
          <w:vertAlign w:val="superscript"/>
        </w:rPr>
        <w:t>II</w:t>
      </w:r>
      <w:r>
        <w:rPr>
          <w:rFonts w:ascii="Times New Roman" w:hAnsi="Times New Roman" w:cs="Times New Roman"/>
          <w:sz w:val="24"/>
          <w:szCs w:val="24"/>
        </w:rPr>
        <w:t xml:space="preserve"> and Fe </w:t>
      </w:r>
      <w:r>
        <w:rPr>
          <w:rFonts w:ascii="Times New Roman" w:hAnsi="Times New Roman" w:cs="Times New Roman"/>
          <w:sz w:val="24"/>
          <w:szCs w:val="24"/>
          <w:vertAlign w:val="superscript"/>
        </w:rPr>
        <w:t>III</w:t>
      </w:r>
      <w:r>
        <w:rPr>
          <w:rFonts w:ascii="Times New Roman" w:hAnsi="Times New Roman" w:cs="Times New Roman"/>
          <w:sz w:val="24"/>
          <w:szCs w:val="24"/>
        </w:rPr>
        <w:t xml:space="preserve"> 3,4,5-Trihydroxybenzoates (Gallates). </w:t>
      </w:r>
      <w:r>
        <w:rPr>
          <w:rFonts w:ascii="Times New Roman" w:hAnsi="Times New Roman" w:cs="Times New Roman"/>
          <w:i/>
          <w:iCs/>
          <w:sz w:val="24"/>
          <w:szCs w:val="24"/>
        </w:rPr>
        <w:t>Z. anorg. allg. Chem.</w:t>
      </w:r>
      <w:r>
        <w:rPr>
          <w:rFonts w:ascii="Times New Roman" w:hAnsi="Times New Roman" w:cs="Times New Roman"/>
          <w:sz w:val="24"/>
          <w:szCs w:val="24"/>
        </w:rPr>
        <w:t xml:space="preserve"> </w:t>
      </w:r>
      <w:r>
        <w:rPr>
          <w:rFonts w:ascii="Times New Roman" w:hAnsi="Times New Roman" w:cs="Times New Roman"/>
          <w:b/>
          <w:bCs/>
          <w:sz w:val="24"/>
          <w:szCs w:val="24"/>
        </w:rPr>
        <w:t>2015</w:t>
      </w:r>
      <w:r>
        <w:rPr>
          <w:rFonts w:ascii="Times New Roman" w:hAnsi="Times New Roman" w:cs="Times New Roman"/>
          <w:sz w:val="24"/>
          <w:szCs w:val="24"/>
        </w:rPr>
        <w:t xml:space="preserve">, </w:t>
      </w:r>
      <w:r>
        <w:rPr>
          <w:rFonts w:ascii="Times New Roman" w:hAnsi="Times New Roman" w:cs="Times New Roman"/>
          <w:i/>
          <w:iCs/>
          <w:sz w:val="24"/>
          <w:szCs w:val="24"/>
        </w:rPr>
        <w:t>641</w:t>
      </w:r>
      <w:r>
        <w:rPr>
          <w:rFonts w:ascii="Times New Roman" w:hAnsi="Times New Roman" w:cs="Times New Roman"/>
          <w:sz w:val="24"/>
          <w:szCs w:val="24"/>
        </w:rPr>
        <w:t xml:space="preserve"> (14), 2384–2391. https://doi.org/10.1002/zaac.201500532.</w:t>
      </w:r>
    </w:p>
    <w:p w14:paraId="5BB42C66"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(109)</w:t>
      </w:r>
      <w:r>
        <w:rPr>
          <w:rFonts w:ascii="Times New Roman" w:hAnsi="Times New Roman" w:cs="Times New Roman"/>
          <w:sz w:val="24"/>
          <w:szCs w:val="24"/>
        </w:rPr>
        <w:tab/>
        <w:t xml:space="preserve">Gál, L.; Čeppan, M.; Reháková, M.; Dvonka, V.; Tarajčáková, J.; Hanus, J. Chemometric Tool for Identification of Iron–Gall Inks by Use of Visible–near Infrared Fibre Optic Reflection Spectroscopy. </w:t>
      </w:r>
      <w:r>
        <w:rPr>
          <w:rFonts w:ascii="Times New Roman" w:hAnsi="Times New Roman" w:cs="Times New Roman"/>
          <w:i/>
          <w:iCs/>
          <w:sz w:val="24"/>
          <w:szCs w:val="24"/>
        </w:rPr>
        <w:t>Anal Bioanal Chem</w:t>
      </w:r>
      <w:r>
        <w:rPr>
          <w:rFonts w:ascii="Times New Roman" w:hAnsi="Times New Roman" w:cs="Times New Roman"/>
          <w:sz w:val="24"/>
          <w:szCs w:val="24"/>
        </w:rPr>
        <w:t xml:space="preserve"> </w:t>
      </w:r>
      <w:r>
        <w:rPr>
          <w:rFonts w:ascii="Times New Roman" w:hAnsi="Times New Roman" w:cs="Times New Roman"/>
          <w:b/>
          <w:bCs/>
          <w:sz w:val="24"/>
          <w:szCs w:val="24"/>
        </w:rPr>
        <w:t>2013</w:t>
      </w:r>
      <w:r>
        <w:rPr>
          <w:rFonts w:ascii="Times New Roman" w:hAnsi="Times New Roman" w:cs="Times New Roman"/>
          <w:sz w:val="24"/>
          <w:szCs w:val="24"/>
        </w:rPr>
        <w:t xml:space="preserve">, </w:t>
      </w:r>
      <w:r>
        <w:rPr>
          <w:rFonts w:ascii="Times New Roman" w:hAnsi="Times New Roman" w:cs="Times New Roman"/>
          <w:i/>
          <w:iCs/>
          <w:sz w:val="24"/>
          <w:szCs w:val="24"/>
        </w:rPr>
        <w:t>405</w:t>
      </w:r>
      <w:r>
        <w:rPr>
          <w:rFonts w:ascii="Times New Roman" w:hAnsi="Times New Roman" w:cs="Times New Roman"/>
          <w:sz w:val="24"/>
          <w:szCs w:val="24"/>
        </w:rPr>
        <w:t xml:space="preserve"> (28), 9085–9091. https://doi.org/10.1007/s00216-013-7333-z.</w:t>
      </w:r>
    </w:p>
    <w:p w14:paraId="2A1839A5"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(110)</w:t>
      </w:r>
      <w:r>
        <w:rPr>
          <w:rFonts w:ascii="Times New Roman" w:hAnsi="Times New Roman" w:cs="Times New Roman"/>
          <w:sz w:val="24"/>
          <w:szCs w:val="24"/>
        </w:rPr>
        <w:tab/>
        <w:t xml:space="preserve">Reháková, M.; Gál, L.; Belovičová, M.; Oravec, M.; Dvonka, V.; Stojkovičová, D.; Čeppan, M. Identification of Iron-Gall Inks in Historical Drawings by Fibre Optics Reflection Spectroscopy – Extension to the NIR Spectral Range. </w:t>
      </w:r>
      <w:r>
        <w:rPr>
          <w:rFonts w:ascii="Times New Roman" w:hAnsi="Times New Roman" w:cs="Times New Roman"/>
          <w:i/>
          <w:iCs/>
          <w:sz w:val="24"/>
          <w:szCs w:val="24"/>
        </w:rPr>
        <w:t>Journal of Cultural Heritage</w:t>
      </w:r>
      <w:r>
        <w:rPr>
          <w:rFonts w:ascii="Times New Roman" w:hAnsi="Times New Roman" w:cs="Times New Roman"/>
          <w:sz w:val="24"/>
          <w:szCs w:val="24"/>
        </w:rPr>
        <w:t xml:space="preserve"> </w:t>
      </w:r>
      <w:r>
        <w:rPr>
          <w:rFonts w:ascii="Times New Roman" w:hAnsi="Times New Roman" w:cs="Times New Roman"/>
          <w:b/>
          <w:bCs/>
          <w:sz w:val="24"/>
          <w:szCs w:val="24"/>
        </w:rPr>
        <w:t>2017</w:t>
      </w:r>
      <w:r>
        <w:rPr>
          <w:rFonts w:ascii="Times New Roman" w:hAnsi="Times New Roman" w:cs="Times New Roman"/>
          <w:sz w:val="24"/>
          <w:szCs w:val="24"/>
        </w:rPr>
        <w:t xml:space="preserve">, </w:t>
      </w:r>
      <w:r>
        <w:rPr>
          <w:rFonts w:ascii="Times New Roman" w:hAnsi="Times New Roman" w:cs="Times New Roman"/>
          <w:i/>
          <w:iCs/>
          <w:sz w:val="24"/>
          <w:szCs w:val="24"/>
        </w:rPr>
        <w:t>27</w:t>
      </w:r>
      <w:r>
        <w:rPr>
          <w:rFonts w:ascii="Times New Roman" w:hAnsi="Times New Roman" w:cs="Times New Roman"/>
          <w:sz w:val="24"/>
          <w:szCs w:val="24"/>
        </w:rPr>
        <w:t>, 137–142. https://doi.org/10.1016/j.culher.2017.03.005.</w:t>
      </w:r>
    </w:p>
    <w:p w14:paraId="7E683AB1"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(111)</w:t>
      </w:r>
      <w:r>
        <w:rPr>
          <w:rFonts w:ascii="Times New Roman" w:hAnsi="Times New Roman" w:cs="Times New Roman"/>
          <w:sz w:val="24"/>
          <w:szCs w:val="24"/>
        </w:rPr>
        <w:tab/>
        <w:t xml:space="preserve">Aceto, M.; Calà, E. Analytical Evidences of the Use of Iron-Gall Ink as a Pigment on Miniature Paintings. </w:t>
      </w:r>
      <w:r>
        <w:rPr>
          <w:rFonts w:ascii="Times New Roman" w:hAnsi="Times New Roman" w:cs="Times New Roman"/>
          <w:i/>
          <w:iCs/>
          <w:sz w:val="24"/>
          <w:szCs w:val="24"/>
        </w:rPr>
        <w:t>Spectrochimica Acta Part A: Molecular and Biomolecular Spectroscopy</w:t>
      </w:r>
      <w:r>
        <w:rPr>
          <w:rFonts w:ascii="Times New Roman" w:hAnsi="Times New Roman" w:cs="Times New Roman"/>
          <w:sz w:val="24"/>
          <w:szCs w:val="24"/>
        </w:rPr>
        <w:t xml:space="preserve"> </w:t>
      </w:r>
      <w:r>
        <w:rPr>
          <w:rFonts w:ascii="Times New Roman" w:hAnsi="Times New Roman" w:cs="Times New Roman"/>
          <w:b/>
          <w:bCs/>
          <w:sz w:val="24"/>
          <w:szCs w:val="24"/>
        </w:rPr>
        <w:t>2017</w:t>
      </w:r>
      <w:r>
        <w:rPr>
          <w:rFonts w:ascii="Times New Roman" w:hAnsi="Times New Roman" w:cs="Times New Roman"/>
          <w:sz w:val="24"/>
          <w:szCs w:val="24"/>
        </w:rPr>
        <w:t xml:space="preserve">, </w:t>
      </w:r>
      <w:r>
        <w:rPr>
          <w:rFonts w:ascii="Times New Roman" w:hAnsi="Times New Roman" w:cs="Times New Roman"/>
          <w:i/>
          <w:iCs/>
          <w:sz w:val="24"/>
          <w:szCs w:val="24"/>
        </w:rPr>
        <w:t>187</w:t>
      </w:r>
      <w:r>
        <w:rPr>
          <w:rFonts w:ascii="Times New Roman" w:hAnsi="Times New Roman" w:cs="Times New Roman"/>
          <w:sz w:val="24"/>
          <w:szCs w:val="24"/>
        </w:rPr>
        <w:t>, 1–8. https://doi.org/10.1016/j.saa.2017.06.017.</w:t>
      </w:r>
    </w:p>
    <w:p w14:paraId="7FA08AA3"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(112)</w:t>
      </w:r>
      <w:r>
        <w:rPr>
          <w:rFonts w:ascii="Times New Roman" w:hAnsi="Times New Roman" w:cs="Times New Roman"/>
          <w:sz w:val="24"/>
          <w:szCs w:val="24"/>
        </w:rPr>
        <w:tab/>
        <w:t xml:space="preserve">Goswami, B. R.; Chamuah, N.; Dutta, R. K. A Physicochemical Characterisation of a Medieval Herbal Ink, </w:t>
      </w:r>
      <w:r>
        <w:rPr>
          <w:rFonts w:ascii="Times New Roman" w:hAnsi="Times New Roman" w:cs="Times New Roman"/>
          <w:i/>
          <w:iCs/>
          <w:sz w:val="24"/>
          <w:szCs w:val="24"/>
        </w:rPr>
        <w:t>Mahī</w:t>
      </w:r>
      <w:r>
        <w:rPr>
          <w:rFonts w:ascii="Times New Roman" w:hAnsi="Times New Roman" w:cs="Times New Roman"/>
          <w:sz w:val="24"/>
          <w:szCs w:val="24"/>
        </w:rPr>
        <w:t xml:space="preserve"> , of Assam, India. </w:t>
      </w:r>
      <w:r>
        <w:rPr>
          <w:rFonts w:ascii="Times New Roman" w:hAnsi="Times New Roman" w:cs="Times New Roman"/>
          <w:i/>
          <w:iCs/>
          <w:sz w:val="24"/>
          <w:szCs w:val="24"/>
        </w:rPr>
        <w:t>Coloration Technol</w:t>
      </w:r>
      <w:r>
        <w:rPr>
          <w:rFonts w:ascii="Times New Roman" w:hAnsi="Times New Roman" w:cs="Times New Roman"/>
          <w:sz w:val="24"/>
          <w:szCs w:val="24"/>
        </w:rPr>
        <w:t xml:space="preserve"> </w:t>
      </w:r>
      <w:r>
        <w:rPr>
          <w:rFonts w:ascii="Times New Roman" w:hAnsi="Times New Roman" w:cs="Times New Roman"/>
          <w:b/>
          <w:bCs/>
          <w:sz w:val="24"/>
          <w:szCs w:val="24"/>
        </w:rPr>
        <w:t>2018</w:t>
      </w:r>
      <w:r>
        <w:rPr>
          <w:rFonts w:ascii="Times New Roman" w:hAnsi="Times New Roman" w:cs="Times New Roman"/>
          <w:sz w:val="24"/>
          <w:szCs w:val="24"/>
        </w:rPr>
        <w:t xml:space="preserve">, </w:t>
      </w:r>
      <w:r>
        <w:rPr>
          <w:rFonts w:ascii="Times New Roman" w:hAnsi="Times New Roman" w:cs="Times New Roman"/>
          <w:i/>
          <w:iCs/>
          <w:sz w:val="24"/>
          <w:szCs w:val="24"/>
        </w:rPr>
        <w:t>134</w:t>
      </w:r>
      <w:r>
        <w:rPr>
          <w:rFonts w:ascii="Times New Roman" w:hAnsi="Times New Roman" w:cs="Times New Roman"/>
          <w:sz w:val="24"/>
          <w:szCs w:val="24"/>
        </w:rPr>
        <w:t xml:space="preserve"> (6), 450–463. https://doi.org/10.1111/cote.12366.</w:t>
      </w:r>
    </w:p>
    <w:p w14:paraId="4CF3969C"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(113)</w:t>
      </w:r>
      <w:r>
        <w:rPr>
          <w:rFonts w:ascii="Times New Roman" w:hAnsi="Times New Roman" w:cs="Times New Roman"/>
          <w:sz w:val="24"/>
          <w:szCs w:val="24"/>
        </w:rPr>
        <w:tab/>
        <w:t xml:space="preserve">Malešič, J.; Šala, M.; Šelih, V. S.; Kočar, D. Evaluation of a Method for Treatment of Iron Gall Ink Corrosion on Paper. </w:t>
      </w:r>
      <w:r>
        <w:rPr>
          <w:rFonts w:ascii="Times New Roman" w:hAnsi="Times New Roman" w:cs="Times New Roman"/>
          <w:i/>
          <w:iCs/>
          <w:sz w:val="24"/>
          <w:szCs w:val="24"/>
        </w:rPr>
        <w:t>Cellulose</w:t>
      </w:r>
      <w:r>
        <w:rPr>
          <w:rFonts w:ascii="Times New Roman" w:hAnsi="Times New Roman" w:cs="Times New Roman"/>
          <w:sz w:val="24"/>
          <w:szCs w:val="24"/>
        </w:rPr>
        <w:t xml:space="preserve"> </w:t>
      </w:r>
      <w:r>
        <w:rPr>
          <w:rFonts w:ascii="Times New Roman" w:hAnsi="Times New Roman" w:cs="Times New Roman"/>
          <w:b/>
          <w:bCs/>
          <w:sz w:val="24"/>
          <w:szCs w:val="24"/>
        </w:rPr>
        <w:t>2014</w:t>
      </w:r>
      <w:r>
        <w:rPr>
          <w:rFonts w:ascii="Times New Roman" w:hAnsi="Times New Roman" w:cs="Times New Roman"/>
          <w:sz w:val="24"/>
          <w:szCs w:val="24"/>
        </w:rPr>
        <w:t xml:space="preserve">, </w:t>
      </w:r>
      <w:r>
        <w:rPr>
          <w:rFonts w:ascii="Times New Roman" w:hAnsi="Times New Roman" w:cs="Times New Roman"/>
          <w:i/>
          <w:iCs/>
          <w:sz w:val="24"/>
          <w:szCs w:val="24"/>
        </w:rPr>
        <w:t>21</w:t>
      </w:r>
      <w:r>
        <w:rPr>
          <w:rFonts w:ascii="Times New Roman" w:hAnsi="Times New Roman" w:cs="Times New Roman"/>
          <w:sz w:val="24"/>
          <w:szCs w:val="24"/>
        </w:rPr>
        <w:t xml:space="preserve"> (4), 2925–2936. https://doi.org/10.1007/s10570-014-0311-6.</w:t>
      </w:r>
    </w:p>
    <w:p w14:paraId="37E5C134"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(114)</w:t>
      </w:r>
      <w:r>
        <w:rPr>
          <w:rFonts w:ascii="Times New Roman" w:hAnsi="Times New Roman" w:cs="Times New Roman"/>
          <w:sz w:val="24"/>
          <w:szCs w:val="24"/>
        </w:rPr>
        <w:tab/>
        <w:t xml:space="preserve">Liu, Y.; Fearn, T.; Strlič, M. Photodegradation of Iron Gall Ink Affected by Oxygen, Humidity and Visible Radiation. </w:t>
      </w:r>
      <w:r>
        <w:rPr>
          <w:rFonts w:ascii="Times New Roman" w:hAnsi="Times New Roman" w:cs="Times New Roman"/>
          <w:i/>
          <w:iCs/>
          <w:sz w:val="24"/>
          <w:szCs w:val="24"/>
        </w:rPr>
        <w:t>Dyes and Pigments</w:t>
      </w:r>
      <w:r>
        <w:rPr>
          <w:rFonts w:ascii="Times New Roman" w:hAnsi="Times New Roman" w:cs="Times New Roman"/>
          <w:sz w:val="24"/>
          <w:szCs w:val="24"/>
        </w:rPr>
        <w:t xml:space="preserve"> </w:t>
      </w:r>
      <w:r>
        <w:rPr>
          <w:rFonts w:ascii="Times New Roman" w:hAnsi="Times New Roman" w:cs="Times New Roman"/>
          <w:b/>
          <w:bCs/>
          <w:sz w:val="24"/>
          <w:szCs w:val="24"/>
        </w:rPr>
        <w:t>2022</w:t>
      </w:r>
      <w:r>
        <w:rPr>
          <w:rFonts w:ascii="Times New Roman" w:hAnsi="Times New Roman" w:cs="Times New Roman"/>
          <w:sz w:val="24"/>
          <w:szCs w:val="24"/>
        </w:rPr>
        <w:t xml:space="preserve">, </w:t>
      </w:r>
      <w:r>
        <w:rPr>
          <w:rFonts w:ascii="Times New Roman" w:hAnsi="Times New Roman" w:cs="Times New Roman"/>
          <w:i/>
          <w:iCs/>
          <w:sz w:val="24"/>
          <w:szCs w:val="24"/>
        </w:rPr>
        <w:t>198</w:t>
      </w:r>
      <w:r>
        <w:rPr>
          <w:rFonts w:ascii="Times New Roman" w:hAnsi="Times New Roman" w:cs="Times New Roman"/>
          <w:sz w:val="24"/>
          <w:szCs w:val="24"/>
        </w:rPr>
        <w:t>, 109947. https://doi.org/10.1016/j.dyepig.2021.109947.</w:t>
      </w:r>
    </w:p>
    <w:p w14:paraId="0431BC44"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(115)</w:t>
      </w:r>
      <w:r>
        <w:rPr>
          <w:rFonts w:ascii="Times New Roman" w:hAnsi="Times New Roman" w:cs="Times New Roman"/>
          <w:sz w:val="24"/>
          <w:szCs w:val="24"/>
        </w:rPr>
        <w:tab/>
        <w:t xml:space="preserve">Piantanida, G.; Menart, E.; Bicchieri, M.; Strlič, M. Classification of Iron-Based Inks by Means of Micro-Raman Spectroscopy and Multivariate Data Analysis: Classification of Iron-Based Inks by Means of Micro-Raman Spectroscopy and Multivariate Data Analysis. </w:t>
      </w:r>
      <w:r>
        <w:rPr>
          <w:rFonts w:ascii="Times New Roman" w:hAnsi="Times New Roman" w:cs="Times New Roman"/>
          <w:i/>
          <w:iCs/>
          <w:sz w:val="24"/>
          <w:szCs w:val="24"/>
        </w:rPr>
        <w:t>J. Raman Spectrosc.</w:t>
      </w:r>
      <w:r>
        <w:rPr>
          <w:rFonts w:ascii="Times New Roman" w:hAnsi="Times New Roman" w:cs="Times New Roman"/>
          <w:sz w:val="24"/>
          <w:szCs w:val="24"/>
        </w:rPr>
        <w:t xml:space="preserve"> </w:t>
      </w:r>
      <w:r>
        <w:rPr>
          <w:rFonts w:ascii="Times New Roman" w:hAnsi="Times New Roman" w:cs="Times New Roman"/>
          <w:b/>
          <w:bCs/>
          <w:sz w:val="24"/>
          <w:szCs w:val="24"/>
        </w:rPr>
        <w:t>2013</w:t>
      </w:r>
      <w:r>
        <w:rPr>
          <w:rFonts w:ascii="Times New Roman" w:hAnsi="Times New Roman" w:cs="Times New Roman"/>
          <w:sz w:val="24"/>
          <w:szCs w:val="24"/>
        </w:rPr>
        <w:t xml:space="preserve">, </w:t>
      </w:r>
      <w:r>
        <w:rPr>
          <w:rFonts w:ascii="Times New Roman" w:hAnsi="Times New Roman" w:cs="Times New Roman"/>
          <w:i/>
          <w:iCs/>
          <w:sz w:val="24"/>
          <w:szCs w:val="24"/>
        </w:rPr>
        <w:t>44</w:t>
      </w:r>
      <w:r>
        <w:rPr>
          <w:rFonts w:ascii="Times New Roman" w:hAnsi="Times New Roman" w:cs="Times New Roman"/>
          <w:sz w:val="24"/>
          <w:szCs w:val="24"/>
        </w:rPr>
        <w:t xml:space="preserve"> (9), 1299–1305. https://doi.org/10.1002/jrs.4351.</w:t>
      </w:r>
    </w:p>
    <w:p w14:paraId="03101E0D"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(116)</w:t>
      </w:r>
      <w:r>
        <w:rPr>
          <w:rFonts w:ascii="Times New Roman" w:hAnsi="Times New Roman" w:cs="Times New Roman"/>
          <w:sz w:val="24"/>
          <w:szCs w:val="24"/>
        </w:rPr>
        <w:tab/>
        <w:t xml:space="preserve">Corregidor, V.; Viegas, R.; Ferreira, L. M.; Alves, L. C. Study of Iron Gall Inks, Ingredients and Paper Composition Using Non-Destructive Techniques. </w:t>
      </w:r>
      <w:r>
        <w:rPr>
          <w:rFonts w:ascii="Times New Roman" w:hAnsi="Times New Roman" w:cs="Times New Roman"/>
          <w:i/>
          <w:iCs/>
          <w:sz w:val="24"/>
          <w:szCs w:val="24"/>
        </w:rPr>
        <w:t>Heritage</w:t>
      </w:r>
      <w:r>
        <w:rPr>
          <w:rFonts w:ascii="Times New Roman" w:hAnsi="Times New Roman" w:cs="Times New Roman"/>
          <w:sz w:val="24"/>
          <w:szCs w:val="24"/>
        </w:rPr>
        <w:t xml:space="preserve"> </w:t>
      </w:r>
      <w:r>
        <w:rPr>
          <w:rFonts w:ascii="Times New Roman" w:hAnsi="Times New Roman" w:cs="Times New Roman"/>
          <w:b/>
          <w:bCs/>
          <w:sz w:val="24"/>
          <w:szCs w:val="24"/>
        </w:rPr>
        <w:t>2019</w:t>
      </w:r>
      <w:r>
        <w:rPr>
          <w:rFonts w:ascii="Times New Roman" w:hAnsi="Times New Roman" w:cs="Times New Roman"/>
          <w:sz w:val="24"/>
          <w:szCs w:val="24"/>
        </w:rPr>
        <w:t xml:space="preserve">, </w:t>
      </w:r>
      <w:r>
        <w:rPr>
          <w:rFonts w:ascii="Times New Roman" w:hAnsi="Times New Roman" w:cs="Times New Roman"/>
          <w:i/>
          <w:iCs/>
          <w:sz w:val="24"/>
          <w:szCs w:val="24"/>
        </w:rPr>
        <w:t>2</w:t>
      </w:r>
      <w:r>
        <w:rPr>
          <w:rFonts w:ascii="Times New Roman" w:hAnsi="Times New Roman" w:cs="Times New Roman"/>
          <w:sz w:val="24"/>
          <w:szCs w:val="24"/>
        </w:rPr>
        <w:t xml:space="preserve"> (4), 2691–2703. https://doi.org/10.3390/heritage2040166.</w:t>
      </w:r>
    </w:p>
    <w:p w14:paraId="1C5D85AF"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(117)</w:t>
      </w:r>
      <w:r>
        <w:rPr>
          <w:rFonts w:ascii="Times New Roman" w:hAnsi="Times New Roman" w:cs="Times New Roman"/>
          <w:sz w:val="24"/>
          <w:szCs w:val="24"/>
        </w:rPr>
        <w:tab/>
        <w:t xml:space="preserve">Senvaitiene, J.; Beganskiene, A.; Kareiva, A. Spectroscopic Evaluation and Characterization of Different Historical Writing Inks. </w:t>
      </w:r>
      <w:r>
        <w:rPr>
          <w:rFonts w:ascii="Times New Roman" w:hAnsi="Times New Roman" w:cs="Times New Roman"/>
          <w:i/>
          <w:iCs/>
          <w:sz w:val="24"/>
          <w:szCs w:val="24"/>
        </w:rPr>
        <w:t>Vibrational Spectroscopy</w:t>
      </w:r>
      <w:r>
        <w:rPr>
          <w:rFonts w:ascii="Times New Roman" w:hAnsi="Times New Roman" w:cs="Times New Roman"/>
          <w:sz w:val="24"/>
          <w:szCs w:val="24"/>
        </w:rPr>
        <w:t xml:space="preserve"> </w:t>
      </w:r>
      <w:r>
        <w:rPr>
          <w:rFonts w:ascii="Times New Roman" w:hAnsi="Times New Roman" w:cs="Times New Roman"/>
          <w:b/>
          <w:bCs/>
          <w:sz w:val="24"/>
          <w:szCs w:val="24"/>
        </w:rPr>
        <w:t>2005</w:t>
      </w:r>
      <w:r>
        <w:rPr>
          <w:rFonts w:ascii="Times New Roman" w:hAnsi="Times New Roman" w:cs="Times New Roman"/>
          <w:sz w:val="24"/>
          <w:szCs w:val="24"/>
        </w:rPr>
        <w:t xml:space="preserve">, </w:t>
      </w:r>
      <w:r>
        <w:rPr>
          <w:rFonts w:ascii="Times New Roman" w:hAnsi="Times New Roman" w:cs="Times New Roman"/>
          <w:i/>
          <w:iCs/>
          <w:sz w:val="24"/>
          <w:szCs w:val="24"/>
        </w:rPr>
        <w:t>37</w:t>
      </w:r>
      <w:r>
        <w:rPr>
          <w:rFonts w:ascii="Times New Roman" w:hAnsi="Times New Roman" w:cs="Times New Roman"/>
          <w:sz w:val="24"/>
          <w:szCs w:val="24"/>
        </w:rPr>
        <w:t xml:space="preserve"> (1), 61–67. https://doi.org/10.1016/j.vibspec.2004.06.004.</w:t>
      </w:r>
    </w:p>
    <w:p w14:paraId="4ADE3D74"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(118)</w:t>
      </w:r>
      <w:r>
        <w:rPr>
          <w:rFonts w:ascii="Times New Roman" w:hAnsi="Times New Roman" w:cs="Times New Roman"/>
          <w:sz w:val="24"/>
          <w:szCs w:val="24"/>
        </w:rPr>
        <w:tab/>
        <w:t xml:space="preserve">Rousaki, A.; Vandenabeele, P. In Situ Raman Spectroscopy for Cultural Heritage Studies. </w:t>
      </w:r>
      <w:r>
        <w:rPr>
          <w:rFonts w:ascii="Times New Roman" w:hAnsi="Times New Roman" w:cs="Times New Roman"/>
          <w:i/>
          <w:iCs/>
          <w:sz w:val="24"/>
          <w:szCs w:val="24"/>
        </w:rPr>
        <w:t>J Raman Spectroscopy</w:t>
      </w:r>
      <w:r>
        <w:rPr>
          <w:rFonts w:ascii="Times New Roman" w:hAnsi="Times New Roman" w:cs="Times New Roman"/>
          <w:sz w:val="24"/>
          <w:szCs w:val="24"/>
        </w:rPr>
        <w:t xml:space="preserve"> </w:t>
      </w:r>
      <w:r>
        <w:rPr>
          <w:rFonts w:ascii="Times New Roman" w:hAnsi="Times New Roman" w:cs="Times New Roman"/>
          <w:b/>
          <w:bCs/>
          <w:sz w:val="24"/>
          <w:szCs w:val="24"/>
        </w:rPr>
        <w:t>2021</w:t>
      </w:r>
      <w:r>
        <w:rPr>
          <w:rFonts w:ascii="Times New Roman" w:hAnsi="Times New Roman" w:cs="Times New Roman"/>
          <w:sz w:val="24"/>
          <w:szCs w:val="24"/>
        </w:rPr>
        <w:t xml:space="preserve">, </w:t>
      </w:r>
      <w:r>
        <w:rPr>
          <w:rFonts w:ascii="Times New Roman" w:hAnsi="Times New Roman" w:cs="Times New Roman"/>
          <w:i/>
          <w:iCs/>
          <w:sz w:val="24"/>
          <w:szCs w:val="24"/>
        </w:rPr>
        <w:t>52</w:t>
      </w:r>
      <w:r>
        <w:rPr>
          <w:rFonts w:ascii="Times New Roman" w:hAnsi="Times New Roman" w:cs="Times New Roman"/>
          <w:sz w:val="24"/>
          <w:szCs w:val="24"/>
        </w:rPr>
        <w:t xml:space="preserve"> (12), 2178–2189. https://doi.org/10.1002/jrs.6166.</w:t>
      </w:r>
    </w:p>
    <w:p w14:paraId="4AE8626F"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(119)</w:t>
      </w:r>
      <w:r>
        <w:rPr>
          <w:rFonts w:ascii="Times New Roman" w:hAnsi="Times New Roman" w:cs="Times New Roman"/>
          <w:sz w:val="24"/>
          <w:szCs w:val="24"/>
        </w:rPr>
        <w:tab/>
        <w:t xml:space="preserve">Lee, A. S.; Mahon, P. J.; Creagh, D. C. Raman Analysis of Iron Gall Inks on Parchment. </w:t>
      </w:r>
      <w:r>
        <w:rPr>
          <w:rFonts w:ascii="Times New Roman" w:hAnsi="Times New Roman" w:cs="Times New Roman"/>
          <w:i/>
          <w:iCs/>
          <w:sz w:val="24"/>
          <w:szCs w:val="24"/>
        </w:rPr>
        <w:t>Vibrational Spectroscopy</w:t>
      </w:r>
      <w:r>
        <w:rPr>
          <w:rFonts w:ascii="Times New Roman" w:hAnsi="Times New Roman" w:cs="Times New Roman"/>
          <w:sz w:val="24"/>
          <w:szCs w:val="24"/>
        </w:rPr>
        <w:t xml:space="preserve"> </w:t>
      </w:r>
      <w:r>
        <w:rPr>
          <w:rFonts w:ascii="Times New Roman" w:hAnsi="Times New Roman" w:cs="Times New Roman"/>
          <w:b/>
          <w:bCs/>
          <w:sz w:val="24"/>
          <w:szCs w:val="24"/>
        </w:rPr>
        <w:t>2006</w:t>
      </w:r>
      <w:r>
        <w:rPr>
          <w:rFonts w:ascii="Times New Roman" w:hAnsi="Times New Roman" w:cs="Times New Roman"/>
          <w:sz w:val="24"/>
          <w:szCs w:val="24"/>
        </w:rPr>
        <w:t xml:space="preserve">, </w:t>
      </w:r>
      <w:r>
        <w:rPr>
          <w:rFonts w:ascii="Times New Roman" w:hAnsi="Times New Roman" w:cs="Times New Roman"/>
          <w:i/>
          <w:iCs/>
          <w:sz w:val="24"/>
          <w:szCs w:val="24"/>
        </w:rPr>
        <w:t>41</w:t>
      </w:r>
      <w:r>
        <w:rPr>
          <w:rFonts w:ascii="Times New Roman" w:hAnsi="Times New Roman" w:cs="Times New Roman"/>
          <w:sz w:val="24"/>
          <w:szCs w:val="24"/>
        </w:rPr>
        <w:t xml:space="preserve"> (2), 170–175. https://doi.org/10.1016/j.vibspec.2005.11.006.</w:t>
      </w:r>
    </w:p>
    <w:p w14:paraId="50150740"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(120)</w:t>
      </w:r>
      <w:r>
        <w:rPr>
          <w:rFonts w:ascii="Times New Roman" w:hAnsi="Times New Roman" w:cs="Times New Roman"/>
          <w:sz w:val="24"/>
          <w:szCs w:val="24"/>
        </w:rPr>
        <w:tab/>
        <w:t xml:space="preserve">Burgio, L.; Clark, R. J. H.; Hark, R. R. Raman Microscopy and X-Ray Fluorescence Analysis of Pigments on Medieval and Renaissance Italian Manuscript Cuttings. </w:t>
      </w:r>
      <w:r>
        <w:rPr>
          <w:rFonts w:ascii="Times New Roman" w:hAnsi="Times New Roman" w:cs="Times New Roman"/>
          <w:i/>
          <w:iCs/>
          <w:sz w:val="24"/>
          <w:szCs w:val="24"/>
        </w:rPr>
        <w:t>Proc. Natl. Acad. Sci. U.S.A.</w:t>
      </w:r>
      <w:r>
        <w:rPr>
          <w:rFonts w:ascii="Times New Roman" w:hAnsi="Times New Roman" w:cs="Times New Roman"/>
          <w:sz w:val="24"/>
          <w:szCs w:val="24"/>
        </w:rPr>
        <w:t xml:space="preserve"> </w:t>
      </w:r>
      <w:r>
        <w:rPr>
          <w:rFonts w:ascii="Times New Roman" w:hAnsi="Times New Roman" w:cs="Times New Roman"/>
          <w:b/>
          <w:bCs/>
          <w:sz w:val="24"/>
          <w:szCs w:val="24"/>
        </w:rPr>
        <w:t>2010</w:t>
      </w:r>
      <w:r>
        <w:rPr>
          <w:rFonts w:ascii="Times New Roman" w:hAnsi="Times New Roman" w:cs="Times New Roman"/>
          <w:sz w:val="24"/>
          <w:szCs w:val="24"/>
        </w:rPr>
        <w:t xml:space="preserve">, </w:t>
      </w:r>
      <w:r>
        <w:rPr>
          <w:rFonts w:ascii="Times New Roman" w:hAnsi="Times New Roman" w:cs="Times New Roman"/>
          <w:i/>
          <w:iCs/>
          <w:sz w:val="24"/>
          <w:szCs w:val="24"/>
        </w:rPr>
        <w:t>107</w:t>
      </w:r>
      <w:r>
        <w:rPr>
          <w:rFonts w:ascii="Times New Roman" w:hAnsi="Times New Roman" w:cs="Times New Roman"/>
          <w:sz w:val="24"/>
          <w:szCs w:val="24"/>
        </w:rPr>
        <w:t xml:space="preserve"> (13), 5726–5731. https://doi.org/10.1073/pnas.0914797107.</w:t>
      </w:r>
    </w:p>
    <w:p w14:paraId="51C414AA"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lastRenderedPageBreak/>
        <w:t>(121)</w:t>
      </w:r>
      <w:r>
        <w:rPr>
          <w:rFonts w:ascii="Times New Roman" w:hAnsi="Times New Roman" w:cs="Times New Roman"/>
          <w:sz w:val="24"/>
          <w:szCs w:val="24"/>
        </w:rPr>
        <w:tab/>
        <w:t xml:space="preserve">Espina, A.; Sanchez-Cortes, S.; Jurašeková, Z. Vibrational Study (Raman, SERS, and IR) of Plant Gallnut Polyphenols Related to the Fabrication of Iron Gall Inks. </w:t>
      </w:r>
      <w:r>
        <w:rPr>
          <w:rFonts w:ascii="Times New Roman" w:hAnsi="Times New Roman" w:cs="Times New Roman"/>
          <w:i/>
          <w:iCs/>
          <w:sz w:val="24"/>
          <w:szCs w:val="24"/>
        </w:rPr>
        <w:t>Molecules</w:t>
      </w:r>
      <w:r>
        <w:rPr>
          <w:rFonts w:ascii="Times New Roman" w:hAnsi="Times New Roman" w:cs="Times New Roman"/>
          <w:sz w:val="24"/>
          <w:szCs w:val="24"/>
        </w:rPr>
        <w:t xml:space="preserve"> </w:t>
      </w:r>
      <w:r>
        <w:rPr>
          <w:rFonts w:ascii="Times New Roman" w:hAnsi="Times New Roman" w:cs="Times New Roman"/>
          <w:b/>
          <w:bCs/>
          <w:sz w:val="24"/>
          <w:szCs w:val="24"/>
        </w:rPr>
        <w:t>2022</w:t>
      </w:r>
      <w:r>
        <w:rPr>
          <w:rFonts w:ascii="Times New Roman" w:hAnsi="Times New Roman" w:cs="Times New Roman"/>
          <w:sz w:val="24"/>
          <w:szCs w:val="24"/>
        </w:rPr>
        <w:t xml:space="preserve">, </w:t>
      </w:r>
      <w:r>
        <w:rPr>
          <w:rFonts w:ascii="Times New Roman" w:hAnsi="Times New Roman" w:cs="Times New Roman"/>
          <w:i/>
          <w:iCs/>
          <w:sz w:val="24"/>
          <w:szCs w:val="24"/>
        </w:rPr>
        <w:t>27</w:t>
      </w:r>
      <w:r>
        <w:rPr>
          <w:rFonts w:ascii="Times New Roman" w:hAnsi="Times New Roman" w:cs="Times New Roman"/>
          <w:sz w:val="24"/>
          <w:szCs w:val="24"/>
        </w:rPr>
        <w:t xml:space="preserve"> (1), 279. https://doi.org/10.3390/molecules27010279.</w:t>
      </w:r>
    </w:p>
    <w:p w14:paraId="6A59A59B"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(122)</w:t>
      </w:r>
      <w:r>
        <w:rPr>
          <w:rFonts w:ascii="Times New Roman" w:hAnsi="Times New Roman" w:cs="Times New Roman"/>
          <w:sz w:val="24"/>
          <w:szCs w:val="24"/>
        </w:rPr>
        <w:tab/>
        <w:t xml:space="preserve">Kurouski, D.; Zaleski, S.; Casadio, F.; Van Duyne, R. P.; Shah, N. C. Tip-Enhanced Raman Spectroscopy (TERS) for </w:t>
      </w:r>
      <w:r>
        <w:rPr>
          <w:rFonts w:ascii="Times New Roman" w:hAnsi="Times New Roman" w:cs="Times New Roman"/>
          <w:i/>
          <w:iCs/>
          <w:sz w:val="24"/>
          <w:szCs w:val="24"/>
        </w:rPr>
        <w:t>in Situ</w:t>
      </w:r>
      <w:r>
        <w:rPr>
          <w:rFonts w:ascii="Times New Roman" w:hAnsi="Times New Roman" w:cs="Times New Roman"/>
          <w:sz w:val="24"/>
          <w:szCs w:val="24"/>
        </w:rPr>
        <w:t xml:space="preserve"> Identification of Indigo and Iron Gall Ink on Paper. </w:t>
      </w:r>
      <w:r>
        <w:rPr>
          <w:rFonts w:ascii="Times New Roman" w:hAnsi="Times New Roman" w:cs="Times New Roman"/>
          <w:i/>
          <w:iCs/>
          <w:sz w:val="24"/>
          <w:szCs w:val="24"/>
        </w:rPr>
        <w:t>J. Am. Chem. Soc.</w:t>
      </w:r>
      <w:r>
        <w:rPr>
          <w:rFonts w:ascii="Times New Roman" w:hAnsi="Times New Roman" w:cs="Times New Roman"/>
          <w:sz w:val="24"/>
          <w:szCs w:val="24"/>
        </w:rPr>
        <w:t xml:space="preserve"> </w:t>
      </w:r>
      <w:r>
        <w:rPr>
          <w:rFonts w:ascii="Times New Roman" w:hAnsi="Times New Roman" w:cs="Times New Roman"/>
          <w:b/>
          <w:bCs/>
          <w:sz w:val="24"/>
          <w:szCs w:val="24"/>
        </w:rPr>
        <w:t>2014</w:t>
      </w:r>
      <w:r>
        <w:rPr>
          <w:rFonts w:ascii="Times New Roman" w:hAnsi="Times New Roman" w:cs="Times New Roman"/>
          <w:sz w:val="24"/>
          <w:szCs w:val="24"/>
        </w:rPr>
        <w:t xml:space="preserve">, </w:t>
      </w:r>
      <w:r>
        <w:rPr>
          <w:rFonts w:ascii="Times New Roman" w:hAnsi="Times New Roman" w:cs="Times New Roman"/>
          <w:i/>
          <w:iCs/>
          <w:sz w:val="24"/>
          <w:szCs w:val="24"/>
        </w:rPr>
        <w:t>136</w:t>
      </w:r>
      <w:r>
        <w:rPr>
          <w:rFonts w:ascii="Times New Roman" w:hAnsi="Times New Roman" w:cs="Times New Roman"/>
          <w:sz w:val="24"/>
          <w:szCs w:val="24"/>
        </w:rPr>
        <w:t xml:space="preserve"> (24), 8677–8684. https://doi.org/10.1021/ja5027612.</w:t>
      </w:r>
    </w:p>
    <w:p w14:paraId="0C332213"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(123)</w:t>
      </w:r>
      <w:r>
        <w:rPr>
          <w:rFonts w:ascii="Times New Roman" w:hAnsi="Times New Roman" w:cs="Times New Roman"/>
          <w:sz w:val="24"/>
          <w:szCs w:val="24"/>
        </w:rPr>
        <w:tab/>
        <w:t xml:space="preserve">Henrik-Klemens, Å.; Bengtsson, F.; Björdal, C. G. Raman Spectroscopic Investigation of Iron-Tannin Precipitates in Waterlogged Archaeological Oak. </w:t>
      </w:r>
      <w:r>
        <w:rPr>
          <w:rFonts w:ascii="Times New Roman" w:hAnsi="Times New Roman" w:cs="Times New Roman"/>
          <w:i/>
          <w:iCs/>
          <w:sz w:val="24"/>
          <w:szCs w:val="24"/>
        </w:rPr>
        <w:t>Studies in Conservation</w:t>
      </w:r>
      <w:r>
        <w:rPr>
          <w:rFonts w:ascii="Times New Roman" w:hAnsi="Times New Roman" w:cs="Times New Roman"/>
          <w:sz w:val="24"/>
          <w:szCs w:val="24"/>
        </w:rPr>
        <w:t xml:space="preserve"> </w:t>
      </w:r>
      <w:r>
        <w:rPr>
          <w:rFonts w:ascii="Times New Roman" w:hAnsi="Times New Roman" w:cs="Times New Roman"/>
          <w:b/>
          <w:bCs/>
          <w:sz w:val="24"/>
          <w:szCs w:val="24"/>
        </w:rPr>
        <w:t>2021</w:t>
      </w:r>
      <w:r>
        <w:rPr>
          <w:rFonts w:ascii="Times New Roman" w:hAnsi="Times New Roman" w:cs="Times New Roman"/>
          <w:sz w:val="24"/>
          <w:szCs w:val="24"/>
        </w:rPr>
        <w:t>, 1–11. https://doi.org/10.1080/00393630.2020.1864895.</w:t>
      </w:r>
    </w:p>
    <w:p w14:paraId="20AEE28F"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(124)</w:t>
      </w:r>
      <w:r>
        <w:rPr>
          <w:rFonts w:ascii="Times New Roman" w:hAnsi="Times New Roman" w:cs="Times New Roman"/>
          <w:sz w:val="24"/>
          <w:szCs w:val="24"/>
        </w:rPr>
        <w:tab/>
        <w:t xml:space="preserve">Lee, A. S.; Otieno-Alego, V.; Creagh, D. C. Identification of Iron-Gall Inks with near-Infrared Raman Microspectroscopy. </w:t>
      </w:r>
      <w:r>
        <w:rPr>
          <w:rFonts w:ascii="Times New Roman" w:hAnsi="Times New Roman" w:cs="Times New Roman"/>
          <w:i/>
          <w:iCs/>
          <w:sz w:val="24"/>
          <w:szCs w:val="24"/>
        </w:rPr>
        <w:t>J. Raman Spectrosc.</w:t>
      </w:r>
      <w:r>
        <w:rPr>
          <w:rFonts w:ascii="Times New Roman" w:hAnsi="Times New Roman" w:cs="Times New Roman"/>
          <w:sz w:val="24"/>
          <w:szCs w:val="24"/>
        </w:rPr>
        <w:t xml:space="preserve"> </w:t>
      </w:r>
      <w:r>
        <w:rPr>
          <w:rFonts w:ascii="Times New Roman" w:hAnsi="Times New Roman" w:cs="Times New Roman"/>
          <w:b/>
          <w:bCs/>
          <w:sz w:val="24"/>
          <w:szCs w:val="24"/>
        </w:rPr>
        <w:t>2008</w:t>
      </w:r>
      <w:r>
        <w:rPr>
          <w:rFonts w:ascii="Times New Roman" w:hAnsi="Times New Roman" w:cs="Times New Roman"/>
          <w:sz w:val="24"/>
          <w:szCs w:val="24"/>
        </w:rPr>
        <w:t xml:space="preserve">, </w:t>
      </w:r>
      <w:r>
        <w:rPr>
          <w:rFonts w:ascii="Times New Roman" w:hAnsi="Times New Roman" w:cs="Times New Roman"/>
          <w:i/>
          <w:iCs/>
          <w:sz w:val="24"/>
          <w:szCs w:val="24"/>
        </w:rPr>
        <w:t>39</w:t>
      </w:r>
      <w:r>
        <w:rPr>
          <w:rFonts w:ascii="Times New Roman" w:hAnsi="Times New Roman" w:cs="Times New Roman"/>
          <w:sz w:val="24"/>
          <w:szCs w:val="24"/>
        </w:rPr>
        <w:t xml:space="preserve"> (8), 1079–1084. https://doi.org/10.1002/jrs.1989.</w:t>
      </w:r>
    </w:p>
    <w:p w14:paraId="70364F81"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(125)</w:t>
      </w:r>
      <w:r>
        <w:rPr>
          <w:rFonts w:ascii="Times New Roman" w:hAnsi="Times New Roman" w:cs="Times New Roman"/>
          <w:sz w:val="24"/>
          <w:szCs w:val="24"/>
        </w:rPr>
        <w:tab/>
        <w:t xml:space="preserve">Picollo, M.; Fukunaga, K.; Labaune, J. Obtaining Noninvasive Stratigraphic Details of Panel Paintings Using Terahertz Time Domain Spectroscopy Imaging System. </w:t>
      </w:r>
      <w:r>
        <w:rPr>
          <w:rFonts w:ascii="Times New Roman" w:hAnsi="Times New Roman" w:cs="Times New Roman"/>
          <w:i/>
          <w:iCs/>
          <w:sz w:val="24"/>
          <w:szCs w:val="24"/>
        </w:rPr>
        <w:t>Journal of Cultural Heritage</w:t>
      </w:r>
      <w:r>
        <w:rPr>
          <w:rFonts w:ascii="Times New Roman" w:hAnsi="Times New Roman" w:cs="Times New Roman"/>
          <w:sz w:val="24"/>
          <w:szCs w:val="24"/>
        </w:rPr>
        <w:t xml:space="preserve"> </w:t>
      </w:r>
      <w:r>
        <w:rPr>
          <w:rFonts w:ascii="Times New Roman" w:hAnsi="Times New Roman" w:cs="Times New Roman"/>
          <w:b/>
          <w:bCs/>
          <w:sz w:val="24"/>
          <w:szCs w:val="24"/>
        </w:rPr>
        <w:t>2015</w:t>
      </w:r>
      <w:r>
        <w:rPr>
          <w:rFonts w:ascii="Times New Roman" w:hAnsi="Times New Roman" w:cs="Times New Roman"/>
          <w:sz w:val="24"/>
          <w:szCs w:val="24"/>
        </w:rPr>
        <w:t xml:space="preserve">, </w:t>
      </w:r>
      <w:r>
        <w:rPr>
          <w:rFonts w:ascii="Times New Roman" w:hAnsi="Times New Roman" w:cs="Times New Roman"/>
          <w:i/>
          <w:iCs/>
          <w:sz w:val="24"/>
          <w:szCs w:val="24"/>
        </w:rPr>
        <w:t>16</w:t>
      </w:r>
      <w:r>
        <w:rPr>
          <w:rFonts w:ascii="Times New Roman" w:hAnsi="Times New Roman" w:cs="Times New Roman"/>
          <w:sz w:val="24"/>
          <w:szCs w:val="24"/>
        </w:rPr>
        <w:t xml:space="preserve"> (1), 73–80. https://doi.org/10.1016/j.culher.2014.01.006.</w:t>
      </w:r>
    </w:p>
    <w:p w14:paraId="6E94F39C"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(126)</w:t>
      </w:r>
      <w:r>
        <w:rPr>
          <w:rFonts w:ascii="Times New Roman" w:hAnsi="Times New Roman" w:cs="Times New Roman"/>
          <w:sz w:val="24"/>
          <w:szCs w:val="24"/>
        </w:rPr>
        <w:tab/>
        <w:t xml:space="preserve">Bessou, M.; Duday, H.; Caumes, J.-P.; Salort, S.; Chassagne, B.; Dautant, A.; Ziéglé, A.; Abraham, E. Advantage of Terahertz Radiation versus X-Ray to Detect Hidden Organic Materials in Sealed Vessels. </w:t>
      </w:r>
      <w:r>
        <w:rPr>
          <w:rFonts w:ascii="Times New Roman" w:hAnsi="Times New Roman" w:cs="Times New Roman"/>
          <w:i/>
          <w:iCs/>
          <w:sz w:val="24"/>
          <w:szCs w:val="24"/>
        </w:rPr>
        <w:t>Optics Communications</w:t>
      </w:r>
      <w:r>
        <w:rPr>
          <w:rFonts w:ascii="Times New Roman" w:hAnsi="Times New Roman" w:cs="Times New Roman"/>
          <w:sz w:val="24"/>
          <w:szCs w:val="24"/>
        </w:rPr>
        <w:t xml:space="preserve"> </w:t>
      </w:r>
      <w:r>
        <w:rPr>
          <w:rFonts w:ascii="Times New Roman" w:hAnsi="Times New Roman" w:cs="Times New Roman"/>
          <w:b/>
          <w:bCs/>
          <w:sz w:val="24"/>
          <w:szCs w:val="24"/>
        </w:rPr>
        <w:t>2012</w:t>
      </w:r>
      <w:r>
        <w:rPr>
          <w:rFonts w:ascii="Times New Roman" w:hAnsi="Times New Roman" w:cs="Times New Roman"/>
          <w:sz w:val="24"/>
          <w:szCs w:val="24"/>
        </w:rPr>
        <w:t xml:space="preserve">, </w:t>
      </w:r>
      <w:r>
        <w:rPr>
          <w:rFonts w:ascii="Times New Roman" w:hAnsi="Times New Roman" w:cs="Times New Roman"/>
          <w:i/>
          <w:iCs/>
          <w:sz w:val="24"/>
          <w:szCs w:val="24"/>
        </w:rPr>
        <w:t>285</w:t>
      </w:r>
      <w:r>
        <w:rPr>
          <w:rFonts w:ascii="Times New Roman" w:hAnsi="Times New Roman" w:cs="Times New Roman"/>
          <w:sz w:val="24"/>
          <w:szCs w:val="24"/>
        </w:rPr>
        <w:t xml:space="preserve"> (21–22), 4175–4179. https://doi.org/10.1016/j.optcom.2012.07.007.</w:t>
      </w:r>
    </w:p>
    <w:p w14:paraId="6352894D"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(127)</w:t>
      </w:r>
      <w:r>
        <w:rPr>
          <w:rFonts w:ascii="Times New Roman" w:hAnsi="Times New Roman" w:cs="Times New Roman"/>
          <w:sz w:val="24"/>
          <w:szCs w:val="24"/>
        </w:rPr>
        <w:tab/>
        <w:t xml:space="preserve">Fukunaga, K.; Ogawa, Y.; Hayashi, S.; Hosako, I. Application of Terahertz Spectroscopy for Character Recognition in a Medieval Manuscript. </w:t>
      </w:r>
      <w:r>
        <w:rPr>
          <w:rFonts w:ascii="Times New Roman" w:hAnsi="Times New Roman" w:cs="Times New Roman"/>
          <w:i/>
          <w:iCs/>
          <w:sz w:val="24"/>
          <w:szCs w:val="24"/>
        </w:rPr>
        <w:t>IEICE Electron. Express</w:t>
      </w:r>
      <w:r>
        <w:rPr>
          <w:rFonts w:ascii="Times New Roman" w:hAnsi="Times New Roman" w:cs="Times New Roman"/>
          <w:sz w:val="24"/>
          <w:szCs w:val="24"/>
        </w:rPr>
        <w:t xml:space="preserve"> </w:t>
      </w:r>
      <w:r>
        <w:rPr>
          <w:rFonts w:ascii="Times New Roman" w:hAnsi="Times New Roman" w:cs="Times New Roman"/>
          <w:b/>
          <w:bCs/>
          <w:sz w:val="24"/>
          <w:szCs w:val="24"/>
        </w:rPr>
        <w:t>2008</w:t>
      </w:r>
      <w:r>
        <w:rPr>
          <w:rFonts w:ascii="Times New Roman" w:hAnsi="Times New Roman" w:cs="Times New Roman"/>
          <w:sz w:val="24"/>
          <w:szCs w:val="24"/>
        </w:rPr>
        <w:t xml:space="preserve">, </w:t>
      </w:r>
      <w:r>
        <w:rPr>
          <w:rFonts w:ascii="Times New Roman" w:hAnsi="Times New Roman" w:cs="Times New Roman"/>
          <w:i/>
          <w:iCs/>
          <w:sz w:val="24"/>
          <w:szCs w:val="24"/>
        </w:rPr>
        <w:t>5</w:t>
      </w:r>
      <w:r>
        <w:rPr>
          <w:rFonts w:ascii="Times New Roman" w:hAnsi="Times New Roman" w:cs="Times New Roman"/>
          <w:sz w:val="24"/>
          <w:szCs w:val="24"/>
        </w:rPr>
        <w:t xml:space="preserve"> (7), 223–228. https://doi.org/10.1587/elex.5.223.</w:t>
      </w:r>
    </w:p>
    <w:p w14:paraId="706A42E2"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(128)</w:t>
      </w:r>
      <w:r>
        <w:rPr>
          <w:rFonts w:ascii="Times New Roman" w:hAnsi="Times New Roman" w:cs="Times New Roman"/>
          <w:sz w:val="24"/>
          <w:szCs w:val="24"/>
        </w:rPr>
        <w:tab/>
        <w:t xml:space="preserve">Ruggiero, M. T. The Role of Terahertz Polariton Absorption in the Characterization of Crystalline Iron Sulfate Hydrates. </w:t>
      </w:r>
      <w:r>
        <w:rPr>
          <w:rFonts w:ascii="Times New Roman" w:hAnsi="Times New Roman" w:cs="Times New Roman"/>
          <w:b/>
          <w:bCs/>
          <w:sz w:val="24"/>
          <w:szCs w:val="24"/>
        </w:rPr>
        <w:t>2015</w:t>
      </w:r>
      <w:r>
        <w:rPr>
          <w:rFonts w:ascii="Times New Roman" w:hAnsi="Times New Roman" w:cs="Times New Roman"/>
          <w:sz w:val="24"/>
          <w:szCs w:val="24"/>
        </w:rPr>
        <w:t>, 9.</w:t>
      </w:r>
    </w:p>
    <w:p w14:paraId="3794D83B"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(129)</w:t>
      </w:r>
      <w:r>
        <w:rPr>
          <w:rFonts w:ascii="Times New Roman" w:hAnsi="Times New Roman" w:cs="Times New Roman"/>
          <w:sz w:val="24"/>
          <w:szCs w:val="24"/>
        </w:rPr>
        <w:tab/>
        <w:t xml:space="preserve">Bardon, T.; May, R. K.; Taday, P. F.; Strlič, M. Systematic Study of Terahertz Time-Domain Spectra of Historically Informed Black Inks. </w:t>
      </w:r>
      <w:r>
        <w:rPr>
          <w:rFonts w:ascii="Times New Roman" w:hAnsi="Times New Roman" w:cs="Times New Roman"/>
          <w:i/>
          <w:iCs/>
          <w:sz w:val="24"/>
          <w:szCs w:val="24"/>
        </w:rPr>
        <w:t>Analyst</w:t>
      </w:r>
      <w:r>
        <w:rPr>
          <w:rFonts w:ascii="Times New Roman" w:hAnsi="Times New Roman" w:cs="Times New Roman"/>
          <w:sz w:val="24"/>
          <w:szCs w:val="24"/>
        </w:rPr>
        <w:t xml:space="preserve"> </w:t>
      </w:r>
      <w:r>
        <w:rPr>
          <w:rFonts w:ascii="Times New Roman" w:hAnsi="Times New Roman" w:cs="Times New Roman"/>
          <w:b/>
          <w:bCs/>
          <w:sz w:val="24"/>
          <w:szCs w:val="24"/>
        </w:rPr>
        <w:t>2013</w:t>
      </w:r>
      <w:r>
        <w:rPr>
          <w:rFonts w:ascii="Times New Roman" w:hAnsi="Times New Roman" w:cs="Times New Roman"/>
          <w:sz w:val="24"/>
          <w:szCs w:val="24"/>
        </w:rPr>
        <w:t xml:space="preserve">, </w:t>
      </w:r>
      <w:r>
        <w:rPr>
          <w:rFonts w:ascii="Times New Roman" w:hAnsi="Times New Roman" w:cs="Times New Roman"/>
          <w:i/>
          <w:iCs/>
          <w:sz w:val="24"/>
          <w:szCs w:val="24"/>
        </w:rPr>
        <w:t>138</w:t>
      </w:r>
      <w:r>
        <w:rPr>
          <w:rFonts w:ascii="Times New Roman" w:hAnsi="Times New Roman" w:cs="Times New Roman"/>
          <w:sz w:val="24"/>
          <w:szCs w:val="24"/>
        </w:rPr>
        <w:t xml:space="preserve"> (17), 4859. https://doi.org/10.1039/c3an00331k.</w:t>
      </w:r>
    </w:p>
    <w:p w14:paraId="64381A49"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(130)</w:t>
      </w:r>
      <w:r>
        <w:rPr>
          <w:rFonts w:ascii="Times New Roman" w:hAnsi="Times New Roman" w:cs="Times New Roman"/>
          <w:sz w:val="24"/>
          <w:szCs w:val="24"/>
        </w:rPr>
        <w:tab/>
        <w:t xml:space="preserve">Wagner, B.; Bulska, E. On the Use of Laser Ablation Inductively Coupled Plasma Mass Spectrometry for the Investigation of the Written Heritage. </w:t>
      </w:r>
      <w:r>
        <w:rPr>
          <w:rFonts w:ascii="Times New Roman" w:hAnsi="Times New Roman" w:cs="Times New Roman"/>
          <w:i/>
          <w:iCs/>
          <w:sz w:val="24"/>
          <w:szCs w:val="24"/>
        </w:rPr>
        <w:t>J. Anal. At. Spectrom.</w:t>
      </w:r>
      <w:r>
        <w:rPr>
          <w:rFonts w:ascii="Times New Roman" w:hAnsi="Times New Roman" w:cs="Times New Roman"/>
          <w:sz w:val="24"/>
          <w:szCs w:val="24"/>
        </w:rPr>
        <w:t xml:space="preserve"> </w:t>
      </w:r>
      <w:r>
        <w:rPr>
          <w:rFonts w:ascii="Times New Roman" w:hAnsi="Times New Roman" w:cs="Times New Roman"/>
          <w:b/>
          <w:bCs/>
          <w:sz w:val="24"/>
          <w:szCs w:val="24"/>
        </w:rPr>
        <w:t>2004</w:t>
      </w:r>
      <w:r>
        <w:rPr>
          <w:rFonts w:ascii="Times New Roman" w:hAnsi="Times New Roman" w:cs="Times New Roman"/>
          <w:sz w:val="24"/>
          <w:szCs w:val="24"/>
        </w:rPr>
        <w:t xml:space="preserve">, </w:t>
      </w:r>
      <w:r>
        <w:rPr>
          <w:rFonts w:ascii="Times New Roman" w:hAnsi="Times New Roman" w:cs="Times New Roman"/>
          <w:i/>
          <w:iCs/>
          <w:sz w:val="24"/>
          <w:szCs w:val="24"/>
        </w:rPr>
        <w:t>19</w:t>
      </w:r>
      <w:r>
        <w:rPr>
          <w:rFonts w:ascii="Times New Roman" w:hAnsi="Times New Roman" w:cs="Times New Roman"/>
          <w:sz w:val="24"/>
          <w:szCs w:val="24"/>
        </w:rPr>
        <w:t xml:space="preserve"> (10), 1325. https://doi.org/10.1039/b408384a.</w:t>
      </w:r>
    </w:p>
    <w:p w14:paraId="57554DF7"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(131)</w:t>
      </w:r>
      <w:r>
        <w:rPr>
          <w:rFonts w:ascii="Times New Roman" w:hAnsi="Times New Roman" w:cs="Times New Roman"/>
          <w:sz w:val="24"/>
          <w:szCs w:val="24"/>
        </w:rPr>
        <w:tab/>
        <w:t xml:space="preserve">Wagner, B.; Czajka, A. Non-Invasive Approximation of Elemental Composition of Historic Inks by LA-ICP-MS Measurements of Bathophenanthroline Indicators. </w:t>
      </w:r>
      <w:r>
        <w:rPr>
          <w:rFonts w:ascii="Times New Roman" w:hAnsi="Times New Roman" w:cs="Times New Roman"/>
          <w:i/>
          <w:iCs/>
          <w:sz w:val="24"/>
          <w:szCs w:val="24"/>
        </w:rPr>
        <w:t>Talanta</w:t>
      </w:r>
      <w:r>
        <w:rPr>
          <w:rFonts w:ascii="Times New Roman" w:hAnsi="Times New Roman" w:cs="Times New Roman"/>
          <w:sz w:val="24"/>
          <w:szCs w:val="24"/>
        </w:rPr>
        <w:t xml:space="preserve"> </w:t>
      </w:r>
      <w:r>
        <w:rPr>
          <w:rFonts w:ascii="Times New Roman" w:hAnsi="Times New Roman" w:cs="Times New Roman"/>
          <w:b/>
          <w:bCs/>
          <w:sz w:val="24"/>
          <w:szCs w:val="24"/>
        </w:rPr>
        <w:t>2021</w:t>
      </w:r>
      <w:r>
        <w:rPr>
          <w:rFonts w:ascii="Times New Roman" w:hAnsi="Times New Roman" w:cs="Times New Roman"/>
          <w:sz w:val="24"/>
          <w:szCs w:val="24"/>
        </w:rPr>
        <w:t xml:space="preserve">, </w:t>
      </w:r>
      <w:r>
        <w:rPr>
          <w:rFonts w:ascii="Times New Roman" w:hAnsi="Times New Roman" w:cs="Times New Roman"/>
          <w:i/>
          <w:iCs/>
          <w:sz w:val="24"/>
          <w:szCs w:val="24"/>
        </w:rPr>
        <w:t>222</w:t>
      </w:r>
      <w:r>
        <w:rPr>
          <w:rFonts w:ascii="Times New Roman" w:hAnsi="Times New Roman" w:cs="Times New Roman"/>
          <w:sz w:val="24"/>
          <w:szCs w:val="24"/>
        </w:rPr>
        <w:t>, 121520. https://doi.org/10.1016/j.talanta.2020.121520.</w:t>
      </w:r>
    </w:p>
    <w:p w14:paraId="7E9CE8B3"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(132)</w:t>
      </w:r>
      <w:r>
        <w:rPr>
          <w:rFonts w:ascii="Times New Roman" w:hAnsi="Times New Roman" w:cs="Times New Roman"/>
          <w:sz w:val="24"/>
          <w:szCs w:val="24"/>
        </w:rPr>
        <w:tab/>
        <w:t xml:space="preserve">Lutui, M.-A.; Gilard, F.; Sablier, M. Can Electrospray Ionization Help the Characterization of Iron Gall Inks? Investigation on the Interactions of Gallic Acid with Iron Ions in Aqueous Solutions. </w:t>
      </w:r>
      <w:r>
        <w:rPr>
          <w:rFonts w:ascii="Times New Roman" w:hAnsi="Times New Roman" w:cs="Times New Roman"/>
          <w:i/>
          <w:iCs/>
          <w:sz w:val="24"/>
          <w:szCs w:val="24"/>
        </w:rPr>
        <w:t>J. Mass Spectrom.</w:t>
      </w:r>
      <w:r>
        <w:rPr>
          <w:rFonts w:ascii="Times New Roman" w:hAnsi="Times New Roman" w:cs="Times New Roman"/>
          <w:sz w:val="24"/>
          <w:szCs w:val="24"/>
        </w:rPr>
        <w:t xml:space="preserve"> </w:t>
      </w:r>
      <w:r>
        <w:rPr>
          <w:rFonts w:ascii="Times New Roman" w:hAnsi="Times New Roman" w:cs="Times New Roman"/>
          <w:b/>
          <w:bCs/>
          <w:sz w:val="24"/>
          <w:szCs w:val="24"/>
        </w:rPr>
        <w:t>2008</w:t>
      </w:r>
      <w:r>
        <w:rPr>
          <w:rFonts w:ascii="Times New Roman" w:hAnsi="Times New Roman" w:cs="Times New Roman"/>
          <w:sz w:val="24"/>
          <w:szCs w:val="24"/>
        </w:rPr>
        <w:t xml:space="preserve">, </w:t>
      </w:r>
      <w:r>
        <w:rPr>
          <w:rFonts w:ascii="Times New Roman" w:hAnsi="Times New Roman" w:cs="Times New Roman"/>
          <w:i/>
          <w:iCs/>
          <w:sz w:val="24"/>
          <w:szCs w:val="24"/>
        </w:rPr>
        <w:t>43</w:t>
      </w:r>
      <w:r>
        <w:rPr>
          <w:rFonts w:ascii="Times New Roman" w:hAnsi="Times New Roman" w:cs="Times New Roman"/>
          <w:sz w:val="24"/>
          <w:szCs w:val="24"/>
        </w:rPr>
        <w:t xml:space="preserve"> (8), 1123–1131. https://doi.org/10.1002/jms.1396.</w:t>
      </w:r>
    </w:p>
    <w:p w14:paraId="6498116A"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(133)</w:t>
      </w:r>
      <w:r>
        <w:rPr>
          <w:rFonts w:ascii="Times New Roman" w:hAnsi="Times New Roman" w:cs="Times New Roman"/>
          <w:sz w:val="24"/>
          <w:szCs w:val="24"/>
        </w:rPr>
        <w:tab/>
        <w:t xml:space="preserve">Di Marco, V. B.; Bombi, G. G. Electrospray Mass Spectrometry (ESI-MS) in the Study of Metal–Ligand Solution Equilibria. </w:t>
      </w:r>
      <w:r>
        <w:rPr>
          <w:rFonts w:ascii="Times New Roman" w:hAnsi="Times New Roman" w:cs="Times New Roman"/>
          <w:i/>
          <w:iCs/>
          <w:sz w:val="24"/>
          <w:szCs w:val="24"/>
        </w:rPr>
        <w:t>Mass Spectrom. Rev.</w:t>
      </w:r>
      <w:r>
        <w:rPr>
          <w:rFonts w:ascii="Times New Roman" w:hAnsi="Times New Roman" w:cs="Times New Roman"/>
          <w:sz w:val="24"/>
          <w:szCs w:val="24"/>
        </w:rPr>
        <w:t xml:space="preserve"> </w:t>
      </w:r>
      <w:r>
        <w:rPr>
          <w:rFonts w:ascii="Times New Roman" w:hAnsi="Times New Roman" w:cs="Times New Roman"/>
          <w:b/>
          <w:bCs/>
          <w:sz w:val="24"/>
          <w:szCs w:val="24"/>
        </w:rPr>
        <w:t>2006</w:t>
      </w:r>
      <w:r>
        <w:rPr>
          <w:rFonts w:ascii="Times New Roman" w:hAnsi="Times New Roman" w:cs="Times New Roman"/>
          <w:sz w:val="24"/>
          <w:szCs w:val="24"/>
        </w:rPr>
        <w:t xml:space="preserve">, </w:t>
      </w:r>
      <w:r>
        <w:rPr>
          <w:rFonts w:ascii="Times New Roman" w:hAnsi="Times New Roman" w:cs="Times New Roman"/>
          <w:i/>
          <w:iCs/>
          <w:sz w:val="24"/>
          <w:szCs w:val="24"/>
        </w:rPr>
        <w:t>25</w:t>
      </w:r>
      <w:r>
        <w:rPr>
          <w:rFonts w:ascii="Times New Roman" w:hAnsi="Times New Roman" w:cs="Times New Roman"/>
          <w:sz w:val="24"/>
          <w:szCs w:val="24"/>
        </w:rPr>
        <w:t xml:space="preserve"> (3), 347–379. https://doi.org/10.1002/mas.20070.</w:t>
      </w:r>
    </w:p>
    <w:p w14:paraId="38E0E90C"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(134)</w:t>
      </w:r>
      <w:r>
        <w:rPr>
          <w:rFonts w:ascii="Times New Roman" w:hAnsi="Times New Roman" w:cs="Times New Roman"/>
          <w:sz w:val="24"/>
          <w:szCs w:val="24"/>
        </w:rPr>
        <w:tab/>
        <w:t xml:space="preserve">Hsu, Y.-T.; Lee, W.-Z.; Lin, C.-H. Insights into the Chemistry and Structure of Iron Gall Ink Based on “Two-Step” Bamboo Nib-Spray/Mass Spectrometry. </w:t>
      </w:r>
      <w:r>
        <w:rPr>
          <w:rFonts w:ascii="Times New Roman" w:hAnsi="Times New Roman" w:cs="Times New Roman"/>
          <w:i/>
          <w:iCs/>
          <w:sz w:val="24"/>
          <w:szCs w:val="24"/>
        </w:rPr>
        <w:t>International Journal of Mass Spectrometry</w:t>
      </w:r>
      <w:r>
        <w:rPr>
          <w:rFonts w:ascii="Times New Roman" w:hAnsi="Times New Roman" w:cs="Times New Roman"/>
          <w:sz w:val="24"/>
          <w:szCs w:val="24"/>
        </w:rPr>
        <w:t xml:space="preserve"> </w:t>
      </w:r>
      <w:r>
        <w:rPr>
          <w:rFonts w:ascii="Times New Roman" w:hAnsi="Times New Roman" w:cs="Times New Roman"/>
          <w:b/>
          <w:bCs/>
          <w:sz w:val="24"/>
          <w:szCs w:val="24"/>
        </w:rPr>
        <w:t>2020</w:t>
      </w:r>
      <w:r>
        <w:rPr>
          <w:rFonts w:ascii="Times New Roman" w:hAnsi="Times New Roman" w:cs="Times New Roman"/>
          <w:sz w:val="24"/>
          <w:szCs w:val="24"/>
        </w:rPr>
        <w:t xml:space="preserve">, </w:t>
      </w:r>
      <w:r>
        <w:rPr>
          <w:rFonts w:ascii="Times New Roman" w:hAnsi="Times New Roman" w:cs="Times New Roman"/>
          <w:i/>
          <w:iCs/>
          <w:sz w:val="24"/>
          <w:szCs w:val="24"/>
        </w:rPr>
        <w:t>451</w:t>
      </w:r>
      <w:r>
        <w:rPr>
          <w:rFonts w:ascii="Times New Roman" w:hAnsi="Times New Roman" w:cs="Times New Roman"/>
          <w:sz w:val="24"/>
          <w:szCs w:val="24"/>
        </w:rPr>
        <w:t>, 116325. https://doi.org/10.1016/j.ijms.2020.116325.</w:t>
      </w:r>
    </w:p>
    <w:p w14:paraId="27594D86"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(135)</w:t>
      </w:r>
      <w:r>
        <w:rPr>
          <w:rFonts w:ascii="Times New Roman" w:hAnsi="Times New Roman" w:cs="Times New Roman"/>
          <w:sz w:val="24"/>
          <w:szCs w:val="24"/>
        </w:rPr>
        <w:tab/>
        <w:t xml:space="preserve">Huynh, V.; Joshi, U.; Leveille, J. M.; Golden, T. D.; Verbeck, G. F. Nanomanipulation-Coupled to Nanospray Mass Spectrometry Applied to Document and Ink Analysis. </w:t>
      </w:r>
      <w:r>
        <w:rPr>
          <w:rFonts w:ascii="Times New Roman" w:hAnsi="Times New Roman" w:cs="Times New Roman"/>
          <w:i/>
          <w:iCs/>
          <w:sz w:val="24"/>
          <w:szCs w:val="24"/>
        </w:rPr>
        <w:t>Forensic Science International</w:t>
      </w:r>
      <w:r>
        <w:rPr>
          <w:rFonts w:ascii="Times New Roman" w:hAnsi="Times New Roman" w:cs="Times New Roman"/>
          <w:sz w:val="24"/>
          <w:szCs w:val="24"/>
        </w:rPr>
        <w:t xml:space="preserve"> </w:t>
      </w:r>
      <w:r>
        <w:rPr>
          <w:rFonts w:ascii="Times New Roman" w:hAnsi="Times New Roman" w:cs="Times New Roman"/>
          <w:b/>
          <w:bCs/>
          <w:sz w:val="24"/>
          <w:szCs w:val="24"/>
        </w:rPr>
        <w:t>2014</w:t>
      </w:r>
      <w:r>
        <w:rPr>
          <w:rFonts w:ascii="Times New Roman" w:hAnsi="Times New Roman" w:cs="Times New Roman"/>
          <w:sz w:val="24"/>
          <w:szCs w:val="24"/>
        </w:rPr>
        <w:t xml:space="preserve">, </w:t>
      </w:r>
      <w:r>
        <w:rPr>
          <w:rFonts w:ascii="Times New Roman" w:hAnsi="Times New Roman" w:cs="Times New Roman"/>
          <w:i/>
          <w:iCs/>
          <w:sz w:val="24"/>
          <w:szCs w:val="24"/>
        </w:rPr>
        <w:t>242</w:t>
      </w:r>
      <w:r>
        <w:rPr>
          <w:rFonts w:ascii="Times New Roman" w:hAnsi="Times New Roman" w:cs="Times New Roman"/>
          <w:sz w:val="24"/>
          <w:szCs w:val="24"/>
        </w:rPr>
        <w:t>, 150–156. https://doi.org/10.1016/j.forsciint.2014.06.037.</w:t>
      </w:r>
    </w:p>
    <w:p w14:paraId="27FFD131"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(136)</w:t>
      </w:r>
      <w:r>
        <w:rPr>
          <w:rFonts w:ascii="Times New Roman" w:hAnsi="Times New Roman" w:cs="Times New Roman"/>
          <w:sz w:val="24"/>
          <w:szCs w:val="24"/>
        </w:rPr>
        <w:tab/>
        <w:t xml:space="preserve">Chiavari, G.; Montalbani, S.; Prati, S.; Keheyan, Y.; Baroni, S. Application of Analytical Pyrolysis for the Characterisation of Old Inks. </w:t>
      </w:r>
      <w:r>
        <w:rPr>
          <w:rFonts w:ascii="Times New Roman" w:hAnsi="Times New Roman" w:cs="Times New Roman"/>
          <w:i/>
          <w:iCs/>
          <w:sz w:val="24"/>
          <w:szCs w:val="24"/>
        </w:rPr>
        <w:t>Journal of Analytical and Applied Pyrolysis</w:t>
      </w:r>
      <w:r>
        <w:rPr>
          <w:rFonts w:ascii="Times New Roman" w:hAnsi="Times New Roman" w:cs="Times New Roman"/>
          <w:sz w:val="24"/>
          <w:szCs w:val="24"/>
        </w:rPr>
        <w:t xml:space="preserve"> </w:t>
      </w:r>
      <w:r>
        <w:rPr>
          <w:rFonts w:ascii="Times New Roman" w:hAnsi="Times New Roman" w:cs="Times New Roman"/>
          <w:b/>
          <w:bCs/>
          <w:sz w:val="24"/>
          <w:szCs w:val="24"/>
        </w:rPr>
        <w:t>2007</w:t>
      </w:r>
      <w:r>
        <w:rPr>
          <w:rFonts w:ascii="Times New Roman" w:hAnsi="Times New Roman" w:cs="Times New Roman"/>
          <w:sz w:val="24"/>
          <w:szCs w:val="24"/>
        </w:rPr>
        <w:t xml:space="preserve">, </w:t>
      </w:r>
      <w:r>
        <w:rPr>
          <w:rFonts w:ascii="Times New Roman" w:hAnsi="Times New Roman" w:cs="Times New Roman"/>
          <w:i/>
          <w:iCs/>
          <w:sz w:val="24"/>
          <w:szCs w:val="24"/>
        </w:rPr>
        <w:t>80</w:t>
      </w:r>
      <w:r>
        <w:rPr>
          <w:rFonts w:ascii="Times New Roman" w:hAnsi="Times New Roman" w:cs="Times New Roman"/>
          <w:sz w:val="24"/>
          <w:szCs w:val="24"/>
        </w:rPr>
        <w:t xml:space="preserve"> (2), 400–405. https://doi.org/10.1016/j.jaap.2007.04.011.</w:t>
      </w:r>
    </w:p>
    <w:p w14:paraId="1C091188"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(137)</w:t>
      </w:r>
      <w:r>
        <w:rPr>
          <w:rFonts w:ascii="Times New Roman" w:hAnsi="Times New Roman" w:cs="Times New Roman"/>
          <w:sz w:val="24"/>
          <w:szCs w:val="24"/>
        </w:rPr>
        <w:tab/>
        <w:t xml:space="preserve">Gambaro, A.; Ganzerla, R.; Fantin, M.; Cappelletto, E.; Piazza, R.; Cairns, W. R. L. Study of 19th Century Inks from Archives in the Palazzo Ducale (Venice, Italy) Using Various </w:t>
      </w:r>
      <w:r>
        <w:rPr>
          <w:rFonts w:ascii="Times New Roman" w:hAnsi="Times New Roman" w:cs="Times New Roman"/>
          <w:sz w:val="24"/>
          <w:szCs w:val="24"/>
        </w:rPr>
        <w:lastRenderedPageBreak/>
        <w:t xml:space="preserve">Analytical Techniques. </w:t>
      </w:r>
      <w:r>
        <w:rPr>
          <w:rFonts w:ascii="Times New Roman" w:hAnsi="Times New Roman" w:cs="Times New Roman"/>
          <w:i/>
          <w:iCs/>
          <w:sz w:val="24"/>
          <w:szCs w:val="24"/>
        </w:rPr>
        <w:t>Microchemical Journal</w:t>
      </w:r>
      <w:r>
        <w:rPr>
          <w:rFonts w:ascii="Times New Roman" w:hAnsi="Times New Roman" w:cs="Times New Roman"/>
          <w:sz w:val="24"/>
          <w:szCs w:val="24"/>
        </w:rPr>
        <w:t xml:space="preserve"> </w:t>
      </w:r>
      <w:r>
        <w:rPr>
          <w:rFonts w:ascii="Times New Roman" w:hAnsi="Times New Roman" w:cs="Times New Roman"/>
          <w:b/>
          <w:bCs/>
          <w:sz w:val="24"/>
          <w:szCs w:val="24"/>
        </w:rPr>
        <w:t>2009</w:t>
      </w:r>
      <w:r>
        <w:rPr>
          <w:rFonts w:ascii="Times New Roman" w:hAnsi="Times New Roman" w:cs="Times New Roman"/>
          <w:sz w:val="24"/>
          <w:szCs w:val="24"/>
        </w:rPr>
        <w:t xml:space="preserve">, </w:t>
      </w:r>
      <w:r>
        <w:rPr>
          <w:rFonts w:ascii="Times New Roman" w:hAnsi="Times New Roman" w:cs="Times New Roman"/>
          <w:i/>
          <w:iCs/>
          <w:sz w:val="24"/>
          <w:szCs w:val="24"/>
        </w:rPr>
        <w:t>91</w:t>
      </w:r>
      <w:r>
        <w:rPr>
          <w:rFonts w:ascii="Times New Roman" w:hAnsi="Times New Roman" w:cs="Times New Roman"/>
          <w:sz w:val="24"/>
          <w:szCs w:val="24"/>
        </w:rPr>
        <w:t xml:space="preserve"> (2), 202–208. https://doi.org/10.1016/j.microc.2008.11.002.</w:t>
      </w:r>
    </w:p>
    <w:p w14:paraId="22F241E2"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(138)</w:t>
      </w:r>
      <w:r>
        <w:rPr>
          <w:rFonts w:ascii="Times New Roman" w:hAnsi="Times New Roman" w:cs="Times New Roman"/>
          <w:sz w:val="24"/>
          <w:szCs w:val="24"/>
        </w:rPr>
        <w:tab/>
        <w:t xml:space="preserve">Burgaud, C.; Rouchon, V.; Wattiaux, A.; Bleton, J.; Sabot, R.; Refait, P. Determination of the Fe(II)/Fe(III) Ratio in Iron Gall Inks by Potentiometry: A Preliminary Study. </w:t>
      </w:r>
      <w:r>
        <w:rPr>
          <w:rFonts w:ascii="Times New Roman" w:hAnsi="Times New Roman" w:cs="Times New Roman"/>
          <w:i/>
          <w:iCs/>
          <w:sz w:val="24"/>
          <w:szCs w:val="24"/>
        </w:rPr>
        <w:t>Journal of Electroanalytical Chemistry</w:t>
      </w:r>
      <w:r>
        <w:rPr>
          <w:rFonts w:ascii="Times New Roman" w:hAnsi="Times New Roman" w:cs="Times New Roman"/>
          <w:sz w:val="24"/>
          <w:szCs w:val="24"/>
        </w:rPr>
        <w:t xml:space="preserve"> </w:t>
      </w:r>
      <w:r>
        <w:rPr>
          <w:rFonts w:ascii="Times New Roman" w:hAnsi="Times New Roman" w:cs="Times New Roman"/>
          <w:b/>
          <w:bCs/>
          <w:sz w:val="24"/>
          <w:szCs w:val="24"/>
        </w:rPr>
        <w:t>2010</w:t>
      </w:r>
      <w:r>
        <w:rPr>
          <w:rFonts w:ascii="Times New Roman" w:hAnsi="Times New Roman" w:cs="Times New Roman"/>
          <w:sz w:val="24"/>
          <w:szCs w:val="24"/>
        </w:rPr>
        <w:t xml:space="preserve">, </w:t>
      </w:r>
      <w:r>
        <w:rPr>
          <w:rFonts w:ascii="Times New Roman" w:hAnsi="Times New Roman" w:cs="Times New Roman"/>
          <w:i/>
          <w:iCs/>
          <w:sz w:val="24"/>
          <w:szCs w:val="24"/>
        </w:rPr>
        <w:t>650</w:t>
      </w:r>
      <w:r>
        <w:rPr>
          <w:rFonts w:ascii="Times New Roman" w:hAnsi="Times New Roman" w:cs="Times New Roman"/>
          <w:sz w:val="24"/>
          <w:szCs w:val="24"/>
        </w:rPr>
        <w:t xml:space="preserve"> (1), 16–23. https://doi.org/10.1016/j.jelechem.2010.09.015.</w:t>
      </w:r>
    </w:p>
    <w:p w14:paraId="42D64CC6"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(139)</w:t>
      </w:r>
      <w:r>
        <w:rPr>
          <w:rFonts w:ascii="Times New Roman" w:hAnsi="Times New Roman" w:cs="Times New Roman"/>
          <w:sz w:val="24"/>
          <w:szCs w:val="24"/>
        </w:rPr>
        <w:tab/>
        <w:t xml:space="preserve">Çakar, S.; Güy, N.; Özacar, M.; Fındık, F. Investigation of Vegetable Tannins and Their Iron Complex Dyes for Dye Sensitized Solar Cell Applications. </w:t>
      </w:r>
      <w:r>
        <w:rPr>
          <w:rFonts w:ascii="Times New Roman" w:hAnsi="Times New Roman" w:cs="Times New Roman"/>
          <w:i/>
          <w:iCs/>
          <w:sz w:val="24"/>
          <w:szCs w:val="24"/>
        </w:rPr>
        <w:t>Electrochimica Acta</w:t>
      </w:r>
      <w:r>
        <w:rPr>
          <w:rFonts w:ascii="Times New Roman" w:hAnsi="Times New Roman" w:cs="Times New Roman"/>
          <w:sz w:val="24"/>
          <w:szCs w:val="24"/>
        </w:rPr>
        <w:t xml:space="preserve"> </w:t>
      </w:r>
      <w:r>
        <w:rPr>
          <w:rFonts w:ascii="Times New Roman" w:hAnsi="Times New Roman" w:cs="Times New Roman"/>
          <w:b/>
          <w:bCs/>
          <w:sz w:val="24"/>
          <w:szCs w:val="24"/>
        </w:rPr>
        <w:t>2016</w:t>
      </w:r>
      <w:r>
        <w:rPr>
          <w:rFonts w:ascii="Times New Roman" w:hAnsi="Times New Roman" w:cs="Times New Roman"/>
          <w:sz w:val="24"/>
          <w:szCs w:val="24"/>
        </w:rPr>
        <w:t xml:space="preserve">, </w:t>
      </w:r>
      <w:r>
        <w:rPr>
          <w:rFonts w:ascii="Times New Roman" w:hAnsi="Times New Roman" w:cs="Times New Roman"/>
          <w:i/>
          <w:iCs/>
          <w:sz w:val="24"/>
          <w:szCs w:val="24"/>
        </w:rPr>
        <w:t>209</w:t>
      </w:r>
      <w:r>
        <w:rPr>
          <w:rFonts w:ascii="Times New Roman" w:hAnsi="Times New Roman" w:cs="Times New Roman"/>
          <w:sz w:val="24"/>
          <w:szCs w:val="24"/>
        </w:rPr>
        <w:t>, 407–422. https://doi.org/10.1016/j.electacta.2016.05.024.</w:t>
      </w:r>
    </w:p>
    <w:p w14:paraId="324C2152" w14:textId="77777777" w:rsidR="00377ACD" w:rsidRDefault="00377ACD" w:rsidP="00377ACD">
      <w:pPr>
        <w:pStyle w:val="Bibliografia"/>
        <w:rPr>
          <w:rFonts w:ascii="Times New Roman" w:hAnsi="Times New Roman" w:cs="Times New Roman"/>
          <w:sz w:val="24"/>
          <w:szCs w:val="24"/>
        </w:rPr>
      </w:pPr>
      <w:r>
        <w:rPr>
          <w:rFonts w:ascii="Times New Roman" w:hAnsi="Times New Roman" w:cs="Times New Roman"/>
          <w:sz w:val="24"/>
          <w:szCs w:val="24"/>
        </w:rPr>
        <w:t>(140)</w:t>
      </w:r>
      <w:r>
        <w:rPr>
          <w:rFonts w:ascii="Times New Roman" w:hAnsi="Times New Roman" w:cs="Times New Roman"/>
          <w:sz w:val="24"/>
          <w:szCs w:val="24"/>
        </w:rPr>
        <w:tab/>
        <w:t xml:space="preserve">Yang, B.; Yao, H.; Tian, H.; Yu, Z.; Guo, Y.; Wang, Y.; Yang, J.; Chen, C.; Shi, J. Intratumoral Synthesis of Nano-Metalchelate for Tumor Catalytic Therapy by Ligand Field-Enhanced Coordination. </w:t>
      </w:r>
      <w:r>
        <w:rPr>
          <w:rFonts w:ascii="Times New Roman" w:hAnsi="Times New Roman" w:cs="Times New Roman"/>
          <w:i/>
          <w:iCs/>
          <w:sz w:val="24"/>
          <w:szCs w:val="24"/>
        </w:rPr>
        <w:t>Nat Commun</w:t>
      </w:r>
      <w:r>
        <w:rPr>
          <w:rFonts w:ascii="Times New Roman" w:hAnsi="Times New Roman" w:cs="Times New Roman"/>
          <w:sz w:val="24"/>
          <w:szCs w:val="24"/>
        </w:rPr>
        <w:t xml:space="preserve"> </w:t>
      </w:r>
      <w:r>
        <w:rPr>
          <w:rFonts w:ascii="Times New Roman" w:hAnsi="Times New Roman" w:cs="Times New Roman"/>
          <w:b/>
          <w:bCs/>
          <w:sz w:val="24"/>
          <w:szCs w:val="24"/>
        </w:rPr>
        <w:t>2021</w:t>
      </w:r>
      <w:r>
        <w:rPr>
          <w:rFonts w:ascii="Times New Roman" w:hAnsi="Times New Roman" w:cs="Times New Roman"/>
          <w:sz w:val="24"/>
          <w:szCs w:val="24"/>
        </w:rPr>
        <w:t xml:space="preserve">, </w:t>
      </w:r>
      <w:r>
        <w:rPr>
          <w:rFonts w:ascii="Times New Roman" w:hAnsi="Times New Roman" w:cs="Times New Roman"/>
          <w:i/>
          <w:iCs/>
          <w:sz w:val="24"/>
          <w:szCs w:val="24"/>
        </w:rPr>
        <w:t>12</w:t>
      </w:r>
      <w:r>
        <w:rPr>
          <w:rFonts w:ascii="Times New Roman" w:hAnsi="Times New Roman" w:cs="Times New Roman"/>
          <w:sz w:val="24"/>
          <w:szCs w:val="24"/>
        </w:rPr>
        <w:t xml:space="preserve"> (1), 3393. https://doi.org/10.1038/s41467-021-23710-y.</w:t>
      </w:r>
    </w:p>
    <w:p w14:paraId="04A9598F" w14:textId="7DDE0634" w:rsidR="002733A5" w:rsidRPr="00A4023B" w:rsidRDefault="002733A5" w:rsidP="00653ABC">
      <w:pPr>
        <w:spacing w:line="360" w:lineRule="auto"/>
        <w:jc w:val="both"/>
        <w:rPr>
          <w:rFonts w:ascii="Times New Roman" w:eastAsia="Times New Roman" w:hAnsi="Times New Roman" w:cs="Times New Roman"/>
          <w:b/>
        </w:rPr>
      </w:pPr>
      <w:r w:rsidRPr="007D7AF9">
        <w:rPr>
          <w:rFonts w:ascii="Times New Roman" w:eastAsia="Times New Roman" w:hAnsi="Times New Roman" w:cs="Times New Roman"/>
          <w:b/>
        </w:rPr>
        <w:fldChar w:fldCharType="end"/>
      </w:r>
    </w:p>
    <w:p w14:paraId="00000126" w14:textId="77777777" w:rsidR="00AE731C" w:rsidRPr="00A4023B" w:rsidRDefault="00AE731C" w:rsidP="00653ABC">
      <w:pPr>
        <w:spacing w:line="360" w:lineRule="auto"/>
        <w:jc w:val="both"/>
        <w:rPr>
          <w:rFonts w:ascii="Times New Roman" w:eastAsia="Times New Roman" w:hAnsi="Times New Roman" w:cs="Times New Roman"/>
          <w:b/>
        </w:rPr>
      </w:pPr>
    </w:p>
    <w:sectPr w:rsidR="00AE731C" w:rsidRPr="00A4023B">
      <w:footerReference w:type="default" r:id="rId83"/>
      <w:footnotePr>
        <w:numFmt w:val="upperLetter"/>
      </w:footnotePr>
      <w:pgSz w:w="11906" w:h="16838"/>
      <w:pgMar w:top="1417" w:right="1134" w:bottom="1134"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262061" w14:textId="77777777" w:rsidR="00F10A37" w:rsidRDefault="00F10A37" w:rsidP="005F6B41">
      <w:pPr>
        <w:spacing w:after="0" w:line="240" w:lineRule="auto"/>
      </w:pPr>
      <w:r>
        <w:separator/>
      </w:r>
    </w:p>
  </w:endnote>
  <w:endnote w:type="continuationSeparator" w:id="0">
    <w:p w14:paraId="42CBAFE6" w14:textId="77777777" w:rsidR="00F10A37" w:rsidRDefault="00F10A37" w:rsidP="005F6B4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PSMT"/>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604020202020204"/>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5B" w:usb2="00000009" w:usb3="00000000" w:csb0="000001FF" w:csb1="00000000"/>
  </w:font>
  <w:font w:name="Gungsuh">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5124778"/>
      <w:docPartObj>
        <w:docPartGallery w:val="Page Numbers (Bottom of Page)"/>
        <w:docPartUnique/>
      </w:docPartObj>
    </w:sdtPr>
    <w:sdtEndPr>
      <w:rPr>
        <w:rFonts w:ascii="Times New Roman" w:hAnsi="Times New Roman" w:cs="Times New Roman"/>
        <w:noProof/>
      </w:rPr>
    </w:sdtEndPr>
    <w:sdtContent>
      <w:p w14:paraId="2C6439B8" w14:textId="196FC60C" w:rsidR="002505A3" w:rsidRPr="002505A3" w:rsidRDefault="002505A3" w:rsidP="00E61055">
        <w:pPr>
          <w:pStyle w:val="Pidipagina"/>
          <w:jc w:val="center"/>
          <w:rPr>
            <w:rFonts w:ascii="Times New Roman" w:hAnsi="Times New Roman" w:cs="Times New Roman"/>
          </w:rPr>
        </w:pPr>
        <w:r w:rsidRPr="002505A3">
          <w:rPr>
            <w:rFonts w:ascii="Times New Roman" w:hAnsi="Times New Roman" w:cs="Times New Roman"/>
          </w:rPr>
          <w:fldChar w:fldCharType="begin"/>
        </w:r>
        <w:r w:rsidRPr="002505A3">
          <w:rPr>
            <w:rFonts w:ascii="Times New Roman" w:hAnsi="Times New Roman" w:cs="Times New Roman"/>
          </w:rPr>
          <w:instrText xml:space="preserve"> PAGE   \* MERGEFORMAT </w:instrText>
        </w:r>
        <w:r w:rsidRPr="002505A3">
          <w:rPr>
            <w:rFonts w:ascii="Times New Roman" w:hAnsi="Times New Roman" w:cs="Times New Roman"/>
          </w:rPr>
          <w:fldChar w:fldCharType="separate"/>
        </w:r>
        <w:r w:rsidRPr="002505A3">
          <w:rPr>
            <w:rFonts w:ascii="Times New Roman" w:hAnsi="Times New Roman" w:cs="Times New Roman"/>
            <w:noProof/>
          </w:rPr>
          <w:t>2</w:t>
        </w:r>
        <w:r w:rsidRPr="002505A3">
          <w:rPr>
            <w:rFonts w:ascii="Times New Roman" w:hAnsi="Times New Roman" w:cs="Times New Roman"/>
            <w:noProof/>
          </w:rPr>
          <w:fldChar w:fldCharType="end"/>
        </w:r>
      </w:p>
    </w:sdtContent>
  </w:sdt>
  <w:p w14:paraId="7D8EC721" w14:textId="77777777" w:rsidR="002505A3" w:rsidRDefault="002505A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4C62A5" w14:textId="77777777" w:rsidR="00F10A37" w:rsidRDefault="00F10A37" w:rsidP="005F6B41">
      <w:pPr>
        <w:spacing w:after="0" w:line="240" w:lineRule="auto"/>
      </w:pPr>
      <w:r>
        <w:separator/>
      </w:r>
    </w:p>
  </w:footnote>
  <w:footnote w:type="continuationSeparator" w:id="0">
    <w:p w14:paraId="08C08AD9" w14:textId="77777777" w:rsidR="00F10A37" w:rsidRDefault="00F10A37" w:rsidP="005F6B41">
      <w:pPr>
        <w:spacing w:after="0" w:line="240" w:lineRule="auto"/>
      </w:pPr>
      <w:r>
        <w:continuationSeparator/>
      </w:r>
    </w:p>
  </w:footnote>
  <w:footnote w:id="1">
    <w:p w14:paraId="46E8176A" w14:textId="66F3FF1F" w:rsidR="005F6B41" w:rsidRPr="005F6B41" w:rsidRDefault="005F6B41">
      <w:pPr>
        <w:pStyle w:val="Testonotaapidipagina"/>
        <w:rPr>
          <w:rFonts w:ascii="Times New Roman" w:hAnsi="Times New Roman" w:cs="Times New Roman"/>
        </w:rPr>
      </w:pPr>
      <w:r w:rsidRPr="005F6B41">
        <w:rPr>
          <w:rStyle w:val="Rimandonotaapidipagina"/>
          <w:rFonts w:ascii="Times New Roman" w:hAnsi="Times New Roman" w:cs="Times New Roman"/>
        </w:rPr>
        <w:footnoteRef/>
      </w:r>
      <w:r w:rsidRPr="005F6B41">
        <w:rPr>
          <w:rFonts w:ascii="Times New Roman" w:hAnsi="Times New Roman" w:cs="Times New Roman"/>
        </w:rPr>
        <w:t xml:space="preserve"> </w:t>
      </w:r>
      <w:r>
        <w:rPr>
          <w:rFonts w:ascii="Times New Roman" w:hAnsi="Times New Roman" w:cs="Times New Roman"/>
        </w:rPr>
        <w:t>Abbreviations related to iron-gall inks included in the text: IGI= iron-gall inks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7C3B80"/>
    <w:multiLevelType w:val="multilevel"/>
    <w:tmpl w:val="A86479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5241A23"/>
    <w:multiLevelType w:val="hybridMultilevel"/>
    <w:tmpl w:val="0C34828E"/>
    <w:lvl w:ilvl="0" w:tplc="EFE6C99C">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6F75D3"/>
    <w:multiLevelType w:val="hybridMultilevel"/>
    <w:tmpl w:val="12E41688"/>
    <w:lvl w:ilvl="0" w:tplc="3616351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77419F2"/>
    <w:multiLevelType w:val="multilevel"/>
    <w:tmpl w:val="6194EF94"/>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38863C79"/>
    <w:multiLevelType w:val="multilevel"/>
    <w:tmpl w:val="649AD6E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0CA3D13"/>
    <w:multiLevelType w:val="hybridMultilevel"/>
    <w:tmpl w:val="668C7D8A"/>
    <w:lvl w:ilvl="0" w:tplc="34D05C44">
      <w:start w:val="1"/>
      <w:numFmt w:val="decimal"/>
      <w:lvlText w:val="%1)"/>
      <w:lvlJc w:val="left"/>
      <w:pPr>
        <w:ind w:left="615" w:hanging="360"/>
      </w:pPr>
      <w:rPr>
        <w:rFonts w:ascii="Times New Roman" w:eastAsia="Calibri" w:hAnsi="Times New Roman" w:cs="Times New Roman" w:hint="default"/>
        <w:color w:val="auto"/>
      </w:rPr>
    </w:lvl>
    <w:lvl w:ilvl="1" w:tplc="08090019" w:tentative="1">
      <w:start w:val="1"/>
      <w:numFmt w:val="lowerLetter"/>
      <w:lvlText w:val="%2."/>
      <w:lvlJc w:val="left"/>
      <w:pPr>
        <w:ind w:left="1335" w:hanging="360"/>
      </w:pPr>
    </w:lvl>
    <w:lvl w:ilvl="2" w:tplc="0809001B" w:tentative="1">
      <w:start w:val="1"/>
      <w:numFmt w:val="lowerRoman"/>
      <w:lvlText w:val="%3."/>
      <w:lvlJc w:val="right"/>
      <w:pPr>
        <w:ind w:left="2055" w:hanging="180"/>
      </w:pPr>
    </w:lvl>
    <w:lvl w:ilvl="3" w:tplc="0809000F" w:tentative="1">
      <w:start w:val="1"/>
      <w:numFmt w:val="decimal"/>
      <w:lvlText w:val="%4."/>
      <w:lvlJc w:val="left"/>
      <w:pPr>
        <w:ind w:left="2775" w:hanging="360"/>
      </w:pPr>
    </w:lvl>
    <w:lvl w:ilvl="4" w:tplc="08090019" w:tentative="1">
      <w:start w:val="1"/>
      <w:numFmt w:val="lowerLetter"/>
      <w:lvlText w:val="%5."/>
      <w:lvlJc w:val="left"/>
      <w:pPr>
        <w:ind w:left="3495" w:hanging="360"/>
      </w:pPr>
    </w:lvl>
    <w:lvl w:ilvl="5" w:tplc="0809001B" w:tentative="1">
      <w:start w:val="1"/>
      <w:numFmt w:val="lowerRoman"/>
      <w:lvlText w:val="%6."/>
      <w:lvlJc w:val="right"/>
      <w:pPr>
        <w:ind w:left="4215" w:hanging="180"/>
      </w:pPr>
    </w:lvl>
    <w:lvl w:ilvl="6" w:tplc="0809000F" w:tentative="1">
      <w:start w:val="1"/>
      <w:numFmt w:val="decimal"/>
      <w:lvlText w:val="%7."/>
      <w:lvlJc w:val="left"/>
      <w:pPr>
        <w:ind w:left="4935" w:hanging="360"/>
      </w:pPr>
    </w:lvl>
    <w:lvl w:ilvl="7" w:tplc="08090019" w:tentative="1">
      <w:start w:val="1"/>
      <w:numFmt w:val="lowerLetter"/>
      <w:lvlText w:val="%8."/>
      <w:lvlJc w:val="left"/>
      <w:pPr>
        <w:ind w:left="5655" w:hanging="360"/>
      </w:pPr>
    </w:lvl>
    <w:lvl w:ilvl="8" w:tplc="0809001B" w:tentative="1">
      <w:start w:val="1"/>
      <w:numFmt w:val="lowerRoman"/>
      <w:lvlText w:val="%9."/>
      <w:lvlJc w:val="right"/>
      <w:pPr>
        <w:ind w:left="6375" w:hanging="180"/>
      </w:pPr>
    </w:lvl>
  </w:abstractNum>
  <w:abstractNum w:abstractNumId="6" w15:restartNumberingAfterBreak="0">
    <w:nsid w:val="41702B5F"/>
    <w:multiLevelType w:val="multilevel"/>
    <w:tmpl w:val="6194EF94"/>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 w15:restartNumberingAfterBreak="0">
    <w:nsid w:val="5AC50E08"/>
    <w:multiLevelType w:val="hybridMultilevel"/>
    <w:tmpl w:val="7436B0A8"/>
    <w:lvl w:ilvl="0" w:tplc="F26E2F28">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C516A46"/>
    <w:multiLevelType w:val="hybridMultilevel"/>
    <w:tmpl w:val="044C1114"/>
    <w:lvl w:ilvl="0" w:tplc="789ED200">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61193DEB"/>
    <w:multiLevelType w:val="multilevel"/>
    <w:tmpl w:val="6194EF94"/>
    <w:lvl w:ilvl="0">
      <w:start w:val="1"/>
      <w:numFmt w:val="decimal"/>
      <w:lvlText w:val="%1."/>
      <w:lvlJc w:val="left"/>
      <w:pPr>
        <w:ind w:left="720" w:hanging="360"/>
      </w:pPr>
      <w:rPr>
        <w:rFonts w:hint="default"/>
        <w:i w:val="0"/>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 w15:restartNumberingAfterBreak="0">
    <w:nsid w:val="6C46022A"/>
    <w:multiLevelType w:val="multilevel"/>
    <w:tmpl w:val="8E20C614"/>
    <w:lvl w:ilvl="0">
      <w:start w:val="2"/>
      <w:numFmt w:val="decimal"/>
      <w:lvlText w:val="%1"/>
      <w:lvlJc w:val="left"/>
      <w:pPr>
        <w:ind w:left="360" w:hanging="360"/>
      </w:pPr>
    </w:lvl>
    <w:lvl w:ilvl="1">
      <w:start w:val="3"/>
      <w:numFmt w:val="decimal"/>
      <w:lvlText w:val="%1.%2"/>
      <w:lvlJc w:val="left"/>
      <w:pPr>
        <w:ind w:left="360" w:hanging="360"/>
      </w:pPr>
      <w:rPr>
        <w:b/>
        <w:i/>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1" w15:restartNumberingAfterBreak="0">
    <w:nsid w:val="6D1D5301"/>
    <w:multiLevelType w:val="hybridMultilevel"/>
    <w:tmpl w:val="426C8ED0"/>
    <w:lvl w:ilvl="0" w:tplc="1102D140">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2A69B9"/>
    <w:multiLevelType w:val="hybridMultilevel"/>
    <w:tmpl w:val="D1B25934"/>
    <w:lvl w:ilvl="0" w:tplc="F314D7D6">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97918416">
    <w:abstractNumId w:val="4"/>
  </w:num>
  <w:num w:numId="2" w16cid:durableId="641738356">
    <w:abstractNumId w:val="0"/>
  </w:num>
  <w:num w:numId="3" w16cid:durableId="2075423687">
    <w:abstractNumId w:val="10"/>
  </w:num>
  <w:num w:numId="4" w16cid:durableId="1714769739">
    <w:abstractNumId w:val="5"/>
  </w:num>
  <w:num w:numId="5" w16cid:durableId="1016466148">
    <w:abstractNumId w:val="11"/>
  </w:num>
  <w:num w:numId="6" w16cid:durableId="420103100">
    <w:abstractNumId w:val="2"/>
  </w:num>
  <w:num w:numId="7" w16cid:durableId="696347173">
    <w:abstractNumId w:val="7"/>
  </w:num>
  <w:num w:numId="8" w16cid:durableId="1773278019">
    <w:abstractNumId w:val="12"/>
  </w:num>
  <w:num w:numId="9" w16cid:durableId="1132289249">
    <w:abstractNumId w:val="1"/>
  </w:num>
  <w:num w:numId="10" w16cid:durableId="1887326278">
    <w:abstractNumId w:val="8"/>
  </w:num>
  <w:num w:numId="11" w16cid:durableId="851141925">
    <w:abstractNumId w:val="6"/>
  </w:num>
  <w:num w:numId="12" w16cid:durableId="1061563557">
    <w:abstractNumId w:val="9"/>
  </w:num>
  <w:num w:numId="13" w16cid:durableId="117429862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hyphenationZone w:val="283"/>
  <w:characterSpacingControl w:val="doNotCompress"/>
  <w:footnotePr>
    <w:numFmt w:val="upperLette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731C"/>
    <w:rsid w:val="00002E55"/>
    <w:rsid w:val="000065C9"/>
    <w:rsid w:val="00007B96"/>
    <w:rsid w:val="00010C86"/>
    <w:rsid w:val="00010CCF"/>
    <w:rsid w:val="000223A8"/>
    <w:rsid w:val="000224A3"/>
    <w:rsid w:val="00023B3B"/>
    <w:rsid w:val="000247D2"/>
    <w:rsid w:val="00030B88"/>
    <w:rsid w:val="00033A24"/>
    <w:rsid w:val="00034FF0"/>
    <w:rsid w:val="00040BF1"/>
    <w:rsid w:val="0004102D"/>
    <w:rsid w:val="0004709A"/>
    <w:rsid w:val="00052027"/>
    <w:rsid w:val="000541EC"/>
    <w:rsid w:val="000544F9"/>
    <w:rsid w:val="00054DF9"/>
    <w:rsid w:val="0005597F"/>
    <w:rsid w:val="00055F73"/>
    <w:rsid w:val="00056895"/>
    <w:rsid w:val="00056EEA"/>
    <w:rsid w:val="0006067F"/>
    <w:rsid w:val="00067547"/>
    <w:rsid w:val="000676A3"/>
    <w:rsid w:val="00067F45"/>
    <w:rsid w:val="000709A2"/>
    <w:rsid w:val="00072D56"/>
    <w:rsid w:val="0007458C"/>
    <w:rsid w:val="000761B2"/>
    <w:rsid w:val="00076936"/>
    <w:rsid w:val="00076E1A"/>
    <w:rsid w:val="00080193"/>
    <w:rsid w:val="00083EBD"/>
    <w:rsid w:val="000843D8"/>
    <w:rsid w:val="0009028F"/>
    <w:rsid w:val="000923F1"/>
    <w:rsid w:val="0009242E"/>
    <w:rsid w:val="000A0831"/>
    <w:rsid w:val="000A3C35"/>
    <w:rsid w:val="000A605A"/>
    <w:rsid w:val="000A703C"/>
    <w:rsid w:val="000B2A68"/>
    <w:rsid w:val="000B404F"/>
    <w:rsid w:val="000B6E2F"/>
    <w:rsid w:val="000B78A8"/>
    <w:rsid w:val="000C3A14"/>
    <w:rsid w:val="000C7253"/>
    <w:rsid w:val="000C7474"/>
    <w:rsid w:val="000D0FAC"/>
    <w:rsid w:val="000D3B24"/>
    <w:rsid w:val="000D61E6"/>
    <w:rsid w:val="000E0C86"/>
    <w:rsid w:val="000E1062"/>
    <w:rsid w:val="000E3B5D"/>
    <w:rsid w:val="000E3DBB"/>
    <w:rsid w:val="000E4281"/>
    <w:rsid w:val="000E6DAB"/>
    <w:rsid w:val="000F36BD"/>
    <w:rsid w:val="000F3A59"/>
    <w:rsid w:val="000F58E8"/>
    <w:rsid w:val="000F6A49"/>
    <w:rsid w:val="00107609"/>
    <w:rsid w:val="00111071"/>
    <w:rsid w:val="001204FD"/>
    <w:rsid w:val="001223AE"/>
    <w:rsid w:val="0012328C"/>
    <w:rsid w:val="00127F42"/>
    <w:rsid w:val="001319EE"/>
    <w:rsid w:val="0013214E"/>
    <w:rsid w:val="0013482A"/>
    <w:rsid w:val="00137DF6"/>
    <w:rsid w:val="00145D8F"/>
    <w:rsid w:val="00146A7C"/>
    <w:rsid w:val="001471D1"/>
    <w:rsid w:val="001518A5"/>
    <w:rsid w:val="0015328E"/>
    <w:rsid w:val="00153832"/>
    <w:rsid w:val="00153D8E"/>
    <w:rsid w:val="00157D9D"/>
    <w:rsid w:val="00160B48"/>
    <w:rsid w:val="00161D55"/>
    <w:rsid w:val="00162E5D"/>
    <w:rsid w:val="00163B8C"/>
    <w:rsid w:val="00163E4F"/>
    <w:rsid w:val="001675B0"/>
    <w:rsid w:val="001678AC"/>
    <w:rsid w:val="001720F6"/>
    <w:rsid w:val="00177D15"/>
    <w:rsid w:val="00181819"/>
    <w:rsid w:val="001907F0"/>
    <w:rsid w:val="001A2045"/>
    <w:rsid w:val="001A2FB9"/>
    <w:rsid w:val="001B54D8"/>
    <w:rsid w:val="001B57F4"/>
    <w:rsid w:val="001C01A9"/>
    <w:rsid w:val="001C0EE9"/>
    <w:rsid w:val="001C3631"/>
    <w:rsid w:val="001C45F8"/>
    <w:rsid w:val="001C4630"/>
    <w:rsid w:val="001D648E"/>
    <w:rsid w:val="001D6CDE"/>
    <w:rsid w:val="001D74C6"/>
    <w:rsid w:val="001E6AFB"/>
    <w:rsid w:val="001E7C3E"/>
    <w:rsid w:val="001F1287"/>
    <w:rsid w:val="001F3E7B"/>
    <w:rsid w:val="001F453A"/>
    <w:rsid w:val="00201D91"/>
    <w:rsid w:val="00212B7D"/>
    <w:rsid w:val="002153D1"/>
    <w:rsid w:val="002158E5"/>
    <w:rsid w:val="00224132"/>
    <w:rsid w:val="0023016E"/>
    <w:rsid w:val="00231299"/>
    <w:rsid w:val="00231513"/>
    <w:rsid w:val="002355AB"/>
    <w:rsid w:val="0023734E"/>
    <w:rsid w:val="00242446"/>
    <w:rsid w:val="002437CA"/>
    <w:rsid w:val="00243BD3"/>
    <w:rsid w:val="00244896"/>
    <w:rsid w:val="00245B8C"/>
    <w:rsid w:val="0024638E"/>
    <w:rsid w:val="002505A3"/>
    <w:rsid w:val="00255A0D"/>
    <w:rsid w:val="00256ACC"/>
    <w:rsid w:val="00263444"/>
    <w:rsid w:val="00263A09"/>
    <w:rsid w:val="00265A3D"/>
    <w:rsid w:val="00266325"/>
    <w:rsid w:val="00267895"/>
    <w:rsid w:val="002733A5"/>
    <w:rsid w:val="00286738"/>
    <w:rsid w:val="0029511F"/>
    <w:rsid w:val="0029623D"/>
    <w:rsid w:val="0029658A"/>
    <w:rsid w:val="002A4B12"/>
    <w:rsid w:val="002B0ECB"/>
    <w:rsid w:val="002B1016"/>
    <w:rsid w:val="002C0A33"/>
    <w:rsid w:val="002D0621"/>
    <w:rsid w:val="002D221F"/>
    <w:rsid w:val="002D763B"/>
    <w:rsid w:val="002E5E6F"/>
    <w:rsid w:val="002F17F8"/>
    <w:rsid w:val="002F19D8"/>
    <w:rsid w:val="002F43E5"/>
    <w:rsid w:val="002F47F6"/>
    <w:rsid w:val="002F6956"/>
    <w:rsid w:val="00301D2D"/>
    <w:rsid w:val="00303FBA"/>
    <w:rsid w:val="00305F7A"/>
    <w:rsid w:val="00306E70"/>
    <w:rsid w:val="00307647"/>
    <w:rsid w:val="00313156"/>
    <w:rsid w:val="00313B34"/>
    <w:rsid w:val="0031446B"/>
    <w:rsid w:val="0031480F"/>
    <w:rsid w:val="003161E8"/>
    <w:rsid w:val="00322325"/>
    <w:rsid w:val="00325758"/>
    <w:rsid w:val="00326B6E"/>
    <w:rsid w:val="00326D53"/>
    <w:rsid w:val="00337233"/>
    <w:rsid w:val="0034247A"/>
    <w:rsid w:val="00342DCC"/>
    <w:rsid w:val="003434E6"/>
    <w:rsid w:val="00344493"/>
    <w:rsid w:val="0035329C"/>
    <w:rsid w:val="003536AE"/>
    <w:rsid w:val="00357C72"/>
    <w:rsid w:val="00360733"/>
    <w:rsid w:val="00365035"/>
    <w:rsid w:val="00366AF5"/>
    <w:rsid w:val="00373093"/>
    <w:rsid w:val="003740A9"/>
    <w:rsid w:val="00377ACD"/>
    <w:rsid w:val="00377EE8"/>
    <w:rsid w:val="00382474"/>
    <w:rsid w:val="00384FA6"/>
    <w:rsid w:val="00390CCE"/>
    <w:rsid w:val="00393A3D"/>
    <w:rsid w:val="003942FF"/>
    <w:rsid w:val="00395581"/>
    <w:rsid w:val="003965DB"/>
    <w:rsid w:val="003A0CB5"/>
    <w:rsid w:val="003A3ECF"/>
    <w:rsid w:val="003B7B05"/>
    <w:rsid w:val="003C3ACE"/>
    <w:rsid w:val="003D1394"/>
    <w:rsid w:val="003D35C3"/>
    <w:rsid w:val="003E1E9C"/>
    <w:rsid w:val="003E5FCC"/>
    <w:rsid w:val="003F0D13"/>
    <w:rsid w:val="003F43D4"/>
    <w:rsid w:val="004010F5"/>
    <w:rsid w:val="00410D79"/>
    <w:rsid w:val="004137FD"/>
    <w:rsid w:val="004147BE"/>
    <w:rsid w:val="004163D4"/>
    <w:rsid w:val="004166B9"/>
    <w:rsid w:val="004175CF"/>
    <w:rsid w:val="00420BB1"/>
    <w:rsid w:val="004210BB"/>
    <w:rsid w:val="00424EA4"/>
    <w:rsid w:val="00427497"/>
    <w:rsid w:val="00432E41"/>
    <w:rsid w:val="00433B47"/>
    <w:rsid w:val="004426B0"/>
    <w:rsid w:val="0045344F"/>
    <w:rsid w:val="004604A8"/>
    <w:rsid w:val="00464846"/>
    <w:rsid w:val="0047174E"/>
    <w:rsid w:val="0047258D"/>
    <w:rsid w:val="004823B9"/>
    <w:rsid w:val="00483C08"/>
    <w:rsid w:val="00484451"/>
    <w:rsid w:val="00485D8E"/>
    <w:rsid w:val="00486B90"/>
    <w:rsid w:val="004910E2"/>
    <w:rsid w:val="00491209"/>
    <w:rsid w:val="00492215"/>
    <w:rsid w:val="004941C9"/>
    <w:rsid w:val="00496624"/>
    <w:rsid w:val="0049799C"/>
    <w:rsid w:val="004A22C8"/>
    <w:rsid w:val="004B014E"/>
    <w:rsid w:val="004B0A60"/>
    <w:rsid w:val="004B0F66"/>
    <w:rsid w:val="004B3B52"/>
    <w:rsid w:val="004C04DB"/>
    <w:rsid w:val="004C21AE"/>
    <w:rsid w:val="004C3D99"/>
    <w:rsid w:val="004C5060"/>
    <w:rsid w:val="004D13BB"/>
    <w:rsid w:val="004D3D84"/>
    <w:rsid w:val="004E1614"/>
    <w:rsid w:val="004E4C90"/>
    <w:rsid w:val="004F0B55"/>
    <w:rsid w:val="004F6D40"/>
    <w:rsid w:val="004F7251"/>
    <w:rsid w:val="00512769"/>
    <w:rsid w:val="00514283"/>
    <w:rsid w:val="005174CC"/>
    <w:rsid w:val="005221A3"/>
    <w:rsid w:val="00524208"/>
    <w:rsid w:val="00524621"/>
    <w:rsid w:val="005252FF"/>
    <w:rsid w:val="00526ABE"/>
    <w:rsid w:val="005317B4"/>
    <w:rsid w:val="00531C63"/>
    <w:rsid w:val="00535F79"/>
    <w:rsid w:val="005374C2"/>
    <w:rsid w:val="005375B6"/>
    <w:rsid w:val="0054089D"/>
    <w:rsid w:val="00544497"/>
    <w:rsid w:val="00550662"/>
    <w:rsid w:val="0055396E"/>
    <w:rsid w:val="00563483"/>
    <w:rsid w:val="00564D5A"/>
    <w:rsid w:val="00564EB9"/>
    <w:rsid w:val="00566435"/>
    <w:rsid w:val="00586F59"/>
    <w:rsid w:val="0059606D"/>
    <w:rsid w:val="00597283"/>
    <w:rsid w:val="005A6ADE"/>
    <w:rsid w:val="005B618C"/>
    <w:rsid w:val="005B69C2"/>
    <w:rsid w:val="005B7CBF"/>
    <w:rsid w:val="005C5AA8"/>
    <w:rsid w:val="005C60E1"/>
    <w:rsid w:val="005D01FA"/>
    <w:rsid w:val="005D0AF2"/>
    <w:rsid w:val="005D3F39"/>
    <w:rsid w:val="005D4B59"/>
    <w:rsid w:val="005E03A9"/>
    <w:rsid w:val="005E28B0"/>
    <w:rsid w:val="005E7240"/>
    <w:rsid w:val="005E7A73"/>
    <w:rsid w:val="005E7C32"/>
    <w:rsid w:val="005F23E8"/>
    <w:rsid w:val="005F60C6"/>
    <w:rsid w:val="005F669B"/>
    <w:rsid w:val="005F6B41"/>
    <w:rsid w:val="005F7DD8"/>
    <w:rsid w:val="00601609"/>
    <w:rsid w:val="0060201A"/>
    <w:rsid w:val="00612F8B"/>
    <w:rsid w:val="00622A32"/>
    <w:rsid w:val="00624789"/>
    <w:rsid w:val="00624C64"/>
    <w:rsid w:val="00626B5F"/>
    <w:rsid w:val="00635719"/>
    <w:rsid w:val="0063650C"/>
    <w:rsid w:val="0063695F"/>
    <w:rsid w:val="00642F73"/>
    <w:rsid w:val="006453A6"/>
    <w:rsid w:val="0064798A"/>
    <w:rsid w:val="00647D4A"/>
    <w:rsid w:val="00653A0F"/>
    <w:rsid w:val="00653ABC"/>
    <w:rsid w:val="00654906"/>
    <w:rsid w:val="0065508C"/>
    <w:rsid w:val="00655DA3"/>
    <w:rsid w:val="00657C79"/>
    <w:rsid w:val="00662337"/>
    <w:rsid w:val="00662676"/>
    <w:rsid w:val="00663DEF"/>
    <w:rsid w:val="00665818"/>
    <w:rsid w:val="0067191A"/>
    <w:rsid w:val="00671B81"/>
    <w:rsid w:val="00672119"/>
    <w:rsid w:val="00672E85"/>
    <w:rsid w:val="00674471"/>
    <w:rsid w:val="0068245F"/>
    <w:rsid w:val="00683DA3"/>
    <w:rsid w:val="00684B1A"/>
    <w:rsid w:val="00686930"/>
    <w:rsid w:val="00687DB1"/>
    <w:rsid w:val="006910E5"/>
    <w:rsid w:val="006A04F3"/>
    <w:rsid w:val="006A14E5"/>
    <w:rsid w:val="006A2010"/>
    <w:rsid w:val="006A414A"/>
    <w:rsid w:val="006A604D"/>
    <w:rsid w:val="006A7427"/>
    <w:rsid w:val="006B33D6"/>
    <w:rsid w:val="006C25D8"/>
    <w:rsid w:val="006C3689"/>
    <w:rsid w:val="006C3D4E"/>
    <w:rsid w:val="006C47BD"/>
    <w:rsid w:val="006C62DC"/>
    <w:rsid w:val="006C7369"/>
    <w:rsid w:val="006C798C"/>
    <w:rsid w:val="006D0F91"/>
    <w:rsid w:val="006D1F57"/>
    <w:rsid w:val="006D4ADF"/>
    <w:rsid w:val="006D7CBA"/>
    <w:rsid w:val="006E08F7"/>
    <w:rsid w:val="006E462B"/>
    <w:rsid w:val="006F080A"/>
    <w:rsid w:val="006F1E13"/>
    <w:rsid w:val="006F539A"/>
    <w:rsid w:val="006F67EC"/>
    <w:rsid w:val="00701D8C"/>
    <w:rsid w:val="007022B5"/>
    <w:rsid w:val="0070458F"/>
    <w:rsid w:val="00704D22"/>
    <w:rsid w:val="00711DEF"/>
    <w:rsid w:val="007160E5"/>
    <w:rsid w:val="00722029"/>
    <w:rsid w:val="00723B5F"/>
    <w:rsid w:val="00725154"/>
    <w:rsid w:val="0073246F"/>
    <w:rsid w:val="007463C4"/>
    <w:rsid w:val="00757F23"/>
    <w:rsid w:val="0076132B"/>
    <w:rsid w:val="0076146D"/>
    <w:rsid w:val="007628C6"/>
    <w:rsid w:val="00763385"/>
    <w:rsid w:val="00765956"/>
    <w:rsid w:val="00767700"/>
    <w:rsid w:val="00770DD5"/>
    <w:rsid w:val="007768D2"/>
    <w:rsid w:val="00777BFD"/>
    <w:rsid w:val="00780416"/>
    <w:rsid w:val="007813F9"/>
    <w:rsid w:val="007905AC"/>
    <w:rsid w:val="007936C4"/>
    <w:rsid w:val="00794C23"/>
    <w:rsid w:val="007B123D"/>
    <w:rsid w:val="007B1F2A"/>
    <w:rsid w:val="007B2F5C"/>
    <w:rsid w:val="007B6C02"/>
    <w:rsid w:val="007B7D77"/>
    <w:rsid w:val="007C7E91"/>
    <w:rsid w:val="007D1C71"/>
    <w:rsid w:val="007D67A9"/>
    <w:rsid w:val="007D79E0"/>
    <w:rsid w:val="007D7AF9"/>
    <w:rsid w:val="007E2065"/>
    <w:rsid w:val="007E2A48"/>
    <w:rsid w:val="007E55F3"/>
    <w:rsid w:val="007E5BAB"/>
    <w:rsid w:val="007F2829"/>
    <w:rsid w:val="007F79F6"/>
    <w:rsid w:val="00801C1E"/>
    <w:rsid w:val="0080472F"/>
    <w:rsid w:val="00807F02"/>
    <w:rsid w:val="00820753"/>
    <w:rsid w:val="00823308"/>
    <w:rsid w:val="0082430E"/>
    <w:rsid w:val="008278CF"/>
    <w:rsid w:val="0083051E"/>
    <w:rsid w:val="00832719"/>
    <w:rsid w:val="00832BAC"/>
    <w:rsid w:val="008354F4"/>
    <w:rsid w:val="008473C2"/>
    <w:rsid w:val="00853344"/>
    <w:rsid w:val="00853389"/>
    <w:rsid w:val="00854A7D"/>
    <w:rsid w:val="00863512"/>
    <w:rsid w:val="008646C0"/>
    <w:rsid w:val="008648AF"/>
    <w:rsid w:val="00872D11"/>
    <w:rsid w:val="00873CD6"/>
    <w:rsid w:val="00883AE2"/>
    <w:rsid w:val="008901D8"/>
    <w:rsid w:val="008921DD"/>
    <w:rsid w:val="008A0854"/>
    <w:rsid w:val="008A1017"/>
    <w:rsid w:val="008A2141"/>
    <w:rsid w:val="008A79C4"/>
    <w:rsid w:val="008B0A6A"/>
    <w:rsid w:val="008B7690"/>
    <w:rsid w:val="008C0B57"/>
    <w:rsid w:val="008C461F"/>
    <w:rsid w:val="008D2307"/>
    <w:rsid w:val="008D364A"/>
    <w:rsid w:val="008E53C2"/>
    <w:rsid w:val="008E6243"/>
    <w:rsid w:val="008E6543"/>
    <w:rsid w:val="008E6B13"/>
    <w:rsid w:val="008F0E5E"/>
    <w:rsid w:val="008F28ED"/>
    <w:rsid w:val="008F4C17"/>
    <w:rsid w:val="008F5447"/>
    <w:rsid w:val="008F714F"/>
    <w:rsid w:val="008F767E"/>
    <w:rsid w:val="00900FBF"/>
    <w:rsid w:val="009014A2"/>
    <w:rsid w:val="00903B41"/>
    <w:rsid w:val="00903BB4"/>
    <w:rsid w:val="009044E6"/>
    <w:rsid w:val="009066E9"/>
    <w:rsid w:val="009131DF"/>
    <w:rsid w:val="00914BD5"/>
    <w:rsid w:val="00925185"/>
    <w:rsid w:val="009271E0"/>
    <w:rsid w:val="00927684"/>
    <w:rsid w:val="00931A56"/>
    <w:rsid w:val="00936DDA"/>
    <w:rsid w:val="00941802"/>
    <w:rsid w:val="00943A39"/>
    <w:rsid w:val="00946D07"/>
    <w:rsid w:val="009526BC"/>
    <w:rsid w:val="009526F1"/>
    <w:rsid w:val="00966894"/>
    <w:rsid w:val="009713B4"/>
    <w:rsid w:val="00973EFF"/>
    <w:rsid w:val="009740A4"/>
    <w:rsid w:val="009763C8"/>
    <w:rsid w:val="00977160"/>
    <w:rsid w:val="00981545"/>
    <w:rsid w:val="00985C9B"/>
    <w:rsid w:val="00985FBF"/>
    <w:rsid w:val="00993B23"/>
    <w:rsid w:val="00995B76"/>
    <w:rsid w:val="009961A3"/>
    <w:rsid w:val="009A069C"/>
    <w:rsid w:val="009A15E0"/>
    <w:rsid w:val="009A615A"/>
    <w:rsid w:val="009A65D3"/>
    <w:rsid w:val="009A76CF"/>
    <w:rsid w:val="009B7447"/>
    <w:rsid w:val="009C033A"/>
    <w:rsid w:val="009C1B57"/>
    <w:rsid w:val="009C4152"/>
    <w:rsid w:val="009C54E2"/>
    <w:rsid w:val="009C55A4"/>
    <w:rsid w:val="009C6452"/>
    <w:rsid w:val="009D0B92"/>
    <w:rsid w:val="009D1A61"/>
    <w:rsid w:val="009D2D5D"/>
    <w:rsid w:val="009D4841"/>
    <w:rsid w:val="009D5DD0"/>
    <w:rsid w:val="009F575F"/>
    <w:rsid w:val="009F77F5"/>
    <w:rsid w:val="00A002D0"/>
    <w:rsid w:val="00A07402"/>
    <w:rsid w:val="00A12530"/>
    <w:rsid w:val="00A260CD"/>
    <w:rsid w:val="00A3599A"/>
    <w:rsid w:val="00A36838"/>
    <w:rsid w:val="00A36B1A"/>
    <w:rsid w:val="00A3735D"/>
    <w:rsid w:val="00A4023B"/>
    <w:rsid w:val="00A4579E"/>
    <w:rsid w:val="00A464EB"/>
    <w:rsid w:val="00A468DB"/>
    <w:rsid w:val="00A46B54"/>
    <w:rsid w:val="00A5100C"/>
    <w:rsid w:val="00A51C7F"/>
    <w:rsid w:val="00A531DC"/>
    <w:rsid w:val="00A5362D"/>
    <w:rsid w:val="00A56126"/>
    <w:rsid w:val="00A605FA"/>
    <w:rsid w:val="00A63AB4"/>
    <w:rsid w:val="00A647D3"/>
    <w:rsid w:val="00A67A7A"/>
    <w:rsid w:val="00A717D8"/>
    <w:rsid w:val="00A71854"/>
    <w:rsid w:val="00A8552B"/>
    <w:rsid w:val="00A86865"/>
    <w:rsid w:val="00A86BD2"/>
    <w:rsid w:val="00A874BA"/>
    <w:rsid w:val="00A87735"/>
    <w:rsid w:val="00A87A24"/>
    <w:rsid w:val="00A95AD2"/>
    <w:rsid w:val="00A97263"/>
    <w:rsid w:val="00A97326"/>
    <w:rsid w:val="00AA00EB"/>
    <w:rsid w:val="00AA4824"/>
    <w:rsid w:val="00AA66A3"/>
    <w:rsid w:val="00AA6991"/>
    <w:rsid w:val="00AB1B40"/>
    <w:rsid w:val="00AB2C6A"/>
    <w:rsid w:val="00AB4912"/>
    <w:rsid w:val="00AC0CBB"/>
    <w:rsid w:val="00AC1079"/>
    <w:rsid w:val="00AC6453"/>
    <w:rsid w:val="00AC70B3"/>
    <w:rsid w:val="00AC789F"/>
    <w:rsid w:val="00AD1077"/>
    <w:rsid w:val="00AD4A71"/>
    <w:rsid w:val="00AD6B24"/>
    <w:rsid w:val="00AE08B3"/>
    <w:rsid w:val="00AE1BD0"/>
    <w:rsid w:val="00AE731C"/>
    <w:rsid w:val="00AF0B96"/>
    <w:rsid w:val="00AF2060"/>
    <w:rsid w:val="00AF3C9D"/>
    <w:rsid w:val="00B02B4B"/>
    <w:rsid w:val="00B04DAF"/>
    <w:rsid w:val="00B05308"/>
    <w:rsid w:val="00B06040"/>
    <w:rsid w:val="00B11C0F"/>
    <w:rsid w:val="00B14522"/>
    <w:rsid w:val="00B14E00"/>
    <w:rsid w:val="00B14F86"/>
    <w:rsid w:val="00B22393"/>
    <w:rsid w:val="00B23583"/>
    <w:rsid w:val="00B2443F"/>
    <w:rsid w:val="00B24DD3"/>
    <w:rsid w:val="00B35CF5"/>
    <w:rsid w:val="00B52D3C"/>
    <w:rsid w:val="00B551BD"/>
    <w:rsid w:val="00B55C5D"/>
    <w:rsid w:val="00B55D61"/>
    <w:rsid w:val="00B579D8"/>
    <w:rsid w:val="00B6795A"/>
    <w:rsid w:val="00B7062D"/>
    <w:rsid w:val="00B72EE3"/>
    <w:rsid w:val="00B73447"/>
    <w:rsid w:val="00B74CD4"/>
    <w:rsid w:val="00B74DEC"/>
    <w:rsid w:val="00B76FD7"/>
    <w:rsid w:val="00B86D79"/>
    <w:rsid w:val="00B900D2"/>
    <w:rsid w:val="00B91367"/>
    <w:rsid w:val="00B9473C"/>
    <w:rsid w:val="00B96A31"/>
    <w:rsid w:val="00BA2913"/>
    <w:rsid w:val="00BA4D1F"/>
    <w:rsid w:val="00BA715B"/>
    <w:rsid w:val="00BB059D"/>
    <w:rsid w:val="00BB0699"/>
    <w:rsid w:val="00BB4E23"/>
    <w:rsid w:val="00BB70DF"/>
    <w:rsid w:val="00BB73F7"/>
    <w:rsid w:val="00BB7E33"/>
    <w:rsid w:val="00BE05D8"/>
    <w:rsid w:val="00BE21F4"/>
    <w:rsid w:val="00BE27A7"/>
    <w:rsid w:val="00BE36D6"/>
    <w:rsid w:val="00BE446D"/>
    <w:rsid w:val="00BE5219"/>
    <w:rsid w:val="00BE58FA"/>
    <w:rsid w:val="00BE5D06"/>
    <w:rsid w:val="00BE69B4"/>
    <w:rsid w:val="00BF05CB"/>
    <w:rsid w:val="00BF1258"/>
    <w:rsid w:val="00BF55C6"/>
    <w:rsid w:val="00C01BF3"/>
    <w:rsid w:val="00C02083"/>
    <w:rsid w:val="00C022EE"/>
    <w:rsid w:val="00C040D3"/>
    <w:rsid w:val="00C04B74"/>
    <w:rsid w:val="00C053B3"/>
    <w:rsid w:val="00C10D71"/>
    <w:rsid w:val="00C21A00"/>
    <w:rsid w:val="00C22CBD"/>
    <w:rsid w:val="00C23AC0"/>
    <w:rsid w:val="00C25A1A"/>
    <w:rsid w:val="00C27522"/>
    <w:rsid w:val="00C31F03"/>
    <w:rsid w:val="00C33041"/>
    <w:rsid w:val="00C346E9"/>
    <w:rsid w:val="00C34C05"/>
    <w:rsid w:val="00C36460"/>
    <w:rsid w:val="00C37379"/>
    <w:rsid w:val="00C466BB"/>
    <w:rsid w:val="00C47065"/>
    <w:rsid w:val="00C54419"/>
    <w:rsid w:val="00C55D4E"/>
    <w:rsid w:val="00C72518"/>
    <w:rsid w:val="00C75352"/>
    <w:rsid w:val="00C77C74"/>
    <w:rsid w:val="00C80D8D"/>
    <w:rsid w:val="00C80EFF"/>
    <w:rsid w:val="00C81059"/>
    <w:rsid w:val="00C87208"/>
    <w:rsid w:val="00C903D6"/>
    <w:rsid w:val="00C9098A"/>
    <w:rsid w:val="00C92B45"/>
    <w:rsid w:val="00C95CED"/>
    <w:rsid w:val="00CA270E"/>
    <w:rsid w:val="00CA4B71"/>
    <w:rsid w:val="00CA6CD1"/>
    <w:rsid w:val="00CA7866"/>
    <w:rsid w:val="00CB4241"/>
    <w:rsid w:val="00CB676B"/>
    <w:rsid w:val="00CB6BD9"/>
    <w:rsid w:val="00CC0305"/>
    <w:rsid w:val="00CC17D9"/>
    <w:rsid w:val="00CC1D0F"/>
    <w:rsid w:val="00CC788E"/>
    <w:rsid w:val="00CD16EC"/>
    <w:rsid w:val="00CD2DD3"/>
    <w:rsid w:val="00CD680A"/>
    <w:rsid w:val="00CD70FE"/>
    <w:rsid w:val="00CD7720"/>
    <w:rsid w:val="00CE20F6"/>
    <w:rsid w:val="00CE5BEF"/>
    <w:rsid w:val="00CE6946"/>
    <w:rsid w:val="00CF4008"/>
    <w:rsid w:val="00CF4F39"/>
    <w:rsid w:val="00CF5E36"/>
    <w:rsid w:val="00D03C08"/>
    <w:rsid w:val="00D07AF9"/>
    <w:rsid w:val="00D2002F"/>
    <w:rsid w:val="00D26430"/>
    <w:rsid w:val="00D367DC"/>
    <w:rsid w:val="00D46112"/>
    <w:rsid w:val="00D50A79"/>
    <w:rsid w:val="00D55E78"/>
    <w:rsid w:val="00D67681"/>
    <w:rsid w:val="00D701E6"/>
    <w:rsid w:val="00D7094D"/>
    <w:rsid w:val="00D73A4D"/>
    <w:rsid w:val="00D8788D"/>
    <w:rsid w:val="00D90487"/>
    <w:rsid w:val="00D939A8"/>
    <w:rsid w:val="00D941B8"/>
    <w:rsid w:val="00D96A77"/>
    <w:rsid w:val="00DA3BEF"/>
    <w:rsid w:val="00DA57F6"/>
    <w:rsid w:val="00DA6BDA"/>
    <w:rsid w:val="00DB2F86"/>
    <w:rsid w:val="00DB5881"/>
    <w:rsid w:val="00DB7F43"/>
    <w:rsid w:val="00DC1F17"/>
    <w:rsid w:val="00DC574A"/>
    <w:rsid w:val="00DD12D8"/>
    <w:rsid w:val="00DD459D"/>
    <w:rsid w:val="00DD61C7"/>
    <w:rsid w:val="00DE4A5E"/>
    <w:rsid w:val="00DE60E3"/>
    <w:rsid w:val="00DF67B0"/>
    <w:rsid w:val="00E06070"/>
    <w:rsid w:val="00E104F9"/>
    <w:rsid w:val="00E13F19"/>
    <w:rsid w:val="00E1654C"/>
    <w:rsid w:val="00E17953"/>
    <w:rsid w:val="00E213F9"/>
    <w:rsid w:val="00E21437"/>
    <w:rsid w:val="00E21647"/>
    <w:rsid w:val="00E263D8"/>
    <w:rsid w:val="00E26F71"/>
    <w:rsid w:val="00E30B70"/>
    <w:rsid w:val="00E33A1C"/>
    <w:rsid w:val="00E33B24"/>
    <w:rsid w:val="00E464DF"/>
    <w:rsid w:val="00E56FA3"/>
    <w:rsid w:val="00E60B03"/>
    <w:rsid w:val="00E61055"/>
    <w:rsid w:val="00E64EF8"/>
    <w:rsid w:val="00E64FF7"/>
    <w:rsid w:val="00E65373"/>
    <w:rsid w:val="00E6681B"/>
    <w:rsid w:val="00E6740A"/>
    <w:rsid w:val="00E704AF"/>
    <w:rsid w:val="00E73083"/>
    <w:rsid w:val="00E74F66"/>
    <w:rsid w:val="00E754BA"/>
    <w:rsid w:val="00E83B38"/>
    <w:rsid w:val="00E851F5"/>
    <w:rsid w:val="00E86EE0"/>
    <w:rsid w:val="00E875F5"/>
    <w:rsid w:val="00E907AA"/>
    <w:rsid w:val="00E90945"/>
    <w:rsid w:val="00E934B6"/>
    <w:rsid w:val="00EA50FB"/>
    <w:rsid w:val="00EB1C18"/>
    <w:rsid w:val="00EB2B1A"/>
    <w:rsid w:val="00EB6F6A"/>
    <w:rsid w:val="00EB7780"/>
    <w:rsid w:val="00EC75DD"/>
    <w:rsid w:val="00EE03FE"/>
    <w:rsid w:val="00EE3B80"/>
    <w:rsid w:val="00EE3F38"/>
    <w:rsid w:val="00EE5D28"/>
    <w:rsid w:val="00EF410A"/>
    <w:rsid w:val="00F0026F"/>
    <w:rsid w:val="00F0464C"/>
    <w:rsid w:val="00F0501E"/>
    <w:rsid w:val="00F05B60"/>
    <w:rsid w:val="00F065BA"/>
    <w:rsid w:val="00F10A37"/>
    <w:rsid w:val="00F1321B"/>
    <w:rsid w:val="00F158D9"/>
    <w:rsid w:val="00F16088"/>
    <w:rsid w:val="00F1713B"/>
    <w:rsid w:val="00F174B1"/>
    <w:rsid w:val="00F2365B"/>
    <w:rsid w:val="00F243EC"/>
    <w:rsid w:val="00F31D08"/>
    <w:rsid w:val="00F32DDA"/>
    <w:rsid w:val="00F3758C"/>
    <w:rsid w:val="00F37D11"/>
    <w:rsid w:val="00F37D94"/>
    <w:rsid w:val="00F41D49"/>
    <w:rsid w:val="00F447EF"/>
    <w:rsid w:val="00F45416"/>
    <w:rsid w:val="00F45F18"/>
    <w:rsid w:val="00F47A78"/>
    <w:rsid w:val="00F5102F"/>
    <w:rsid w:val="00F5458B"/>
    <w:rsid w:val="00F645B7"/>
    <w:rsid w:val="00F67680"/>
    <w:rsid w:val="00F70CD3"/>
    <w:rsid w:val="00F73824"/>
    <w:rsid w:val="00F74B55"/>
    <w:rsid w:val="00F75BB7"/>
    <w:rsid w:val="00F75F32"/>
    <w:rsid w:val="00F8557B"/>
    <w:rsid w:val="00F855AF"/>
    <w:rsid w:val="00FA059E"/>
    <w:rsid w:val="00FA083D"/>
    <w:rsid w:val="00FB25DF"/>
    <w:rsid w:val="00FB3B7E"/>
    <w:rsid w:val="00FB6928"/>
    <w:rsid w:val="00FC1182"/>
    <w:rsid w:val="00FC1F67"/>
    <w:rsid w:val="00FC6CD6"/>
    <w:rsid w:val="00FC7E18"/>
    <w:rsid w:val="00FD489B"/>
    <w:rsid w:val="00FD73AB"/>
    <w:rsid w:val="00FE02B2"/>
    <w:rsid w:val="00FE1236"/>
    <w:rsid w:val="00FE3C14"/>
    <w:rsid w:val="00FE57C2"/>
    <w:rsid w:val="00FF0344"/>
    <w:rsid w:val="00FF5B21"/>
    <w:rsid w:val="00FF6B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1AC333"/>
  <w15:docId w15:val="{3C942351-EFFE-4429-866B-B9F289550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C5FB3"/>
  </w:style>
  <w:style w:type="paragraph" w:styleId="Titolo1">
    <w:name w:val="heading 1"/>
    <w:basedOn w:val="Normale"/>
    <w:next w:val="Normale"/>
    <w:uiPriority w:val="9"/>
    <w:qFormat/>
    <w:pPr>
      <w:keepNext/>
      <w:keepLines/>
      <w:spacing w:before="480" w:after="120"/>
      <w:outlineLvl w:val="0"/>
    </w:pPr>
    <w:rPr>
      <w:b/>
      <w:sz w:val="48"/>
      <w:szCs w:val="48"/>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uiPriority w:val="9"/>
    <w:semiHidden/>
    <w:unhideWhenUsed/>
    <w:qFormat/>
    <w:pPr>
      <w:keepNext/>
      <w:keepLines/>
      <w:spacing w:before="200" w:after="40"/>
      <w:outlineLvl w:val="5"/>
    </w:pPr>
    <w:rPr>
      <w:b/>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character" w:styleId="Rimandocommento">
    <w:name w:val="annotation reference"/>
    <w:basedOn w:val="Carpredefinitoparagrafo"/>
    <w:uiPriority w:val="99"/>
    <w:semiHidden/>
    <w:unhideWhenUsed/>
    <w:rsid w:val="00FC5FB3"/>
    <w:rPr>
      <w:sz w:val="16"/>
      <w:szCs w:val="16"/>
    </w:rPr>
  </w:style>
  <w:style w:type="paragraph" w:styleId="Testocommento">
    <w:name w:val="annotation text"/>
    <w:basedOn w:val="Normale"/>
    <w:link w:val="TestocommentoCarattere"/>
    <w:uiPriority w:val="99"/>
    <w:unhideWhenUsed/>
    <w:rsid w:val="00FC5FB3"/>
    <w:pPr>
      <w:spacing w:line="240" w:lineRule="auto"/>
    </w:pPr>
    <w:rPr>
      <w:sz w:val="20"/>
      <w:szCs w:val="20"/>
    </w:rPr>
  </w:style>
  <w:style w:type="character" w:customStyle="1" w:styleId="TestocommentoCarattere">
    <w:name w:val="Testo commento Carattere"/>
    <w:basedOn w:val="Carpredefinitoparagrafo"/>
    <w:link w:val="Testocommento"/>
    <w:uiPriority w:val="99"/>
    <w:rsid w:val="00FC5FB3"/>
    <w:rPr>
      <w:sz w:val="20"/>
      <w:szCs w:val="20"/>
    </w:rPr>
  </w:style>
  <w:style w:type="paragraph" w:styleId="Paragrafoelenco">
    <w:name w:val="List Paragraph"/>
    <w:basedOn w:val="Normale"/>
    <w:uiPriority w:val="34"/>
    <w:qFormat/>
    <w:rsid w:val="00FC5FB3"/>
    <w:pPr>
      <w:ind w:left="720"/>
      <w:contextualSpacing/>
    </w:pPr>
  </w:style>
  <w:style w:type="paragraph" w:styleId="Soggettocommento">
    <w:name w:val="annotation subject"/>
    <w:basedOn w:val="Testocommento"/>
    <w:next w:val="Testocommento"/>
    <w:link w:val="SoggettocommentoCarattere"/>
    <w:uiPriority w:val="99"/>
    <w:semiHidden/>
    <w:unhideWhenUsed/>
    <w:rsid w:val="00C67394"/>
    <w:rPr>
      <w:b/>
      <w:bCs/>
    </w:rPr>
  </w:style>
  <w:style w:type="character" w:customStyle="1" w:styleId="SoggettocommentoCarattere">
    <w:name w:val="Soggetto commento Carattere"/>
    <w:basedOn w:val="TestocommentoCarattere"/>
    <w:link w:val="Soggettocommento"/>
    <w:uiPriority w:val="99"/>
    <w:semiHidden/>
    <w:rsid w:val="00C67394"/>
    <w:rPr>
      <w:b/>
      <w:bCs/>
      <w:sz w:val="20"/>
      <w:szCs w:val="20"/>
    </w:rPr>
  </w:style>
  <w:style w:type="paragraph" w:styleId="Bibliografia">
    <w:name w:val="Bibliography"/>
    <w:basedOn w:val="Normale"/>
    <w:next w:val="Normale"/>
    <w:uiPriority w:val="37"/>
    <w:unhideWhenUsed/>
    <w:rsid w:val="003506B9"/>
    <w:pPr>
      <w:tabs>
        <w:tab w:val="left" w:pos="504"/>
      </w:tabs>
      <w:spacing w:after="0" w:line="240" w:lineRule="auto"/>
      <w:ind w:left="504" w:hanging="504"/>
    </w:pPr>
  </w:style>
  <w:style w:type="character" w:styleId="Testosegnaposto">
    <w:name w:val="Placeholder Text"/>
    <w:basedOn w:val="Carpredefinitoparagrafo"/>
    <w:uiPriority w:val="99"/>
    <w:semiHidden/>
    <w:rsid w:val="0078656B"/>
    <w:rPr>
      <w:color w:val="808080"/>
    </w:rPr>
  </w:style>
  <w:style w:type="table" w:styleId="Grigliatabella">
    <w:name w:val="Table Grid"/>
    <w:basedOn w:val="Tabellanormale"/>
    <w:uiPriority w:val="39"/>
    <w:rsid w:val="00134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e">
    <w:name w:val="Revision"/>
    <w:hidden/>
    <w:uiPriority w:val="99"/>
    <w:semiHidden/>
    <w:rsid w:val="00640CEF"/>
    <w:pPr>
      <w:spacing w:after="0" w:line="240" w:lineRule="auto"/>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 w:type="table" w:customStyle="1" w:styleId="a1">
    <w:basedOn w:val="TableNormal1"/>
    <w:pPr>
      <w:spacing w:after="0" w:line="240" w:lineRule="auto"/>
    </w:pPr>
    <w:tblPr>
      <w:tblStyleRowBandSize w:val="1"/>
      <w:tblStyleColBandSize w:val="1"/>
      <w:tblCellMar>
        <w:left w:w="108" w:type="dxa"/>
        <w:right w:w="108" w:type="dxa"/>
      </w:tblCellMar>
    </w:tblPr>
  </w:style>
  <w:style w:type="table" w:customStyle="1" w:styleId="a2">
    <w:basedOn w:val="TableNormal1"/>
    <w:pPr>
      <w:spacing w:after="0" w:line="240" w:lineRule="auto"/>
    </w:pPr>
    <w:tblPr>
      <w:tblStyleRowBandSize w:val="1"/>
      <w:tblStyleColBandSize w:val="1"/>
      <w:tblCellMar>
        <w:left w:w="108" w:type="dxa"/>
        <w:right w:w="108" w:type="dxa"/>
      </w:tblCellMar>
    </w:tblPr>
  </w:style>
  <w:style w:type="table" w:customStyle="1" w:styleId="a3">
    <w:basedOn w:val="TableNormal1"/>
    <w:pPr>
      <w:spacing w:after="0" w:line="240" w:lineRule="auto"/>
    </w:pPr>
    <w:tblPr>
      <w:tblStyleRowBandSize w:val="1"/>
      <w:tblStyleColBandSize w:val="1"/>
      <w:tblCellMar>
        <w:left w:w="108" w:type="dxa"/>
        <w:right w:w="108" w:type="dxa"/>
      </w:tblCellMar>
    </w:tblPr>
  </w:style>
  <w:style w:type="table" w:customStyle="1" w:styleId="a4">
    <w:basedOn w:val="TableNormal1"/>
    <w:pPr>
      <w:spacing w:after="0" w:line="240" w:lineRule="auto"/>
    </w:pPr>
    <w:tblPr>
      <w:tblStyleRowBandSize w:val="1"/>
      <w:tblStyleColBandSize w:val="1"/>
      <w:tblCellMar>
        <w:left w:w="108" w:type="dxa"/>
        <w:right w:w="108" w:type="dxa"/>
      </w:tblCellMar>
    </w:tblPr>
  </w:style>
  <w:style w:type="table" w:customStyle="1" w:styleId="a5">
    <w:basedOn w:val="TableNormal1"/>
    <w:pPr>
      <w:spacing w:after="0" w:line="240" w:lineRule="auto"/>
    </w:pPr>
    <w:tblPr>
      <w:tblStyleRowBandSize w:val="1"/>
      <w:tblStyleColBandSize w:val="1"/>
      <w:tblCellMar>
        <w:left w:w="108" w:type="dxa"/>
        <w:right w:w="108" w:type="dxa"/>
      </w:tblCellMar>
    </w:tblPr>
  </w:style>
  <w:style w:type="paragraph" w:styleId="Didascalia">
    <w:name w:val="caption"/>
    <w:basedOn w:val="Normale"/>
    <w:next w:val="Normale"/>
    <w:uiPriority w:val="35"/>
    <w:unhideWhenUsed/>
    <w:qFormat/>
    <w:rsid w:val="00993B23"/>
    <w:pPr>
      <w:spacing w:after="200" w:line="240" w:lineRule="auto"/>
    </w:pPr>
    <w:rPr>
      <w:i/>
      <w:iCs/>
      <w:color w:val="44546A" w:themeColor="text2"/>
      <w:sz w:val="18"/>
      <w:szCs w:val="18"/>
    </w:rPr>
  </w:style>
  <w:style w:type="paragraph" w:styleId="Testofumetto">
    <w:name w:val="Balloon Text"/>
    <w:basedOn w:val="Normale"/>
    <w:link w:val="TestofumettoCarattere"/>
    <w:uiPriority w:val="99"/>
    <w:semiHidden/>
    <w:unhideWhenUsed/>
    <w:rsid w:val="0023016E"/>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23016E"/>
    <w:rPr>
      <w:rFonts w:ascii="Segoe UI" w:hAnsi="Segoe UI" w:cs="Segoe UI"/>
      <w:sz w:val="18"/>
      <w:szCs w:val="18"/>
    </w:rPr>
  </w:style>
  <w:style w:type="paragraph" w:styleId="Testonotaapidipagina">
    <w:name w:val="footnote text"/>
    <w:basedOn w:val="Normale"/>
    <w:link w:val="TestonotaapidipaginaCarattere"/>
    <w:uiPriority w:val="99"/>
    <w:semiHidden/>
    <w:unhideWhenUsed/>
    <w:rsid w:val="005F6B41"/>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5F6B41"/>
    <w:rPr>
      <w:sz w:val="20"/>
      <w:szCs w:val="20"/>
    </w:rPr>
  </w:style>
  <w:style w:type="character" w:styleId="Rimandonotaapidipagina">
    <w:name w:val="footnote reference"/>
    <w:basedOn w:val="Carpredefinitoparagrafo"/>
    <w:uiPriority w:val="99"/>
    <w:semiHidden/>
    <w:unhideWhenUsed/>
    <w:rsid w:val="005F6B41"/>
    <w:rPr>
      <w:vertAlign w:val="superscript"/>
    </w:rPr>
  </w:style>
  <w:style w:type="character" w:styleId="Collegamentoipertestuale">
    <w:name w:val="Hyperlink"/>
    <w:basedOn w:val="Carpredefinitoparagrafo"/>
    <w:uiPriority w:val="99"/>
    <w:unhideWhenUsed/>
    <w:rsid w:val="003536AE"/>
    <w:rPr>
      <w:color w:val="0563C1" w:themeColor="hyperlink"/>
      <w:u w:val="single"/>
    </w:rPr>
  </w:style>
  <w:style w:type="character" w:styleId="Menzionenonrisolta">
    <w:name w:val="Unresolved Mention"/>
    <w:basedOn w:val="Carpredefinitoparagrafo"/>
    <w:uiPriority w:val="99"/>
    <w:semiHidden/>
    <w:unhideWhenUsed/>
    <w:rsid w:val="003536AE"/>
    <w:rPr>
      <w:color w:val="605E5C"/>
      <w:shd w:val="clear" w:color="auto" w:fill="E1DFDD"/>
    </w:rPr>
  </w:style>
  <w:style w:type="paragraph" w:styleId="Intestazione">
    <w:name w:val="header"/>
    <w:basedOn w:val="Normale"/>
    <w:link w:val="IntestazioneCarattere"/>
    <w:uiPriority w:val="99"/>
    <w:unhideWhenUsed/>
    <w:rsid w:val="002505A3"/>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2505A3"/>
  </w:style>
  <w:style w:type="paragraph" w:styleId="Pidipagina">
    <w:name w:val="footer"/>
    <w:basedOn w:val="Normale"/>
    <w:link w:val="PidipaginaCarattere"/>
    <w:uiPriority w:val="99"/>
    <w:unhideWhenUsed/>
    <w:rsid w:val="002505A3"/>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2505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009024">
      <w:bodyDiv w:val="1"/>
      <w:marLeft w:val="0"/>
      <w:marRight w:val="0"/>
      <w:marTop w:val="0"/>
      <w:marBottom w:val="0"/>
      <w:divBdr>
        <w:top w:val="none" w:sz="0" w:space="0" w:color="auto"/>
        <w:left w:val="none" w:sz="0" w:space="0" w:color="auto"/>
        <w:bottom w:val="none" w:sz="0" w:space="0" w:color="auto"/>
        <w:right w:val="none" w:sz="0" w:space="0" w:color="auto"/>
      </w:divBdr>
    </w:div>
    <w:div w:id="1226377765">
      <w:bodyDiv w:val="1"/>
      <w:marLeft w:val="0"/>
      <w:marRight w:val="0"/>
      <w:marTop w:val="0"/>
      <w:marBottom w:val="0"/>
      <w:divBdr>
        <w:top w:val="none" w:sz="0" w:space="0" w:color="auto"/>
        <w:left w:val="none" w:sz="0" w:space="0" w:color="auto"/>
        <w:bottom w:val="none" w:sz="0" w:space="0" w:color="auto"/>
        <w:right w:val="none" w:sz="0" w:space="0" w:color="auto"/>
      </w:divBdr>
    </w:div>
    <w:div w:id="17125303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svg"/><Relationship Id="rId42" Type="http://schemas.openxmlformats.org/officeDocument/2006/relationships/image" Target="media/image33.png"/><Relationship Id="rId47" Type="http://schemas.openxmlformats.org/officeDocument/2006/relationships/image" Target="media/image38.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fontTable" Target="fontTable.xml"/><Relationship Id="rId16" Type="http://schemas.openxmlformats.org/officeDocument/2006/relationships/image" Target="media/image7.png"/><Relationship Id="rId11" Type="http://schemas.openxmlformats.org/officeDocument/2006/relationships/image" Target="media/image2.png"/><Relationship Id="rId32" Type="http://schemas.openxmlformats.org/officeDocument/2006/relationships/image" Target="media/image23.png"/><Relationship Id="rId37" Type="http://schemas.openxmlformats.org/officeDocument/2006/relationships/image" Target="media/image28.svg"/><Relationship Id="rId53" Type="http://schemas.openxmlformats.org/officeDocument/2006/relationships/image" Target="media/image44.png"/><Relationship Id="rId74" Type="http://schemas.microsoft.com/office/2007/relationships/hdphoto" Target="media/hdphoto1.wdp"/><Relationship Id="rId79" Type="http://schemas.openxmlformats.org/officeDocument/2006/relationships/image" Target="media/image64.png"/><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image" Target="media/image67.png"/><Relationship Id="rId19" Type="http://schemas.openxmlformats.org/officeDocument/2006/relationships/image" Target="media/image10.sv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svg"/><Relationship Id="rId30" Type="http://schemas.openxmlformats.org/officeDocument/2006/relationships/image" Target="media/image21.png"/><Relationship Id="rId35" Type="http://schemas.openxmlformats.org/officeDocument/2006/relationships/image" Target="media/image26.sv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1.png"/><Relationship Id="rId69" Type="http://schemas.openxmlformats.org/officeDocument/2006/relationships/image" Target="media/image390.png"/><Relationship Id="rId77" Type="http://schemas.openxmlformats.org/officeDocument/2006/relationships/image" Target="media/image62.png"/><Relationship Id="rId8" Type="http://schemas.openxmlformats.org/officeDocument/2006/relationships/endnotes" Target="endnotes.xml"/><Relationship Id="rId51" Type="http://schemas.openxmlformats.org/officeDocument/2006/relationships/image" Target="media/image42.png"/><Relationship Id="rId72" Type="http://schemas.openxmlformats.org/officeDocument/2006/relationships/image" Target="media/image58.png"/><Relationship Id="rId80" Type="http://schemas.openxmlformats.org/officeDocument/2006/relationships/image" Target="media/image65.png"/><Relationship Id="rId85"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8.svg"/><Relationship Id="rId25" Type="http://schemas.openxmlformats.org/officeDocument/2006/relationships/image" Target="media/image16.svg"/><Relationship Id="rId33" Type="http://schemas.openxmlformats.org/officeDocument/2006/relationships/image" Target="media/image24.svg"/><Relationship Id="rId38" Type="http://schemas.openxmlformats.org/officeDocument/2006/relationships/image" Target="media/image29.png"/><Relationship Id="rId46" Type="http://schemas.openxmlformats.org/officeDocument/2006/relationships/image" Target="media/image37.png"/><Relationship Id="rId67" Type="http://schemas.openxmlformats.org/officeDocument/2006/relationships/image" Target="media/image54.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image" Target="media/image49.png"/><Relationship Id="rId70" Type="http://schemas.openxmlformats.org/officeDocument/2006/relationships/image" Target="media/image56.png"/><Relationship Id="rId75" Type="http://schemas.openxmlformats.org/officeDocument/2006/relationships/image" Target="media/image60.png"/><Relationship Id="rId83"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image" Target="media/image14.sv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1.png"/><Relationship Id="rId31" Type="http://schemas.openxmlformats.org/officeDocument/2006/relationships/image" Target="media/image22.svg"/><Relationship Id="rId44" Type="http://schemas.openxmlformats.org/officeDocument/2006/relationships/image" Target="media/image35.png"/><Relationship Id="rId52" Type="http://schemas.openxmlformats.org/officeDocument/2006/relationships/image" Target="media/image43.png"/><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3.png"/><Relationship Id="rId81" Type="http://schemas.openxmlformats.org/officeDocument/2006/relationships/image" Target="media/image66.png"/><Relationship Id="rId4" Type="http://schemas.openxmlformats.org/officeDocument/2006/relationships/styles" Target="styles.xml"/><Relationship Id="rId9" Type="http://schemas.openxmlformats.org/officeDocument/2006/relationships/hyperlink" Target="mailto:claudia.crestini@unive.it"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1.png"/><Relationship Id="rId7" Type="http://schemas.openxmlformats.org/officeDocument/2006/relationships/footnotes" Target="footnotes.xml"/><Relationship Id="rId71" Type="http://schemas.openxmlformats.org/officeDocument/2006/relationships/image" Target="media/image57.png"/><Relationship Id="rId2" Type="http://schemas.openxmlformats.org/officeDocument/2006/relationships/customXml" Target="../customXml/item2.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3.sv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D+ssHNchRUQmoej8po8vXAm0fZw==">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BE7972C-9C29-4019-A737-A311A3686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105816</Words>
  <Characters>603156</Characters>
  <Application>Microsoft Office Word</Application>
  <DocSecurity>0</DocSecurity>
  <Lines>5026</Lines>
  <Paragraphs>1415</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707557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salvatore caterino</dc:creator>
  <cp:lastModifiedBy>CRESTINI Claudia</cp:lastModifiedBy>
  <cp:revision>3</cp:revision>
  <dcterms:created xsi:type="dcterms:W3CDTF">2022-11-25T20:30:00Z</dcterms:created>
  <dcterms:modified xsi:type="dcterms:W3CDTF">2022-11-25T20:32:00Z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zotero-version="6.0.15"&gt;&lt;session id="BSUhpw6V"/&gt;&lt;style id="http://www.zotero.org/styles/american-chemical-society" hasBibliography="1" bibliographyStyleHasBeenSet="1"/&gt;&lt;prefs&gt;&lt;pref name="fieldType" value="Field"/&gt;&lt;pref name="dontAsk</vt:lpwstr>
  </property>
  <property fmtid="{D5CDD505-2E9C-101B-9397-08002B2CF9AE}" pid="3" name="ZOTERO_PREF_2">
    <vt:lpwstr>DelayCitationUpdates" value="true"/&gt;&lt;/prefs&gt;&lt;/data&gt;</vt:lpwstr>
  </property>
</Properties>
</file>