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801" w:rsidRPr="002B5EAF" w:rsidRDefault="00857276" w:rsidP="00DD0AEA">
      <w:pPr>
        <w:spacing w:after="0" w:line="240" w:lineRule="auto"/>
        <w:jc w:val="both"/>
        <w:rPr>
          <w:rFonts w:ascii="Times New Roman" w:hAnsi="Times New Roman" w:cs="Times New Roman"/>
          <w:sz w:val="24"/>
          <w:szCs w:val="24"/>
        </w:rPr>
      </w:pPr>
      <w:r w:rsidRPr="002B5EAF">
        <w:rPr>
          <w:rFonts w:ascii="Times New Roman" w:hAnsi="Times New Roman" w:cs="Times New Roman"/>
          <w:sz w:val="24"/>
          <w:szCs w:val="24"/>
        </w:rPr>
        <w:t xml:space="preserve">LA PERSONA BI/MULTILINGUE E BI/MULTICULTURALE: </w:t>
      </w:r>
    </w:p>
    <w:p w:rsidR="004E7AAC" w:rsidRPr="002B5EAF" w:rsidRDefault="00857276" w:rsidP="00DD0AEA">
      <w:pPr>
        <w:spacing w:after="0" w:line="240" w:lineRule="auto"/>
        <w:jc w:val="both"/>
        <w:rPr>
          <w:rFonts w:ascii="Times New Roman" w:hAnsi="Times New Roman" w:cs="Times New Roman"/>
          <w:sz w:val="24"/>
          <w:szCs w:val="24"/>
        </w:rPr>
      </w:pPr>
      <w:r w:rsidRPr="002B5EAF">
        <w:rPr>
          <w:rFonts w:ascii="Times New Roman" w:hAnsi="Times New Roman" w:cs="Times New Roman"/>
          <w:sz w:val="24"/>
          <w:szCs w:val="24"/>
        </w:rPr>
        <w:t>DEFINIZIONE, NATURA E</w:t>
      </w:r>
      <w:r w:rsidR="00B81801" w:rsidRPr="002B5EAF">
        <w:rPr>
          <w:rFonts w:ascii="Times New Roman" w:hAnsi="Times New Roman" w:cs="Times New Roman"/>
          <w:sz w:val="24"/>
          <w:szCs w:val="24"/>
        </w:rPr>
        <w:t>D</w:t>
      </w:r>
      <w:r w:rsidRPr="002B5EAF">
        <w:rPr>
          <w:rFonts w:ascii="Times New Roman" w:hAnsi="Times New Roman" w:cs="Times New Roman"/>
          <w:sz w:val="24"/>
          <w:szCs w:val="24"/>
        </w:rPr>
        <w:t xml:space="preserve"> ABILITA’ </w:t>
      </w:r>
      <w:proofErr w:type="spellStart"/>
      <w:r w:rsidRPr="002B5EAF">
        <w:rPr>
          <w:rFonts w:ascii="Times New Roman" w:hAnsi="Times New Roman" w:cs="Times New Roman"/>
          <w:sz w:val="24"/>
          <w:szCs w:val="24"/>
        </w:rPr>
        <w:t>DI</w:t>
      </w:r>
      <w:proofErr w:type="spellEnd"/>
      <w:r w:rsidRPr="002B5EAF">
        <w:rPr>
          <w:rFonts w:ascii="Times New Roman" w:hAnsi="Times New Roman" w:cs="Times New Roman"/>
          <w:sz w:val="24"/>
          <w:szCs w:val="24"/>
        </w:rPr>
        <w:t xml:space="preserve"> COMUNICAZIONE INTERCULTURALE</w:t>
      </w:r>
    </w:p>
    <w:p w:rsidR="00B81801" w:rsidRPr="002B5EAF" w:rsidRDefault="00B81801" w:rsidP="00DD0AEA">
      <w:pPr>
        <w:spacing w:after="0" w:line="240" w:lineRule="auto"/>
        <w:jc w:val="both"/>
        <w:rPr>
          <w:rFonts w:ascii="Times New Roman" w:hAnsi="Times New Roman" w:cs="Times New Roman"/>
          <w:sz w:val="24"/>
          <w:szCs w:val="24"/>
        </w:rPr>
      </w:pPr>
    </w:p>
    <w:p w:rsidR="00857276" w:rsidRPr="002B5EAF" w:rsidRDefault="00857276" w:rsidP="00DD0AEA">
      <w:pPr>
        <w:spacing w:after="0" w:line="240" w:lineRule="auto"/>
        <w:jc w:val="both"/>
        <w:rPr>
          <w:rFonts w:ascii="Times New Roman" w:hAnsi="Times New Roman" w:cs="Times New Roman"/>
          <w:sz w:val="24"/>
          <w:szCs w:val="24"/>
        </w:rPr>
      </w:pPr>
      <w:r w:rsidRPr="002B5EAF">
        <w:rPr>
          <w:rFonts w:ascii="Times New Roman" w:hAnsi="Times New Roman" w:cs="Times New Roman"/>
          <w:sz w:val="24"/>
          <w:szCs w:val="24"/>
        </w:rPr>
        <w:t>PAOLO E. BALBONI</w:t>
      </w:r>
    </w:p>
    <w:p w:rsidR="00857276" w:rsidRDefault="00857276" w:rsidP="00DD0AEA">
      <w:pPr>
        <w:spacing w:after="0" w:line="240" w:lineRule="auto"/>
        <w:jc w:val="both"/>
        <w:rPr>
          <w:rFonts w:ascii="Times New Roman" w:hAnsi="Times New Roman" w:cs="Times New Roman"/>
          <w:sz w:val="24"/>
          <w:szCs w:val="24"/>
        </w:rPr>
      </w:pPr>
      <w:r w:rsidRPr="002B5EAF">
        <w:rPr>
          <w:rFonts w:ascii="Times New Roman" w:hAnsi="Times New Roman" w:cs="Times New Roman"/>
          <w:sz w:val="24"/>
          <w:szCs w:val="24"/>
        </w:rPr>
        <w:t>Università Ca’ Foscari, Venezia</w:t>
      </w:r>
    </w:p>
    <w:p w:rsidR="00C6651A" w:rsidRDefault="00C6651A" w:rsidP="00DD0AEA">
      <w:pPr>
        <w:spacing w:after="0" w:line="240" w:lineRule="auto"/>
        <w:jc w:val="both"/>
        <w:rPr>
          <w:rFonts w:ascii="Times New Roman" w:hAnsi="Times New Roman" w:cs="Times New Roman"/>
          <w:sz w:val="24"/>
          <w:szCs w:val="24"/>
        </w:rPr>
      </w:pPr>
    </w:p>
    <w:p w:rsidR="00C6651A" w:rsidRDefault="00C6651A" w:rsidP="00C6651A">
      <w:pPr>
        <w:spacing w:after="0" w:line="240" w:lineRule="auto"/>
        <w:jc w:val="right"/>
        <w:rPr>
          <w:rFonts w:ascii="Times New Roman" w:hAnsi="Times New Roman" w:cs="Times New Roman"/>
          <w:i/>
          <w:sz w:val="24"/>
          <w:szCs w:val="24"/>
          <w:lang w:val="en-GB"/>
        </w:rPr>
      </w:pPr>
      <w:proofErr w:type="spellStart"/>
      <w:r w:rsidRPr="00C6651A">
        <w:rPr>
          <w:rFonts w:ascii="Times New Roman" w:hAnsi="Times New Roman" w:cs="Times New Roman"/>
          <w:i/>
          <w:sz w:val="24"/>
          <w:szCs w:val="24"/>
          <w:lang w:val="en-GB"/>
        </w:rPr>
        <w:t>Neurolinguists</w:t>
      </w:r>
      <w:proofErr w:type="spellEnd"/>
      <w:r w:rsidRPr="00C6651A">
        <w:rPr>
          <w:rFonts w:ascii="Times New Roman" w:hAnsi="Times New Roman" w:cs="Times New Roman"/>
          <w:i/>
          <w:sz w:val="24"/>
          <w:szCs w:val="24"/>
          <w:lang w:val="en-GB"/>
        </w:rPr>
        <w:t xml:space="preserve">, beware! </w:t>
      </w:r>
    </w:p>
    <w:p w:rsidR="00C6651A" w:rsidRDefault="00C6651A" w:rsidP="00C6651A">
      <w:pPr>
        <w:spacing w:after="0" w:line="240" w:lineRule="auto"/>
        <w:jc w:val="right"/>
        <w:rPr>
          <w:rFonts w:ascii="Times New Roman" w:hAnsi="Times New Roman" w:cs="Times New Roman"/>
          <w:sz w:val="24"/>
          <w:szCs w:val="24"/>
          <w:lang w:val="en-GB"/>
        </w:rPr>
      </w:pPr>
      <w:r w:rsidRPr="00C6651A">
        <w:rPr>
          <w:rFonts w:ascii="Times New Roman" w:hAnsi="Times New Roman" w:cs="Times New Roman"/>
          <w:i/>
          <w:sz w:val="24"/>
          <w:szCs w:val="24"/>
          <w:lang w:val="en-GB"/>
        </w:rPr>
        <w:t>The bilingual is not two monolinguals in one person</w:t>
      </w:r>
      <w:r w:rsidRPr="00C6651A">
        <w:rPr>
          <w:rFonts w:ascii="Times New Roman" w:hAnsi="Times New Roman" w:cs="Times New Roman"/>
          <w:sz w:val="24"/>
          <w:szCs w:val="24"/>
          <w:lang w:val="en-GB"/>
        </w:rPr>
        <w:t>.</w:t>
      </w:r>
    </w:p>
    <w:p w:rsidR="00C6651A" w:rsidRPr="001E7546" w:rsidRDefault="00C6651A" w:rsidP="00C6651A">
      <w:pPr>
        <w:spacing w:after="0" w:line="240" w:lineRule="auto"/>
        <w:jc w:val="right"/>
        <w:rPr>
          <w:rFonts w:ascii="Times New Roman" w:hAnsi="Times New Roman" w:cs="Times New Roman"/>
          <w:sz w:val="24"/>
          <w:szCs w:val="24"/>
        </w:rPr>
      </w:pPr>
      <w:r w:rsidRPr="001E7546">
        <w:rPr>
          <w:rFonts w:ascii="Times New Roman" w:hAnsi="Times New Roman" w:cs="Times New Roman"/>
          <w:sz w:val="24"/>
          <w:szCs w:val="24"/>
        </w:rPr>
        <w:t>Fran</w:t>
      </w:r>
      <w:r w:rsidR="00543047" w:rsidRPr="001E7546">
        <w:rPr>
          <w:rFonts w:ascii="Times New Roman" w:hAnsi="Times New Roman" w:cs="Times New Roman"/>
          <w:sz w:val="24"/>
          <w:szCs w:val="24"/>
        </w:rPr>
        <w:t xml:space="preserve">çois </w:t>
      </w:r>
      <w:proofErr w:type="spellStart"/>
      <w:r w:rsidR="00543047" w:rsidRPr="001E7546">
        <w:rPr>
          <w:rFonts w:ascii="Times New Roman" w:hAnsi="Times New Roman" w:cs="Times New Roman"/>
          <w:sz w:val="24"/>
          <w:szCs w:val="24"/>
        </w:rPr>
        <w:t>Grosjean</w:t>
      </w:r>
      <w:proofErr w:type="spellEnd"/>
      <w:r w:rsidR="00543047" w:rsidRPr="001E7546">
        <w:rPr>
          <w:rFonts w:ascii="Times New Roman" w:hAnsi="Times New Roman" w:cs="Times New Roman"/>
          <w:sz w:val="24"/>
          <w:szCs w:val="24"/>
        </w:rPr>
        <w:t xml:space="preserve"> (1989)</w:t>
      </w:r>
    </w:p>
    <w:p w:rsidR="00543047" w:rsidRPr="001E7546" w:rsidRDefault="00543047" w:rsidP="00C6651A">
      <w:pPr>
        <w:spacing w:after="0" w:line="240" w:lineRule="auto"/>
        <w:jc w:val="right"/>
        <w:rPr>
          <w:rFonts w:ascii="Times New Roman" w:hAnsi="Times New Roman" w:cs="Times New Roman"/>
          <w:sz w:val="24"/>
          <w:szCs w:val="24"/>
        </w:rPr>
      </w:pPr>
    </w:p>
    <w:p w:rsidR="00857276" w:rsidRPr="001E7546" w:rsidRDefault="00857276" w:rsidP="00DD0AEA">
      <w:pPr>
        <w:spacing w:after="0" w:line="240" w:lineRule="auto"/>
        <w:jc w:val="both"/>
        <w:rPr>
          <w:rFonts w:ascii="Times New Roman" w:hAnsi="Times New Roman" w:cs="Times New Roman"/>
          <w:sz w:val="24"/>
          <w:szCs w:val="24"/>
        </w:rPr>
      </w:pPr>
    </w:p>
    <w:p w:rsidR="00857276" w:rsidRPr="002B5EAF" w:rsidRDefault="00857276" w:rsidP="00DD0AEA">
      <w:pPr>
        <w:spacing w:after="0" w:line="240" w:lineRule="auto"/>
        <w:jc w:val="both"/>
        <w:rPr>
          <w:rFonts w:ascii="Times New Roman" w:hAnsi="Times New Roman" w:cs="Times New Roman"/>
          <w:sz w:val="24"/>
          <w:szCs w:val="24"/>
        </w:rPr>
      </w:pPr>
      <w:r w:rsidRPr="002B5EAF">
        <w:rPr>
          <w:rFonts w:ascii="Times New Roman" w:hAnsi="Times New Roman" w:cs="Times New Roman"/>
          <w:sz w:val="24"/>
          <w:szCs w:val="24"/>
        </w:rPr>
        <w:t xml:space="preserve">Nel contesto di questo volume non ha senso affrontare </w:t>
      </w:r>
      <w:r w:rsidR="002B5EAF" w:rsidRPr="002B5EAF">
        <w:rPr>
          <w:rFonts w:ascii="Times New Roman" w:hAnsi="Times New Roman" w:cs="Times New Roman"/>
          <w:sz w:val="24"/>
          <w:szCs w:val="24"/>
        </w:rPr>
        <w:t>la natura della persona multilingue e multiculturale</w:t>
      </w:r>
      <w:r w:rsidRPr="002B5EAF">
        <w:rPr>
          <w:rFonts w:ascii="Times New Roman" w:hAnsi="Times New Roman" w:cs="Times New Roman"/>
          <w:sz w:val="24"/>
          <w:szCs w:val="24"/>
        </w:rPr>
        <w:t xml:space="preserve"> dal punto di vista neuro- e psicolinguistico, anche se molta ricerca di area fa ampio riferimento agli aspetti cerebrali e mentali: cercheremo piuttosto di chiarire accuratamente i termini</w:t>
      </w:r>
      <w:r w:rsidR="002B5EAF" w:rsidRPr="002B5EAF">
        <w:rPr>
          <w:rFonts w:ascii="Times New Roman" w:hAnsi="Times New Roman" w:cs="Times New Roman"/>
          <w:sz w:val="24"/>
          <w:szCs w:val="24"/>
        </w:rPr>
        <w:t>, i concetti</w:t>
      </w:r>
      <w:r w:rsidRPr="002B5EAF">
        <w:rPr>
          <w:rFonts w:ascii="Times New Roman" w:hAnsi="Times New Roman" w:cs="Times New Roman"/>
          <w:sz w:val="24"/>
          <w:szCs w:val="24"/>
        </w:rPr>
        <w:t xml:space="preserve">, a questo </w:t>
      </w:r>
      <w:r w:rsidR="00B81801" w:rsidRPr="002B5EAF">
        <w:rPr>
          <w:rFonts w:ascii="Times New Roman" w:hAnsi="Times New Roman" w:cs="Times New Roman"/>
          <w:sz w:val="24"/>
          <w:szCs w:val="24"/>
        </w:rPr>
        <w:t>sospinti</w:t>
      </w:r>
      <w:r w:rsidRPr="002B5EAF">
        <w:rPr>
          <w:rFonts w:ascii="Times New Roman" w:hAnsi="Times New Roman" w:cs="Times New Roman"/>
          <w:sz w:val="24"/>
          <w:szCs w:val="24"/>
        </w:rPr>
        <w:t xml:space="preserve"> anche dalla posizione iniziale attribuita a questo nostro </w:t>
      </w:r>
      <w:r w:rsidR="002B5EAF" w:rsidRPr="002B5EAF">
        <w:rPr>
          <w:rFonts w:ascii="Times New Roman" w:hAnsi="Times New Roman" w:cs="Times New Roman"/>
          <w:sz w:val="24"/>
          <w:szCs w:val="24"/>
        </w:rPr>
        <w:t>saggio</w:t>
      </w:r>
      <w:r w:rsidRPr="002B5EAF">
        <w:rPr>
          <w:rFonts w:ascii="Times New Roman" w:hAnsi="Times New Roman" w:cs="Times New Roman"/>
          <w:sz w:val="24"/>
          <w:szCs w:val="24"/>
        </w:rPr>
        <w:t xml:space="preserve"> nel percorso di lettura del volume.</w:t>
      </w:r>
    </w:p>
    <w:p w:rsidR="00786B50" w:rsidRPr="002B5EAF" w:rsidRDefault="00786B50" w:rsidP="00DD0AEA">
      <w:pPr>
        <w:spacing w:after="0" w:line="240" w:lineRule="auto"/>
        <w:jc w:val="both"/>
        <w:rPr>
          <w:rFonts w:ascii="Times New Roman" w:hAnsi="Times New Roman" w:cs="Times New Roman"/>
          <w:sz w:val="24"/>
          <w:szCs w:val="24"/>
        </w:rPr>
      </w:pPr>
    </w:p>
    <w:p w:rsidR="00786B50" w:rsidRPr="002B5EAF" w:rsidRDefault="00786B50" w:rsidP="00DD0AEA">
      <w:pPr>
        <w:spacing w:after="0" w:line="240" w:lineRule="auto"/>
        <w:jc w:val="both"/>
        <w:rPr>
          <w:rFonts w:ascii="Times New Roman" w:hAnsi="Times New Roman" w:cs="Times New Roman"/>
          <w:b/>
          <w:sz w:val="24"/>
          <w:szCs w:val="24"/>
        </w:rPr>
      </w:pPr>
      <w:r w:rsidRPr="002B5EAF">
        <w:rPr>
          <w:rFonts w:ascii="Times New Roman" w:hAnsi="Times New Roman" w:cs="Times New Roman"/>
          <w:b/>
          <w:sz w:val="24"/>
          <w:szCs w:val="24"/>
        </w:rPr>
        <w:t>1. Monolingu</w:t>
      </w:r>
      <w:r w:rsidR="0072185F" w:rsidRPr="002B5EAF">
        <w:rPr>
          <w:rFonts w:ascii="Times New Roman" w:hAnsi="Times New Roman" w:cs="Times New Roman"/>
          <w:b/>
          <w:sz w:val="24"/>
          <w:szCs w:val="24"/>
        </w:rPr>
        <w:t xml:space="preserve">e, bilingue, multilingue, </w:t>
      </w:r>
      <w:proofErr w:type="spellStart"/>
      <w:r w:rsidR="0072185F" w:rsidRPr="002B5EAF">
        <w:rPr>
          <w:rFonts w:ascii="Times New Roman" w:hAnsi="Times New Roman" w:cs="Times New Roman"/>
          <w:b/>
          <w:sz w:val="24"/>
          <w:szCs w:val="24"/>
        </w:rPr>
        <w:t>multi-</w:t>
      </w:r>
      <w:r w:rsidRPr="002B5EAF">
        <w:rPr>
          <w:rFonts w:ascii="Times New Roman" w:hAnsi="Times New Roman" w:cs="Times New Roman"/>
          <w:b/>
          <w:sz w:val="24"/>
          <w:szCs w:val="24"/>
        </w:rPr>
        <w:t>competente</w:t>
      </w:r>
      <w:proofErr w:type="spellEnd"/>
    </w:p>
    <w:p w:rsidR="00786B50" w:rsidRPr="002B5EAF" w:rsidRDefault="00786B50" w:rsidP="00DD0AEA">
      <w:pPr>
        <w:spacing w:after="0" w:line="240" w:lineRule="auto"/>
        <w:jc w:val="both"/>
        <w:rPr>
          <w:rFonts w:ascii="Times New Roman" w:hAnsi="Times New Roman" w:cs="Times New Roman"/>
          <w:b/>
          <w:sz w:val="24"/>
          <w:szCs w:val="24"/>
        </w:rPr>
      </w:pPr>
    </w:p>
    <w:p w:rsidR="00786B50" w:rsidRPr="002B5EAF" w:rsidRDefault="00786B50" w:rsidP="00DD0AEA">
      <w:pPr>
        <w:spacing w:after="0" w:line="240" w:lineRule="auto"/>
        <w:jc w:val="both"/>
        <w:rPr>
          <w:rFonts w:ascii="Times New Roman" w:hAnsi="Times New Roman" w:cs="Times New Roman"/>
          <w:sz w:val="24"/>
          <w:szCs w:val="24"/>
        </w:rPr>
      </w:pPr>
      <w:r w:rsidRPr="002B5EAF">
        <w:rPr>
          <w:rFonts w:ascii="Times New Roman" w:hAnsi="Times New Roman" w:cs="Times New Roman"/>
          <w:sz w:val="24"/>
          <w:szCs w:val="24"/>
        </w:rPr>
        <w:t xml:space="preserve">È necessario sgombrare il campo anzitutto di </w:t>
      </w:r>
      <w:r w:rsidR="00A0750D" w:rsidRPr="002B5EAF">
        <w:rPr>
          <w:rFonts w:ascii="Times New Roman" w:hAnsi="Times New Roman" w:cs="Times New Roman"/>
          <w:sz w:val="24"/>
          <w:szCs w:val="24"/>
        </w:rPr>
        <w:t>due</w:t>
      </w:r>
      <w:r w:rsidRPr="002B5EAF">
        <w:rPr>
          <w:rFonts w:ascii="Times New Roman" w:hAnsi="Times New Roman" w:cs="Times New Roman"/>
          <w:sz w:val="24"/>
          <w:szCs w:val="24"/>
        </w:rPr>
        <w:t xml:space="preserve"> pseudo nozioni che</w:t>
      </w:r>
      <w:r w:rsidR="00B81801" w:rsidRPr="002B5EAF">
        <w:rPr>
          <w:rFonts w:ascii="Times New Roman" w:hAnsi="Times New Roman" w:cs="Times New Roman"/>
          <w:sz w:val="24"/>
          <w:szCs w:val="24"/>
        </w:rPr>
        <w:t>,</w:t>
      </w:r>
      <w:r w:rsidRPr="002B5EAF">
        <w:rPr>
          <w:rFonts w:ascii="Times New Roman" w:hAnsi="Times New Roman" w:cs="Times New Roman"/>
          <w:sz w:val="24"/>
          <w:szCs w:val="24"/>
        </w:rPr>
        <w:t xml:space="preserve"> tuttavia</w:t>
      </w:r>
      <w:r w:rsidR="00B81801" w:rsidRPr="002B5EAF">
        <w:rPr>
          <w:rFonts w:ascii="Times New Roman" w:hAnsi="Times New Roman" w:cs="Times New Roman"/>
          <w:sz w:val="24"/>
          <w:szCs w:val="24"/>
        </w:rPr>
        <w:t>,</w:t>
      </w:r>
      <w:r w:rsidRPr="002B5EAF">
        <w:rPr>
          <w:rFonts w:ascii="Times New Roman" w:hAnsi="Times New Roman" w:cs="Times New Roman"/>
          <w:sz w:val="24"/>
          <w:szCs w:val="24"/>
        </w:rPr>
        <w:t xml:space="preserve"> sono molto diffuse:</w:t>
      </w:r>
    </w:p>
    <w:p w:rsidR="00786B50" w:rsidRPr="002B5EAF" w:rsidRDefault="00786B50" w:rsidP="00DD0AEA">
      <w:pPr>
        <w:spacing w:after="0" w:line="240" w:lineRule="auto"/>
        <w:jc w:val="both"/>
        <w:rPr>
          <w:rFonts w:ascii="Times New Roman" w:hAnsi="Times New Roman" w:cs="Times New Roman"/>
          <w:color w:val="7030A0"/>
          <w:sz w:val="24"/>
          <w:szCs w:val="24"/>
        </w:rPr>
      </w:pPr>
    </w:p>
    <w:p w:rsidR="00C474FF" w:rsidRPr="006C105C" w:rsidRDefault="00C474FF" w:rsidP="002B5EAF">
      <w:pPr>
        <w:pStyle w:val="Paragrafoelenco"/>
        <w:numPr>
          <w:ilvl w:val="0"/>
          <w:numId w:val="20"/>
        </w:numPr>
        <w:spacing w:after="0" w:line="240" w:lineRule="auto"/>
        <w:ind w:left="426"/>
        <w:jc w:val="both"/>
        <w:rPr>
          <w:rFonts w:ascii="Times New Roman" w:hAnsi="Times New Roman" w:cs="Times New Roman"/>
          <w:i/>
          <w:sz w:val="24"/>
          <w:szCs w:val="24"/>
        </w:rPr>
      </w:pPr>
      <w:r w:rsidRPr="006C105C">
        <w:rPr>
          <w:rFonts w:ascii="Times New Roman" w:hAnsi="Times New Roman" w:cs="Times New Roman"/>
          <w:i/>
          <w:sz w:val="24"/>
          <w:szCs w:val="24"/>
        </w:rPr>
        <w:t>la scelta del termine</w:t>
      </w:r>
    </w:p>
    <w:p w:rsidR="00C474FF" w:rsidRPr="006C105C" w:rsidRDefault="00C474FF" w:rsidP="00DD0AEA">
      <w:pPr>
        <w:spacing w:after="0" w:line="240" w:lineRule="auto"/>
        <w:jc w:val="both"/>
        <w:rPr>
          <w:rFonts w:ascii="Times New Roman" w:hAnsi="Times New Roman" w:cs="Times New Roman"/>
          <w:sz w:val="24"/>
          <w:szCs w:val="24"/>
        </w:rPr>
      </w:pPr>
      <w:r w:rsidRPr="006C105C">
        <w:rPr>
          <w:rFonts w:ascii="Times New Roman" w:hAnsi="Times New Roman" w:cs="Times New Roman"/>
          <w:sz w:val="24"/>
          <w:szCs w:val="24"/>
        </w:rPr>
        <w:t>T</w:t>
      </w:r>
      <w:r w:rsidR="00786B50" w:rsidRPr="006C105C">
        <w:rPr>
          <w:rFonts w:ascii="Times New Roman" w:hAnsi="Times New Roman" w:cs="Times New Roman"/>
          <w:sz w:val="24"/>
          <w:szCs w:val="24"/>
        </w:rPr>
        <w:t xml:space="preserve">radizionalmente si distingueva tra chi conosceva </w:t>
      </w:r>
      <w:r w:rsidR="00786B50" w:rsidRPr="006C105C">
        <w:rPr>
          <w:rFonts w:ascii="Times New Roman" w:hAnsi="Times New Roman" w:cs="Times New Roman"/>
          <w:i/>
          <w:sz w:val="24"/>
          <w:szCs w:val="24"/>
        </w:rPr>
        <w:t>una sola</w:t>
      </w:r>
      <w:r w:rsidR="00786B50" w:rsidRPr="006C105C">
        <w:rPr>
          <w:rFonts w:ascii="Times New Roman" w:hAnsi="Times New Roman" w:cs="Times New Roman"/>
          <w:sz w:val="24"/>
          <w:szCs w:val="24"/>
        </w:rPr>
        <w:t xml:space="preserve"> lingua, cioè il monolingue, che chi ne conosceva </w:t>
      </w:r>
      <w:r w:rsidR="00786B50" w:rsidRPr="006C105C">
        <w:rPr>
          <w:rFonts w:ascii="Times New Roman" w:hAnsi="Times New Roman" w:cs="Times New Roman"/>
          <w:i/>
          <w:sz w:val="24"/>
          <w:szCs w:val="24"/>
        </w:rPr>
        <w:t>due</w:t>
      </w:r>
      <w:r w:rsidR="00786B50" w:rsidRPr="006C105C">
        <w:rPr>
          <w:rFonts w:ascii="Times New Roman" w:hAnsi="Times New Roman" w:cs="Times New Roman"/>
          <w:sz w:val="24"/>
          <w:szCs w:val="24"/>
        </w:rPr>
        <w:t xml:space="preserve"> o </w:t>
      </w:r>
      <w:r w:rsidR="00786B50" w:rsidRPr="006C105C">
        <w:rPr>
          <w:rFonts w:ascii="Times New Roman" w:hAnsi="Times New Roman" w:cs="Times New Roman"/>
          <w:i/>
          <w:sz w:val="24"/>
          <w:szCs w:val="24"/>
          <w:u w:val="words"/>
        </w:rPr>
        <w:t>più</w:t>
      </w:r>
      <w:r w:rsidR="00786B50" w:rsidRPr="006C105C">
        <w:rPr>
          <w:rFonts w:ascii="Times New Roman" w:hAnsi="Times New Roman" w:cs="Times New Roman"/>
          <w:sz w:val="24"/>
          <w:szCs w:val="24"/>
        </w:rPr>
        <w:t>,</w:t>
      </w:r>
      <w:r w:rsidRPr="006C105C">
        <w:rPr>
          <w:rFonts w:ascii="Times New Roman" w:hAnsi="Times New Roman" w:cs="Times New Roman"/>
          <w:sz w:val="24"/>
          <w:szCs w:val="24"/>
        </w:rPr>
        <w:t xml:space="preserve"> rispettivamente bi- e multi/</w:t>
      </w:r>
      <w:r w:rsidR="00786B50" w:rsidRPr="006C105C">
        <w:rPr>
          <w:rFonts w:ascii="Times New Roman" w:hAnsi="Times New Roman" w:cs="Times New Roman"/>
          <w:sz w:val="24"/>
          <w:szCs w:val="24"/>
        </w:rPr>
        <w:t xml:space="preserve">plurilingue. Ai fini di una classificazione statistica la differenza tra bi- e multilingue può anche essere utile, ma ai fini di una riflessione come quella condotta in questo volume </w:t>
      </w:r>
      <w:r w:rsidR="00B81801" w:rsidRPr="006C105C">
        <w:rPr>
          <w:rFonts w:ascii="Times New Roman" w:hAnsi="Times New Roman" w:cs="Times New Roman"/>
          <w:sz w:val="24"/>
          <w:szCs w:val="24"/>
        </w:rPr>
        <w:t xml:space="preserve">la differenziazione </w:t>
      </w:r>
      <w:r w:rsidR="00786B50" w:rsidRPr="006C105C">
        <w:rPr>
          <w:rFonts w:ascii="Times New Roman" w:hAnsi="Times New Roman" w:cs="Times New Roman"/>
          <w:sz w:val="24"/>
          <w:szCs w:val="24"/>
        </w:rPr>
        <w:t>è non solo inutile ma potenzialmente fuorviante: la</w:t>
      </w:r>
      <w:r w:rsidR="00B81801" w:rsidRPr="006C105C">
        <w:rPr>
          <w:rFonts w:ascii="Times New Roman" w:hAnsi="Times New Roman" w:cs="Times New Roman"/>
          <w:sz w:val="24"/>
          <w:szCs w:val="24"/>
        </w:rPr>
        <w:t xml:space="preserve"> sola</w:t>
      </w:r>
      <w:r w:rsidR="00786B50" w:rsidRPr="006C105C">
        <w:rPr>
          <w:rFonts w:ascii="Times New Roman" w:hAnsi="Times New Roman" w:cs="Times New Roman"/>
          <w:sz w:val="24"/>
          <w:szCs w:val="24"/>
        </w:rPr>
        <w:t xml:space="preserve"> differenza significat</w:t>
      </w:r>
      <w:r w:rsidRPr="006C105C">
        <w:rPr>
          <w:rFonts w:ascii="Times New Roman" w:hAnsi="Times New Roman" w:cs="Times New Roman"/>
          <w:sz w:val="24"/>
          <w:szCs w:val="24"/>
        </w:rPr>
        <w:t xml:space="preserve">iva è tra chi ha nella mente </w:t>
      </w:r>
      <w:r w:rsidRPr="006C105C">
        <w:rPr>
          <w:rFonts w:ascii="Times New Roman" w:hAnsi="Times New Roman" w:cs="Times New Roman"/>
          <w:i/>
          <w:sz w:val="24"/>
          <w:szCs w:val="24"/>
        </w:rPr>
        <w:t>un</w:t>
      </w:r>
      <w:r w:rsidR="006C105C" w:rsidRPr="006C105C">
        <w:rPr>
          <w:rFonts w:ascii="Times New Roman" w:hAnsi="Times New Roman" w:cs="Times New Roman"/>
          <w:i/>
          <w:sz w:val="24"/>
          <w:szCs w:val="24"/>
        </w:rPr>
        <w:t>a</w:t>
      </w:r>
      <w:r w:rsidR="00786B50" w:rsidRPr="006C105C">
        <w:rPr>
          <w:rFonts w:ascii="Times New Roman" w:hAnsi="Times New Roman" w:cs="Times New Roman"/>
          <w:sz w:val="24"/>
          <w:szCs w:val="24"/>
        </w:rPr>
        <w:t xml:space="preserve"> o </w:t>
      </w:r>
      <w:r w:rsidR="00786B50" w:rsidRPr="006C105C">
        <w:rPr>
          <w:rFonts w:ascii="Times New Roman" w:hAnsi="Times New Roman" w:cs="Times New Roman"/>
          <w:i/>
          <w:sz w:val="24"/>
          <w:szCs w:val="24"/>
        </w:rPr>
        <w:t>più di un</w:t>
      </w:r>
      <w:r w:rsidR="006C105C" w:rsidRPr="006C105C">
        <w:rPr>
          <w:rFonts w:ascii="Times New Roman" w:hAnsi="Times New Roman" w:cs="Times New Roman"/>
          <w:i/>
          <w:sz w:val="24"/>
          <w:szCs w:val="24"/>
        </w:rPr>
        <w:t>a</w:t>
      </w:r>
      <w:r w:rsidR="006C105C" w:rsidRPr="006C105C">
        <w:rPr>
          <w:rFonts w:ascii="Times New Roman" w:hAnsi="Times New Roman" w:cs="Times New Roman"/>
          <w:sz w:val="24"/>
          <w:szCs w:val="24"/>
        </w:rPr>
        <w:t xml:space="preserve"> lingua</w:t>
      </w:r>
      <w:r w:rsidR="00786B50" w:rsidRPr="006C105C">
        <w:rPr>
          <w:rFonts w:ascii="Times New Roman" w:hAnsi="Times New Roman" w:cs="Times New Roman"/>
          <w:sz w:val="24"/>
          <w:szCs w:val="24"/>
        </w:rPr>
        <w:t xml:space="preserve">. </w:t>
      </w:r>
    </w:p>
    <w:p w:rsidR="00B81801" w:rsidRPr="006C105C" w:rsidRDefault="00B81801" w:rsidP="00DD0AEA">
      <w:pPr>
        <w:spacing w:after="0" w:line="240" w:lineRule="auto"/>
        <w:jc w:val="both"/>
        <w:rPr>
          <w:rFonts w:ascii="Times New Roman" w:hAnsi="Times New Roman" w:cs="Times New Roman"/>
          <w:sz w:val="24"/>
          <w:szCs w:val="24"/>
        </w:rPr>
      </w:pPr>
      <w:r w:rsidRPr="006C105C">
        <w:rPr>
          <w:rFonts w:ascii="Times New Roman" w:hAnsi="Times New Roman" w:cs="Times New Roman"/>
          <w:sz w:val="24"/>
          <w:szCs w:val="24"/>
        </w:rPr>
        <w:t xml:space="preserve">Non è rilevante ai nostri fini neppure la differenza, assai meno diffusa, tra </w:t>
      </w:r>
      <w:r w:rsidRPr="006C105C">
        <w:rPr>
          <w:rFonts w:ascii="Times New Roman" w:hAnsi="Times New Roman" w:cs="Times New Roman"/>
          <w:i/>
          <w:sz w:val="24"/>
          <w:szCs w:val="24"/>
        </w:rPr>
        <w:t>pluri</w:t>
      </w:r>
      <w:r w:rsidRPr="006C105C">
        <w:rPr>
          <w:rFonts w:ascii="Times New Roman" w:hAnsi="Times New Roman" w:cs="Times New Roman"/>
          <w:sz w:val="24"/>
          <w:szCs w:val="24"/>
        </w:rPr>
        <w:t xml:space="preserve">linguismo individuale e </w:t>
      </w:r>
      <w:r w:rsidRPr="006C105C">
        <w:rPr>
          <w:rFonts w:ascii="Times New Roman" w:hAnsi="Times New Roman" w:cs="Times New Roman"/>
          <w:i/>
          <w:sz w:val="24"/>
          <w:szCs w:val="24"/>
        </w:rPr>
        <w:t>multi</w:t>
      </w:r>
      <w:r w:rsidRPr="006C105C">
        <w:rPr>
          <w:rFonts w:ascii="Times New Roman" w:hAnsi="Times New Roman" w:cs="Times New Roman"/>
          <w:sz w:val="24"/>
          <w:szCs w:val="24"/>
        </w:rPr>
        <w:t xml:space="preserve">linguismo sociale, visto che in questo volume si discute di persone </w:t>
      </w:r>
      <w:r w:rsidR="00C474FF" w:rsidRPr="006C105C">
        <w:rPr>
          <w:rFonts w:ascii="Times New Roman" w:hAnsi="Times New Roman" w:cs="Times New Roman"/>
          <w:sz w:val="24"/>
          <w:szCs w:val="24"/>
        </w:rPr>
        <w:t>le cui menti ospitano più lingue</w:t>
      </w:r>
      <w:r w:rsidRPr="006C105C">
        <w:rPr>
          <w:rFonts w:ascii="Times New Roman" w:hAnsi="Times New Roman" w:cs="Times New Roman"/>
          <w:sz w:val="24"/>
          <w:szCs w:val="24"/>
        </w:rPr>
        <w:t>, non di problemi sociali</w:t>
      </w:r>
      <w:r w:rsidR="00C474FF" w:rsidRPr="006C105C">
        <w:rPr>
          <w:rFonts w:ascii="Times New Roman" w:hAnsi="Times New Roman" w:cs="Times New Roman"/>
          <w:sz w:val="24"/>
          <w:szCs w:val="24"/>
        </w:rPr>
        <w:t xml:space="preserve"> e politici</w:t>
      </w:r>
      <w:r w:rsidRPr="006C105C">
        <w:rPr>
          <w:rFonts w:ascii="Times New Roman" w:hAnsi="Times New Roman" w:cs="Times New Roman"/>
          <w:sz w:val="24"/>
          <w:szCs w:val="24"/>
        </w:rPr>
        <w:t xml:space="preserve"> legati al multilinguismo.</w:t>
      </w:r>
    </w:p>
    <w:p w:rsidR="00EC2BF8" w:rsidRPr="008D525F" w:rsidRDefault="00786B50" w:rsidP="00DD0AEA">
      <w:pPr>
        <w:pStyle w:val="Paragrafoelenco"/>
        <w:spacing w:after="0" w:line="240" w:lineRule="auto"/>
        <w:ind w:left="0"/>
        <w:jc w:val="both"/>
        <w:rPr>
          <w:rFonts w:ascii="Times New Roman" w:hAnsi="Times New Roman" w:cs="Times New Roman"/>
          <w:sz w:val="24"/>
          <w:szCs w:val="24"/>
        </w:rPr>
      </w:pPr>
      <w:r w:rsidRPr="008D525F">
        <w:rPr>
          <w:rFonts w:ascii="Times New Roman" w:hAnsi="Times New Roman" w:cs="Times New Roman"/>
          <w:sz w:val="24"/>
          <w:szCs w:val="24"/>
        </w:rPr>
        <w:t>Quindi noi useremo</w:t>
      </w:r>
      <w:r w:rsidR="005D2C47" w:rsidRPr="008D525F">
        <w:rPr>
          <w:rFonts w:ascii="Times New Roman" w:hAnsi="Times New Roman" w:cs="Times New Roman"/>
          <w:sz w:val="24"/>
          <w:szCs w:val="24"/>
        </w:rPr>
        <w:t xml:space="preserve"> il termine</w:t>
      </w:r>
      <w:r w:rsidRPr="008D525F">
        <w:rPr>
          <w:rFonts w:ascii="Times New Roman" w:hAnsi="Times New Roman" w:cs="Times New Roman"/>
          <w:sz w:val="24"/>
          <w:szCs w:val="24"/>
        </w:rPr>
        <w:t xml:space="preserve"> </w:t>
      </w:r>
      <w:r w:rsidRPr="008D525F">
        <w:rPr>
          <w:rFonts w:ascii="Times New Roman" w:hAnsi="Times New Roman" w:cs="Times New Roman"/>
          <w:i/>
          <w:sz w:val="24"/>
          <w:szCs w:val="24"/>
        </w:rPr>
        <w:t>plurilingue</w:t>
      </w:r>
      <w:r w:rsidRPr="008D525F">
        <w:rPr>
          <w:rFonts w:ascii="Times New Roman" w:hAnsi="Times New Roman" w:cs="Times New Roman"/>
          <w:sz w:val="24"/>
          <w:szCs w:val="24"/>
        </w:rPr>
        <w:t xml:space="preserve"> (in linea con l’uso di ‘plurilinguismo’ da pa</w:t>
      </w:r>
      <w:r w:rsidR="005D2C47" w:rsidRPr="008D525F">
        <w:rPr>
          <w:rFonts w:ascii="Times New Roman" w:hAnsi="Times New Roman" w:cs="Times New Roman"/>
          <w:sz w:val="24"/>
          <w:szCs w:val="24"/>
        </w:rPr>
        <w:t>rte dell’Ue) contrapponendolo a</w:t>
      </w:r>
      <w:r w:rsidRPr="008D525F">
        <w:rPr>
          <w:rFonts w:ascii="Times New Roman" w:hAnsi="Times New Roman" w:cs="Times New Roman"/>
          <w:sz w:val="24"/>
          <w:szCs w:val="24"/>
        </w:rPr>
        <w:t xml:space="preserve"> </w:t>
      </w:r>
      <w:r w:rsidRPr="008D525F">
        <w:rPr>
          <w:rFonts w:ascii="Times New Roman" w:hAnsi="Times New Roman" w:cs="Times New Roman"/>
          <w:i/>
          <w:sz w:val="24"/>
          <w:szCs w:val="24"/>
        </w:rPr>
        <w:t>monolingue</w:t>
      </w:r>
      <w:r w:rsidR="00EC2BF8" w:rsidRPr="008D525F">
        <w:rPr>
          <w:rFonts w:ascii="Times New Roman" w:hAnsi="Times New Roman" w:cs="Times New Roman"/>
          <w:sz w:val="24"/>
          <w:szCs w:val="24"/>
        </w:rPr>
        <w:t xml:space="preserve">; ci sarebbe un altro termine a disposizione: alla fine degli anni Novanta si è imposto, ad opera inizialmente di </w:t>
      </w:r>
      <w:proofErr w:type="spellStart"/>
      <w:r w:rsidR="00EC2BF8" w:rsidRPr="008D525F">
        <w:rPr>
          <w:rFonts w:ascii="Times New Roman" w:hAnsi="Times New Roman" w:cs="Times New Roman"/>
          <w:sz w:val="24"/>
          <w:szCs w:val="24"/>
        </w:rPr>
        <w:t>Vivian</w:t>
      </w:r>
      <w:proofErr w:type="spellEnd"/>
      <w:r w:rsidR="00EC2BF8" w:rsidRPr="008D525F">
        <w:rPr>
          <w:rFonts w:ascii="Times New Roman" w:hAnsi="Times New Roman" w:cs="Times New Roman"/>
          <w:sz w:val="24"/>
          <w:szCs w:val="24"/>
        </w:rPr>
        <w:t xml:space="preserve"> Cook, la nozione di </w:t>
      </w:r>
      <w:proofErr w:type="spellStart"/>
      <w:r w:rsidR="00EC2BF8" w:rsidRPr="008D525F">
        <w:rPr>
          <w:rFonts w:ascii="Times New Roman" w:hAnsi="Times New Roman" w:cs="Times New Roman"/>
          <w:i/>
          <w:sz w:val="24"/>
          <w:szCs w:val="24"/>
        </w:rPr>
        <w:t>multi-competen</w:t>
      </w:r>
      <w:r w:rsidR="008D525F" w:rsidRPr="008D525F">
        <w:rPr>
          <w:rFonts w:ascii="Times New Roman" w:hAnsi="Times New Roman" w:cs="Times New Roman"/>
          <w:i/>
          <w:sz w:val="24"/>
          <w:szCs w:val="24"/>
        </w:rPr>
        <w:t>te</w:t>
      </w:r>
      <w:proofErr w:type="spellEnd"/>
      <w:r w:rsidR="00EC2BF8" w:rsidRPr="008D525F">
        <w:rPr>
          <w:rFonts w:ascii="Times New Roman" w:hAnsi="Times New Roman" w:cs="Times New Roman"/>
          <w:sz w:val="24"/>
          <w:szCs w:val="24"/>
        </w:rPr>
        <w:t xml:space="preserve">, che indica la presenza di più sistemi linguistici, a qualsiasi livello, in una mente. Notiamo un dettaglio: non si tratta della presenza di </w:t>
      </w:r>
      <w:r w:rsidR="00EC2BF8" w:rsidRPr="008D525F">
        <w:rPr>
          <w:rFonts w:ascii="Times New Roman" w:hAnsi="Times New Roman" w:cs="Times New Roman"/>
          <w:i/>
          <w:sz w:val="24"/>
          <w:szCs w:val="24"/>
        </w:rPr>
        <w:t>elementi</w:t>
      </w:r>
      <w:r w:rsidR="00EC2BF8" w:rsidRPr="008D525F">
        <w:rPr>
          <w:rFonts w:ascii="Times New Roman" w:hAnsi="Times New Roman" w:cs="Times New Roman"/>
          <w:sz w:val="24"/>
          <w:szCs w:val="24"/>
        </w:rPr>
        <w:t xml:space="preserve"> di più lingue, come potrebbe essere il caso di qualche parola o espressione in lingue non native, ma si </w:t>
      </w:r>
      <w:r w:rsidR="00EC2BF8" w:rsidRPr="008D525F">
        <w:rPr>
          <w:rFonts w:ascii="Times New Roman" w:hAnsi="Times New Roman" w:cs="Times New Roman"/>
          <w:i/>
          <w:sz w:val="24"/>
          <w:szCs w:val="24"/>
        </w:rPr>
        <w:t>sistemi</w:t>
      </w:r>
      <w:r w:rsidR="00EC2BF8" w:rsidRPr="008D525F">
        <w:rPr>
          <w:rFonts w:ascii="Times New Roman" w:hAnsi="Times New Roman" w:cs="Times New Roman"/>
          <w:sz w:val="24"/>
          <w:szCs w:val="24"/>
        </w:rPr>
        <w:t xml:space="preserve"> linguistici, per quanto rudimentali</w:t>
      </w:r>
      <w:r w:rsidR="008D525F" w:rsidRPr="008D525F">
        <w:rPr>
          <w:rFonts w:ascii="Times New Roman" w:hAnsi="Times New Roman" w:cs="Times New Roman"/>
          <w:sz w:val="24"/>
          <w:szCs w:val="24"/>
        </w:rPr>
        <w:t xml:space="preserve"> e </w:t>
      </w:r>
      <w:r w:rsidR="00EC2BF8" w:rsidRPr="008D525F">
        <w:rPr>
          <w:rFonts w:ascii="Times New Roman" w:hAnsi="Times New Roman" w:cs="Times New Roman"/>
          <w:sz w:val="24"/>
          <w:szCs w:val="24"/>
        </w:rPr>
        <w:t>parziali</w:t>
      </w:r>
      <w:r w:rsidR="008D525F">
        <w:rPr>
          <w:rFonts w:ascii="Times New Roman" w:hAnsi="Times New Roman" w:cs="Times New Roman"/>
          <w:color w:val="7030A0"/>
          <w:sz w:val="24"/>
          <w:szCs w:val="24"/>
        </w:rPr>
        <w:t xml:space="preserve">. </w:t>
      </w:r>
      <w:r w:rsidR="00EC2BF8" w:rsidRPr="008D525F">
        <w:rPr>
          <w:rFonts w:ascii="Times New Roman" w:hAnsi="Times New Roman" w:cs="Times New Roman"/>
          <w:sz w:val="24"/>
          <w:szCs w:val="24"/>
        </w:rPr>
        <w:t xml:space="preserve">Useremo, come abbiamo detto, </w:t>
      </w:r>
      <w:r w:rsidR="00EC2BF8" w:rsidRPr="008D525F">
        <w:rPr>
          <w:rFonts w:ascii="Times New Roman" w:hAnsi="Times New Roman" w:cs="Times New Roman"/>
          <w:i/>
          <w:sz w:val="24"/>
          <w:szCs w:val="24"/>
        </w:rPr>
        <w:t>plurilingue</w:t>
      </w:r>
      <w:r w:rsidR="00EC2BF8" w:rsidRPr="008D525F">
        <w:rPr>
          <w:rFonts w:ascii="Times New Roman" w:hAnsi="Times New Roman" w:cs="Times New Roman"/>
          <w:sz w:val="24"/>
          <w:szCs w:val="24"/>
        </w:rPr>
        <w:t xml:space="preserve"> </w:t>
      </w:r>
      <w:r w:rsidR="008D525F" w:rsidRPr="008D525F">
        <w:rPr>
          <w:rFonts w:ascii="Times New Roman" w:hAnsi="Times New Roman" w:cs="Times New Roman"/>
          <w:sz w:val="24"/>
          <w:szCs w:val="24"/>
        </w:rPr>
        <w:t>intendendo</w:t>
      </w:r>
      <w:r w:rsidR="00EC2BF8" w:rsidRPr="008D525F">
        <w:rPr>
          <w:rFonts w:ascii="Times New Roman" w:hAnsi="Times New Roman" w:cs="Times New Roman"/>
          <w:sz w:val="24"/>
          <w:szCs w:val="24"/>
        </w:rPr>
        <w:t xml:space="preserve"> la persona multi competente, come definita nella letteratura specifica (si vedano soprattutto </w:t>
      </w:r>
      <w:proofErr w:type="spellStart"/>
      <w:r w:rsidR="0072185F" w:rsidRPr="004B34DA">
        <w:rPr>
          <w:rFonts w:ascii="Times New Roman" w:hAnsi="Times New Roman" w:cs="Times New Roman"/>
          <w:sz w:val="24"/>
          <w:szCs w:val="24"/>
        </w:rPr>
        <w:t>Bialystock</w:t>
      </w:r>
      <w:proofErr w:type="spellEnd"/>
      <w:r w:rsidR="0072185F" w:rsidRPr="004B34DA">
        <w:rPr>
          <w:rFonts w:ascii="Times New Roman" w:hAnsi="Times New Roman" w:cs="Times New Roman"/>
          <w:sz w:val="24"/>
          <w:szCs w:val="24"/>
        </w:rPr>
        <w:t xml:space="preserve">, 2001; Cook, 1992, 2002, 2003; </w:t>
      </w:r>
      <w:proofErr w:type="spellStart"/>
      <w:r w:rsidR="0072185F" w:rsidRPr="004B34DA">
        <w:rPr>
          <w:rFonts w:ascii="Times New Roman" w:hAnsi="Times New Roman" w:cs="Times New Roman"/>
          <w:sz w:val="24"/>
          <w:szCs w:val="24"/>
        </w:rPr>
        <w:t>Grosjean</w:t>
      </w:r>
      <w:proofErr w:type="spellEnd"/>
      <w:r w:rsidR="0072185F" w:rsidRPr="004B34DA">
        <w:rPr>
          <w:rFonts w:ascii="Times New Roman" w:hAnsi="Times New Roman" w:cs="Times New Roman"/>
          <w:sz w:val="24"/>
          <w:szCs w:val="24"/>
        </w:rPr>
        <w:t xml:space="preserve"> 1982</w:t>
      </w:r>
      <w:r w:rsidR="00683FBE" w:rsidRPr="004B34DA">
        <w:rPr>
          <w:rFonts w:ascii="Times New Roman" w:hAnsi="Times New Roman" w:cs="Times New Roman"/>
          <w:sz w:val="24"/>
          <w:szCs w:val="24"/>
        </w:rPr>
        <w:t xml:space="preserve">, 2008, 2010 e, con </w:t>
      </w:r>
      <w:proofErr w:type="spellStart"/>
      <w:r w:rsidR="00683FBE" w:rsidRPr="004B34DA">
        <w:rPr>
          <w:rFonts w:ascii="Times New Roman" w:hAnsi="Times New Roman" w:cs="Times New Roman"/>
          <w:sz w:val="24"/>
          <w:szCs w:val="24"/>
        </w:rPr>
        <w:t>Ping</w:t>
      </w:r>
      <w:proofErr w:type="spellEnd"/>
      <w:r w:rsidR="00683FBE" w:rsidRPr="004B34DA">
        <w:rPr>
          <w:rFonts w:ascii="Times New Roman" w:hAnsi="Times New Roman" w:cs="Times New Roman"/>
          <w:sz w:val="24"/>
          <w:szCs w:val="24"/>
        </w:rPr>
        <w:t>, 2013);</w:t>
      </w:r>
    </w:p>
    <w:p w:rsidR="00EC2BF8" w:rsidRPr="002B5EAF" w:rsidRDefault="00EC2BF8" w:rsidP="00DD0AEA">
      <w:pPr>
        <w:pStyle w:val="Paragrafoelenco"/>
        <w:spacing w:after="0" w:line="240" w:lineRule="auto"/>
        <w:ind w:left="0"/>
        <w:jc w:val="both"/>
        <w:rPr>
          <w:rFonts w:ascii="Times New Roman" w:hAnsi="Times New Roman" w:cs="Times New Roman"/>
          <w:color w:val="7030A0"/>
          <w:sz w:val="24"/>
          <w:szCs w:val="24"/>
        </w:rPr>
      </w:pPr>
    </w:p>
    <w:p w:rsidR="00C474FF" w:rsidRPr="009E38A8" w:rsidRDefault="00C474FF" w:rsidP="00683FBE">
      <w:pPr>
        <w:pStyle w:val="Paragrafoelenco"/>
        <w:numPr>
          <w:ilvl w:val="0"/>
          <w:numId w:val="20"/>
        </w:numPr>
        <w:spacing w:after="0" w:line="240" w:lineRule="auto"/>
        <w:ind w:left="426"/>
        <w:jc w:val="both"/>
        <w:rPr>
          <w:rFonts w:ascii="Times New Roman" w:hAnsi="Times New Roman" w:cs="Times New Roman"/>
          <w:i/>
          <w:sz w:val="24"/>
          <w:szCs w:val="24"/>
        </w:rPr>
      </w:pPr>
      <w:r w:rsidRPr="009E38A8">
        <w:rPr>
          <w:rFonts w:ascii="Times New Roman" w:hAnsi="Times New Roman" w:cs="Times New Roman"/>
          <w:i/>
          <w:sz w:val="24"/>
          <w:szCs w:val="24"/>
        </w:rPr>
        <w:t>qualità e quantità delle lingue non-native da possedere per essere definiti ‘plurilingui’</w:t>
      </w:r>
    </w:p>
    <w:p w:rsidR="00EC3CC0" w:rsidRPr="002B5EAF" w:rsidRDefault="00C474FF" w:rsidP="00DD0AEA">
      <w:pPr>
        <w:spacing w:after="0" w:line="240" w:lineRule="auto"/>
        <w:jc w:val="both"/>
        <w:rPr>
          <w:rFonts w:ascii="Times New Roman" w:hAnsi="Times New Roman" w:cs="Times New Roman"/>
          <w:color w:val="7030A0"/>
          <w:sz w:val="24"/>
          <w:szCs w:val="24"/>
        </w:rPr>
      </w:pPr>
      <w:r w:rsidRPr="009E38A8">
        <w:rPr>
          <w:rFonts w:ascii="Times New Roman" w:hAnsi="Times New Roman" w:cs="Times New Roman"/>
          <w:sz w:val="24"/>
          <w:szCs w:val="24"/>
        </w:rPr>
        <w:t>N</w:t>
      </w:r>
      <w:r w:rsidR="00786B50" w:rsidRPr="009E38A8">
        <w:rPr>
          <w:rFonts w:ascii="Times New Roman" w:hAnsi="Times New Roman" w:cs="Times New Roman"/>
          <w:sz w:val="24"/>
          <w:szCs w:val="24"/>
        </w:rPr>
        <w:t xml:space="preserve">el secolo scorso il plurilinguismo faceva paura a tutti i sistemi di potere: Hitler, Mussolini, Stalin, Franco, Salazar, ma anche gli Stati Uniti dell’isolazionismo hanno soffocato dove possibile </w:t>
      </w:r>
      <w:r w:rsidR="009E38A8" w:rsidRPr="009E38A8">
        <w:rPr>
          <w:rFonts w:ascii="Times New Roman" w:hAnsi="Times New Roman" w:cs="Times New Roman"/>
          <w:sz w:val="24"/>
          <w:szCs w:val="24"/>
        </w:rPr>
        <w:t xml:space="preserve">sia </w:t>
      </w:r>
      <w:r w:rsidR="00786B50" w:rsidRPr="009E38A8">
        <w:rPr>
          <w:rFonts w:ascii="Times New Roman" w:hAnsi="Times New Roman" w:cs="Times New Roman"/>
          <w:sz w:val="24"/>
          <w:szCs w:val="24"/>
        </w:rPr>
        <w:t>il plurilinguismo interno (di solito con una lingua dominante ed una o più minoritarie) in quanto potenziale fattore</w:t>
      </w:r>
      <w:r w:rsidR="009E38A8" w:rsidRPr="009E38A8">
        <w:rPr>
          <w:rFonts w:ascii="Times New Roman" w:hAnsi="Times New Roman" w:cs="Times New Roman"/>
          <w:sz w:val="24"/>
          <w:szCs w:val="24"/>
        </w:rPr>
        <w:t xml:space="preserve"> di disgregazione dello Stato, sia</w:t>
      </w:r>
      <w:r w:rsidR="00786B50" w:rsidRPr="009E38A8">
        <w:rPr>
          <w:rFonts w:ascii="Times New Roman" w:hAnsi="Times New Roman" w:cs="Times New Roman"/>
          <w:sz w:val="24"/>
          <w:szCs w:val="24"/>
        </w:rPr>
        <w:t xml:space="preserve"> quello esterno, cioè le lingue ‘</w:t>
      </w:r>
      <w:r w:rsidR="00EC3CC0" w:rsidRPr="009E38A8">
        <w:rPr>
          <w:rFonts w:ascii="Times New Roman" w:hAnsi="Times New Roman" w:cs="Times New Roman"/>
          <w:sz w:val="24"/>
          <w:szCs w:val="24"/>
        </w:rPr>
        <w:t>estran</w:t>
      </w:r>
      <w:r w:rsidR="00786B50" w:rsidRPr="009E38A8">
        <w:rPr>
          <w:rFonts w:ascii="Times New Roman" w:hAnsi="Times New Roman" w:cs="Times New Roman"/>
          <w:sz w:val="24"/>
          <w:szCs w:val="24"/>
        </w:rPr>
        <w:t xml:space="preserve">ee’ più che ‘straniere’, come potenziale canale per </w:t>
      </w:r>
      <w:r w:rsidR="00EC3CC0" w:rsidRPr="009E38A8">
        <w:rPr>
          <w:rFonts w:ascii="Times New Roman" w:hAnsi="Times New Roman" w:cs="Times New Roman"/>
          <w:sz w:val="24"/>
          <w:szCs w:val="24"/>
        </w:rPr>
        <w:t xml:space="preserve">l’accesso a informazioni non volute: ricordiamo ad esempio, per restare in Italia, che il fascismo combatté sistematicamente sia le lingue minoritarie con radici all’estero (francese, catalano, </w:t>
      </w:r>
      <w:r w:rsidR="00EC3CC0" w:rsidRPr="00EA40E8">
        <w:rPr>
          <w:rFonts w:ascii="Times New Roman" w:hAnsi="Times New Roman" w:cs="Times New Roman"/>
          <w:sz w:val="24"/>
          <w:szCs w:val="24"/>
        </w:rPr>
        <w:t xml:space="preserve">tedesco, sloveno, croato, greco, albanese), sia le lingue diverse dall’italiano e note come ‘dialetti’. Alla fine degli anni Trenta vennero chiuse le scuole private </w:t>
      </w:r>
      <w:r w:rsidR="009E38A8" w:rsidRPr="00EA40E8">
        <w:rPr>
          <w:rFonts w:ascii="Times New Roman" w:hAnsi="Times New Roman" w:cs="Times New Roman"/>
          <w:sz w:val="24"/>
          <w:szCs w:val="24"/>
        </w:rPr>
        <w:t>di lingue, da quelle</w:t>
      </w:r>
      <w:r w:rsidR="00EC3CC0" w:rsidRPr="00EA40E8">
        <w:rPr>
          <w:rFonts w:ascii="Times New Roman" w:hAnsi="Times New Roman" w:cs="Times New Roman"/>
          <w:sz w:val="24"/>
          <w:szCs w:val="24"/>
        </w:rPr>
        <w:t xml:space="preserve"> in francese pe</w:t>
      </w:r>
      <w:r w:rsidR="009E38A8" w:rsidRPr="00EA40E8">
        <w:rPr>
          <w:rFonts w:ascii="Times New Roman" w:hAnsi="Times New Roman" w:cs="Times New Roman"/>
          <w:sz w:val="24"/>
          <w:szCs w:val="24"/>
        </w:rPr>
        <w:t>r ‘signorine di buona famiglia’</w:t>
      </w:r>
      <w:r w:rsidR="00EC3CC0" w:rsidRPr="00EA40E8">
        <w:rPr>
          <w:rFonts w:ascii="Times New Roman" w:hAnsi="Times New Roman" w:cs="Times New Roman"/>
          <w:sz w:val="24"/>
          <w:szCs w:val="24"/>
        </w:rPr>
        <w:t xml:space="preserve"> </w:t>
      </w:r>
      <w:r w:rsidR="009E38A8" w:rsidRPr="00EA40E8">
        <w:rPr>
          <w:rFonts w:ascii="Times New Roman" w:hAnsi="Times New Roman" w:cs="Times New Roman"/>
          <w:sz w:val="24"/>
          <w:szCs w:val="24"/>
        </w:rPr>
        <w:t>all</w:t>
      </w:r>
      <w:r w:rsidR="00EC3CC0" w:rsidRPr="00EA40E8">
        <w:rPr>
          <w:rFonts w:ascii="Times New Roman" w:hAnsi="Times New Roman" w:cs="Times New Roman"/>
          <w:sz w:val="24"/>
          <w:szCs w:val="24"/>
        </w:rPr>
        <w:t xml:space="preserve">a rete delle </w:t>
      </w:r>
      <w:proofErr w:type="spellStart"/>
      <w:r w:rsidR="00EC3CC0" w:rsidRPr="00EA40E8">
        <w:rPr>
          <w:rFonts w:ascii="Times New Roman" w:hAnsi="Times New Roman" w:cs="Times New Roman"/>
          <w:sz w:val="24"/>
          <w:szCs w:val="24"/>
        </w:rPr>
        <w:t>Berlitz</w:t>
      </w:r>
      <w:proofErr w:type="spellEnd"/>
      <w:r w:rsidR="00EC3CC0" w:rsidRPr="00EA40E8">
        <w:rPr>
          <w:rFonts w:ascii="Times New Roman" w:hAnsi="Times New Roman" w:cs="Times New Roman"/>
          <w:sz w:val="24"/>
          <w:szCs w:val="24"/>
        </w:rPr>
        <w:t xml:space="preserve"> </w:t>
      </w:r>
      <w:proofErr w:type="spellStart"/>
      <w:r w:rsidR="00EC3CC0" w:rsidRPr="00EA40E8">
        <w:rPr>
          <w:rFonts w:ascii="Times New Roman" w:hAnsi="Times New Roman" w:cs="Times New Roman"/>
          <w:sz w:val="24"/>
          <w:szCs w:val="24"/>
        </w:rPr>
        <w:t>Schools</w:t>
      </w:r>
      <w:proofErr w:type="spellEnd"/>
      <w:r w:rsidR="009E38A8" w:rsidRPr="00EA40E8">
        <w:rPr>
          <w:rFonts w:ascii="Times New Roman" w:hAnsi="Times New Roman" w:cs="Times New Roman"/>
          <w:sz w:val="24"/>
          <w:szCs w:val="24"/>
        </w:rPr>
        <w:t>,</w:t>
      </w:r>
      <w:r w:rsidR="00EC3CC0" w:rsidRPr="00EA40E8">
        <w:rPr>
          <w:rFonts w:ascii="Times New Roman" w:hAnsi="Times New Roman" w:cs="Times New Roman"/>
          <w:sz w:val="24"/>
          <w:szCs w:val="24"/>
        </w:rPr>
        <w:t xml:space="preserve"> che stavano internazionalizzando la classe dirigente italiana; </w:t>
      </w:r>
      <w:r w:rsidR="009E38A8" w:rsidRPr="00EA40E8">
        <w:rPr>
          <w:rFonts w:ascii="Times New Roman" w:hAnsi="Times New Roman" w:cs="Times New Roman"/>
          <w:sz w:val="24"/>
          <w:szCs w:val="24"/>
        </w:rPr>
        <w:t xml:space="preserve">in nome dell’autarchia </w:t>
      </w:r>
      <w:r w:rsidR="00EC3CC0" w:rsidRPr="00EA40E8">
        <w:rPr>
          <w:rFonts w:ascii="Times New Roman" w:hAnsi="Times New Roman" w:cs="Times New Roman"/>
          <w:sz w:val="24"/>
          <w:szCs w:val="24"/>
        </w:rPr>
        <w:t xml:space="preserve"> </w:t>
      </w:r>
      <w:r w:rsidR="009E38A8" w:rsidRPr="00EA40E8">
        <w:rPr>
          <w:rFonts w:ascii="Times New Roman" w:hAnsi="Times New Roman" w:cs="Times New Roman"/>
          <w:sz w:val="24"/>
          <w:szCs w:val="24"/>
        </w:rPr>
        <w:t>si proibì</w:t>
      </w:r>
      <w:r w:rsidR="00EC3CC0" w:rsidRPr="00EA40E8">
        <w:rPr>
          <w:rFonts w:ascii="Times New Roman" w:hAnsi="Times New Roman" w:cs="Times New Roman"/>
          <w:sz w:val="24"/>
          <w:szCs w:val="24"/>
        </w:rPr>
        <w:t xml:space="preserve"> lo studio </w:t>
      </w:r>
      <w:r w:rsidR="00EC3CC0" w:rsidRPr="00EA40E8">
        <w:rPr>
          <w:rFonts w:ascii="Times New Roman" w:hAnsi="Times New Roman" w:cs="Times New Roman"/>
          <w:sz w:val="24"/>
          <w:szCs w:val="24"/>
        </w:rPr>
        <w:lastRenderedPageBreak/>
        <w:t>delle lingue anche nelle scuole statali. Dopo la guerra, i governi democratici proseguirono sulla via della demonizzazione</w:t>
      </w:r>
      <w:r w:rsidR="009E38A8" w:rsidRPr="00EA40E8">
        <w:rPr>
          <w:rFonts w:ascii="Times New Roman" w:hAnsi="Times New Roman" w:cs="Times New Roman"/>
          <w:sz w:val="24"/>
          <w:szCs w:val="24"/>
        </w:rPr>
        <w:t xml:space="preserve"> dei dialetti e della riduzione</w:t>
      </w:r>
      <w:r w:rsidR="00EA40E8" w:rsidRPr="00EA40E8">
        <w:rPr>
          <w:rFonts w:ascii="Times New Roman" w:hAnsi="Times New Roman" w:cs="Times New Roman"/>
          <w:sz w:val="24"/>
          <w:szCs w:val="24"/>
        </w:rPr>
        <w:t xml:space="preserve"> del ruolo</w:t>
      </w:r>
      <w:r w:rsidR="00EC3CC0" w:rsidRPr="00EA40E8">
        <w:rPr>
          <w:rFonts w:ascii="Times New Roman" w:hAnsi="Times New Roman" w:cs="Times New Roman"/>
          <w:sz w:val="24"/>
          <w:szCs w:val="24"/>
        </w:rPr>
        <w:t xml:space="preserve"> </w:t>
      </w:r>
      <w:r w:rsidR="009E38A8" w:rsidRPr="00EA40E8">
        <w:rPr>
          <w:rFonts w:ascii="Times New Roman" w:hAnsi="Times New Roman" w:cs="Times New Roman"/>
          <w:sz w:val="24"/>
          <w:szCs w:val="24"/>
        </w:rPr>
        <w:t>delle lingue minoritarie</w:t>
      </w:r>
      <w:r w:rsidR="00EC3CC0" w:rsidRPr="00EA40E8">
        <w:rPr>
          <w:rFonts w:ascii="Times New Roman" w:hAnsi="Times New Roman" w:cs="Times New Roman"/>
          <w:sz w:val="24"/>
          <w:szCs w:val="24"/>
        </w:rPr>
        <w:t xml:space="preserve"> (</w:t>
      </w:r>
      <w:r w:rsidR="00EC3CC0" w:rsidRPr="000559C5">
        <w:rPr>
          <w:rFonts w:ascii="Times New Roman" w:hAnsi="Times New Roman" w:cs="Times New Roman"/>
          <w:sz w:val="24"/>
          <w:szCs w:val="24"/>
        </w:rPr>
        <w:t>Balboni 2009)</w:t>
      </w:r>
      <w:r w:rsidR="005D2C47" w:rsidRPr="000559C5">
        <w:rPr>
          <w:rFonts w:ascii="Times New Roman" w:hAnsi="Times New Roman" w:cs="Times New Roman"/>
          <w:sz w:val="24"/>
          <w:szCs w:val="24"/>
        </w:rPr>
        <w:t>.</w:t>
      </w:r>
      <w:r w:rsidR="005D2C47" w:rsidRPr="002B5EAF">
        <w:rPr>
          <w:rFonts w:ascii="Times New Roman" w:hAnsi="Times New Roman" w:cs="Times New Roman"/>
          <w:color w:val="7030A0"/>
          <w:sz w:val="24"/>
          <w:szCs w:val="24"/>
        </w:rPr>
        <w:t xml:space="preserve"> </w:t>
      </w:r>
      <w:r w:rsidR="00EC3CC0" w:rsidRPr="00EA40E8">
        <w:rPr>
          <w:rFonts w:ascii="Times New Roman" w:hAnsi="Times New Roman" w:cs="Times New Roman"/>
          <w:sz w:val="24"/>
          <w:szCs w:val="24"/>
        </w:rPr>
        <w:t xml:space="preserve">Per disinnescare la mina delle rivendicazioni basate sul plurilinguismo, </w:t>
      </w:r>
      <w:r w:rsidR="005D2C47" w:rsidRPr="00EA40E8">
        <w:rPr>
          <w:rFonts w:ascii="Times New Roman" w:hAnsi="Times New Roman" w:cs="Times New Roman"/>
          <w:sz w:val="24"/>
          <w:szCs w:val="24"/>
        </w:rPr>
        <w:t>per ridurre drasticamente il numero delle persone che potevano vantare un innegabile diritto al bilinguismo, il termine</w:t>
      </w:r>
      <w:r w:rsidR="00EC3CC0" w:rsidRPr="00EA40E8">
        <w:rPr>
          <w:rFonts w:ascii="Times New Roman" w:hAnsi="Times New Roman" w:cs="Times New Roman"/>
          <w:sz w:val="24"/>
          <w:szCs w:val="24"/>
        </w:rPr>
        <w:t xml:space="preserve"> ‘bilingue’ </w:t>
      </w:r>
      <w:r w:rsidR="005D2C47" w:rsidRPr="00EA40E8">
        <w:rPr>
          <w:rFonts w:ascii="Times New Roman" w:hAnsi="Times New Roman" w:cs="Times New Roman"/>
          <w:sz w:val="24"/>
          <w:szCs w:val="24"/>
        </w:rPr>
        <w:t xml:space="preserve">venne attribuito </w:t>
      </w:r>
      <w:r w:rsidR="00EA40E8" w:rsidRPr="00EA40E8">
        <w:rPr>
          <w:rFonts w:ascii="Times New Roman" w:hAnsi="Times New Roman" w:cs="Times New Roman"/>
          <w:sz w:val="24"/>
          <w:szCs w:val="24"/>
        </w:rPr>
        <w:t xml:space="preserve">solo </w:t>
      </w:r>
      <w:r w:rsidR="005D2C47" w:rsidRPr="00EA40E8">
        <w:rPr>
          <w:rFonts w:ascii="Times New Roman" w:hAnsi="Times New Roman" w:cs="Times New Roman"/>
          <w:sz w:val="24"/>
          <w:szCs w:val="24"/>
        </w:rPr>
        <w:t xml:space="preserve">a </w:t>
      </w:r>
      <w:r w:rsidR="00EC3CC0" w:rsidRPr="00EA40E8">
        <w:rPr>
          <w:rFonts w:ascii="Times New Roman" w:hAnsi="Times New Roman" w:cs="Times New Roman"/>
          <w:sz w:val="24"/>
          <w:szCs w:val="24"/>
        </w:rPr>
        <w:t xml:space="preserve">una persona </w:t>
      </w:r>
      <w:r w:rsidR="005D2C47" w:rsidRPr="00EA40E8">
        <w:rPr>
          <w:rFonts w:ascii="Times New Roman" w:hAnsi="Times New Roman" w:cs="Times New Roman"/>
          <w:sz w:val="24"/>
          <w:szCs w:val="24"/>
        </w:rPr>
        <w:t xml:space="preserve">con </w:t>
      </w:r>
      <w:r w:rsidR="005D2C47" w:rsidRPr="00EA40E8">
        <w:rPr>
          <w:rFonts w:ascii="Times New Roman" w:hAnsi="Times New Roman" w:cs="Times New Roman"/>
          <w:i/>
          <w:sz w:val="24"/>
          <w:szCs w:val="24"/>
        </w:rPr>
        <w:t>conoscenza piena e uguale di</w:t>
      </w:r>
      <w:r w:rsidR="00EC3CC0" w:rsidRPr="00EA40E8">
        <w:rPr>
          <w:rFonts w:ascii="Times New Roman" w:hAnsi="Times New Roman" w:cs="Times New Roman"/>
          <w:i/>
          <w:sz w:val="24"/>
          <w:szCs w:val="24"/>
        </w:rPr>
        <w:t xml:space="preserve"> due lingue</w:t>
      </w:r>
      <w:r w:rsidR="00EC3CC0" w:rsidRPr="00EA40E8">
        <w:rPr>
          <w:rFonts w:ascii="Times New Roman" w:hAnsi="Times New Roman" w:cs="Times New Roman"/>
          <w:sz w:val="24"/>
          <w:szCs w:val="24"/>
        </w:rPr>
        <w:t>.</w:t>
      </w:r>
    </w:p>
    <w:p w:rsidR="0072185F" w:rsidRPr="00EA40E8" w:rsidRDefault="00EC3CC0" w:rsidP="00DD0AEA">
      <w:pPr>
        <w:spacing w:after="0" w:line="240" w:lineRule="auto"/>
        <w:jc w:val="both"/>
        <w:rPr>
          <w:rFonts w:ascii="Times New Roman" w:hAnsi="Times New Roman" w:cs="Times New Roman"/>
          <w:sz w:val="24"/>
          <w:szCs w:val="24"/>
        </w:rPr>
      </w:pPr>
      <w:r w:rsidRPr="00EA40E8">
        <w:rPr>
          <w:rFonts w:ascii="Times New Roman" w:hAnsi="Times New Roman" w:cs="Times New Roman"/>
          <w:sz w:val="24"/>
          <w:szCs w:val="24"/>
        </w:rPr>
        <w:t>Oggi la nozione di ‘conoscenza piena’ è scomparsa: ufficialmente in Europa si considerano 6 livelli (A1, A2, B1, B2, C1, C2)</w:t>
      </w:r>
      <w:r w:rsidR="00A0750D" w:rsidRPr="00EA40E8">
        <w:rPr>
          <w:rFonts w:ascii="Times New Roman" w:hAnsi="Times New Roman" w:cs="Times New Roman"/>
          <w:sz w:val="24"/>
          <w:szCs w:val="24"/>
        </w:rPr>
        <w:t xml:space="preserve"> </w:t>
      </w:r>
      <w:r w:rsidR="005D2C47" w:rsidRPr="00EA40E8">
        <w:rPr>
          <w:rFonts w:ascii="Times New Roman" w:hAnsi="Times New Roman" w:cs="Times New Roman"/>
          <w:sz w:val="24"/>
          <w:szCs w:val="24"/>
        </w:rPr>
        <w:t>di competenza</w:t>
      </w:r>
      <w:r w:rsidR="00557A7D">
        <w:rPr>
          <w:rFonts w:ascii="Times New Roman" w:hAnsi="Times New Roman" w:cs="Times New Roman"/>
          <w:sz w:val="24"/>
          <w:szCs w:val="24"/>
        </w:rPr>
        <w:t xml:space="preserve"> (</w:t>
      </w:r>
      <w:proofErr w:type="spellStart"/>
      <w:r w:rsidR="00557A7D">
        <w:rPr>
          <w:rFonts w:ascii="Times New Roman" w:hAnsi="Times New Roman" w:cs="Times New Roman"/>
          <w:sz w:val="24"/>
          <w:szCs w:val="24"/>
        </w:rPr>
        <w:t>Council</w:t>
      </w:r>
      <w:proofErr w:type="spellEnd"/>
      <w:r w:rsidR="00557A7D">
        <w:rPr>
          <w:rFonts w:ascii="Times New Roman" w:hAnsi="Times New Roman" w:cs="Times New Roman"/>
          <w:sz w:val="24"/>
          <w:szCs w:val="24"/>
        </w:rPr>
        <w:t xml:space="preserve"> </w:t>
      </w:r>
      <w:proofErr w:type="spellStart"/>
      <w:r w:rsidR="00557A7D">
        <w:rPr>
          <w:rFonts w:ascii="Times New Roman" w:hAnsi="Times New Roman" w:cs="Times New Roman"/>
          <w:sz w:val="24"/>
          <w:szCs w:val="24"/>
        </w:rPr>
        <w:t>of</w:t>
      </w:r>
      <w:proofErr w:type="spellEnd"/>
      <w:r w:rsidR="00557A7D">
        <w:rPr>
          <w:rFonts w:ascii="Times New Roman" w:hAnsi="Times New Roman" w:cs="Times New Roman"/>
          <w:sz w:val="24"/>
          <w:szCs w:val="24"/>
        </w:rPr>
        <w:t xml:space="preserve"> </w:t>
      </w:r>
      <w:proofErr w:type="spellStart"/>
      <w:r w:rsidR="00557A7D">
        <w:rPr>
          <w:rFonts w:ascii="Times New Roman" w:hAnsi="Times New Roman" w:cs="Times New Roman"/>
          <w:sz w:val="24"/>
          <w:szCs w:val="24"/>
        </w:rPr>
        <w:t>Europe</w:t>
      </w:r>
      <w:proofErr w:type="spellEnd"/>
      <w:r w:rsidR="00557A7D">
        <w:rPr>
          <w:rFonts w:ascii="Times New Roman" w:hAnsi="Times New Roman" w:cs="Times New Roman"/>
          <w:sz w:val="24"/>
          <w:szCs w:val="24"/>
        </w:rPr>
        <w:t xml:space="preserve"> 2001)</w:t>
      </w:r>
      <w:r w:rsidR="005D2C47" w:rsidRPr="00EA40E8">
        <w:rPr>
          <w:rFonts w:ascii="Times New Roman" w:hAnsi="Times New Roman" w:cs="Times New Roman"/>
          <w:sz w:val="24"/>
          <w:szCs w:val="24"/>
        </w:rPr>
        <w:t xml:space="preserve"> </w:t>
      </w:r>
      <w:r w:rsidR="00A0750D" w:rsidRPr="00EA40E8">
        <w:rPr>
          <w:rFonts w:ascii="Times New Roman" w:hAnsi="Times New Roman" w:cs="Times New Roman"/>
          <w:sz w:val="24"/>
          <w:szCs w:val="24"/>
        </w:rPr>
        <w:t xml:space="preserve">e qualunque sia il livello di competenza, anche un A1, la persona viene considerata plurilingue – e questo sia nelle definizioni ufficiali, come il </w:t>
      </w:r>
      <w:proofErr w:type="spellStart"/>
      <w:r w:rsidR="00A0750D" w:rsidRPr="00EA40E8">
        <w:rPr>
          <w:rFonts w:ascii="Times New Roman" w:hAnsi="Times New Roman" w:cs="Times New Roman"/>
          <w:i/>
          <w:sz w:val="24"/>
          <w:szCs w:val="24"/>
        </w:rPr>
        <w:t>Framework</w:t>
      </w:r>
      <w:proofErr w:type="spellEnd"/>
      <w:r w:rsidR="00A0750D" w:rsidRPr="00EA40E8">
        <w:rPr>
          <w:rFonts w:ascii="Times New Roman" w:hAnsi="Times New Roman" w:cs="Times New Roman"/>
          <w:i/>
          <w:sz w:val="24"/>
          <w:szCs w:val="24"/>
        </w:rPr>
        <w:t xml:space="preserve"> </w:t>
      </w:r>
      <w:proofErr w:type="spellStart"/>
      <w:r w:rsidR="00A0750D" w:rsidRPr="00EA40E8">
        <w:rPr>
          <w:rFonts w:ascii="Times New Roman" w:hAnsi="Times New Roman" w:cs="Times New Roman"/>
          <w:i/>
          <w:sz w:val="24"/>
          <w:szCs w:val="24"/>
        </w:rPr>
        <w:t>of</w:t>
      </w:r>
      <w:proofErr w:type="spellEnd"/>
      <w:r w:rsidR="00A0750D" w:rsidRPr="00EA40E8">
        <w:rPr>
          <w:rFonts w:ascii="Times New Roman" w:hAnsi="Times New Roman" w:cs="Times New Roman"/>
          <w:i/>
          <w:sz w:val="24"/>
          <w:szCs w:val="24"/>
        </w:rPr>
        <w:t xml:space="preserve"> </w:t>
      </w:r>
      <w:proofErr w:type="spellStart"/>
      <w:r w:rsidR="00A0750D" w:rsidRPr="00EA40E8">
        <w:rPr>
          <w:rFonts w:ascii="Times New Roman" w:hAnsi="Times New Roman" w:cs="Times New Roman"/>
          <w:i/>
          <w:sz w:val="24"/>
          <w:szCs w:val="24"/>
        </w:rPr>
        <w:t>Reference</w:t>
      </w:r>
      <w:proofErr w:type="spellEnd"/>
      <w:r w:rsidR="00A0750D" w:rsidRPr="00EA40E8">
        <w:rPr>
          <w:rFonts w:ascii="Times New Roman" w:hAnsi="Times New Roman" w:cs="Times New Roman"/>
          <w:i/>
          <w:sz w:val="24"/>
          <w:szCs w:val="24"/>
        </w:rPr>
        <w:t xml:space="preserve"> on </w:t>
      </w:r>
      <w:proofErr w:type="spellStart"/>
      <w:r w:rsidR="00A0750D" w:rsidRPr="00EA40E8">
        <w:rPr>
          <w:rFonts w:ascii="Times New Roman" w:hAnsi="Times New Roman" w:cs="Times New Roman"/>
          <w:i/>
          <w:sz w:val="24"/>
          <w:szCs w:val="24"/>
        </w:rPr>
        <w:t>Multilingalism</w:t>
      </w:r>
      <w:proofErr w:type="spellEnd"/>
      <w:r w:rsidR="00A0750D" w:rsidRPr="00EA40E8">
        <w:rPr>
          <w:rFonts w:ascii="Times New Roman" w:hAnsi="Times New Roman" w:cs="Times New Roman"/>
          <w:sz w:val="24"/>
          <w:szCs w:val="24"/>
        </w:rPr>
        <w:t xml:space="preserve"> dell’Ue, sia in quelle d</w:t>
      </w:r>
      <w:r w:rsidR="0072185F" w:rsidRPr="00EA40E8">
        <w:rPr>
          <w:rFonts w:ascii="Times New Roman" w:hAnsi="Times New Roman" w:cs="Times New Roman"/>
          <w:sz w:val="24"/>
          <w:szCs w:val="24"/>
        </w:rPr>
        <w:t xml:space="preserve">ella ricerca sul plurilinguismo (per un approfondimento, </w:t>
      </w:r>
      <w:proofErr w:type="spellStart"/>
      <w:r w:rsidR="0072185F" w:rsidRPr="00EA40E8">
        <w:rPr>
          <w:rFonts w:ascii="Times New Roman" w:hAnsi="Times New Roman" w:cs="Times New Roman"/>
          <w:sz w:val="24"/>
          <w:szCs w:val="24"/>
        </w:rPr>
        <w:t>Herdina</w:t>
      </w:r>
      <w:proofErr w:type="spellEnd"/>
      <w:r w:rsidR="0072185F" w:rsidRPr="00EA40E8">
        <w:rPr>
          <w:rFonts w:ascii="Times New Roman" w:hAnsi="Times New Roman" w:cs="Times New Roman"/>
          <w:sz w:val="24"/>
          <w:szCs w:val="24"/>
        </w:rPr>
        <w:t xml:space="preserve">, </w:t>
      </w:r>
      <w:proofErr w:type="spellStart"/>
      <w:r w:rsidR="0072185F" w:rsidRPr="00EA40E8">
        <w:rPr>
          <w:rFonts w:ascii="Times New Roman" w:hAnsi="Times New Roman" w:cs="Times New Roman"/>
          <w:sz w:val="24"/>
          <w:szCs w:val="24"/>
        </w:rPr>
        <w:t>Jessner</w:t>
      </w:r>
      <w:proofErr w:type="spellEnd"/>
      <w:r w:rsidR="0072185F" w:rsidRPr="00EA40E8">
        <w:rPr>
          <w:rFonts w:ascii="Times New Roman" w:hAnsi="Times New Roman" w:cs="Times New Roman"/>
          <w:sz w:val="24"/>
          <w:szCs w:val="24"/>
        </w:rPr>
        <w:t xml:space="preserve">, 2002; </w:t>
      </w:r>
      <w:proofErr w:type="spellStart"/>
      <w:r w:rsidR="0072185F" w:rsidRPr="00EA40E8">
        <w:rPr>
          <w:rFonts w:ascii="Times New Roman" w:hAnsi="Times New Roman" w:cs="Times New Roman"/>
          <w:sz w:val="24"/>
          <w:szCs w:val="24"/>
        </w:rPr>
        <w:t>Bathia</w:t>
      </w:r>
      <w:proofErr w:type="spellEnd"/>
      <w:r w:rsidR="0072185F" w:rsidRPr="00EA40E8">
        <w:rPr>
          <w:rFonts w:ascii="Times New Roman" w:hAnsi="Times New Roman" w:cs="Times New Roman"/>
          <w:sz w:val="24"/>
          <w:szCs w:val="24"/>
        </w:rPr>
        <w:t xml:space="preserve">, </w:t>
      </w:r>
      <w:proofErr w:type="spellStart"/>
      <w:r w:rsidR="0072185F" w:rsidRPr="00EA40E8">
        <w:rPr>
          <w:rFonts w:ascii="Times New Roman" w:hAnsi="Times New Roman" w:cs="Times New Roman"/>
          <w:sz w:val="24"/>
          <w:szCs w:val="24"/>
        </w:rPr>
        <w:t>Ritchie</w:t>
      </w:r>
      <w:proofErr w:type="spellEnd"/>
      <w:r w:rsidR="0072185F" w:rsidRPr="00EA40E8">
        <w:rPr>
          <w:rFonts w:ascii="Times New Roman" w:hAnsi="Times New Roman" w:cs="Times New Roman"/>
          <w:sz w:val="24"/>
          <w:szCs w:val="24"/>
        </w:rPr>
        <w:t>, 2004);</w:t>
      </w:r>
    </w:p>
    <w:p w:rsidR="0072185F" w:rsidRPr="002B5EAF" w:rsidRDefault="0072185F" w:rsidP="00DD0AEA">
      <w:pPr>
        <w:spacing w:after="0" w:line="240" w:lineRule="auto"/>
        <w:jc w:val="both"/>
        <w:rPr>
          <w:rFonts w:ascii="Times New Roman" w:hAnsi="Times New Roman" w:cs="Times New Roman"/>
          <w:color w:val="7030A0"/>
          <w:sz w:val="24"/>
          <w:szCs w:val="24"/>
        </w:rPr>
      </w:pPr>
    </w:p>
    <w:p w:rsidR="000B6F56" w:rsidRPr="007A22CF" w:rsidRDefault="000B6F56" w:rsidP="00DD0AEA">
      <w:pPr>
        <w:pStyle w:val="Paragrafoelenco"/>
        <w:numPr>
          <w:ilvl w:val="0"/>
          <w:numId w:val="20"/>
        </w:numPr>
        <w:spacing w:after="0" w:line="240" w:lineRule="auto"/>
        <w:jc w:val="both"/>
        <w:rPr>
          <w:rFonts w:ascii="Times New Roman" w:hAnsi="Times New Roman" w:cs="Times New Roman"/>
          <w:sz w:val="24"/>
          <w:szCs w:val="24"/>
        </w:rPr>
      </w:pPr>
      <w:r w:rsidRPr="007A22CF">
        <w:rPr>
          <w:rFonts w:ascii="Times New Roman" w:hAnsi="Times New Roman" w:cs="Times New Roman"/>
          <w:i/>
          <w:sz w:val="24"/>
          <w:szCs w:val="24"/>
        </w:rPr>
        <w:t>il rischio di affidarsi a A1, A2, ecc. per valutare i livelli di plurilinguismo</w:t>
      </w:r>
    </w:p>
    <w:p w:rsidR="000B6F56" w:rsidRPr="007A22CF" w:rsidRDefault="00C474FF" w:rsidP="00DD0AEA">
      <w:pPr>
        <w:spacing w:after="0" w:line="240" w:lineRule="auto"/>
        <w:jc w:val="both"/>
        <w:rPr>
          <w:rFonts w:ascii="Times New Roman" w:hAnsi="Times New Roman" w:cs="Times New Roman"/>
          <w:sz w:val="24"/>
          <w:szCs w:val="24"/>
        </w:rPr>
      </w:pPr>
      <w:r w:rsidRPr="007A22CF">
        <w:rPr>
          <w:rFonts w:ascii="Times New Roman" w:hAnsi="Times New Roman" w:cs="Times New Roman"/>
          <w:sz w:val="24"/>
          <w:szCs w:val="24"/>
        </w:rPr>
        <w:t>La presenza dei livelli ufficiali di competenza</w:t>
      </w:r>
      <w:r w:rsidR="000B6F56" w:rsidRPr="007A22CF">
        <w:rPr>
          <w:rFonts w:ascii="Times New Roman" w:hAnsi="Times New Roman" w:cs="Times New Roman"/>
          <w:sz w:val="24"/>
          <w:szCs w:val="24"/>
        </w:rPr>
        <w:t xml:space="preserve"> citati sopra</w:t>
      </w:r>
      <w:r w:rsidRPr="007A22CF">
        <w:rPr>
          <w:rFonts w:ascii="Times New Roman" w:hAnsi="Times New Roman" w:cs="Times New Roman"/>
          <w:sz w:val="24"/>
          <w:szCs w:val="24"/>
        </w:rPr>
        <w:t>,</w:t>
      </w:r>
      <w:r w:rsidR="000B6F56" w:rsidRPr="007A22CF">
        <w:rPr>
          <w:rFonts w:ascii="Times New Roman" w:hAnsi="Times New Roman" w:cs="Times New Roman"/>
          <w:sz w:val="24"/>
          <w:szCs w:val="24"/>
        </w:rPr>
        <w:t xml:space="preserve"> cioè</w:t>
      </w:r>
      <w:r w:rsidRPr="007A22CF">
        <w:rPr>
          <w:rFonts w:ascii="Times New Roman" w:hAnsi="Times New Roman" w:cs="Times New Roman"/>
          <w:sz w:val="24"/>
          <w:szCs w:val="24"/>
        </w:rPr>
        <w:t xml:space="preserve"> A1, A2 e così via,</w:t>
      </w:r>
      <w:r w:rsidR="000B6F56" w:rsidRPr="007A22CF">
        <w:rPr>
          <w:rFonts w:ascii="Times New Roman" w:hAnsi="Times New Roman" w:cs="Times New Roman"/>
          <w:sz w:val="24"/>
          <w:szCs w:val="24"/>
        </w:rPr>
        <w:t xml:space="preserve"> è necessaria e utile </w:t>
      </w:r>
      <w:r w:rsidR="0063582F" w:rsidRPr="007A22CF">
        <w:rPr>
          <w:rFonts w:ascii="Times New Roman" w:hAnsi="Times New Roman" w:cs="Times New Roman"/>
          <w:sz w:val="24"/>
          <w:szCs w:val="24"/>
        </w:rPr>
        <w:t>(p</w:t>
      </w:r>
      <w:r w:rsidR="0089433E">
        <w:rPr>
          <w:rFonts w:ascii="Times New Roman" w:hAnsi="Times New Roman" w:cs="Times New Roman"/>
          <w:sz w:val="24"/>
          <w:szCs w:val="24"/>
        </w:rPr>
        <w:t>er quanto arbitraria</w:t>
      </w:r>
      <w:r w:rsidR="0063582F" w:rsidRPr="007A22CF">
        <w:rPr>
          <w:rFonts w:ascii="Times New Roman" w:hAnsi="Times New Roman" w:cs="Times New Roman"/>
          <w:sz w:val="24"/>
          <w:szCs w:val="24"/>
        </w:rPr>
        <w:t xml:space="preserve"> teoricamente) </w:t>
      </w:r>
      <w:r w:rsidR="000B6F56" w:rsidRPr="007A22CF">
        <w:rPr>
          <w:rFonts w:ascii="Times New Roman" w:hAnsi="Times New Roman" w:cs="Times New Roman"/>
          <w:sz w:val="24"/>
          <w:szCs w:val="24"/>
        </w:rPr>
        <w:t>per una società sempre più mobile come quella europea, ma può</w:t>
      </w:r>
      <w:r w:rsidR="005D2C47" w:rsidRPr="007A22CF">
        <w:rPr>
          <w:rFonts w:ascii="Times New Roman" w:hAnsi="Times New Roman" w:cs="Times New Roman"/>
          <w:sz w:val="24"/>
          <w:szCs w:val="24"/>
        </w:rPr>
        <w:t xml:space="preserve"> genera</w:t>
      </w:r>
      <w:r w:rsidR="0063582F" w:rsidRPr="007A22CF">
        <w:rPr>
          <w:rFonts w:ascii="Times New Roman" w:hAnsi="Times New Roman" w:cs="Times New Roman"/>
          <w:sz w:val="24"/>
          <w:szCs w:val="24"/>
        </w:rPr>
        <w:t>re</w:t>
      </w:r>
      <w:r w:rsidR="005D2C47" w:rsidRPr="007A22CF">
        <w:rPr>
          <w:rFonts w:ascii="Times New Roman" w:hAnsi="Times New Roman" w:cs="Times New Roman"/>
          <w:sz w:val="24"/>
          <w:szCs w:val="24"/>
        </w:rPr>
        <w:t xml:space="preserve"> ulteriore confusione</w:t>
      </w:r>
      <w:r w:rsidR="000B6F56" w:rsidRPr="007A22CF">
        <w:rPr>
          <w:rFonts w:ascii="Times New Roman" w:hAnsi="Times New Roman" w:cs="Times New Roman"/>
          <w:sz w:val="24"/>
          <w:szCs w:val="24"/>
        </w:rPr>
        <w:t xml:space="preserve"> nella definizione di </w:t>
      </w:r>
      <w:r w:rsidR="0063582F" w:rsidRPr="007A22CF">
        <w:rPr>
          <w:rFonts w:ascii="Times New Roman" w:hAnsi="Times New Roman" w:cs="Times New Roman"/>
          <w:sz w:val="24"/>
          <w:szCs w:val="24"/>
        </w:rPr>
        <w:t>‘</w:t>
      </w:r>
      <w:r w:rsidR="000B6F56" w:rsidRPr="007A22CF">
        <w:rPr>
          <w:rFonts w:ascii="Times New Roman" w:hAnsi="Times New Roman" w:cs="Times New Roman"/>
          <w:sz w:val="24"/>
          <w:szCs w:val="24"/>
        </w:rPr>
        <w:t>persona plurilingue</w:t>
      </w:r>
      <w:r w:rsidR="0063582F" w:rsidRPr="007A22CF">
        <w:rPr>
          <w:rFonts w:ascii="Times New Roman" w:hAnsi="Times New Roman" w:cs="Times New Roman"/>
          <w:sz w:val="24"/>
          <w:szCs w:val="24"/>
        </w:rPr>
        <w:t>’</w:t>
      </w:r>
      <w:r w:rsidR="005D2C47" w:rsidRPr="007A22CF">
        <w:rPr>
          <w:rFonts w:ascii="Times New Roman" w:hAnsi="Times New Roman" w:cs="Times New Roman"/>
          <w:sz w:val="24"/>
          <w:szCs w:val="24"/>
        </w:rPr>
        <w:t>:</w:t>
      </w:r>
      <w:r w:rsidR="000B6F56" w:rsidRPr="007A22CF">
        <w:rPr>
          <w:rFonts w:ascii="Times New Roman" w:hAnsi="Times New Roman" w:cs="Times New Roman"/>
          <w:sz w:val="24"/>
          <w:szCs w:val="24"/>
        </w:rPr>
        <w:t xml:space="preserve"> la competenza comunicativa è un fascio complesso di sottocompetenze</w:t>
      </w:r>
      <w:r w:rsidR="005D2C47" w:rsidRPr="007A22CF">
        <w:rPr>
          <w:rFonts w:ascii="Times New Roman" w:hAnsi="Times New Roman" w:cs="Times New Roman"/>
          <w:sz w:val="24"/>
          <w:szCs w:val="24"/>
        </w:rPr>
        <w:t xml:space="preserve"> </w:t>
      </w:r>
      <w:r w:rsidR="000B6F56" w:rsidRPr="007A22CF">
        <w:rPr>
          <w:rFonts w:ascii="Times New Roman" w:hAnsi="Times New Roman" w:cs="Times New Roman"/>
          <w:sz w:val="24"/>
          <w:szCs w:val="24"/>
        </w:rPr>
        <w:t>(</w:t>
      </w:r>
      <w:r w:rsidR="0063582F" w:rsidRPr="007A22CF">
        <w:rPr>
          <w:rFonts w:ascii="Times New Roman" w:hAnsi="Times New Roman" w:cs="Times New Roman"/>
          <w:sz w:val="24"/>
          <w:szCs w:val="24"/>
        </w:rPr>
        <w:t>le vedremo sotto</w:t>
      </w:r>
      <w:r w:rsidR="000B6F56" w:rsidRPr="007A22CF">
        <w:rPr>
          <w:rFonts w:ascii="Times New Roman" w:hAnsi="Times New Roman" w:cs="Times New Roman"/>
          <w:sz w:val="24"/>
          <w:szCs w:val="24"/>
        </w:rPr>
        <w:t xml:space="preserve">) </w:t>
      </w:r>
      <w:r w:rsidR="0063582F" w:rsidRPr="007A22CF">
        <w:rPr>
          <w:rFonts w:ascii="Times New Roman" w:hAnsi="Times New Roman" w:cs="Times New Roman"/>
          <w:sz w:val="24"/>
          <w:szCs w:val="24"/>
        </w:rPr>
        <w:t>che</w:t>
      </w:r>
      <w:r w:rsidR="000B6F56" w:rsidRPr="007A22CF">
        <w:rPr>
          <w:rFonts w:ascii="Times New Roman" w:hAnsi="Times New Roman" w:cs="Times New Roman"/>
          <w:sz w:val="24"/>
          <w:szCs w:val="24"/>
        </w:rPr>
        <w:t xml:space="preserve"> </w:t>
      </w:r>
      <w:r w:rsidR="00CE0E7E" w:rsidRPr="007A22CF">
        <w:rPr>
          <w:rFonts w:ascii="Times New Roman" w:hAnsi="Times New Roman" w:cs="Times New Roman"/>
          <w:sz w:val="24"/>
          <w:szCs w:val="24"/>
        </w:rPr>
        <w:t>nel</w:t>
      </w:r>
      <w:r w:rsidR="00CE0E7E">
        <w:rPr>
          <w:rFonts w:ascii="Times New Roman" w:hAnsi="Times New Roman" w:cs="Times New Roman"/>
          <w:sz w:val="24"/>
          <w:szCs w:val="24"/>
        </w:rPr>
        <w:t>la persona plurilingue</w:t>
      </w:r>
      <w:r w:rsidR="00CE0E7E" w:rsidRPr="007A22CF">
        <w:rPr>
          <w:rFonts w:ascii="Times New Roman" w:hAnsi="Times New Roman" w:cs="Times New Roman"/>
          <w:sz w:val="24"/>
          <w:szCs w:val="24"/>
        </w:rPr>
        <w:t xml:space="preserve"> </w:t>
      </w:r>
      <w:r w:rsidR="00CE0E7E">
        <w:rPr>
          <w:rFonts w:ascii="Times New Roman" w:hAnsi="Times New Roman" w:cs="Times New Roman"/>
          <w:sz w:val="24"/>
          <w:szCs w:val="24"/>
        </w:rPr>
        <w:t>ha</w:t>
      </w:r>
      <w:r w:rsidR="000B6F56" w:rsidRPr="007A22CF">
        <w:rPr>
          <w:rFonts w:ascii="Times New Roman" w:hAnsi="Times New Roman" w:cs="Times New Roman"/>
          <w:sz w:val="24"/>
          <w:szCs w:val="24"/>
        </w:rPr>
        <w:t xml:space="preserve"> conformazioni assolutamente individuali</w:t>
      </w:r>
      <w:r w:rsidR="00CE0E7E">
        <w:rPr>
          <w:rFonts w:ascii="Times New Roman" w:hAnsi="Times New Roman" w:cs="Times New Roman"/>
          <w:sz w:val="24"/>
          <w:szCs w:val="24"/>
        </w:rPr>
        <w:t>, uniche</w:t>
      </w:r>
      <w:r w:rsidR="000B6F56" w:rsidRPr="007A22CF">
        <w:rPr>
          <w:rFonts w:ascii="Times New Roman" w:hAnsi="Times New Roman" w:cs="Times New Roman"/>
          <w:sz w:val="24"/>
          <w:szCs w:val="24"/>
        </w:rPr>
        <w:t>.</w:t>
      </w:r>
    </w:p>
    <w:p w:rsidR="00EC3CC0" w:rsidRPr="00CE0E7E" w:rsidRDefault="000B6F56" w:rsidP="00DD0AEA">
      <w:pPr>
        <w:spacing w:after="0" w:line="240" w:lineRule="auto"/>
        <w:jc w:val="both"/>
        <w:rPr>
          <w:rFonts w:ascii="Times New Roman" w:hAnsi="Times New Roman" w:cs="Times New Roman"/>
          <w:sz w:val="24"/>
          <w:szCs w:val="24"/>
        </w:rPr>
      </w:pPr>
      <w:r w:rsidRPr="00CE0E7E">
        <w:rPr>
          <w:rFonts w:ascii="Times New Roman" w:hAnsi="Times New Roman" w:cs="Times New Roman"/>
          <w:sz w:val="24"/>
          <w:szCs w:val="24"/>
        </w:rPr>
        <w:t>Facciamo un esempio</w:t>
      </w:r>
      <w:r w:rsidR="00CE0E7E" w:rsidRPr="00CE0E7E">
        <w:rPr>
          <w:rFonts w:ascii="Times New Roman" w:hAnsi="Times New Roman" w:cs="Times New Roman"/>
          <w:sz w:val="24"/>
          <w:szCs w:val="24"/>
        </w:rPr>
        <w:t xml:space="preserve"> ipotizzando di misurare la competenza di bilingui italiano/catalano: un italofono di</w:t>
      </w:r>
      <w:r w:rsidR="005D2C47" w:rsidRPr="00CE0E7E">
        <w:rPr>
          <w:rFonts w:ascii="Times New Roman" w:hAnsi="Times New Roman" w:cs="Times New Roman"/>
          <w:sz w:val="24"/>
          <w:szCs w:val="24"/>
        </w:rPr>
        <w:t xml:space="preserve"> Alghero</w:t>
      </w:r>
      <w:r w:rsidR="00CE0E7E" w:rsidRPr="00CE0E7E">
        <w:rPr>
          <w:rFonts w:ascii="Times New Roman" w:hAnsi="Times New Roman" w:cs="Times New Roman"/>
          <w:sz w:val="24"/>
          <w:szCs w:val="24"/>
        </w:rPr>
        <w:t xml:space="preserve"> ha una competenza ricettiva ben viva fin dalla prima età, ma non raggiungerà mai un A1 perché gli mancano le abilità scritte e parla male il catalano;</w:t>
      </w:r>
      <w:r w:rsidR="005D2C47" w:rsidRPr="00CE0E7E">
        <w:rPr>
          <w:rFonts w:ascii="Times New Roman" w:hAnsi="Times New Roman" w:cs="Times New Roman"/>
          <w:sz w:val="24"/>
          <w:szCs w:val="24"/>
        </w:rPr>
        <w:t xml:space="preserve"> </w:t>
      </w:r>
      <w:r w:rsidR="00CE0E7E" w:rsidRPr="00CE0E7E">
        <w:rPr>
          <w:rFonts w:ascii="Times New Roman" w:hAnsi="Times New Roman" w:cs="Times New Roman"/>
          <w:sz w:val="24"/>
          <w:szCs w:val="24"/>
        </w:rPr>
        <w:t>uno studente che</w:t>
      </w:r>
      <w:r w:rsidR="005D2C47" w:rsidRPr="00CE0E7E">
        <w:rPr>
          <w:rFonts w:ascii="Times New Roman" w:hAnsi="Times New Roman" w:cs="Times New Roman"/>
          <w:sz w:val="24"/>
          <w:szCs w:val="24"/>
        </w:rPr>
        <w:t xml:space="preserve"> fatto </w:t>
      </w:r>
      <w:r w:rsidR="00C474FF" w:rsidRPr="00CE0E7E">
        <w:rPr>
          <w:rFonts w:ascii="Times New Roman" w:hAnsi="Times New Roman" w:cs="Times New Roman"/>
          <w:sz w:val="24"/>
          <w:szCs w:val="24"/>
        </w:rPr>
        <w:t xml:space="preserve">un anno di </w:t>
      </w:r>
      <w:proofErr w:type="spellStart"/>
      <w:r w:rsidR="00C474FF" w:rsidRPr="00CE0E7E">
        <w:rPr>
          <w:rFonts w:ascii="Times New Roman" w:hAnsi="Times New Roman" w:cs="Times New Roman"/>
          <w:sz w:val="24"/>
          <w:szCs w:val="24"/>
        </w:rPr>
        <w:t>Erasmus</w:t>
      </w:r>
      <w:proofErr w:type="spellEnd"/>
      <w:r w:rsidR="005D2C47" w:rsidRPr="00CE0E7E">
        <w:rPr>
          <w:rFonts w:ascii="Times New Roman" w:hAnsi="Times New Roman" w:cs="Times New Roman"/>
          <w:sz w:val="24"/>
          <w:szCs w:val="24"/>
        </w:rPr>
        <w:t xml:space="preserve"> a B</w:t>
      </w:r>
      <w:r w:rsidR="00C474FF" w:rsidRPr="00CE0E7E">
        <w:rPr>
          <w:rFonts w:ascii="Times New Roman" w:hAnsi="Times New Roman" w:cs="Times New Roman"/>
          <w:sz w:val="24"/>
          <w:szCs w:val="24"/>
        </w:rPr>
        <w:t>arcellona</w:t>
      </w:r>
      <w:r w:rsidR="00CE0E7E" w:rsidRPr="00CE0E7E">
        <w:rPr>
          <w:rFonts w:ascii="Times New Roman" w:hAnsi="Times New Roman" w:cs="Times New Roman"/>
          <w:sz w:val="24"/>
          <w:szCs w:val="24"/>
        </w:rPr>
        <w:t xml:space="preserve"> otterrà un A1, ma a fatica perché non ha buona competenza scritta e ne ha pochissima metalinguistica, ma nelle abilità orali sarebbe certamente un B2, che però non viene certificato in quanto è un’unica abilità linguistica; c’è chi ha</w:t>
      </w:r>
      <w:r w:rsidR="005D2C47" w:rsidRPr="00CE0E7E">
        <w:rPr>
          <w:rFonts w:ascii="Times New Roman" w:hAnsi="Times New Roman" w:cs="Times New Roman"/>
          <w:sz w:val="24"/>
          <w:szCs w:val="24"/>
        </w:rPr>
        <w:t xml:space="preserve"> studiato </w:t>
      </w:r>
      <w:r w:rsidR="00C474FF" w:rsidRPr="00CE0E7E">
        <w:rPr>
          <w:rFonts w:ascii="Times New Roman" w:hAnsi="Times New Roman" w:cs="Times New Roman"/>
          <w:sz w:val="24"/>
          <w:szCs w:val="24"/>
        </w:rPr>
        <w:t xml:space="preserve">il catalano </w:t>
      </w:r>
      <w:r w:rsidR="005D2C47" w:rsidRPr="00CE0E7E">
        <w:rPr>
          <w:rFonts w:ascii="Times New Roman" w:hAnsi="Times New Roman" w:cs="Times New Roman"/>
          <w:sz w:val="24"/>
          <w:szCs w:val="24"/>
        </w:rPr>
        <w:t>come lingua straniera all</w:t>
      </w:r>
      <w:r w:rsidR="00C474FF" w:rsidRPr="00CE0E7E">
        <w:rPr>
          <w:rFonts w:ascii="Times New Roman" w:hAnsi="Times New Roman" w:cs="Times New Roman"/>
          <w:sz w:val="24"/>
          <w:szCs w:val="24"/>
        </w:rPr>
        <w:t>’università</w:t>
      </w:r>
      <w:r w:rsidR="00CE0E7E" w:rsidRPr="00CE0E7E">
        <w:rPr>
          <w:rFonts w:ascii="Times New Roman" w:hAnsi="Times New Roman" w:cs="Times New Roman"/>
          <w:sz w:val="24"/>
          <w:szCs w:val="24"/>
        </w:rPr>
        <w:t xml:space="preserve"> che</w:t>
      </w:r>
      <w:r w:rsidR="005D2C47" w:rsidRPr="00CE0E7E">
        <w:rPr>
          <w:rFonts w:ascii="Times New Roman" w:hAnsi="Times New Roman" w:cs="Times New Roman"/>
          <w:sz w:val="24"/>
          <w:szCs w:val="24"/>
        </w:rPr>
        <w:t xml:space="preserve"> potrà invece raggiungere un B1 o B2, ma non avrà né la naturale padronanza del catalano quotidiano e familiare del </w:t>
      </w:r>
      <w:r w:rsidRPr="00CE0E7E">
        <w:rPr>
          <w:rFonts w:ascii="Times New Roman" w:hAnsi="Times New Roman" w:cs="Times New Roman"/>
          <w:sz w:val="24"/>
          <w:szCs w:val="24"/>
        </w:rPr>
        <w:t>ragazzo</w:t>
      </w:r>
      <w:r w:rsidR="005D2C47" w:rsidRPr="00CE0E7E">
        <w:rPr>
          <w:rFonts w:ascii="Times New Roman" w:hAnsi="Times New Roman" w:cs="Times New Roman"/>
          <w:sz w:val="24"/>
          <w:szCs w:val="24"/>
        </w:rPr>
        <w:t xml:space="preserve"> italofono cresciuto ad Alghero con amichetti </w:t>
      </w:r>
      <w:r w:rsidRPr="00CE0E7E">
        <w:rPr>
          <w:rFonts w:ascii="Times New Roman" w:hAnsi="Times New Roman" w:cs="Times New Roman"/>
          <w:sz w:val="24"/>
          <w:szCs w:val="24"/>
        </w:rPr>
        <w:t>che usavano il catalano quando si giocava in cortile</w:t>
      </w:r>
      <w:r w:rsidR="005D2C47" w:rsidRPr="00CE0E7E">
        <w:rPr>
          <w:rFonts w:ascii="Times New Roman" w:hAnsi="Times New Roman" w:cs="Times New Roman"/>
          <w:sz w:val="24"/>
          <w:szCs w:val="24"/>
        </w:rPr>
        <w:t>, né la padronanza</w:t>
      </w:r>
      <w:r w:rsidRPr="00CE0E7E">
        <w:rPr>
          <w:rFonts w:ascii="Times New Roman" w:hAnsi="Times New Roman" w:cs="Times New Roman"/>
          <w:sz w:val="24"/>
          <w:szCs w:val="24"/>
        </w:rPr>
        <w:t xml:space="preserve"> viva</w:t>
      </w:r>
      <w:r w:rsidR="00C474FF" w:rsidRPr="00CE0E7E">
        <w:rPr>
          <w:rFonts w:ascii="Times New Roman" w:hAnsi="Times New Roman" w:cs="Times New Roman"/>
          <w:sz w:val="24"/>
          <w:szCs w:val="24"/>
        </w:rPr>
        <w:t xml:space="preserve">, per quanto incompleta e imperfetta, di un </w:t>
      </w:r>
      <w:r w:rsidRPr="00CE0E7E">
        <w:rPr>
          <w:rFonts w:ascii="Times New Roman" w:hAnsi="Times New Roman" w:cs="Times New Roman"/>
          <w:sz w:val="24"/>
          <w:szCs w:val="24"/>
        </w:rPr>
        <w:t>ragazzo</w:t>
      </w:r>
      <w:r w:rsidR="00C474FF" w:rsidRPr="00CE0E7E">
        <w:rPr>
          <w:rFonts w:ascii="Times New Roman" w:hAnsi="Times New Roman" w:cs="Times New Roman"/>
          <w:sz w:val="24"/>
          <w:szCs w:val="24"/>
        </w:rPr>
        <w:t xml:space="preserve"> che ha vissuto un anno </w:t>
      </w:r>
      <w:r w:rsidRPr="00CE0E7E">
        <w:rPr>
          <w:rFonts w:ascii="Times New Roman" w:hAnsi="Times New Roman" w:cs="Times New Roman"/>
          <w:sz w:val="24"/>
          <w:szCs w:val="24"/>
        </w:rPr>
        <w:t xml:space="preserve">con coetanei a Barcellona – dove </w:t>
      </w:r>
      <w:r w:rsidR="0072185F" w:rsidRPr="00CE0E7E">
        <w:rPr>
          <w:rFonts w:ascii="Times New Roman" w:hAnsi="Times New Roman" w:cs="Times New Roman"/>
          <w:sz w:val="24"/>
          <w:szCs w:val="24"/>
        </w:rPr>
        <w:t>tra l’a</w:t>
      </w:r>
      <w:r w:rsidRPr="00CE0E7E">
        <w:rPr>
          <w:rFonts w:ascii="Times New Roman" w:hAnsi="Times New Roman" w:cs="Times New Roman"/>
          <w:sz w:val="24"/>
          <w:szCs w:val="24"/>
        </w:rPr>
        <w:t>ltro ha imparato necessariamente quanto meno a comprendere lo spagnolo, e forse anche a usarlo produttivamente in alcuni contesti</w:t>
      </w:r>
      <w:r w:rsidR="007F37AC" w:rsidRPr="00CE0E7E">
        <w:rPr>
          <w:rFonts w:ascii="Times New Roman" w:hAnsi="Times New Roman" w:cs="Times New Roman"/>
          <w:sz w:val="24"/>
          <w:szCs w:val="24"/>
        </w:rPr>
        <w:t>.</w:t>
      </w:r>
      <w:r w:rsidR="00CE0E7E" w:rsidRPr="00CE0E7E">
        <w:rPr>
          <w:rFonts w:ascii="Times New Roman" w:hAnsi="Times New Roman" w:cs="Times New Roman"/>
          <w:sz w:val="24"/>
          <w:szCs w:val="24"/>
        </w:rPr>
        <w:t xml:space="preserve"> Tutte e tre queste persone sono bilingui, e tutti e tre lo sono molto di più di quanto emerge dalla misurazione secondo la prassi europea.</w:t>
      </w:r>
    </w:p>
    <w:p w:rsidR="007F37AC" w:rsidRPr="002B5EAF" w:rsidRDefault="007F37AC" w:rsidP="00DD0AEA">
      <w:pPr>
        <w:spacing w:after="0" w:line="240" w:lineRule="auto"/>
        <w:jc w:val="both"/>
        <w:rPr>
          <w:rFonts w:ascii="Times New Roman" w:hAnsi="Times New Roman" w:cs="Times New Roman"/>
          <w:color w:val="7030A0"/>
          <w:sz w:val="24"/>
          <w:szCs w:val="24"/>
        </w:rPr>
      </w:pPr>
    </w:p>
    <w:p w:rsidR="00132558" w:rsidRPr="00C6651A" w:rsidRDefault="007F37AC" w:rsidP="00DD0AEA">
      <w:pPr>
        <w:spacing w:after="0" w:line="240" w:lineRule="auto"/>
        <w:jc w:val="both"/>
        <w:rPr>
          <w:rFonts w:ascii="Times New Roman" w:hAnsi="Times New Roman" w:cs="Times New Roman"/>
          <w:sz w:val="24"/>
          <w:szCs w:val="24"/>
        </w:rPr>
      </w:pPr>
      <w:r w:rsidRPr="00C6651A">
        <w:rPr>
          <w:rFonts w:ascii="Times New Roman" w:hAnsi="Times New Roman" w:cs="Times New Roman"/>
          <w:sz w:val="24"/>
          <w:szCs w:val="24"/>
        </w:rPr>
        <w:t xml:space="preserve">Chiarito il campo da alcune potenziali interferenze, cerchiamo di venire a una definizione di persona plurilingue, partendo da ciò che essa non è usando il titolo di una saggio di </w:t>
      </w:r>
      <w:proofErr w:type="spellStart"/>
      <w:r w:rsidRPr="00C6651A">
        <w:rPr>
          <w:rFonts w:ascii="Times New Roman" w:hAnsi="Times New Roman" w:cs="Times New Roman"/>
          <w:sz w:val="24"/>
          <w:szCs w:val="24"/>
        </w:rPr>
        <w:t>Grosjean</w:t>
      </w:r>
      <w:proofErr w:type="spellEnd"/>
      <w:r w:rsidRPr="00C6651A">
        <w:rPr>
          <w:rFonts w:ascii="Times New Roman" w:hAnsi="Times New Roman" w:cs="Times New Roman"/>
          <w:sz w:val="24"/>
          <w:szCs w:val="24"/>
        </w:rPr>
        <w:t xml:space="preserve"> (1989) che segnò una svolta nella ricerca: </w:t>
      </w:r>
      <w:proofErr w:type="spellStart"/>
      <w:r w:rsidRPr="00C6651A">
        <w:rPr>
          <w:rFonts w:ascii="Times New Roman" w:hAnsi="Times New Roman" w:cs="Times New Roman"/>
          <w:i/>
          <w:sz w:val="24"/>
          <w:szCs w:val="24"/>
        </w:rPr>
        <w:t>Neurolinguists</w:t>
      </w:r>
      <w:proofErr w:type="spellEnd"/>
      <w:r w:rsidRPr="00C6651A">
        <w:rPr>
          <w:rFonts w:ascii="Times New Roman" w:hAnsi="Times New Roman" w:cs="Times New Roman"/>
          <w:i/>
          <w:sz w:val="24"/>
          <w:szCs w:val="24"/>
        </w:rPr>
        <w:t xml:space="preserve">, </w:t>
      </w:r>
      <w:proofErr w:type="spellStart"/>
      <w:r w:rsidRPr="00C6651A">
        <w:rPr>
          <w:rFonts w:ascii="Times New Roman" w:hAnsi="Times New Roman" w:cs="Times New Roman"/>
          <w:i/>
          <w:sz w:val="24"/>
          <w:szCs w:val="24"/>
        </w:rPr>
        <w:t>beware</w:t>
      </w:r>
      <w:proofErr w:type="spellEnd"/>
      <w:r w:rsidRPr="00C6651A">
        <w:rPr>
          <w:rFonts w:ascii="Times New Roman" w:hAnsi="Times New Roman" w:cs="Times New Roman"/>
          <w:i/>
          <w:sz w:val="24"/>
          <w:szCs w:val="24"/>
        </w:rPr>
        <w:t xml:space="preserve">! The </w:t>
      </w:r>
      <w:proofErr w:type="spellStart"/>
      <w:r w:rsidRPr="00C6651A">
        <w:rPr>
          <w:rFonts w:ascii="Times New Roman" w:hAnsi="Times New Roman" w:cs="Times New Roman"/>
          <w:i/>
          <w:sz w:val="24"/>
          <w:szCs w:val="24"/>
        </w:rPr>
        <w:t>bilingual</w:t>
      </w:r>
      <w:proofErr w:type="spellEnd"/>
      <w:r w:rsidRPr="00C6651A">
        <w:rPr>
          <w:rFonts w:ascii="Times New Roman" w:hAnsi="Times New Roman" w:cs="Times New Roman"/>
          <w:i/>
          <w:sz w:val="24"/>
          <w:szCs w:val="24"/>
        </w:rPr>
        <w:t xml:space="preserve"> </w:t>
      </w:r>
      <w:proofErr w:type="spellStart"/>
      <w:r w:rsidRPr="00C6651A">
        <w:rPr>
          <w:rFonts w:ascii="Times New Roman" w:hAnsi="Times New Roman" w:cs="Times New Roman"/>
          <w:i/>
          <w:sz w:val="24"/>
          <w:szCs w:val="24"/>
        </w:rPr>
        <w:t>is</w:t>
      </w:r>
      <w:proofErr w:type="spellEnd"/>
      <w:r w:rsidRPr="00C6651A">
        <w:rPr>
          <w:rFonts w:ascii="Times New Roman" w:hAnsi="Times New Roman" w:cs="Times New Roman"/>
          <w:i/>
          <w:sz w:val="24"/>
          <w:szCs w:val="24"/>
        </w:rPr>
        <w:t xml:space="preserve"> </w:t>
      </w:r>
      <w:proofErr w:type="spellStart"/>
      <w:r w:rsidRPr="00C6651A">
        <w:rPr>
          <w:rFonts w:ascii="Times New Roman" w:hAnsi="Times New Roman" w:cs="Times New Roman"/>
          <w:i/>
          <w:sz w:val="24"/>
          <w:szCs w:val="24"/>
        </w:rPr>
        <w:t>not</w:t>
      </w:r>
      <w:proofErr w:type="spellEnd"/>
      <w:r w:rsidRPr="00C6651A">
        <w:rPr>
          <w:rFonts w:ascii="Times New Roman" w:hAnsi="Times New Roman" w:cs="Times New Roman"/>
          <w:i/>
          <w:sz w:val="24"/>
          <w:szCs w:val="24"/>
        </w:rPr>
        <w:t xml:space="preserve"> </w:t>
      </w:r>
      <w:proofErr w:type="spellStart"/>
      <w:r w:rsidRPr="00C6651A">
        <w:rPr>
          <w:rFonts w:ascii="Times New Roman" w:hAnsi="Times New Roman" w:cs="Times New Roman"/>
          <w:i/>
          <w:sz w:val="24"/>
          <w:szCs w:val="24"/>
        </w:rPr>
        <w:t>two</w:t>
      </w:r>
      <w:proofErr w:type="spellEnd"/>
      <w:r w:rsidRPr="00C6651A">
        <w:rPr>
          <w:rFonts w:ascii="Times New Roman" w:hAnsi="Times New Roman" w:cs="Times New Roman"/>
          <w:i/>
          <w:sz w:val="24"/>
          <w:szCs w:val="24"/>
        </w:rPr>
        <w:t xml:space="preserve"> </w:t>
      </w:r>
      <w:proofErr w:type="spellStart"/>
      <w:r w:rsidRPr="00C6651A">
        <w:rPr>
          <w:rFonts w:ascii="Times New Roman" w:hAnsi="Times New Roman" w:cs="Times New Roman"/>
          <w:i/>
          <w:sz w:val="24"/>
          <w:szCs w:val="24"/>
        </w:rPr>
        <w:t>monolinguals</w:t>
      </w:r>
      <w:proofErr w:type="spellEnd"/>
      <w:r w:rsidRPr="00C6651A">
        <w:rPr>
          <w:rFonts w:ascii="Times New Roman" w:hAnsi="Times New Roman" w:cs="Times New Roman"/>
          <w:i/>
          <w:sz w:val="24"/>
          <w:szCs w:val="24"/>
        </w:rPr>
        <w:t xml:space="preserve"> in </w:t>
      </w:r>
      <w:proofErr w:type="spellStart"/>
      <w:r w:rsidRPr="00C6651A">
        <w:rPr>
          <w:rFonts w:ascii="Times New Roman" w:hAnsi="Times New Roman" w:cs="Times New Roman"/>
          <w:i/>
          <w:sz w:val="24"/>
          <w:szCs w:val="24"/>
        </w:rPr>
        <w:t>one</w:t>
      </w:r>
      <w:proofErr w:type="spellEnd"/>
      <w:r w:rsidRPr="00C6651A">
        <w:rPr>
          <w:rFonts w:ascii="Times New Roman" w:hAnsi="Times New Roman" w:cs="Times New Roman"/>
          <w:i/>
          <w:sz w:val="24"/>
          <w:szCs w:val="24"/>
        </w:rPr>
        <w:t xml:space="preserve"> </w:t>
      </w:r>
      <w:proofErr w:type="spellStart"/>
      <w:r w:rsidRPr="00C6651A">
        <w:rPr>
          <w:rFonts w:ascii="Times New Roman" w:hAnsi="Times New Roman" w:cs="Times New Roman"/>
          <w:i/>
          <w:sz w:val="24"/>
          <w:szCs w:val="24"/>
        </w:rPr>
        <w:t>person</w:t>
      </w:r>
      <w:proofErr w:type="spellEnd"/>
      <w:r w:rsidRPr="00C6651A">
        <w:rPr>
          <w:rFonts w:ascii="Times New Roman" w:hAnsi="Times New Roman" w:cs="Times New Roman"/>
          <w:sz w:val="24"/>
          <w:szCs w:val="24"/>
        </w:rPr>
        <w:t xml:space="preserve">. </w:t>
      </w:r>
      <w:r w:rsidR="00132558" w:rsidRPr="00C6651A">
        <w:rPr>
          <w:rFonts w:ascii="Times New Roman" w:hAnsi="Times New Roman" w:cs="Times New Roman"/>
          <w:sz w:val="24"/>
          <w:szCs w:val="24"/>
        </w:rPr>
        <w:t>È una persona diversa da quando era (se m</w:t>
      </w:r>
      <w:r w:rsidR="00C6651A" w:rsidRPr="00C6651A">
        <w:rPr>
          <w:rFonts w:ascii="Times New Roman" w:hAnsi="Times New Roman" w:cs="Times New Roman"/>
          <w:sz w:val="24"/>
          <w:szCs w:val="24"/>
        </w:rPr>
        <w:t>ail lo è stato) monolingue. È diverso</w:t>
      </w:r>
      <w:r w:rsidR="00132558" w:rsidRPr="00C6651A">
        <w:rPr>
          <w:rFonts w:ascii="Times New Roman" w:hAnsi="Times New Roman" w:cs="Times New Roman"/>
          <w:sz w:val="24"/>
          <w:szCs w:val="24"/>
        </w:rPr>
        <w:t xml:space="preserve">, stando </w:t>
      </w:r>
      <w:r w:rsidR="00C6651A" w:rsidRPr="00C6651A">
        <w:rPr>
          <w:rFonts w:ascii="Times New Roman" w:hAnsi="Times New Roman" w:cs="Times New Roman"/>
          <w:sz w:val="24"/>
          <w:szCs w:val="24"/>
        </w:rPr>
        <w:t>sia alla letteratura citata sopra sia</w:t>
      </w:r>
      <w:r w:rsidR="00132558" w:rsidRPr="00C6651A">
        <w:rPr>
          <w:rFonts w:ascii="Times New Roman" w:hAnsi="Times New Roman" w:cs="Times New Roman"/>
          <w:sz w:val="24"/>
          <w:szCs w:val="24"/>
        </w:rPr>
        <w:t xml:space="preserve"> a molte altre ricerche di versante più </w:t>
      </w:r>
    </w:p>
    <w:p w:rsidR="00132558" w:rsidRPr="00C6651A" w:rsidRDefault="00132558" w:rsidP="00DD0AEA">
      <w:pPr>
        <w:spacing w:after="0" w:line="240" w:lineRule="auto"/>
        <w:jc w:val="both"/>
        <w:rPr>
          <w:rFonts w:ascii="Times New Roman" w:hAnsi="Times New Roman" w:cs="Times New Roman"/>
          <w:sz w:val="24"/>
          <w:szCs w:val="24"/>
        </w:rPr>
      </w:pPr>
    </w:p>
    <w:p w:rsidR="00132558" w:rsidRPr="00C6651A" w:rsidRDefault="00132558" w:rsidP="00DD0AEA">
      <w:pPr>
        <w:pStyle w:val="Paragrafoelenco"/>
        <w:numPr>
          <w:ilvl w:val="0"/>
          <w:numId w:val="23"/>
        </w:numPr>
        <w:spacing w:after="0" w:line="240" w:lineRule="auto"/>
        <w:jc w:val="both"/>
        <w:rPr>
          <w:rFonts w:ascii="Times New Roman" w:hAnsi="Times New Roman" w:cs="Times New Roman"/>
          <w:sz w:val="24"/>
          <w:szCs w:val="24"/>
        </w:rPr>
      </w:pPr>
      <w:r w:rsidRPr="00C6651A">
        <w:rPr>
          <w:rFonts w:ascii="Times New Roman" w:hAnsi="Times New Roman" w:cs="Times New Roman"/>
          <w:i/>
          <w:sz w:val="24"/>
          <w:szCs w:val="24"/>
        </w:rPr>
        <w:t>neurologico</w:t>
      </w:r>
      <w:r w:rsidRPr="00C6651A">
        <w:rPr>
          <w:rFonts w:ascii="Times New Roman" w:hAnsi="Times New Roman" w:cs="Times New Roman"/>
          <w:sz w:val="24"/>
          <w:szCs w:val="24"/>
        </w:rPr>
        <w:t>, per ragioni legate alla rappresentazione mentale delle due lingue in aree contigue ma in gran parte diverse, sia per quanto riguarda la prospettiva di piena vitalità del cervello negli anni (i plurilingui presentano l’eventuale Alzheimer quattro anni più</w:t>
      </w:r>
      <w:r w:rsidR="00BB307A">
        <w:rPr>
          <w:rFonts w:ascii="Times New Roman" w:hAnsi="Times New Roman" w:cs="Times New Roman"/>
          <w:sz w:val="24"/>
          <w:szCs w:val="24"/>
        </w:rPr>
        <w:t xml:space="preserve"> tardi dei monolingui; </w:t>
      </w:r>
      <w:proofErr w:type="spellStart"/>
      <w:r w:rsidR="00BB307A">
        <w:rPr>
          <w:rFonts w:ascii="Times New Roman" w:hAnsi="Times New Roman" w:cs="Times New Roman"/>
          <w:sz w:val="24"/>
          <w:szCs w:val="24"/>
        </w:rPr>
        <w:t>Bialysto</w:t>
      </w:r>
      <w:r w:rsidRPr="00C6651A">
        <w:rPr>
          <w:rFonts w:ascii="Times New Roman" w:hAnsi="Times New Roman" w:cs="Times New Roman"/>
          <w:sz w:val="24"/>
          <w:szCs w:val="24"/>
        </w:rPr>
        <w:t>k</w:t>
      </w:r>
      <w:proofErr w:type="spellEnd"/>
      <w:r w:rsidRPr="00C6651A">
        <w:rPr>
          <w:rFonts w:ascii="Times New Roman" w:hAnsi="Times New Roman" w:cs="Times New Roman"/>
          <w:sz w:val="24"/>
          <w:szCs w:val="24"/>
        </w:rPr>
        <w:t xml:space="preserve"> </w:t>
      </w:r>
      <w:proofErr w:type="spellStart"/>
      <w:r w:rsidRPr="00C6651A">
        <w:rPr>
          <w:rFonts w:ascii="Times New Roman" w:hAnsi="Times New Roman" w:cs="Times New Roman"/>
          <w:i/>
          <w:sz w:val="24"/>
          <w:szCs w:val="24"/>
        </w:rPr>
        <w:t>et</w:t>
      </w:r>
      <w:proofErr w:type="spellEnd"/>
      <w:r w:rsidRPr="00C6651A">
        <w:rPr>
          <w:rFonts w:ascii="Times New Roman" w:hAnsi="Times New Roman" w:cs="Times New Roman"/>
          <w:i/>
          <w:sz w:val="24"/>
          <w:szCs w:val="24"/>
        </w:rPr>
        <w:t xml:space="preserve"> al.</w:t>
      </w:r>
      <w:r w:rsidRPr="00C6651A">
        <w:rPr>
          <w:rFonts w:ascii="Times New Roman" w:hAnsi="Times New Roman" w:cs="Times New Roman"/>
          <w:sz w:val="24"/>
          <w:szCs w:val="24"/>
        </w:rPr>
        <w:t xml:space="preserve">, 2004); </w:t>
      </w:r>
      <w:r w:rsidR="002C67B7" w:rsidRPr="00C6651A">
        <w:rPr>
          <w:rFonts w:ascii="Times New Roman" w:hAnsi="Times New Roman" w:cs="Times New Roman"/>
          <w:sz w:val="24"/>
          <w:szCs w:val="24"/>
        </w:rPr>
        <w:t xml:space="preserve">come anticipato, vista la natura di questo volume non possiamo essere noi a discutere queste </w:t>
      </w:r>
      <w:r w:rsidR="00881877" w:rsidRPr="00C6651A">
        <w:rPr>
          <w:rFonts w:ascii="Times New Roman" w:hAnsi="Times New Roman" w:cs="Times New Roman"/>
          <w:sz w:val="24"/>
          <w:szCs w:val="24"/>
        </w:rPr>
        <w:t>car</w:t>
      </w:r>
      <w:r w:rsidR="00C6651A" w:rsidRPr="00C6651A">
        <w:rPr>
          <w:rFonts w:ascii="Times New Roman" w:hAnsi="Times New Roman" w:cs="Times New Roman"/>
          <w:sz w:val="24"/>
          <w:szCs w:val="24"/>
        </w:rPr>
        <w:t>atteristiche del plurilingue;</w:t>
      </w:r>
    </w:p>
    <w:p w:rsidR="00E3074C" w:rsidRDefault="00132558" w:rsidP="00E3074C">
      <w:pPr>
        <w:pStyle w:val="Paragrafoelenco"/>
        <w:numPr>
          <w:ilvl w:val="0"/>
          <w:numId w:val="23"/>
        </w:numPr>
        <w:spacing w:after="0" w:line="240" w:lineRule="auto"/>
        <w:jc w:val="both"/>
        <w:rPr>
          <w:rFonts w:ascii="Times New Roman" w:hAnsi="Times New Roman" w:cs="Times New Roman"/>
          <w:sz w:val="24"/>
          <w:szCs w:val="24"/>
        </w:rPr>
      </w:pPr>
      <w:r w:rsidRPr="00C6651A">
        <w:rPr>
          <w:rFonts w:ascii="Times New Roman" w:hAnsi="Times New Roman" w:cs="Times New Roman"/>
          <w:i/>
          <w:sz w:val="24"/>
          <w:szCs w:val="24"/>
        </w:rPr>
        <w:t>psicologico</w:t>
      </w:r>
      <w:r w:rsidRPr="00C6651A">
        <w:rPr>
          <w:rFonts w:ascii="Times New Roman" w:hAnsi="Times New Roman" w:cs="Times New Roman"/>
          <w:sz w:val="24"/>
          <w:szCs w:val="24"/>
        </w:rPr>
        <w:t>,</w:t>
      </w:r>
      <w:r w:rsidR="000E1971" w:rsidRPr="00C6651A">
        <w:rPr>
          <w:rFonts w:ascii="Times New Roman" w:hAnsi="Times New Roman" w:cs="Times New Roman"/>
          <w:sz w:val="24"/>
          <w:szCs w:val="24"/>
        </w:rPr>
        <w:t xml:space="preserve"> anzitutto</w:t>
      </w:r>
      <w:r w:rsidRPr="00C6651A">
        <w:rPr>
          <w:rFonts w:ascii="Times New Roman" w:hAnsi="Times New Roman" w:cs="Times New Roman"/>
          <w:sz w:val="24"/>
          <w:szCs w:val="24"/>
        </w:rPr>
        <w:t xml:space="preserve"> sul piano della identità, dell’idea di sé</w:t>
      </w:r>
      <w:r w:rsidR="000E1971" w:rsidRPr="00C6651A">
        <w:rPr>
          <w:rFonts w:ascii="Times New Roman" w:hAnsi="Times New Roman" w:cs="Times New Roman"/>
          <w:sz w:val="24"/>
          <w:szCs w:val="24"/>
        </w:rPr>
        <w:t>: un</w:t>
      </w:r>
      <w:r w:rsidR="00C6651A" w:rsidRPr="00C6651A">
        <w:rPr>
          <w:rFonts w:ascii="Times New Roman" w:hAnsi="Times New Roman" w:cs="Times New Roman"/>
          <w:sz w:val="24"/>
          <w:szCs w:val="24"/>
        </w:rPr>
        <w:t>o</w:t>
      </w:r>
      <w:r w:rsidR="000E1971" w:rsidRPr="00C6651A">
        <w:rPr>
          <w:rFonts w:ascii="Times New Roman" w:hAnsi="Times New Roman" w:cs="Times New Roman"/>
          <w:sz w:val="24"/>
          <w:szCs w:val="24"/>
        </w:rPr>
        <w:t xml:space="preserve"> psicolinguista dell’età evolutiva che ha molto contribuito agli studi sul bilinguismo coniò l’espressione </w:t>
      </w:r>
      <w:proofErr w:type="spellStart"/>
      <w:r w:rsidR="000E1971" w:rsidRPr="00C6651A">
        <w:rPr>
          <w:rFonts w:ascii="Times New Roman" w:hAnsi="Times New Roman" w:cs="Times New Roman"/>
          <w:i/>
          <w:sz w:val="24"/>
          <w:szCs w:val="24"/>
        </w:rPr>
        <w:t>bilingual</w:t>
      </w:r>
      <w:proofErr w:type="spellEnd"/>
      <w:r w:rsidR="000E1971" w:rsidRPr="00C6651A">
        <w:rPr>
          <w:rFonts w:ascii="Times New Roman" w:hAnsi="Times New Roman" w:cs="Times New Roman"/>
          <w:i/>
          <w:sz w:val="24"/>
          <w:szCs w:val="24"/>
        </w:rPr>
        <w:t xml:space="preserve"> </w:t>
      </w:r>
      <w:proofErr w:type="spellStart"/>
      <w:r w:rsidR="000E1971" w:rsidRPr="00C6651A">
        <w:rPr>
          <w:rFonts w:ascii="Times New Roman" w:hAnsi="Times New Roman" w:cs="Times New Roman"/>
          <w:i/>
          <w:sz w:val="24"/>
          <w:szCs w:val="24"/>
        </w:rPr>
        <w:t>person</w:t>
      </w:r>
      <w:proofErr w:type="spellEnd"/>
      <w:r w:rsidR="000E1971" w:rsidRPr="00C6651A">
        <w:rPr>
          <w:rFonts w:ascii="Times New Roman" w:hAnsi="Times New Roman" w:cs="Times New Roman"/>
          <w:sz w:val="24"/>
          <w:szCs w:val="24"/>
        </w:rPr>
        <w:t xml:space="preserve"> per indicare il prodotto di una crescita</w:t>
      </w:r>
      <w:r w:rsidR="00C6651A" w:rsidRPr="00C6651A">
        <w:rPr>
          <w:rFonts w:ascii="Times New Roman" w:hAnsi="Times New Roman" w:cs="Times New Roman"/>
          <w:sz w:val="24"/>
          <w:szCs w:val="24"/>
        </w:rPr>
        <w:t xml:space="preserve"> o educazione bilingue, studi</w:t>
      </w:r>
      <w:r w:rsidR="000E1971" w:rsidRPr="00C6651A">
        <w:rPr>
          <w:rFonts w:ascii="Times New Roman" w:hAnsi="Times New Roman" w:cs="Times New Roman"/>
          <w:sz w:val="24"/>
          <w:szCs w:val="24"/>
        </w:rPr>
        <w:t xml:space="preserve">ando la ridefinizione di sé da parte della persona bilingue </w:t>
      </w:r>
      <w:r w:rsidR="000E1971" w:rsidRPr="000559C5">
        <w:rPr>
          <w:rFonts w:ascii="Times New Roman" w:hAnsi="Times New Roman" w:cs="Times New Roman"/>
          <w:sz w:val="24"/>
          <w:szCs w:val="24"/>
        </w:rPr>
        <w:t>(</w:t>
      </w:r>
      <w:proofErr w:type="spellStart"/>
      <w:r w:rsidR="000E1971" w:rsidRPr="000559C5">
        <w:rPr>
          <w:rFonts w:ascii="Times New Roman" w:hAnsi="Times New Roman" w:cs="Times New Roman"/>
          <w:sz w:val="24"/>
          <w:szCs w:val="24"/>
        </w:rPr>
        <w:t>Titone</w:t>
      </w:r>
      <w:proofErr w:type="spellEnd"/>
      <w:r w:rsidR="000559C5" w:rsidRPr="000559C5">
        <w:rPr>
          <w:rFonts w:ascii="Times New Roman" w:hAnsi="Times New Roman" w:cs="Times New Roman"/>
          <w:sz w:val="24"/>
          <w:szCs w:val="24"/>
        </w:rPr>
        <w:t xml:space="preserve"> 1995</w:t>
      </w:r>
      <w:r w:rsidR="000559C5">
        <w:rPr>
          <w:rFonts w:ascii="Times New Roman" w:hAnsi="Times New Roman" w:cs="Times New Roman"/>
          <w:sz w:val="24"/>
          <w:szCs w:val="24"/>
        </w:rPr>
        <w:t>);</w:t>
      </w:r>
    </w:p>
    <w:p w:rsidR="00E3074C" w:rsidRPr="00E3074C" w:rsidRDefault="00132558" w:rsidP="00E3074C">
      <w:pPr>
        <w:pStyle w:val="Paragrafoelenco"/>
        <w:numPr>
          <w:ilvl w:val="0"/>
          <w:numId w:val="23"/>
        </w:numPr>
        <w:spacing w:after="0" w:line="240" w:lineRule="auto"/>
        <w:jc w:val="both"/>
        <w:rPr>
          <w:rFonts w:ascii="Times New Roman" w:hAnsi="Times New Roman" w:cs="Times New Roman"/>
          <w:sz w:val="24"/>
          <w:szCs w:val="24"/>
        </w:rPr>
      </w:pPr>
      <w:r w:rsidRPr="00E3074C">
        <w:rPr>
          <w:rFonts w:ascii="Times New Roman" w:hAnsi="Times New Roman" w:cs="Times New Roman"/>
          <w:i/>
          <w:sz w:val="24"/>
          <w:szCs w:val="24"/>
        </w:rPr>
        <w:t>cognitivo</w:t>
      </w:r>
      <w:r w:rsidR="000E1971" w:rsidRPr="00E3074C">
        <w:rPr>
          <w:rFonts w:ascii="Times New Roman" w:hAnsi="Times New Roman" w:cs="Times New Roman"/>
          <w:sz w:val="24"/>
          <w:szCs w:val="24"/>
        </w:rPr>
        <w:t>:</w:t>
      </w:r>
      <w:r w:rsidRPr="00E3074C">
        <w:rPr>
          <w:rFonts w:ascii="Times New Roman" w:hAnsi="Times New Roman" w:cs="Times New Roman"/>
          <w:sz w:val="24"/>
          <w:szCs w:val="24"/>
        </w:rPr>
        <w:t xml:space="preserve"> c’è un ampia letteratura che dimostra differenze </w:t>
      </w:r>
      <w:r w:rsidR="00C6651A" w:rsidRPr="00E3074C">
        <w:rPr>
          <w:rFonts w:ascii="Times New Roman" w:hAnsi="Times New Roman" w:cs="Times New Roman"/>
          <w:sz w:val="24"/>
          <w:szCs w:val="24"/>
        </w:rPr>
        <w:t>rispetto al monolingue</w:t>
      </w:r>
      <w:r w:rsidRPr="00E3074C">
        <w:rPr>
          <w:rFonts w:ascii="Times New Roman" w:hAnsi="Times New Roman" w:cs="Times New Roman"/>
          <w:sz w:val="24"/>
          <w:szCs w:val="24"/>
        </w:rPr>
        <w:t xml:space="preserve"> </w:t>
      </w:r>
      <w:proofErr w:type="spellStart"/>
      <w:r w:rsidRPr="00E3074C">
        <w:rPr>
          <w:rFonts w:ascii="Times New Roman" w:hAnsi="Times New Roman" w:cs="Times New Roman"/>
          <w:sz w:val="24"/>
          <w:szCs w:val="24"/>
        </w:rPr>
        <w:t>monolingue</w:t>
      </w:r>
      <w:proofErr w:type="spellEnd"/>
      <w:r w:rsidRPr="00E3074C">
        <w:rPr>
          <w:rFonts w:ascii="Times New Roman" w:hAnsi="Times New Roman" w:cs="Times New Roman"/>
          <w:sz w:val="24"/>
          <w:szCs w:val="24"/>
        </w:rPr>
        <w:t xml:space="preserve"> nella </w:t>
      </w:r>
      <w:r w:rsidR="00C6651A" w:rsidRPr="00E3074C">
        <w:rPr>
          <w:rFonts w:ascii="Times New Roman" w:hAnsi="Times New Roman" w:cs="Times New Roman"/>
          <w:sz w:val="24"/>
          <w:szCs w:val="24"/>
        </w:rPr>
        <w:t xml:space="preserve">classificazione degli oggetti per quanto attiene alla </w:t>
      </w:r>
      <w:r w:rsidRPr="00E3074C">
        <w:rPr>
          <w:rFonts w:ascii="Times New Roman" w:hAnsi="Times New Roman" w:cs="Times New Roman"/>
          <w:sz w:val="24"/>
          <w:szCs w:val="24"/>
        </w:rPr>
        <w:t xml:space="preserve">percezione dei colori, </w:t>
      </w:r>
      <w:r w:rsidR="002C67B7" w:rsidRPr="00E3074C">
        <w:rPr>
          <w:rFonts w:ascii="Times New Roman" w:hAnsi="Times New Roman" w:cs="Times New Roman"/>
          <w:sz w:val="24"/>
          <w:szCs w:val="24"/>
        </w:rPr>
        <w:t xml:space="preserve">delle forme e dei materiali </w:t>
      </w:r>
      <w:r w:rsidR="00C6651A" w:rsidRPr="00E3074C">
        <w:rPr>
          <w:rFonts w:ascii="Times New Roman" w:hAnsi="Times New Roman" w:cs="Times New Roman"/>
          <w:sz w:val="24"/>
          <w:szCs w:val="24"/>
        </w:rPr>
        <w:t>nonché nell’attribuzione</w:t>
      </w:r>
      <w:r w:rsidR="002C67B7" w:rsidRPr="00E3074C">
        <w:rPr>
          <w:rFonts w:ascii="Times New Roman" w:hAnsi="Times New Roman" w:cs="Times New Roman"/>
          <w:sz w:val="24"/>
          <w:szCs w:val="24"/>
        </w:rPr>
        <w:t xml:space="preserve"> di un genere quando una delle due lingue ha il genere neutro e l’altra non ce l’ha (</w:t>
      </w:r>
      <w:r w:rsidR="00C6651A" w:rsidRPr="00E3074C">
        <w:rPr>
          <w:rFonts w:ascii="Times New Roman" w:hAnsi="Times New Roman" w:cs="Times New Roman"/>
          <w:sz w:val="24"/>
          <w:szCs w:val="24"/>
        </w:rPr>
        <w:t xml:space="preserve">è il caso, </w:t>
      </w:r>
      <w:r w:rsidR="002C67B7" w:rsidRPr="00E3074C">
        <w:rPr>
          <w:rFonts w:ascii="Times New Roman" w:hAnsi="Times New Roman" w:cs="Times New Roman"/>
          <w:sz w:val="24"/>
          <w:szCs w:val="24"/>
        </w:rPr>
        <w:t xml:space="preserve">ad esempio, un bilingue </w:t>
      </w:r>
      <w:proofErr w:type="spellStart"/>
      <w:r w:rsidR="002C67B7" w:rsidRPr="00E3074C">
        <w:rPr>
          <w:rFonts w:ascii="Times New Roman" w:hAnsi="Times New Roman" w:cs="Times New Roman"/>
          <w:sz w:val="24"/>
          <w:szCs w:val="24"/>
        </w:rPr>
        <w:t>inglese-italiano</w:t>
      </w:r>
      <w:proofErr w:type="spellEnd"/>
      <w:r w:rsidR="00C6651A" w:rsidRPr="00E3074C">
        <w:rPr>
          <w:rFonts w:ascii="Times New Roman" w:hAnsi="Times New Roman" w:cs="Times New Roman"/>
          <w:sz w:val="24"/>
          <w:szCs w:val="24"/>
        </w:rPr>
        <w:t>, dove solo l’inglese ha un uso dominante del neutro</w:t>
      </w:r>
      <w:r w:rsidR="002C67B7" w:rsidRPr="00E3074C">
        <w:rPr>
          <w:rFonts w:ascii="Times New Roman" w:hAnsi="Times New Roman" w:cs="Times New Roman"/>
          <w:sz w:val="24"/>
          <w:szCs w:val="24"/>
        </w:rPr>
        <w:t xml:space="preserve">); un’altra differenza </w:t>
      </w:r>
      <w:r w:rsidR="002C67B7" w:rsidRPr="00E3074C">
        <w:rPr>
          <w:rFonts w:ascii="Times New Roman" w:hAnsi="Times New Roman" w:cs="Times New Roman"/>
          <w:sz w:val="24"/>
          <w:szCs w:val="24"/>
        </w:rPr>
        <w:lastRenderedPageBreak/>
        <w:t>fondamentale è nella concettualizzazione del movimento,</w:t>
      </w:r>
      <w:r w:rsidR="00C6651A" w:rsidRPr="00E3074C">
        <w:rPr>
          <w:rFonts w:ascii="Times New Roman" w:hAnsi="Times New Roman" w:cs="Times New Roman"/>
          <w:sz w:val="24"/>
          <w:szCs w:val="24"/>
        </w:rPr>
        <w:t xml:space="preserve"> così come</w:t>
      </w:r>
      <w:r w:rsidR="002C67B7" w:rsidRPr="00E3074C">
        <w:rPr>
          <w:rFonts w:ascii="Times New Roman" w:hAnsi="Times New Roman" w:cs="Times New Roman"/>
          <w:sz w:val="24"/>
          <w:szCs w:val="24"/>
        </w:rPr>
        <w:t xml:space="preserve"> </w:t>
      </w:r>
      <w:r w:rsidR="00C6651A" w:rsidRPr="00E3074C">
        <w:rPr>
          <w:rFonts w:ascii="Times New Roman" w:hAnsi="Times New Roman" w:cs="Times New Roman"/>
          <w:sz w:val="24"/>
          <w:szCs w:val="24"/>
        </w:rPr>
        <w:t>nel</w:t>
      </w:r>
      <w:r w:rsidR="002C67B7" w:rsidRPr="00E3074C">
        <w:rPr>
          <w:rFonts w:ascii="Times New Roman" w:hAnsi="Times New Roman" w:cs="Times New Roman"/>
          <w:sz w:val="24"/>
          <w:szCs w:val="24"/>
        </w:rPr>
        <w:t xml:space="preserve">la capacità di </w:t>
      </w:r>
      <w:proofErr w:type="spellStart"/>
      <w:r w:rsidR="002C67B7" w:rsidRPr="00E3074C">
        <w:rPr>
          <w:rFonts w:ascii="Times New Roman" w:hAnsi="Times New Roman" w:cs="Times New Roman"/>
          <w:sz w:val="24"/>
          <w:szCs w:val="24"/>
        </w:rPr>
        <w:t>problem</w:t>
      </w:r>
      <w:proofErr w:type="spellEnd"/>
      <w:r w:rsidR="002C67B7" w:rsidRPr="00E3074C">
        <w:rPr>
          <w:rFonts w:ascii="Times New Roman" w:hAnsi="Times New Roman" w:cs="Times New Roman"/>
          <w:sz w:val="24"/>
          <w:szCs w:val="24"/>
        </w:rPr>
        <w:t xml:space="preserve"> </w:t>
      </w:r>
      <w:proofErr w:type="spellStart"/>
      <w:r w:rsidR="002C67B7" w:rsidRPr="00E3074C">
        <w:rPr>
          <w:rFonts w:ascii="Times New Roman" w:hAnsi="Times New Roman" w:cs="Times New Roman"/>
          <w:sz w:val="24"/>
          <w:szCs w:val="24"/>
        </w:rPr>
        <w:t>solving</w:t>
      </w:r>
      <w:proofErr w:type="spellEnd"/>
      <w:r w:rsidR="002C67B7" w:rsidRPr="00E3074C">
        <w:rPr>
          <w:rFonts w:ascii="Times New Roman" w:hAnsi="Times New Roman" w:cs="Times New Roman"/>
          <w:sz w:val="24"/>
          <w:szCs w:val="24"/>
        </w:rPr>
        <w:t xml:space="preserve"> seguendo percorsi alternativi quando qu</w:t>
      </w:r>
      <w:r w:rsidR="00C6651A" w:rsidRPr="00E3074C">
        <w:rPr>
          <w:rFonts w:ascii="Times New Roman" w:hAnsi="Times New Roman" w:cs="Times New Roman"/>
          <w:sz w:val="24"/>
          <w:szCs w:val="24"/>
        </w:rPr>
        <w:t>elli già esperiti hanno fallito</w:t>
      </w:r>
      <w:r w:rsidR="00BB307A" w:rsidRPr="00E3074C">
        <w:rPr>
          <w:rFonts w:ascii="Times New Roman" w:hAnsi="Times New Roman" w:cs="Times New Roman"/>
          <w:sz w:val="24"/>
          <w:szCs w:val="24"/>
        </w:rPr>
        <w:t xml:space="preserve"> per un panorama generale si vedano</w:t>
      </w:r>
      <w:r w:rsidR="00E3074C" w:rsidRPr="00E3074C">
        <w:rPr>
          <w:rFonts w:ascii="Times New Roman" w:hAnsi="Times New Roman" w:cs="Times New Roman"/>
          <w:sz w:val="24"/>
          <w:szCs w:val="24"/>
        </w:rPr>
        <w:t xml:space="preserve"> </w:t>
      </w:r>
      <w:proofErr w:type="spellStart"/>
      <w:r w:rsidR="00E3074C" w:rsidRPr="00E3074C">
        <w:rPr>
          <w:rFonts w:ascii="Times New Roman" w:hAnsi="Times New Roman" w:cs="Times New Roman"/>
          <w:sz w:val="24"/>
          <w:szCs w:val="24"/>
        </w:rPr>
        <w:t>Bialystok</w:t>
      </w:r>
      <w:proofErr w:type="spellEnd"/>
      <w:r w:rsidR="00E3074C" w:rsidRPr="00E3074C">
        <w:rPr>
          <w:rFonts w:ascii="Times New Roman" w:hAnsi="Times New Roman" w:cs="Times New Roman"/>
          <w:sz w:val="24"/>
          <w:szCs w:val="24"/>
        </w:rPr>
        <w:t xml:space="preserve"> </w:t>
      </w:r>
      <w:proofErr w:type="spellStart"/>
      <w:r w:rsidR="00E3074C" w:rsidRPr="00E3074C">
        <w:rPr>
          <w:rFonts w:ascii="Times New Roman" w:hAnsi="Times New Roman" w:cs="Times New Roman"/>
          <w:i/>
          <w:sz w:val="24"/>
          <w:szCs w:val="24"/>
        </w:rPr>
        <w:t>et</w:t>
      </w:r>
      <w:proofErr w:type="spellEnd"/>
      <w:r w:rsidR="00E3074C" w:rsidRPr="00E3074C">
        <w:rPr>
          <w:rFonts w:ascii="Times New Roman" w:hAnsi="Times New Roman" w:cs="Times New Roman"/>
          <w:i/>
          <w:sz w:val="24"/>
          <w:szCs w:val="24"/>
        </w:rPr>
        <w:t xml:space="preserve"> al</w:t>
      </w:r>
      <w:r w:rsidR="00E3074C" w:rsidRPr="00E3074C">
        <w:rPr>
          <w:rFonts w:ascii="Times New Roman" w:hAnsi="Times New Roman" w:cs="Times New Roman"/>
          <w:sz w:val="24"/>
          <w:szCs w:val="24"/>
        </w:rPr>
        <w:t xml:space="preserve">. 2004, </w:t>
      </w:r>
      <w:r w:rsidR="00E3074C" w:rsidRPr="00E3074C">
        <w:rPr>
          <w:rFonts w:ascii="Times New Roman" w:hAnsi="Times New Roman" w:cs="Times New Roman"/>
          <w:bCs/>
          <w:sz w:val="24"/>
          <w:szCs w:val="24"/>
        </w:rPr>
        <w:t>Bassetti</w:t>
      </w:r>
      <w:r w:rsidR="00E3074C">
        <w:rPr>
          <w:rFonts w:ascii="Times New Roman" w:hAnsi="Times New Roman" w:cs="Times New Roman"/>
          <w:bCs/>
          <w:sz w:val="24"/>
          <w:szCs w:val="24"/>
        </w:rPr>
        <w:t xml:space="preserve"> B. </w:t>
      </w:r>
      <w:r w:rsidR="00E3074C" w:rsidRPr="00E3074C">
        <w:rPr>
          <w:rFonts w:ascii="Times New Roman" w:hAnsi="Times New Roman" w:cs="Times New Roman"/>
          <w:bCs/>
          <w:sz w:val="24"/>
          <w:szCs w:val="24"/>
        </w:rPr>
        <w:t xml:space="preserve">2007, </w:t>
      </w:r>
      <w:proofErr w:type="spellStart"/>
      <w:r w:rsidR="00E3074C" w:rsidRPr="00E3074C">
        <w:rPr>
          <w:rFonts w:ascii="Times New Roman" w:hAnsi="Times New Roman" w:cs="Times New Roman"/>
          <w:sz w:val="24"/>
          <w:szCs w:val="24"/>
        </w:rPr>
        <w:t>Athanasopoulos</w:t>
      </w:r>
      <w:proofErr w:type="spellEnd"/>
      <w:r w:rsidR="00E3074C" w:rsidRPr="00E3074C">
        <w:rPr>
          <w:rFonts w:ascii="Times New Roman" w:hAnsi="Times New Roman" w:cs="Times New Roman"/>
          <w:sz w:val="24"/>
          <w:szCs w:val="24"/>
        </w:rPr>
        <w:t xml:space="preserve"> 2009,</w:t>
      </w:r>
      <w:r w:rsidR="00E3074C" w:rsidRPr="00E3074C">
        <w:rPr>
          <w:rFonts w:ascii="Times New Roman" w:hAnsi="Times New Roman" w:cs="Times New Roman"/>
          <w:bCs/>
          <w:sz w:val="24"/>
          <w:szCs w:val="24"/>
        </w:rPr>
        <w:t xml:space="preserve"> </w:t>
      </w:r>
      <w:proofErr w:type="spellStart"/>
      <w:r w:rsidR="00E3074C">
        <w:rPr>
          <w:rFonts w:ascii="Times New Roman" w:hAnsi="Times New Roman" w:cs="Times New Roman"/>
          <w:sz w:val="24"/>
          <w:szCs w:val="24"/>
        </w:rPr>
        <w:t>Jarvis</w:t>
      </w:r>
      <w:proofErr w:type="spellEnd"/>
      <w:r w:rsidR="00E3074C">
        <w:rPr>
          <w:rFonts w:ascii="Times New Roman" w:hAnsi="Times New Roman" w:cs="Times New Roman"/>
          <w:sz w:val="24"/>
          <w:szCs w:val="24"/>
        </w:rPr>
        <w:t xml:space="preserve">, </w:t>
      </w:r>
      <w:proofErr w:type="spellStart"/>
      <w:r w:rsidR="00E3074C">
        <w:rPr>
          <w:rFonts w:ascii="Times New Roman" w:hAnsi="Times New Roman" w:cs="Times New Roman"/>
          <w:sz w:val="24"/>
          <w:szCs w:val="24"/>
        </w:rPr>
        <w:t>Pavlenko</w:t>
      </w:r>
      <w:proofErr w:type="spellEnd"/>
      <w:r w:rsidR="00E3074C">
        <w:rPr>
          <w:rFonts w:ascii="Times New Roman" w:hAnsi="Times New Roman" w:cs="Times New Roman"/>
          <w:sz w:val="24"/>
          <w:szCs w:val="24"/>
        </w:rPr>
        <w:t xml:space="preserve"> </w:t>
      </w:r>
      <w:r w:rsidR="00E3074C" w:rsidRPr="00E3074C">
        <w:rPr>
          <w:rFonts w:ascii="Times New Roman" w:hAnsi="Times New Roman" w:cs="Times New Roman"/>
          <w:sz w:val="24"/>
          <w:szCs w:val="24"/>
        </w:rPr>
        <w:t>2009</w:t>
      </w:r>
      <w:r w:rsidR="00E3074C">
        <w:rPr>
          <w:rFonts w:ascii="Times New Roman" w:hAnsi="Times New Roman" w:cs="Times New Roman"/>
          <w:sz w:val="24"/>
          <w:szCs w:val="24"/>
        </w:rPr>
        <w:t xml:space="preserve">, Cook, </w:t>
      </w:r>
      <w:r w:rsidR="00E3074C" w:rsidRPr="00E3074C">
        <w:rPr>
          <w:rFonts w:ascii="Times New Roman" w:hAnsi="Times New Roman" w:cs="Times New Roman"/>
          <w:sz w:val="24"/>
          <w:szCs w:val="24"/>
        </w:rPr>
        <w:t>Bassetti</w:t>
      </w:r>
      <w:r w:rsidR="00E3074C">
        <w:rPr>
          <w:rFonts w:ascii="Times New Roman" w:hAnsi="Times New Roman" w:cs="Times New Roman"/>
          <w:sz w:val="24"/>
          <w:szCs w:val="24"/>
        </w:rPr>
        <w:t xml:space="preserve"> </w:t>
      </w:r>
      <w:r w:rsidR="00E3074C" w:rsidRPr="00E3074C">
        <w:rPr>
          <w:rFonts w:ascii="Times New Roman" w:hAnsi="Times New Roman" w:cs="Times New Roman"/>
          <w:sz w:val="24"/>
          <w:szCs w:val="24"/>
        </w:rPr>
        <w:t>2011)</w:t>
      </w:r>
      <w:r w:rsidR="00E3074C" w:rsidRPr="00E3074C">
        <w:rPr>
          <w:rFonts w:ascii="Times New Roman" w:hAnsi="Times New Roman" w:cs="Times New Roman"/>
          <w:color w:val="7030A0"/>
          <w:sz w:val="24"/>
          <w:szCs w:val="24"/>
        </w:rPr>
        <w:t>.</w:t>
      </w:r>
    </w:p>
    <w:p w:rsidR="0072185F" w:rsidRPr="00E3074C" w:rsidRDefault="00C6651A" w:rsidP="00E3074C">
      <w:pPr>
        <w:pStyle w:val="Paragrafoelenco"/>
        <w:spacing w:after="0" w:line="240" w:lineRule="auto"/>
        <w:jc w:val="both"/>
        <w:rPr>
          <w:rFonts w:ascii="Times New Roman" w:hAnsi="Times New Roman" w:cs="Times New Roman"/>
          <w:sz w:val="24"/>
          <w:szCs w:val="24"/>
        </w:rPr>
      </w:pPr>
      <w:r w:rsidRPr="00E3074C">
        <w:rPr>
          <w:rFonts w:ascii="Times New Roman" w:hAnsi="Times New Roman" w:cs="Times New Roman"/>
          <w:sz w:val="24"/>
          <w:szCs w:val="24"/>
        </w:rPr>
        <w:t>M</w:t>
      </w:r>
      <w:r w:rsidR="000E1971" w:rsidRPr="00E3074C">
        <w:rPr>
          <w:rFonts w:ascii="Times New Roman" w:hAnsi="Times New Roman" w:cs="Times New Roman"/>
          <w:sz w:val="24"/>
          <w:szCs w:val="24"/>
        </w:rPr>
        <w:t xml:space="preserve">aggiore è il numero di lingue possedute, a vari livelli, e più precoce ne è stata l’acquisizione, maggiore è la capacità, la naturalezza, la fluidità del </w:t>
      </w:r>
      <w:r w:rsidR="000E1971" w:rsidRPr="00E3074C">
        <w:rPr>
          <w:rFonts w:ascii="Times New Roman" w:hAnsi="Times New Roman" w:cs="Times New Roman"/>
          <w:i/>
          <w:sz w:val="24"/>
          <w:szCs w:val="24"/>
        </w:rPr>
        <w:t xml:space="preserve">code </w:t>
      </w:r>
      <w:proofErr w:type="spellStart"/>
      <w:r w:rsidR="000E1971" w:rsidRPr="00E3074C">
        <w:rPr>
          <w:rFonts w:ascii="Times New Roman" w:hAnsi="Times New Roman" w:cs="Times New Roman"/>
          <w:i/>
          <w:sz w:val="24"/>
          <w:szCs w:val="24"/>
        </w:rPr>
        <w:t>switching</w:t>
      </w:r>
      <w:proofErr w:type="spellEnd"/>
      <w:r w:rsidR="000E1971" w:rsidRPr="00E3074C">
        <w:rPr>
          <w:rFonts w:ascii="Times New Roman" w:hAnsi="Times New Roman" w:cs="Times New Roman"/>
          <w:sz w:val="24"/>
          <w:szCs w:val="24"/>
        </w:rPr>
        <w:t xml:space="preserve">, che non significa solo passare da una lingua ad un’altra durante un discorso, ma anche da un </w:t>
      </w:r>
      <w:proofErr w:type="spellStart"/>
      <w:r w:rsidR="000E1971" w:rsidRPr="00E3074C">
        <w:rPr>
          <w:rFonts w:ascii="Times New Roman" w:hAnsi="Times New Roman" w:cs="Times New Roman"/>
          <w:sz w:val="24"/>
          <w:szCs w:val="24"/>
        </w:rPr>
        <w:t>setting</w:t>
      </w:r>
      <w:proofErr w:type="spellEnd"/>
      <w:r w:rsidR="000E1971" w:rsidRPr="00E3074C">
        <w:rPr>
          <w:rFonts w:ascii="Times New Roman" w:hAnsi="Times New Roman" w:cs="Times New Roman"/>
          <w:sz w:val="24"/>
          <w:szCs w:val="24"/>
        </w:rPr>
        <w:t xml:space="preserve"> culturale a un altro, dalla conformazione cognitiva di una lingua a un’altra</w:t>
      </w:r>
      <w:r w:rsidR="002C67B7" w:rsidRPr="00E3074C">
        <w:rPr>
          <w:rFonts w:ascii="Times New Roman" w:hAnsi="Times New Roman" w:cs="Times New Roman"/>
          <w:sz w:val="24"/>
          <w:szCs w:val="24"/>
        </w:rPr>
        <w:t>; anche in questo caso non è compito nostro approfondire queste peculiarità del plurilingue;</w:t>
      </w:r>
    </w:p>
    <w:p w:rsidR="002C67B7" w:rsidRPr="00C6651A" w:rsidRDefault="002C67B7" w:rsidP="00DD0AEA">
      <w:pPr>
        <w:pStyle w:val="Paragrafoelenco"/>
        <w:numPr>
          <w:ilvl w:val="0"/>
          <w:numId w:val="23"/>
        </w:numPr>
        <w:spacing w:after="0" w:line="240" w:lineRule="auto"/>
        <w:jc w:val="both"/>
        <w:rPr>
          <w:rFonts w:ascii="Times New Roman" w:hAnsi="Times New Roman" w:cs="Times New Roman"/>
          <w:sz w:val="24"/>
          <w:szCs w:val="24"/>
        </w:rPr>
      </w:pPr>
      <w:proofErr w:type="spellStart"/>
      <w:r w:rsidRPr="00C6651A">
        <w:rPr>
          <w:rFonts w:ascii="Times New Roman" w:hAnsi="Times New Roman" w:cs="Times New Roman"/>
          <w:i/>
          <w:sz w:val="24"/>
          <w:szCs w:val="24"/>
        </w:rPr>
        <w:t>acquisizionale</w:t>
      </w:r>
      <w:proofErr w:type="spellEnd"/>
      <w:r w:rsidRPr="00C6651A">
        <w:rPr>
          <w:rFonts w:ascii="Times New Roman" w:hAnsi="Times New Roman" w:cs="Times New Roman"/>
          <w:sz w:val="24"/>
          <w:szCs w:val="24"/>
        </w:rPr>
        <w:t>: l’acquisizione linguistica è dovuta alla facoltà di linguaggio (</w:t>
      </w:r>
      <w:r w:rsidR="000559C5" w:rsidRPr="000559C5">
        <w:rPr>
          <w:rFonts w:ascii="Times New Roman" w:hAnsi="Times New Roman" w:cs="Times New Roman"/>
          <w:sz w:val="24"/>
          <w:szCs w:val="24"/>
        </w:rPr>
        <w:t>Chomsky</w:t>
      </w:r>
      <w:r w:rsidR="000559C5">
        <w:rPr>
          <w:rFonts w:ascii="Times New Roman" w:hAnsi="Times New Roman" w:cs="Times New Roman"/>
          <w:sz w:val="24"/>
          <w:szCs w:val="24"/>
        </w:rPr>
        <w:t xml:space="preserve"> </w:t>
      </w:r>
      <w:proofErr w:type="spellStart"/>
      <w:r w:rsidR="000559C5">
        <w:rPr>
          <w:rFonts w:ascii="Times New Roman" w:hAnsi="Times New Roman" w:cs="Times New Roman"/>
          <w:i/>
          <w:sz w:val="24"/>
          <w:szCs w:val="24"/>
        </w:rPr>
        <w:t>et</w:t>
      </w:r>
      <w:proofErr w:type="spellEnd"/>
      <w:r w:rsidR="000559C5">
        <w:rPr>
          <w:rFonts w:ascii="Times New Roman" w:hAnsi="Times New Roman" w:cs="Times New Roman"/>
          <w:i/>
          <w:sz w:val="24"/>
          <w:szCs w:val="24"/>
        </w:rPr>
        <w:t xml:space="preserve"> al.</w:t>
      </w:r>
      <w:r w:rsidR="000559C5">
        <w:rPr>
          <w:rFonts w:ascii="Times New Roman" w:hAnsi="Times New Roman" w:cs="Times New Roman"/>
          <w:sz w:val="24"/>
          <w:szCs w:val="24"/>
        </w:rPr>
        <w:t xml:space="preserve"> 2002</w:t>
      </w:r>
      <w:r w:rsidRPr="00C6651A">
        <w:rPr>
          <w:rFonts w:ascii="Times New Roman" w:hAnsi="Times New Roman" w:cs="Times New Roman"/>
          <w:sz w:val="24"/>
          <w:szCs w:val="24"/>
        </w:rPr>
        <w:t xml:space="preserve">), dotazione genetica del </w:t>
      </w:r>
      <w:r w:rsidRPr="00C6651A">
        <w:rPr>
          <w:rFonts w:ascii="Times New Roman" w:hAnsi="Times New Roman" w:cs="Times New Roman"/>
          <w:i/>
          <w:sz w:val="24"/>
          <w:szCs w:val="24"/>
        </w:rPr>
        <w:t xml:space="preserve">homo </w:t>
      </w:r>
      <w:proofErr w:type="spellStart"/>
      <w:r w:rsidRPr="00C6651A">
        <w:rPr>
          <w:rFonts w:ascii="Times New Roman" w:hAnsi="Times New Roman" w:cs="Times New Roman"/>
          <w:i/>
          <w:sz w:val="24"/>
          <w:szCs w:val="24"/>
        </w:rPr>
        <w:t>loquens</w:t>
      </w:r>
      <w:proofErr w:type="spellEnd"/>
      <w:r w:rsidRPr="00C6651A">
        <w:rPr>
          <w:rFonts w:ascii="Times New Roman" w:hAnsi="Times New Roman" w:cs="Times New Roman"/>
          <w:sz w:val="24"/>
          <w:szCs w:val="24"/>
        </w:rPr>
        <w:t>, come dimostrato sia dagli studi sulla grammatica universale (un complesso di regole</w:t>
      </w:r>
      <w:r w:rsidR="00C6651A" w:rsidRPr="00C6651A">
        <w:rPr>
          <w:rFonts w:ascii="Times New Roman" w:hAnsi="Times New Roman" w:cs="Times New Roman"/>
          <w:sz w:val="24"/>
          <w:szCs w:val="24"/>
        </w:rPr>
        <w:t xml:space="preserve"> che aiutano la mente quando viene</w:t>
      </w:r>
      <w:r w:rsidRPr="00C6651A">
        <w:rPr>
          <w:rFonts w:ascii="Times New Roman" w:hAnsi="Times New Roman" w:cs="Times New Roman"/>
          <w:sz w:val="24"/>
          <w:szCs w:val="24"/>
        </w:rPr>
        <w:t xml:space="preserve"> esposta a u</w:t>
      </w:r>
      <w:r w:rsidR="00C6651A" w:rsidRPr="00C6651A">
        <w:rPr>
          <w:rFonts w:ascii="Times New Roman" w:hAnsi="Times New Roman" w:cs="Times New Roman"/>
          <w:sz w:val="24"/>
          <w:szCs w:val="24"/>
        </w:rPr>
        <w:t>na lingua sconosciuta: è la chiave dell’acquisizione della lingua nei bambini, ma anche dell’acquisizione spontanea da parte di migranti</w:t>
      </w:r>
      <w:r w:rsidRPr="00C6651A">
        <w:rPr>
          <w:rFonts w:ascii="Times New Roman" w:hAnsi="Times New Roman" w:cs="Times New Roman"/>
          <w:sz w:val="24"/>
          <w:szCs w:val="24"/>
        </w:rPr>
        <w:t>)</w:t>
      </w:r>
      <w:r w:rsidR="00C6651A" w:rsidRPr="00C6651A">
        <w:rPr>
          <w:rFonts w:ascii="Times New Roman" w:hAnsi="Times New Roman" w:cs="Times New Roman"/>
          <w:sz w:val="24"/>
          <w:szCs w:val="24"/>
        </w:rPr>
        <w:t>,</w:t>
      </w:r>
      <w:r w:rsidRPr="00C6651A">
        <w:rPr>
          <w:rFonts w:ascii="Times New Roman" w:hAnsi="Times New Roman" w:cs="Times New Roman"/>
          <w:sz w:val="24"/>
          <w:szCs w:val="24"/>
        </w:rPr>
        <w:t xml:space="preserve"> sia dal fatto che ogni lingua viene acquisita secondo sequenze preordinate e invarianti rispetto alla persona e all’ambiente che gli fornisce input; ora, le persone che acquisiscono fin da piccoli più lingue si dimostrano più abili, e più a lungo, nell’acquisizione di nuove lingue rispetto alle persone monoli</w:t>
      </w:r>
      <w:r w:rsidR="000E1971" w:rsidRPr="00C6651A">
        <w:rPr>
          <w:rFonts w:ascii="Times New Roman" w:hAnsi="Times New Roman" w:cs="Times New Roman"/>
          <w:sz w:val="24"/>
          <w:szCs w:val="24"/>
        </w:rPr>
        <w:t>ngu</w:t>
      </w:r>
      <w:r w:rsidR="00881877" w:rsidRPr="00C6651A">
        <w:rPr>
          <w:rFonts w:ascii="Times New Roman" w:hAnsi="Times New Roman" w:cs="Times New Roman"/>
          <w:sz w:val="24"/>
          <w:szCs w:val="24"/>
        </w:rPr>
        <w:t xml:space="preserve">i (per un quadro sulle peculiarità </w:t>
      </w:r>
      <w:r w:rsidR="008F5939">
        <w:rPr>
          <w:rFonts w:ascii="Times New Roman" w:hAnsi="Times New Roman" w:cs="Times New Roman"/>
          <w:sz w:val="24"/>
          <w:szCs w:val="24"/>
        </w:rPr>
        <w:t>dell’insegnamento</w:t>
      </w:r>
      <w:r w:rsidR="00881877" w:rsidRPr="00C6651A">
        <w:rPr>
          <w:rFonts w:ascii="Times New Roman" w:hAnsi="Times New Roman" w:cs="Times New Roman"/>
          <w:sz w:val="24"/>
          <w:szCs w:val="24"/>
        </w:rPr>
        <w:t xml:space="preserve"> precoce</w:t>
      </w:r>
      <w:r w:rsidR="008F5939">
        <w:rPr>
          <w:rFonts w:ascii="Times New Roman" w:hAnsi="Times New Roman" w:cs="Times New Roman"/>
          <w:sz w:val="24"/>
          <w:szCs w:val="24"/>
        </w:rPr>
        <w:t xml:space="preserve"> delle lingue</w:t>
      </w:r>
      <w:r w:rsidR="00881877" w:rsidRPr="00C6651A">
        <w:rPr>
          <w:rFonts w:ascii="Times New Roman" w:hAnsi="Times New Roman" w:cs="Times New Roman"/>
          <w:sz w:val="24"/>
          <w:szCs w:val="24"/>
        </w:rPr>
        <w:t xml:space="preserve"> cfr</w:t>
      </w:r>
      <w:r w:rsidR="008F5939">
        <w:rPr>
          <w:rFonts w:ascii="Times New Roman" w:hAnsi="Times New Roman" w:cs="Times New Roman"/>
          <w:sz w:val="24"/>
          <w:szCs w:val="24"/>
        </w:rPr>
        <w:t xml:space="preserve">. Fabbro 2004, </w:t>
      </w:r>
      <w:r w:rsidR="00881877" w:rsidRPr="00C6651A">
        <w:rPr>
          <w:rFonts w:ascii="Times New Roman" w:hAnsi="Times New Roman" w:cs="Times New Roman"/>
          <w:sz w:val="24"/>
          <w:szCs w:val="24"/>
        </w:rPr>
        <w:t xml:space="preserve"> </w:t>
      </w:r>
      <w:r w:rsidR="00881877" w:rsidRPr="008F5939">
        <w:rPr>
          <w:rFonts w:ascii="Times New Roman" w:hAnsi="Times New Roman" w:cs="Times New Roman"/>
          <w:sz w:val="24"/>
          <w:szCs w:val="24"/>
        </w:rPr>
        <w:t xml:space="preserve">Daloiso </w:t>
      </w:r>
      <w:r w:rsidR="008F5939">
        <w:rPr>
          <w:rFonts w:ascii="Times New Roman" w:hAnsi="Times New Roman" w:cs="Times New Roman"/>
          <w:sz w:val="24"/>
          <w:szCs w:val="24"/>
        </w:rPr>
        <w:t>2009</w:t>
      </w:r>
      <w:r w:rsidR="00881877" w:rsidRPr="00C6651A">
        <w:rPr>
          <w:rFonts w:ascii="Times New Roman" w:hAnsi="Times New Roman" w:cs="Times New Roman"/>
          <w:sz w:val="24"/>
          <w:szCs w:val="24"/>
        </w:rPr>
        <w:t>).</w:t>
      </w:r>
    </w:p>
    <w:p w:rsidR="00881877" w:rsidRPr="002B5EAF" w:rsidRDefault="00881877" w:rsidP="00DD0AEA">
      <w:pPr>
        <w:spacing w:after="0" w:line="240" w:lineRule="auto"/>
        <w:jc w:val="both"/>
        <w:rPr>
          <w:rFonts w:ascii="Times New Roman" w:hAnsi="Times New Roman" w:cs="Times New Roman"/>
          <w:color w:val="7030A0"/>
          <w:sz w:val="24"/>
          <w:szCs w:val="24"/>
        </w:rPr>
      </w:pPr>
    </w:p>
    <w:p w:rsidR="00881877" w:rsidRPr="00F05186" w:rsidRDefault="00881877" w:rsidP="00DD0AEA">
      <w:pPr>
        <w:spacing w:after="0" w:line="240" w:lineRule="auto"/>
        <w:jc w:val="both"/>
        <w:rPr>
          <w:rFonts w:ascii="Times New Roman" w:hAnsi="Times New Roman" w:cs="Times New Roman"/>
          <w:sz w:val="24"/>
          <w:szCs w:val="24"/>
        </w:rPr>
      </w:pPr>
      <w:r w:rsidRPr="00543047">
        <w:rPr>
          <w:rFonts w:ascii="Times New Roman" w:hAnsi="Times New Roman" w:cs="Times New Roman"/>
          <w:sz w:val="24"/>
          <w:szCs w:val="24"/>
        </w:rPr>
        <w:t>Per comprendere</w:t>
      </w:r>
      <w:r w:rsidR="00543047" w:rsidRPr="00543047">
        <w:rPr>
          <w:rFonts w:ascii="Times New Roman" w:hAnsi="Times New Roman" w:cs="Times New Roman"/>
          <w:sz w:val="24"/>
          <w:szCs w:val="24"/>
        </w:rPr>
        <w:t xml:space="preserve"> meglio, infine, che cosa sia</w:t>
      </w:r>
      <w:r w:rsidRPr="00543047">
        <w:rPr>
          <w:rFonts w:ascii="Times New Roman" w:hAnsi="Times New Roman" w:cs="Times New Roman"/>
          <w:sz w:val="24"/>
          <w:szCs w:val="24"/>
        </w:rPr>
        <w:t xml:space="preserve"> un plurilingue bisogna prestare attenzione non solo </w:t>
      </w:r>
      <w:r w:rsidRPr="00F05186">
        <w:rPr>
          <w:rFonts w:ascii="Times New Roman" w:hAnsi="Times New Roman" w:cs="Times New Roman"/>
          <w:sz w:val="24"/>
          <w:szCs w:val="24"/>
        </w:rPr>
        <w:t>alla persona con questa caratter</w:t>
      </w:r>
      <w:r w:rsidR="00543047" w:rsidRPr="00F05186">
        <w:rPr>
          <w:rFonts w:ascii="Times New Roman" w:hAnsi="Times New Roman" w:cs="Times New Roman"/>
          <w:sz w:val="24"/>
          <w:szCs w:val="24"/>
        </w:rPr>
        <w:t>istica, ma anche all’oggetto, le lingue possedute</w:t>
      </w:r>
      <w:r w:rsidRPr="00F05186">
        <w:rPr>
          <w:rFonts w:ascii="Times New Roman" w:hAnsi="Times New Roman" w:cs="Times New Roman"/>
          <w:sz w:val="24"/>
          <w:szCs w:val="24"/>
        </w:rPr>
        <w:t xml:space="preserve"> – perché dire ‘lingua’ vuol dire ben poco, se non si distingue tra:</w:t>
      </w:r>
    </w:p>
    <w:p w:rsidR="00881877" w:rsidRPr="00F05186" w:rsidRDefault="00881877" w:rsidP="00DD0AEA">
      <w:pPr>
        <w:spacing w:after="0" w:line="240" w:lineRule="auto"/>
        <w:jc w:val="both"/>
        <w:rPr>
          <w:rFonts w:ascii="Times New Roman" w:hAnsi="Times New Roman" w:cs="Times New Roman"/>
          <w:sz w:val="24"/>
          <w:szCs w:val="24"/>
        </w:rPr>
      </w:pPr>
    </w:p>
    <w:p w:rsidR="00F05186" w:rsidRPr="00F05186" w:rsidRDefault="00881877" w:rsidP="00DD0AEA">
      <w:pPr>
        <w:pStyle w:val="Paragrafoelenco"/>
        <w:numPr>
          <w:ilvl w:val="0"/>
          <w:numId w:val="24"/>
        </w:numPr>
        <w:spacing w:after="0" w:line="240" w:lineRule="auto"/>
        <w:jc w:val="both"/>
        <w:rPr>
          <w:rFonts w:ascii="Times New Roman" w:hAnsi="Times New Roman" w:cs="Times New Roman"/>
          <w:sz w:val="24"/>
          <w:szCs w:val="24"/>
        </w:rPr>
      </w:pPr>
      <w:r w:rsidRPr="00F05186">
        <w:rPr>
          <w:rFonts w:ascii="Times New Roman" w:hAnsi="Times New Roman" w:cs="Times New Roman"/>
          <w:i/>
          <w:sz w:val="24"/>
          <w:szCs w:val="24"/>
        </w:rPr>
        <w:t>L1 o lingua materna</w:t>
      </w:r>
      <w:r w:rsidRPr="00F05186">
        <w:rPr>
          <w:rFonts w:ascii="Times New Roman" w:hAnsi="Times New Roman" w:cs="Times New Roman"/>
          <w:sz w:val="24"/>
          <w:szCs w:val="24"/>
        </w:rPr>
        <w:t xml:space="preserve">: è quella appresa fin dalla nascita (e riconosciuta rispetto alle altre anche a 60 secondi dalla nascita); in realtà </w:t>
      </w:r>
      <w:r w:rsidR="00F05186" w:rsidRPr="00F05186">
        <w:rPr>
          <w:rFonts w:ascii="Times New Roman" w:hAnsi="Times New Roman" w:cs="Times New Roman"/>
          <w:sz w:val="24"/>
          <w:szCs w:val="24"/>
        </w:rPr>
        <w:t>una persona può avere</w:t>
      </w:r>
      <w:r w:rsidRPr="00F05186">
        <w:rPr>
          <w:rFonts w:ascii="Times New Roman" w:hAnsi="Times New Roman" w:cs="Times New Roman"/>
          <w:sz w:val="24"/>
          <w:szCs w:val="24"/>
        </w:rPr>
        <w:t xml:space="preserve"> più L1, come nelle famiglie plurilingui che curano di usare tutte le lingue (tipologia che a noi europei pare remota, soprattutto da quando abbiamo ucciso i dialetti, ma che India e in Africa non-araba è la norma); una delle caratteristiche fondamentali è che le parole ‘vuote’ (cioè quelle prive di un significato semantico, come articoli, preposizioni, congiunzioni, desinenze, ecc.) sono immagazzinate nel cervelletto e non nelle aree di </w:t>
      </w:r>
      <w:proofErr w:type="spellStart"/>
      <w:r w:rsidRPr="00F05186">
        <w:rPr>
          <w:rFonts w:ascii="Times New Roman" w:hAnsi="Times New Roman" w:cs="Times New Roman"/>
          <w:sz w:val="24"/>
          <w:szCs w:val="24"/>
        </w:rPr>
        <w:t>Broca</w:t>
      </w:r>
      <w:proofErr w:type="spellEnd"/>
      <w:r w:rsidRPr="00F05186">
        <w:rPr>
          <w:rFonts w:ascii="Times New Roman" w:hAnsi="Times New Roman" w:cs="Times New Roman"/>
          <w:sz w:val="24"/>
          <w:szCs w:val="24"/>
        </w:rPr>
        <w:t xml:space="preserve"> e </w:t>
      </w:r>
      <w:proofErr w:type="spellStart"/>
      <w:r w:rsidRPr="00F05186">
        <w:rPr>
          <w:rFonts w:ascii="Times New Roman" w:hAnsi="Times New Roman" w:cs="Times New Roman"/>
          <w:sz w:val="24"/>
          <w:szCs w:val="24"/>
        </w:rPr>
        <w:t>Wernicke</w:t>
      </w:r>
      <w:proofErr w:type="spellEnd"/>
      <w:r w:rsidRPr="00F05186">
        <w:rPr>
          <w:rFonts w:ascii="Times New Roman" w:hAnsi="Times New Roman" w:cs="Times New Roman"/>
          <w:sz w:val="24"/>
          <w:szCs w:val="24"/>
        </w:rPr>
        <w:t>, per cui</w:t>
      </w:r>
      <w:r w:rsidR="00F05186" w:rsidRPr="00F05186">
        <w:rPr>
          <w:rFonts w:ascii="Times New Roman" w:hAnsi="Times New Roman" w:cs="Times New Roman"/>
          <w:sz w:val="24"/>
          <w:szCs w:val="24"/>
        </w:rPr>
        <w:t xml:space="preserve"> si</w:t>
      </w:r>
      <w:r w:rsidRPr="00F05186">
        <w:rPr>
          <w:rFonts w:ascii="Times New Roman" w:hAnsi="Times New Roman" w:cs="Times New Roman"/>
          <w:sz w:val="24"/>
          <w:szCs w:val="24"/>
        </w:rPr>
        <w:t xml:space="preserve"> creano automatismi che dopo i tre anni circa non si possono più </w:t>
      </w:r>
      <w:r w:rsidR="00F05186" w:rsidRPr="00F05186">
        <w:rPr>
          <w:rFonts w:ascii="Times New Roman" w:hAnsi="Times New Roman" w:cs="Times New Roman"/>
          <w:sz w:val="24"/>
          <w:szCs w:val="24"/>
        </w:rPr>
        <w:t>collocare nel cervelletto.</w:t>
      </w:r>
    </w:p>
    <w:p w:rsidR="00881877" w:rsidRPr="00F05186" w:rsidRDefault="00F05186" w:rsidP="00F05186">
      <w:pPr>
        <w:pStyle w:val="Paragrafoelenco"/>
        <w:spacing w:after="0" w:line="240" w:lineRule="auto"/>
        <w:jc w:val="both"/>
        <w:rPr>
          <w:rFonts w:ascii="Times New Roman" w:hAnsi="Times New Roman" w:cs="Times New Roman"/>
          <w:sz w:val="24"/>
          <w:szCs w:val="24"/>
        </w:rPr>
      </w:pPr>
      <w:r w:rsidRPr="00F05186">
        <w:rPr>
          <w:rFonts w:ascii="Times New Roman" w:hAnsi="Times New Roman" w:cs="Times New Roman"/>
          <w:sz w:val="24"/>
          <w:szCs w:val="24"/>
        </w:rPr>
        <w:t>L</w:t>
      </w:r>
      <w:r w:rsidR="00881877" w:rsidRPr="00F05186">
        <w:rPr>
          <w:rFonts w:ascii="Times New Roman" w:hAnsi="Times New Roman" w:cs="Times New Roman"/>
          <w:sz w:val="24"/>
          <w:szCs w:val="24"/>
        </w:rPr>
        <w:t>a L1 è parte della storia della persona, non è discutibile</w:t>
      </w:r>
      <w:r w:rsidR="006447C0" w:rsidRPr="00F05186">
        <w:rPr>
          <w:rFonts w:ascii="Times New Roman" w:hAnsi="Times New Roman" w:cs="Times New Roman"/>
          <w:sz w:val="24"/>
          <w:szCs w:val="24"/>
        </w:rPr>
        <w:t xml:space="preserve">. Parlare di persona plurilingue, quindi, significa </w:t>
      </w:r>
      <w:r w:rsidRPr="00F05186">
        <w:rPr>
          <w:rFonts w:ascii="Times New Roman" w:hAnsi="Times New Roman" w:cs="Times New Roman"/>
          <w:sz w:val="24"/>
          <w:szCs w:val="24"/>
        </w:rPr>
        <w:t>prendere le mosse dalla sua L1,</w:t>
      </w:r>
      <w:r w:rsidR="006447C0" w:rsidRPr="00F05186">
        <w:rPr>
          <w:rFonts w:ascii="Times New Roman" w:hAnsi="Times New Roman" w:cs="Times New Roman"/>
          <w:sz w:val="24"/>
          <w:szCs w:val="24"/>
        </w:rPr>
        <w:t xml:space="preserve"> e le cose cambiano molto a seconda </w:t>
      </w:r>
      <w:r w:rsidRPr="00F05186">
        <w:rPr>
          <w:rFonts w:ascii="Times New Roman" w:hAnsi="Times New Roman" w:cs="Times New Roman"/>
          <w:sz w:val="24"/>
          <w:szCs w:val="24"/>
        </w:rPr>
        <w:t>che</w:t>
      </w:r>
      <w:r w:rsidR="006447C0" w:rsidRPr="00F05186">
        <w:rPr>
          <w:rFonts w:ascii="Times New Roman" w:hAnsi="Times New Roman" w:cs="Times New Roman"/>
          <w:sz w:val="24"/>
          <w:szCs w:val="24"/>
        </w:rPr>
        <w:t xml:space="preserve"> le altre lingue siano della stessa tipologia</w:t>
      </w:r>
      <w:r w:rsidRPr="00F05186">
        <w:rPr>
          <w:rFonts w:ascii="Times New Roman" w:hAnsi="Times New Roman" w:cs="Times New Roman"/>
          <w:sz w:val="24"/>
          <w:szCs w:val="24"/>
        </w:rPr>
        <w:t xml:space="preserve"> linguistica</w:t>
      </w:r>
      <w:r w:rsidR="006447C0" w:rsidRPr="00F05186">
        <w:rPr>
          <w:rFonts w:ascii="Times New Roman" w:hAnsi="Times New Roman" w:cs="Times New Roman"/>
          <w:sz w:val="24"/>
          <w:szCs w:val="24"/>
        </w:rPr>
        <w:t>,</w:t>
      </w:r>
      <w:r w:rsidRPr="00F05186">
        <w:rPr>
          <w:rFonts w:ascii="Times New Roman" w:hAnsi="Times New Roman" w:cs="Times New Roman"/>
          <w:sz w:val="24"/>
          <w:szCs w:val="24"/>
        </w:rPr>
        <w:t xml:space="preserve"> ad esempio</w:t>
      </w:r>
      <w:r w:rsidR="006447C0" w:rsidRPr="00F05186">
        <w:rPr>
          <w:rFonts w:ascii="Times New Roman" w:hAnsi="Times New Roman" w:cs="Times New Roman"/>
          <w:sz w:val="24"/>
          <w:szCs w:val="24"/>
        </w:rPr>
        <w:t xml:space="preserve"> un bilingue italiano/siciliano o tedesco/danese, di tipologie più distanti ma sempre indoeuropee, oppure di tipologie </w:t>
      </w:r>
      <w:r w:rsidRPr="00F05186">
        <w:rPr>
          <w:rFonts w:ascii="Times New Roman" w:hAnsi="Times New Roman" w:cs="Times New Roman"/>
          <w:sz w:val="24"/>
          <w:szCs w:val="24"/>
        </w:rPr>
        <w:t xml:space="preserve">totalmente </w:t>
      </w:r>
      <w:r w:rsidR="006447C0" w:rsidRPr="00F05186">
        <w:rPr>
          <w:rFonts w:ascii="Times New Roman" w:hAnsi="Times New Roman" w:cs="Times New Roman"/>
          <w:sz w:val="24"/>
          <w:szCs w:val="24"/>
        </w:rPr>
        <w:t xml:space="preserve">diverse, ad esempio cinese/inglese, swahili/arabo; comunque, partiamo dal principio base: ogni persona ha almeno una L1, che conforma la sua </w:t>
      </w:r>
      <w:r w:rsidR="006447C0" w:rsidRPr="00F05186">
        <w:rPr>
          <w:rFonts w:ascii="Times New Roman" w:hAnsi="Times New Roman" w:cs="Times New Roman"/>
          <w:i/>
          <w:sz w:val="24"/>
          <w:szCs w:val="24"/>
        </w:rPr>
        <w:t>forma mentis</w:t>
      </w:r>
      <w:r w:rsidR="006447C0" w:rsidRPr="00F05186">
        <w:rPr>
          <w:rFonts w:ascii="Times New Roman" w:hAnsi="Times New Roman" w:cs="Times New Roman"/>
          <w:sz w:val="24"/>
          <w:szCs w:val="24"/>
        </w:rPr>
        <w:t xml:space="preserve"> in ordin</w:t>
      </w:r>
      <w:r w:rsidR="008F5939">
        <w:rPr>
          <w:rFonts w:ascii="Times New Roman" w:hAnsi="Times New Roman" w:cs="Times New Roman"/>
          <w:sz w:val="24"/>
          <w:szCs w:val="24"/>
        </w:rPr>
        <w:t xml:space="preserve">e al funzionamento delle lingue (sulla definizione di parlante di madrelingua si veda </w:t>
      </w:r>
      <w:proofErr w:type="spellStart"/>
      <w:r w:rsidR="008F5939">
        <w:rPr>
          <w:rFonts w:ascii="Times New Roman" w:hAnsi="Times New Roman" w:cs="Times New Roman"/>
          <w:sz w:val="24"/>
          <w:szCs w:val="24"/>
        </w:rPr>
        <w:t>Davies</w:t>
      </w:r>
      <w:proofErr w:type="spellEnd"/>
      <w:r w:rsidR="008F5939">
        <w:rPr>
          <w:rFonts w:ascii="Times New Roman" w:hAnsi="Times New Roman" w:cs="Times New Roman"/>
          <w:sz w:val="24"/>
          <w:szCs w:val="24"/>
        </w:rPr>
        <w:t xml:space="preserve"> 2003);</w:t>
      </w:r>
    </w:p>
    <w:p w:rsidR="00F05186" w:rsidRPr="00F05186" w:rsidRDefault="006447C0" w:rsidP="00DD0AEA">
      <w:pPr>
        <w:pStyle w:val="Paragrafoelenco"/>
        <w:numPr>
          <w:ilvl w:val="0"/>
          <w:numId w:val="24"/>
        </w:numPr>
        <w:spacing w:after="0" w:line="240" w:lineRule="auto"/>
        <w:jc w:val="both"/>
        <w:rPr>
          <w:rFonts w:ascii="Times New Roman" w:hAnsi="Times New Roman" w:cs="Times New Roman"/>
          <w:sz w:val="24"/>
          <w:szCs w:val="24"/>
        </w:rPr>
      </w:pPr>
      <w:r w:rsidRPr="00F05186">
        <w:rPr>
          <w:rFonts w:ascii="Times New Roman" w:hAnsi="Times New Roman" w:cs="Times New Roman"/>
          <w:i/>
          <w:sz w:val="24"/>
          <w:szCs w:val="24"/>
        </w:rPr>
        <w:t>L2, altra lingua</w:t>
      </w:r>
      <w:r w:rsidR="00A858BA" w:rsidRPr="00F05186">
        <w:rPr>
          <w:rFonts w:ascii="Times New Roman" w:hAnsi="Times New Roman" w:cs="Times New Roman"/>
          <w:sz w:val="24"/>
          <w:szCs w:val="24"/>
        </w:rPr>
        <w:t xml:space="preserve"> </w:t>
      </w:r>
      <w:r w:rsidR="00A858BA" w:rsidRPr="00F05186">
        <w:rPr>
          <w:rFonts w:ascii="Times New Roman" w:hAnsi="Times New Roman" w:cs="Times New Roman"/>
          <w:i/>
          <w:sz w:val="24"/>
          <w:szCs w:val="24"/>
        </w:rPr>
        <w:t>presente nell’ambiente</w:t>
      </w:r>
      <w:r w:rsidRPr="00F05186">
        <w:rPr>
          <w:rFonts w:ascii="Times New Roman" w:hAnsi="Times New Roman" w:cs="Times New Roman"/>
          <w:sz w:val="24"/>
          <w:szCs w:val="24"/>
        </w:rPr>
        <w:t xml:space="preserve"> (non necessariamente una lingua ‘seconda’ in </w:t>
      </w:r>
      <w:r w:rsidR="00F05186" w:rsidRPr="00F05186">
        <w:rPr>
          <w:rFonts w:ascii="Times New Roman" w:hAnsi="Times New Roman" w:cs="Times New Roman"/>
          <w:sz w:val="24"/>
          <w:szCs w:val="24"/>
        </w:rPr>
        <w:t>ordine di acquisizione</w:t>
      </w:r>
      <w:r w:rsidRPr="00F05186">
        <w:rPr>
          <w:rFonts w:ascii="Times New Roman" w:hAnsi="Times New Roman" w:cs="Times New Roman"/>
          <w:sz w:val="24"/>
          <w:szCs w:val="24"/>
        </w:rPr>
        <w:t>): la maggioranza degli abitanti del pianeta ha</w:t>
      </w:r>
      <w:r w:rsidR="00F05186" w:rsidRPr="00F05186">
        <w:rPr>
          <w:rFonts w:ascii="Times New Roman" w:hAnsi="Times New Roman" w:cs="Times New Roman"/>
          <w:sz w:val="24"/>
          <w:szCs w:val="24"/>
        </w:rPr>
        <w:t xml:space="preserve"> almeno una</w:t>
      </w:r>
      <w:r w:rsidRPr="00F05186">
        <w:rPr>
          <w:rFonts w:ascii="Times New Roman" w:hAnsi="Times New Roman" w:cs="Times New Roman"/>
          <w:sz w:val="24"/>
          <w:szCs w:val="24"/>
        </w:rPr>
        <w:t xml:space="preserve"> L2, che può essere </w:t>
      </w:r>
    </w:p>
    <w:p w:rsidR="00F05186" w:rsidRPr="00F05186" w:rsidRDefault="00F05186" w:rsidP="00F05186">
      <w:pPr>
        <w:pStyle w:val="Paragrafoelenco"/>
        <w:numPr>
          <w:ilvl w:val="0"/>
          <w:numId w:val="42"/>
        </w:numPr>
        <w:spacing w:after="0" w:line="240" w:lineRule="auto"/>
        <w:jc w:val="both"/>
        <w:rPr>
          <w:rFonts w:ascii="Times New Roman" w:hAnsi="Times New Roman" w:cs="Times New Roman"/>
          <w:sz w:val="24"/>
          <w:szCs w:val="24"/>
        </w:rPr>
      </w:pPr>
      <w:r w:rsidRPr="00F05186">
        <w:rPr>
          <w:rFonts w:ascii="Times New Roman" w:hAnsi="Times New Roman" w:cs="Times New Roman"/>
          <w:sz w:val="24"/>
          <w:szCs w:val="24"/>
        </w:rPr>
        <w:t xml:space="preserve">la lingua nazionale, ad esempio </w:t>
      </w:r>
      <w:r w:rsidR="006447C0" w:rsidRPr="00F05186">
        <w:rPr>
          <w:rFonts w:ascii="Times New Roman" w:hAnsi="Times New Roman" w:cs="Times New Roman"/>
          <w:sz w:val="24"/>
          <w:szCs w:val="24"/>
        </w:rPr>
        <w:t xml:space="preserve">l’italiano per i dialettofoni o </w:t>
      </w:r>
      <w:r w:rsidRPr="00F05186">
        <w:rPr>
          <w:rFonts w:ascii="Times New Roman" w:hAnsi="Times New Roman" w:cs="Times New Roman"/>
          <w:sz w:val="24"/>
          <w:szCs w:val="24"/>
        </w:rPr>
        <w:t xml:space="preserve">per </w:t>
      </w:r>
      <w:r w:rsidR="006447C0" w:rsidRPr="00F05186">
        <w:rPr>
          <w:rFonts w:ascii="Times New Roman" w:hAnsi="Times New Roman" w:cs="Times New Roman"/>
          <w:sz w:val="24"/>
          <w:szCs w:val="24"/>
        </w:rPr>
        <w:t xml:space="preserve">i </w:t>
      </w:r>
      <w:r w:rsidRPr="00F05186">
        <w:rPr>
          <w:rFonts w:ascii="Times New Roman" w:hAnsi="Times New Roman" w:cs="Times New Roman"/>
          <w:sz w:val="24"/>
          <w:szCs w:val="24"/>
        </w:rPr>
        <w:t>cittadini di lingua minoritaria</w:t>
      </w:r>
      <w:r w:rsidR="006447C0" w:rsidRPr="00F05186">
        <w:rPr>
          <w:rFonts w:ascii="Times New Roman" w:hAnsi="Times New Roman" w:cs="Times New Roman"/>
          <w:sz w:val="24"/>
          <w:szCs w:val="24"/>
        </w:rPr>
        <w:t xml:space="preserve">, </w:t>
      </w:r>
    </w:p>
    <w:p w:rsidR="00F05186" w:rsidRPr="00F05186" w:rsidRDefault="006447C0" w:rsidP="00F05186">
      <w:pPr>
        <w:pStyle w:val="Paragrafoelenco"/>
        <w:numPr>
          <w:ilvl w:val="0"/>
          <w:numId w:val="42"/>
        </w:numPr>
        <w:spacing w:after="0" w:line="240" w:lineRule="auto"/>
        <w:jc w:val="both"/>
        <w:rPr>
          <w:rFonts w:ascii="Times New Roman" w:hAnsi="Times New Roman" w:cs="Times New Roman"/>
          <w:sz w:val="24"/>
          <w:szCs w:val="24"/>
        </w:rPr>
      </w:pPr>
      <w:r w:rsidRPr="00F05186">
        <w:rPr>
          <w:rFonts w:ascii="Times New Roman" w:hAnsi="Times New Roman" w:cs="Times New Roman"/>
          <w:sz w:val="24"/>
          <w:szCs w:val="24"/>
        </w:rPr>
        <w:t>la li</w:t>
      </w:r>
      <w:r w:rsidR="00F05186" w:rsidRPr="00F05186">
        <w:rPr>
          <w:rFonts w:ascii="Times New Roman" w:hAnsi="Times New Roman" w:cs="Times New Roman"/>
          <w:sz w:val="24"/>
          <w:szCs w:val="24"/>
        </w:rPr>
        <w:t xml:space="preserve">ngua di prestigio, come </w:t>
      </w:r>
      <w:r w:rsidRPr="00F05186">
        <w:rPr>
          <w:rFonts w:ascii="Times New Roman" w:hAnsi="Times New Roman" w:cs="Times New Roman"/>
          <w:sz w:val="24"/>
          <w:szCs w:val="24"/>
        </w:rPr>
        <w:t xml:space="preserve">l’arabo classico per gli </w:t>
      </w:r>
      <w:proofErr w:type="spellStart"/>
      <w:r w:rsidRPr="00F05186">
        <w:rPr>
          <w:rFonts w:ascii="Times New Roman" w:hAnsi="Times New Roman" w:cs="Times New Roman"/>
          <w:sz w:val="24"/>
          <w:szCs w:val="24"/>
        </w:rPr>
        <w:t>arabofoni</w:t>
      </w:r>
      <w:proofErr w:type="spellEnd"/>
      <w:r w:rsidRPr="00F05186">
        <w:rPr>
          <w:rFonts w:ascii="Times New Roman" w:hAnsi="Times New Roman" w:cs="Times New Roman"/>
          <w:sz w:val="24"/>
          <w:szCs w:val="24"/>
        </w:rPr>
        <w:t>; il mandarino per i cinesi; il russo nelle centinaia di minoranze della Federazione; l’inglese per i madrelingua isp</w:t>
      </w:r>
      <w:r w:rsidR="00F05186" w:rsidRPr="00F05186">
        <w:rPr>
          <w:rFonts w:ascii="Times New Roman" w:hAnsi="Times New Roman" w:cs="Times New Roman"/>
          <w:sz w:val="24"/>
          <w:szCs w:val="24"/>
        </w:rPr>
        <w:t>anofoni negli Stati Uniti, ecc.</w:t>
      </w:r>
      <w:r w:rsidRPr="00F05186">
        <w:rPr>
          <w:rFonts w:ascii="Times New Roman" w:hAnsi="Times New Roman" w:cs="Times New Roman"/>
          <w:sz w:val="24"/>
          <w:szCs w:val="24"/>
        </w:rPr>
        <w:t xml:space="preserve">, </w:t>
      </w:r>
    </w:p>
    <w:p w:rsidR="00F05186" w:rsidRPr="00F05186" w:rsidRDefault="00F05186" w:rsidP="00F05186">
      <w:pPr>
        <w:pStyle w:val="Paragrafoelenco"/>
        <w:numPr>
          <w:ilvl w:val="0"/>
          <w:numId w:val="42"/>
        </w:numPr>
        <w:spacing w:after="0" w:line="240" w:lineRule="auto"/>
        <w:jc w:val="both"/>
        <w:rPr>
          <w:rFonts w:ascii="Times New Roman" w:hAnsi="Times New Roman" w:cs="Times New Roman"/>
          <w:sz w:val="24"/>
          <w:szCs w:val="24"/>
        </w:rPr>
      </w:pPr>
      <w:r w:rsidRPr="00F05186">
        <w:rPr>
          <w:rFonts w:ascii="Times New Roman" w:hAnsi="Times New Roman" w:cs="Times New Roman"/>
          <w:sz w:val="24"/>
          <w:szCs w:val="24"/>
        </w:rPr>
        <w:t>la lingua di istruzione, come l’italiano per i dialettofoni, il francese per molti magrebini, l’inglese per molti indiani;</w:t>
      </w:r>
      <w:r w:rsidR="006447C0" w:rsidRPr="00F05186">
        <w:rPr>
          <w:rFonts w:ascii="Times New Roman" w:hAnsi="Times New Roman" w:cs="Times New Roman"/>
          <w:sz w:val="24"/>
          <w:szCs w:val="24"/>
        </w:rPr>
        <w:t xml:space="preserve"> </w:t>
      </w:r>
    </w:p>
    <w:p w:rsidR="008F5939" w:rsidRDefault="00F05186" w:rsidP="008F5939">
      <w:pPr>
        <w:pStyle w:val="Corpodeltesto2"/>
        <w:tabs>
          <w:tab w:val="left" w:pos="582"/>
          <w:tab w:val="left" w:pos="916"/>
          <w:tab w:val="left" w:pos="1832"/>
          <w:tab w:val="left" w:pos="2748"/>
          <w:tab w:val="left" w:pos="3664"/>
          <w:tab w:val="left" w:pos="4580"/>
          <w:tab w:val="left" w:pos="5414"/>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right="566"/>
        <w:rPr>
          <w:rFonts w:ascii="Times New Roman" w:hAnsi="Times New Roman"/>
        </w:rPr>
      </w:pPr>
      <w:r w:rsidRPr="00F05186">
        <w:rPr>
          <w:rFonts w:ascii="Times New Roman" w:hAnsi="Times New Roman" w:cs="Times New Roman"/>
          <w:sz w:val="24"/>
          <w:szCs w:val="24"/>
        </w:rPr>
        <w:t>L</w:t>
      </w:r>
      <w:r w:rsidR="006447C0" w:rsidRPr="00F05186">
        <w:rPr>
          <w:rFonts w:ascii="Times New Roman" w:hAnsi="Times New Roman" w:cs="Times New Roman"/>
          <w:sz w:val="24"/>
          <w:szCs w:val="24"/>
        </w:rPr>
        <w:t xml:space="preserve">a caratteristica </w:t>
      </w:r>
      <w:r w:rsidRPr="00F05186">
        <w:rPr>
          <w:rFonts w:ascii="Times New Roman" w:hAnsi="Times New Roman" w:cs="Times New Roman"/>
          <w:sz w:val="24"/>
          <w:szCs w:val="24"/>
        </w:rPr>
        <w:t>di una L2</w:t>
      </w:r>
      <w:r w:rsidR="006447C0" w:rsidRPr="00F05186">
        <w:rPr>
          <w:rFonts w:ascii="Times New Roman" w:hAnsi="Times New Roman" w:cs="Times New Roman"/>
          <w:sz w:val="24"/>
          <w:szCs w:val="24"/>
        </w:rPr>
        <w:t xml:space="preserve"> </w:t>
      </w:r>
      <w:r w:rsidRPr="00F05186">
        <w:rPr>
          <w:rFonts w:ascii="Times New Roman" w:hAnsi="Times New Roman" w:cs="Times New Roman"/>
          <w:sz w:val="24"/>
          <w:szCs w:val="24"/>
        </w:rPr>
        <w:t>è quella di</w:t>
      </w:r>
      <w:r w:rsidR="006447C0" w:rsidRPr="00F05186">
        <w:rPr>
          <w:rFonts w:ascii="Times New Roman" w:hAnsi="Times New Roman" w:cs="Times New Roman"/>
          <w:sz w:val="24"/>
          <w:szCs w:val="24"/>
        </w:rPr>
        <w:t xml:space="preserve"> </w:t>
      </w:r>
      <w:r w:rsidRPr="00F05186">
        <w:rPr>
          <w:rFonts w:ascii="Times New Roman" w:hAnsi="Times New Roman" w:cs="Times New Roman"/>
          <w:sz w:val="24"/>
          <w:szCs w:val="24"/>
        </w:rPr>
        <w:t>essere</w:t>
      </w:r>
      <w:r w:rsidR="006447C0" w:rsidRPr="00F05186">
        <w:rPr>
          <w:rFonts w:ascii="Times New Roman" w:hAnsi="Times New Roman" w:cs="Times New Roman"/>
          <w:sz w:val="24"/>
          <w:szCs w:val="24"/>
        </w:rPr>
        <w:t xml:space="preserve"> appresa spontaneamente in quanto presente nell’ambiente in cui si vive</w:t>
      </w:r>
      <w:r w:rsidRPr="00F05186">
        <w:rPr>
          <w:rFonts w:ascii="Times New Roman" w:hAnsi="Times New Roman" w:cs="Times New Roman"/>
          <w:sz w:val="24"/>
          <w:szCs w:val="24"/>
        </w:rPr>
        <w:t xml:space="preserve">, anche se poi si frequentano corsi ad hoc o viene </w:t>
      </w:r>
      <w:r w:rsidRPr="00F05186">
        <w:rPr>
          <w:rFonts w:ascii="Times New Roman" w:hAnsi="Times New Roman" w:cs="Times New Roman"/>
          <w:sz w:val="24"/>
          <w:szCs w:val="24"/>
        </w:rPr>
        <w:lastRenderedPageBreak/>
        <w:t>usata nella scuola</w:t>
      </w:r>
      <w:r w:rsidR="006447C0" w:rsidRPr="00F05186">
        <w:rPr>
          <w:rFonts w:ascii="Times New Roman" w:hAnsi="Times New Roman" w:cs="Times New Roman"/>
          <w:sz w:val="24"/>
          <w:szCs w:val="24"/>
        </w:rPr>
        <w:t xml:space="preserve">. Spesso la L2 presenta interferenze </w:t>
      </w:r>
      <w:r w:rsidR="006447C0" w:rsidRPr="00F05186">
        <w:rPr>
          <w:rFonts w:ascii="Times New Roman" w:hAnsi="Times New Roman" w:cs="Times New Roman"/>
          <w:i/>
          <w:sz w:val="24"/>
          <w:szCs w:val="24"/>
        </w:rPr>
        <w:t>dalla</w:t>
      </w:r>
      <w:r w:rsidR="006447C0" w:rsidRPr="00F05186">
        <w:rPr>
          <w:rFonts w:ascii="Times New Roman" w:hAnsi="Times New Roman" w:cs="Times New Roman"/>
          <w:sz w:val="24"/>
          <w:szCs w:val="24"/>
        </w:rPr>
        <w:t xml:space="preserve"> L1, ma a sua volta </w:t>
      </w:r>
      <w:r w:rsidRPr="00F05186">
        <w:rPr>
          <w:rFonts w:ascii="Times New Roman" w:hAnsi="Times New Roman" w:cs="Times New Roman"/>
          <w:sz w:val="24"/>
          <w:szCs w:val="24"/>
        </w:rPr>
        <w:t xml:space="preserve">interferisce (l’espressione tecnica è: ‘fa </w:t>
      </w:r>
      <w:r w:rsidR="006447C0" w:rsidRPr="00F05186">
        <w:rPr>
          <w:rFonts w:ascii="Times New Roman" w:hAnsi="Times New Roman" w:cs="Times New Roman"/>
          <w:sz w:val="24"/>
          <w:szCs w:val="24"/>
        </w:rPr>
        <w:t>attrito’</w:t>
      </w:r>
      <w:r w:rsidRPr="00F05186">
        <w:rPr>
          <w:rFonts w:ascii="Times New Roman" w:hAnsi="Times New Roman" w:cs="Times New Roman"/>
          <w:sz w:val="24"/>
          <w:szCs w:val="24"/>
        </w:rPr>
        <w:t>)</w:t>
      </w:r>
      <w:r w:rsidR="006447C0" w:rsidRPr="00F05186">
        <w:rPr>
          <w:rFonts w:ascii="Times New Roman" w:hAnsi="Times New Roman" w:cs="Times New Roman"/>
          <w:sz w:val="24"/>
          <w:szCs w:val="24"/>
        </w:rPr>
        <w:t xml:space="preserve"> </w:t>
      </w:r>
      <w:r w:rsidR="006447C0" w:rsidRPr="00F05186">
        <w:rPr>
          <w:rFonts w:ascii="Times New Roman" w:hAnsi="Times New Roman" w:cs="Times New Roman"/>
          <w:i/>
          <w:sz w:val="24"/>
          <w:szCs w:val="24"/>
        </w:rPr>
        <w:t>sulla</w:t>
      </w:r>
      <w:r w:rsidR="006447C0" w:rsidRPr="00F05186">
        <w:rPr>
          <w:rFonts w:ascii="Times New Roman" w:hAnsi="Times New Roman" w:cs="Times New Roman"/>
          <w:sz w:val="24"/>
          <w:szCs w:val="24"/>
        </w:rPr>
        <w:t xml:space="preserve"> L1, cioè </w:t>
      </w:r>
      <w:r w:rsidRPr="00F05186">
        <w:rPr>
          <w:rFonts w:ascii="Times New Roman" w:hAnsi="Times New Roman" w:cs="Times New Roman"/>
          <w:sz w:val="24"/>
          <w:szCs w:val="24"/>
        </w:rPr>
        <w:t>ne modifica</w:t>
      </w:r>
      <w:r w:rsidR="006447C0" w:rsidRPr="00F05186">
        <w:rPr>
          <w:rFonts w:ascii="Times New Roman" w:hAnsi="Times New Roman" w:cs="Times New Roman"/>
          <w:sz w:val="24"/>
          <w:szCs w:val="24"/>
        </w:rPr>
        <w:t xml:space="preserve"> la morfosintassi, il lessico, la fonologia</w:t>
      </w:r>
      <w:r w:rsidR="00A858BA" w:rsidRPr="00F05186">
        <w:rPr>
          <w:rFonts w:ascii="Times New Roman" w:hAnsi="Times New Roman" w:cs="Times New Roman"/>
          <w:sz w:val="24"/>
          <w:szCs w:val="24"/>
        </w:rPr>
        <w:t>. In questo senso il bilingue L1/L2 ha una L1 diversa da quella del mo</w:t>
      </w:r>
      <w:r w:rsidRPr="00F05186">
        <w:rPr>
          <w:rFonts w:ascii="Times New Roman" w:hAnsi="Times New Roman" w:cs="Times New Roman"/>
          <w:sz w:val="24"/>
          <w:szCs w:val="24"/>
        </w:rPr>
        <w:t>no</w:t>
      </w:r>
      <w:r w:rsidR="00A858BA" w:rsidRPr="00F05186">
        <w:rPr>
          <w:rFonts w:ascii="Times New Roman" w:hAnsi="Times New Roman" w:cs="Times New Roman"/>
          <w:sz w:val="24"/>
          <w:szCs w:val="24"/>
        </w:rPr>
        <w:t>lingue</w:t>
      </w:r>
      <w:r w:rsidR="008F5939">
        <w:rPr>
          <w:rFonts w:ascii="Times New Roman" w:hAnsi="Times New Roman" w:cs="Times New Roman"/>
          <w:sz w:val="24"/>
          <w:szCs w:val="24"/>
        </w:rPr>
        <w:t xml:space="preserve"> puro (Proietti </w:t>
      </w:r>
      <w:proofErr w:type="spellStart"/>
      <w:r w:rsidR="008F5939" w:rsidRPr="008F5939">
        <w:rPr>
          <w:rFonts w:ascii="Times New Roman" w:hAnsi="Times New Roman"/>
          <w:sz w:val="24"/>
        </w:rPr>
        <w:t>Ergün</w:t>
      </w:r>
      <w:proofErr w:type="spellEnd"/>
      <w:r w:rsidR="008F5939" w:rsidRPr="008F5939">
        <w:rPr>
          <w:rFonts w:ascii="Times New Roman" w:hAnsi="Times New Roman" w:cs="Times New Roman"/>
          <w:sz w:val="28"/>
          <w:szCs w:val="24"/>
        </w:rPr>
        <w:t xml:space="preserve"> </w:t>
      </w:r>
      <w:r w:rsidR="008F5939" w:rsidRPr="008F5939">
        <w:rPr>
          <w:rFonts w:ascii="Times New Roman" w:hAnsi="Times New Roman" w:cs="Times New Roman"/>
          <w:sz w:val="24"/>
          <w:szCs w:val="24"/>
        </w:rPr>
        <w:t xml:space="preserve">2011); </w:t>
      </w:r>
    </w:p>
    <w:p w:rsidR="00A858BA" w:rsidRPr="00F05186" w:rsidRDefault="00A858BA" w:rsidP="00DD0AEA">
      <w:pPr>
        <w:pStyle w:val="Paragrafoelenco"/>
        <w:numPr>
          <w:ilvl w:val="0"/>
          <w:numId w:val="24"/>
        </w:numPr>
        <w:spacing w:after="0" w:line="240" w:lineRule="auto"/>
        <w:jc w:val="both"/>
        <w:rPr>
          <w:rFonts w:ascii="Times New Roman" w:hAnsi="Times New Roman" w:cs="Times New Roman"/>
          <w:sz w:val="24"/>
          <w:szCs w:val="24"/>
        </w:rPr>
      </w:pPr>
      <w:r w:rsidRPr="00F05186">
        <w:rPr>
          <w:rFonts w:ascii="Times New Roman" w:hAnsi="Times New Roman" w:cs="Times New Roman"/>
          <w:i/>
          <w:sz w:val="24"/>
          <w:szCs w:val="24"/>
        </w:rPr>
        <w:t>LO, lingua d’origine della persona</w:t>
      </w:r>
      <w:r w:rsidRPr="00F05186">
        <w:rPr>
          <w:rFonts w:ascii="Times New Roman" w:hAnsi="Times New Roman" w:cs="Times New Roman"/>
          <w:sz w:val="24"/>
          <w:szCs w:val="24"/>
        </w:rPr>
        <w:t xml:space="preserve">: è </w:t>
      </w:r>
      <w:r w:rsidR="00F05186" w:rsidRPr="00F05186">
        <w:rPr>
          <w:rFonts w:ascii="Times New Roman" w:hAnsi="Times New Roman" w:cs="Times New Roman"/>
          <w:sz w:val="24"/>
          <w:szCs w:val="24"/>
        </w:rPr>
        <w:t>il caso della gran parte dei bambini</w:t>
      </w:r>
      <w:r w:rsidRPr="00F05186">
        <w:rPr>
          <w:rFonts w:ascii="Times New Roman" w:hAnsi="Times New Roman" w:cs="Times New Roman"/>
          <w:sz w:val="24"/>
          <w:szCs w:val="24"/>
        </w:rPr>
        <w:t xml:space="preserve"> adottati in Italia nei primi anni di vita, dopo che avevano acquisito un’altra lingua come L1; è una forma di bilinguismo coatto che nella letteratura tradizionale </w:t>
      </w:r>
      <w:r w:rsidR="00F05186" w:rsidRPr="00F05186">
        <w:rPr>
          <w:rFonts w:ascii="Times New Roman" w:hAnsi="Times New Roman" w:cs="Times New Roman"/>
          <w:sz w:val="24"/>
          <w:szCs w:val="24"/>
        </w:rPr>
        <w:t>supponeva la cancellazione</w:t>
      </w:r>
      <w:r w:rsidRPr="00F05186">
        <w:rPr>
          <w:rFonts w:ascii="Times New Roman" w:hAnsi="Times New Roman" w:cs="Times New Roman"/>
          <w:sz w:val="24"/>
          <w:szCs w:val="24"/>
        </w:rPr>
        <w:t xml:space="preserve"> </w:t>
      </w:r>
      <w:r w:rsidR="00F05186" w:rsidRPr="00F05186">
        <w:rPr>
          <w:rFonts w:ascii="Times New Roman" w:hAnsi="Times New Roman" w:cs="Times New Roman"/>
          <w:sz w:val="24"/>
          <w:szCs w:val="24"/>
        </w:rPr>
        <w:t>del</w:t>
      </w:r>
      <w:r w:rsidRPr="00F05186">
        <w:rPr>
          <w:rFonts w:ascii="Times New Roman" w:hAnsi="Times New Roman" w:cs="Times New Roman"/>
          <w:sz w:val="24"/>
          <w:szCs w:val="24"/>
        </w:rPr>
        <w:t xml:space="preserve">la propria L1 – con le conseguenze psicologiche e </w:t>
      </w:r>
      <w:proofErr w:type="spellStart"/>
      <w:r w:rsidRPr="00F05186">
        <w:rPr>
          <w:rFonts w:ascii="Times New Roman" w:hAnsi="Times New Roman" w:cs="Times New Roman"/>
          <w:sz w:val="24"/>
          <w:szCs w:val="24"/>
        </w:rPr>
        <w:t>identitarie</w:t>
      </w:r>
      <w:proofErr w:type="spellEnd"/>
      <w:r w:rsidRPr="00F05186">
        <w:rPr>
          <w:rFonts w:ascii="Times New Roman" w:hAnsi="Times New Roman" w:cs="Times New Roman"/>
          <w:sz w:val="24"/>
          <w:szCs w:val="24"/>
        </w:rPr>
        <w:t xml:space="preserve"> immaginabili – ma che oggi </w:t>
      </w:r>
      <w:r w:rsidR="00F05186" w:rsidRPr="00F05186">
        <w:rPr>
          <w:rFonts w:ascii="Times New Roman" w:hAnsi="Times New Roman" w:cs="Times New Roman"/>
          <w:sz w:val="24"/>
          <w:szCs w:val="24"/>
        </w:rPr>
        <w:t>sostituisce</w:t>
      </w:r>
      <w:r w:rsidRPr="00F05186">
        <w:rPr>
          <w:rFonts w:ascii="Times New Roman" w:hAnsi="Times New Roman" w:cs="Times New Roman"/>
          <w:sz w:val="24"/>
          <w:szCs w:val="24"/>
        </w:rPr>
        <w:t xml:space="preserve"> ‘cancellare’ con ‘porre in ombra’: la L1 sembra sparire, ma in alcune situazioni riemerge prepotentemente sia nell’uso sia sul piano emozionale (</w:t>
      </w:r>
      <w:r w:rsidR="00F05186">
        <w:rPr>
          <w:rFonts w:ascii="Times New Roman" w:hAnsi="Times New Roman" w:cs="Times New Roman"/>
          <w:sz w:val="24"/>
          <w:szCs w:val="24"/>
        </w:rPr>
        <w:t xml:space="preserve">pensiamo ad </w:t>
      </w:r>
      <w:r w:rsidRPr="00F05186">
        <w:rPr>
          <w:rFonts w:ascii="Times New Roman" w:hAnsi="Times New Roman" w:cs="Times New Roman"/>
          <w:sz w:val="24"/>
          <w:szCs w:val="24"/>
        </w:rPr>
        <w:t>un bambino russo che, dopo una piena italianizzazione e l’apparente cancellazione del russo è esploso in pianti disperati camminando per strada e sentendo una coppia che parlava russo</w:t>
      </w:r>
      <w:r w:rsidRPr="008F5939">
        <w:rPr>
          <w:rFonts w:ascii="Times New Roman" w:hAnsi="Times New Roman" w:cs="Times New Roman"/>
          <w:sz w:val="24"/>
          <w:szCs w:val="24"/>
        </w:rPr>
        <w:t>; Freddi, 2014</w:t>
      </w:r>
      <w:r w:rsidRPr="00F05186">
        <w:rPr>
          <w:rFonts w:ascii="Times New Roman" w:hAnsi="Times New Roman" w:cs="Times New Roman"/>
          <w:sz w:val="24"/>
          <w:szCs w:val="24"/>
        </w:rPr>
        <w:t>);</w:t>
      </w:r>
    </w:p>
    <w:p w:rsidR="00A858BA" w:rsidRPr="00A9140A" w:rsidRDefault="00A858BA" w:rsidP="00DD0AEA">
      <w:pPr>
        <w:pStyle w:val="Paragrafoelenco"/>
        <w:numPr>
          <w:ilvl w:val="0"/>
          <w:numId w:val="24"/>
        </w:numPr>
        <w:spacing w:after="0" w:line="240" w:lineRule="auto"/>
        <w:jc w:val="both"/>
        <w:rPr>
          <w:rFonts w:ascii="Times New Roman" w:hAnsi="Times New Roman" w:cs="Times New Roman"/>
          <w:sz w:val="24"/>
          <w:szCs w:val="24"/>
        </w:rPr>
      </w:pPr>
      <w:r w:rsidRPr="00F05186">
        <w:rPr>
          <w:rFonts w:ascii="Times New Roman" w:hAnsi="Times New Roman" w:cs="Times New Roman"/>
          <w:i/>
          <w:sz w:val="24"/>
          <w:szCs w:val="24"/>
        </w:rPr>
        <w:t>LE, lingua etnica della comunità o della famiglia</w:t>
      </w:r>
      <w:r w:rsidRPr="00F05186">
        <w:rPr>
          <w:rFonts w:ascii="Times New Roman" w:hAnsi="Times New Roman" w:cs="Times New Roman"/>
          <w:sz w:val="24"/>
          <w:szCs w:val="24"/>
        </w:rPr>
        <w:t xml:space="preserve"> in cui cresce una persona, pur non avendola come L1: è il caso tipico delle seco</w:t>
      </w:r>
      <w:r w:rsidR="00F05186" w:rsidRPr="00F05186">
        <w:rPr>
          <w:rFonts w:ascii="Times New Roman" w:hAnsi="Times New Roman" w:cs="Times New Roman"/>
          <w:sz w:val="24"/>
          <w:szCs w:val="24"/>
        </w:rPr>
        <w:t>nde generazioni degli immigrati</w:t>
      </w:r>
      <w:r w:rsidRPr="00F05186">
        <w:rPr>
          <w:rFonts w:ascii="Times New Roman" w:hAnsi="Times New Roman" w:cs="Times New Roman"/>
          <w:sz w:val="24"/>
          <w:szCs w:val="24"/>
        </w:rPr>
        <w:t xml:space="preserve"> che </w:t>
      </w:r>
      <w:r w:rsidR="00F05186" w:rsidRPr="00F05186">
        <w:rPr>
          <w:rFonts w:ascii="Times New Roman" w:hAnsi="Times New Roman" w:cs="Times New Roman"/>
          <w:sz w:val="24"/>
          <w:szCs w:val="24"/>
        </w:rPr>
        <w:t>vengono fatti crescere come madrelingua n</w:t>
      </w:r>
      <w:r w:rsidRPr="00F05186">
        <w:rPr>
          <w:rFonts w:ascii="Times New Roman" w:hAnsi="Times New Roman" w:cs="Times New Roman"/>
          <w:sz w:val="24"/>
          <w:szCs w:val="24"/>
        </w:rPr>
        <w:t xml:space="preserve">ella lingua </w:t>
      </w:r>
      <w:r w:rsidR="00F05186" w:rsidRPr="00F05186">
        <w:rPr>
          <w:rFonts w:ascii="Times New Roman" w:hAnsi="Times New Roman" w:cs="Times New Roman"/>
          <w:sz w:val="24"/>
          <w:szCs w:val="24"/>
        </w:rPr>
        <w:t>d’</w:t>
      </w:r>
      <w:proofErr w:type="spellStart"/>
      <w:r w:rsidR="00F05186" w:rsidRPr="00F05186">
        <w:rPr>
          <w:rFonts w:ascii="Times New Roman" w:hAnsi="Times New Roman" w:cs="Times New Roman"/>
          <w:sz w:val="24"/>
          <w:szCs w:val="24"/>
        </w:rPr>
        <w:t>accogliena</w:t>
      </w:r>
      <w:proofErr w:type="spellEnd"/>
      <w:r w:rsidRPr="00F05186">
        <w:rPr>
          <w:rFonts w:ascii="Times New Roman" w:hAnsi="Times New Roman" w:cs="Times New Roman"/>
          <w:sz w:val="24"/>
          <w:szCs w:val="24"/>
        </w:rPr>
        <w:t xml:space="preserve">, ma che in famiglia o nella comunità continuano </w:t>
      </w:r>
      <w:r w:rsidR="00F05186" w:rsidRPr="00F05186">
        <w:rPr>
          <w:rFonts w:ascii="Times New Roman" w:hAnsi="Times New Roman" w:cs="Times New Roman"/>
          <w:sz w:val="24"/>
          <w:szCs w:val="24"/>
        </w:rPr>
        <w:t>a udire</w:t>
      </w:r>
      <w:r w:rsidRPr="00F05186">
        <w:rPr>
          <w:rFonts w:ascii="Times New Roman" w:hAnsi="Times New Roman" w:cs="Times New Roman"/>
          <w:sz w:val="24"/>
          <w:szCs w:val="24"/>
        </w:rPr>
        <w:t xml:space="preserve"> la lingua d’origine – spesso </w:t>
      </w:r>
      <w:proofErr w:type="spellStart"/>
      <w:r w:rsidRPr="00F05186">
        <w:rPr>
          <w:rFonts w:ascii="Times New Roman" w:hAnsi="Times New Roman" w:cs="Times New Roman"/>
          <w:sz w:val="24"/>
          <w:szCs w:val="24"/>
        </w:rPr>
        <w:t>dialettizzante</w:t>
      </w:r>
      <w:proofErr w:type="spellEnd"/>
      <w:r w:rsidRPr="00F05186">
        <w:rPr>
          <w:rFonts w:ascii="Times New Roman" w:hAnsi="Times New Roman" w:cs="Times New Roman"/>
          <w:sz w:val="24"/>
          <w:szCs w:val="24"/>
        </w:rPr>
        <w:t xml:space="preserve">, </w:t>
      </w:r>
      <w:r w:rsidR="00F05186" w:rsidRPr="00F05186">
        <w:rPr>
          <w:rFonts w:ascii="Times New Roman" w:hAnsi="Times New Roman" w:cs="Times New Roman"/>
          <w:sz w:val="24"/>
          <w:szCs w:val="24"/>
        </w:rPr>
        <w:t>solo orale</w:t>
      </w:r>
      <w:r w:rsidRPr="00F05186">
        <w:rPr>
          <w:rFonts w:ascii="Times New Roman" w:hAnsi="Times New Roman" w:cs="Times New Roman"/>
          <w:sz w:val="24"/>
          <w:szCs w:val="24"/>
        </w:rPr>
        <w:t>, sempre più obsolet</w:t>
      </w:r>
      <w:r w:rsidR="00F05186" w:rsidRPr="00F05186">
        <w:rPr>
          <w:rFonts w:ascii="Times New Roman" w:hAnsi="Times New Roman" w:cs="Times New Roman"/>
          <w:sz w:val="24"/>
          <w:szCs w:val="24"/>
        </w:rPr>
        <w:t>a in quanto non segue l’evoluzio</w:t>
      </w:r>
      <w:r w:rsidRPr="00F05186">
        <w:rPr>
          <w:rFonts w:ascii="Times New Roman" w:hAnsi="Times New Roman" w:cs="Times New Roman"/>
          <w:sz w:val="24"/>
          <w:szCs w:val="24"/>
        </w:rPr>
        <w:t>ne linguistica del paese d’origine</w:t>
      </w:r>
      <w:r w:rsidR="009A4C80" w:rsidRPr="00F05186">
        <w:rPr>
          <w:rFonts w:ascii="Times New Roman" w:hAnsi="Times New Roman" w:cs="Times New Roman"/>
          <w:sz w:val="24"/>
          <w:szCs w:val="24"/>
        </w:rPr>
        <w:t xml:space="preserve">; anche se quasi mai il bilingue usa la LE, cionondimeno </w:t>
      </w:r>
      <w:r w:rsidR="00F05186" w:rsidRPr="00F05186">
        <w:rPr>
          <w:rFonts w:ascii="Times New Roman" w:hAnsi="Times New Roman" w:cs="Times New Roman"/>
          <w:sz w:val="24"/>
          <w:szCs w:val="24"/>
        </w:rPr>
        <w:t xml:space="preserve">essa </w:t>
      </w:r>
      <w:r w:rsidR="009A4C80" w:rsidRPr="00F05186">
        <w:rPr>
          <w:rFonts w:ascii="Times New Roman" w:hAnsi="Times New Roman" w:cs="Times New Roman"/>
          <w:sz w:val="24"/>
          <w:szCs w:val="24"/>
        </w:rPr>
        <w:t>è nella sua mente, e lo è con tutta la ricchezza dell’uso autentico che</w:t>
      </w:r>
      <w:r w:rsidR="00F05186" w:rsidRPr="00F05186">
        <w:rPr>
          <w:rFonts w:ascii="Times New Roman" w:hAnsi="Times New Roman" w:cs="Times New Roman"/>
          <w:sz w:val="24"/>
          <w:szCs w:val="24"/>
        </w:rPr>
        <w:t xml:space="preserve"> ne</w:t>
      </w:r>
      <w:r w:rsidR="009A4C80" w:rsidRPr="00F05186">
        <w:rPr>
          <w:rFonts w:ascii="Times New Roman" w:hAnsi="Times New Roman" w:cs="Times New Roman"/>
          <w:sz w:val="24"/>
          <w:szCs w:val="24"/>
        </w:rPr>
        <w:t xml:space="preserve"> ha visto fare in famiglia o, soprattutto, in comunità; in questo senso un ‘bilingue isolato’, che riceve la LE solo in famiglia, è molto diverso da chi cresce in una famiglia inserita in una comunità di immigrati, spesso con radio</w:t>
      </w:r>
      <w:r w:rsidR="00F05186" w:rsidRPr="00F05186">
        <w:rPr>
          <w:rFonts w:ascii="Times New Roman" w:hAnsi="Times New Roman" w:cs="Times New Roman"/>
          <w:sz w:val="24"/>
          <w:szCs w:val="24"/>
        </w:rPr>
        <w:t>,</w:t>
      </w:r>
      <w:r w:rsidR="009A4C80" w:rsidRPr="00F05186">
        <w:rPr>
          <w:rFonts w:ascii="Times New Roman" w:hAnsi="Times New Roman" w:cs="Times New Roman"/>
          <w:sz w:val="24"/>
          <w:szCs w:val="24"/>
        </w:rPr>
        <w:t xml:space="preserve"> giornali, luoghi di culto e di sport </w:t>
      </w:r>
      <w:r w:rsidR="00F05186" w:rsidRPr="00F05186">
        <w:rPr>
          <w:rFonts w:ascii="Times New Roman" w:hAnsi="Times New Roman" w:cs="Times New Roman"/>
          <w:sz w:val="24"/>
          <w:szCs w:val="24"/>
        </w:rPr>
        <w:t xml:space="preserve">ad essa </w:t>
      </w:r>
      <w:r w:rsidR="009A4C80" w:rsidRPr="00F05186">
        <w:rPr>
          <w:rFonts w:ascii="Times New Roman" w:hAnsi="Times New Roman" w:cs="Times New Roman"/>
          <w:sz w:val="24"/>
          <w:szCs w:val="24"/>
        </w:rPr>
        <w:t xml:space="preserve">dedicati: la situazione di un ragazzo L1 italiano e L2 maltese a </w:t>
      </w:r>
      <w:r w:rsidR="00F05186" w:rsidRPr="00F05186">
        <w:rPr>
          <w:rFonts w:ascii="Times New Roman" w:hAnsi="Times New Roman" w:cs="Times New Roman"/>
          <w:sz w:val="24"/>
          <w:szCs w:val="24"/>
        </w:rPr>
        <w:t>Prato</w:t>
      </w:r>
      <w:r w:rsidR="009A4C80" w:rsidRPr="00F05186">
        <w:rPr>
          <w:rFonts w:ascii="Times New Roman" w:hAnsi="Times New Roman" w:cs="Times New Roman"/>
          <w:sz w:val="24"/>
          <w:szCs w:val="24"/>
        </w:rPr>
        <w:t xml:space="preserve">, </w:t>
      </w:r>
      <w:r w:rsidR="009A4C80" w:rsidRPr="00A9140A">
        <w:rPr>
          <w:rFonts w:ascii="Times New Roman" w:hAnsi="Times New Roman" w:cs="Times New Roman"/>
          <w:sz w:val="24"/>
          <w:szCs w:val="24"/>
        </w:rPr>
        <w:t xml:space="preserve">presumibilmente bilingue isolato, è certamente diversa da quella di un suo coetaneo L1 italiano e L2 cinese a </w:t>
      </w:r>
      <w:r w:rsidR="00F05186" w:rsidRPr="00A9140A">
        <w:rPr>
          <w:rFonts w:ascii="Times New Roman" w:hAnsi="Times New Roman" w:cs="Times New Roman"/>
          <w:sz w:val="24"/>
          <w:szCs w:val="24"/>
        </w:rPr>
        <w:t>Prato</w:t>
      </w:r>
      <w:r w:rsidR="009A4C80" w:rsidRPr="00A9140A">
        <w:rPr>
          <w:rFonts w:ascii="Times New Roman" w:hAnsi="Times New Roman" w:cs="Times New Roman"/>
          <w:sz w:val="24"/>
          <w:szCs w:val="24"/>
        </w:rPr>
        <w:t>;</w:t>
      </w:r>
    </w:p>
    <w:p w:rsidR="00A9140A" w:rsidRPr="00A9140A" w:rsidRDefault="009A4C80" w:rsidP="00DD0AEA">
      <w:pPr>
        <w:pStyle w:val="Paragrafoelenco"/>
        <w:numPr>
          <w:ilvl w:val="0"/>
          <w:numId w:val="24"/>
        </w:numPr>
        <w:spacing w:after="0" w:line="240" w:lineRule="auto"/>
        <w:jc w:val="both"/>
        <w:rPr>
          <w:rFonts w:ascii="Times New Roman" w:hAnsi="Times New Roman" w:cs="Times New Roman"/>
          <w:sz w:val="24"/>
          <w:szCs w:val="24"/>
        </w:rPr>
      </w:pPr>
      <w:r w:rsidRPr="00A9140A">
        <w:rPr>
          <w:rFonts w:ascii="Times New Roman" w:hAnsi="Times New Roman" w:cs="Times New Roman"/>
          <w:i/>
          <w:sz w:val="24"/>
          <w:szCs w:val="24"/>
        </w:rPr>
        <w:t xml:space="preserve">LS, lingua straniera </w:t>
      </w:r>
      <w:r w:rsidRPr="00A9140A">
        <w:rPr>
          <w:rFonts w:ascii="Times New Roman" w:hAnsi="Times New Roman" w:cs="Times New Roman"/>
          <w:sz w:val="24"/>
          <w:szCs w:val="24"/>
        </w:rPr>
        <w:t xml:space="preserve">non parlata nell’ambiente ma appresa in un’aula con un docente che decide quale input offrire, in quale varietà, di che tipo, con quali strumenti – e che guida l’esercitazione, il riutilizzo, la verifica e la valutazione. </w:t>
      </w:r>
    </w:p>
    <w:p w:rsidR="009A4C80" w:rsidRPr="00A9140A" w:rsidRDefault="009A4C80" w:rsidP="00A9140A">
      <w:pPr>
        <w:pStyle w:val="Paragrafoelenco"/>
        <w:spacing w:after="0" w:line="240" w:lineRule="auto"/>
        <w:jc w:val="both"/>
        <w:rPr>
          <w:rFonts w:ascii="Times New Roman" w:hAnsi="Times New Roman" w:cs="Times New Roman"/>
          <w:sz w:val="24"/>
          <w:szCs w:val="24"/>
        </w:rPr>
      </w:pPr>
      <w:r w:rsidRPr="00A9140A">
        <w:rPr>
          <w:rFonts w:ascii="Times New Roman" w:hAnsi="Times New Roman" w:cs="Times New Roman"/>
          <w:sz w:val="24"/>
          <w:szCs w:val="24"/>
        </w:rPr>
        <w:t xml:space="preserve">È </w:t>
      </w:r>
      <w:r w:rsidR="00A9140A" w:rsidRPr="00A9140A">
        <w:rPr>
          <w:rFonts w:ascii="Times New Roman" w:hAnsi="Times New Roman" w:cs="Times New Roman"/>
          <w:sz w:val="24"/>
          <w:szCs w:val="24"/>
        </w:rPr>
        <w:t xml:space="preserve">in questo ambito che l’attribuzione </w:t>
      </w:r>
      <w:r w:rsidRPr="00A9140A">
        <w:rPr>
          <w:rFonts w:ascii="Times New Roman" w:hAnsi="Times New Roman" w:cs="Times New Roman"/>
          <w:sz w:val="24"/>
          <w:szCs w:val="24"/>
        </w:rPr>
        <w:t xml:space="preserve">a uno dei livelli del Consiglio d’Europa (A1, A2, B1, ecc.) ha senso, perché queste certificazioni sono strutturate con la stessa logica che governa la </w:t>
      </w:r>
      <w:r w:rsidR="00A9140A" w:rsidRPr="00A9140A">
        <w:rPr>
          <w:rFonts w:ascii="Times New Roman" w:hAnsi="Times New Roman" w:cs="Times New Roman"/>
          <w:sz w:val="24"/>
          <w:szCs w:val="24"/>
        </w:rPr>
        <w:t>progettazione</w:t>
      </w:r>
      <w:r w:rsidRPr="00A9140A">
        <w:rPr>
          <w:rFonts w:ascii="Times New Roman" w:hAnsi="Times New Roman" w:cs="Times New Roman"/>
          <w:sz w:val="24"/>
          <w:szCs w:val="24"/>
        </w:rPr>
        <w:t xml:space="preserve"> del sillabo e dei materiali didattici nonché la didattica quotidiana: in un A1 l’autonomia è minima e presumibilmente l’influsso della nuova lingua sia su quella materna sia sulla personalità dello studente è </w:t>
      </w:r>
      <w:r w:rsidR="00A9140A" w:rsidRPr="00A9140A">
        <w:rPr>
          <w:rFonts w:ascii="Times New Roman" w:hAnsi="Times New Roman" w:cs="Times New Roman"/>
          <w:sz w:val="24"/>
          <w:szCs w:val="24"/>
        </w:rPr>
        <w:t>inesistente</w:t>
      </w:r>
      <w:r w:rsidRPr="00A9140A">
        <w:rPr>
          <w:rFonts w:ascii="Times New Roman" w:hAnsi="Times New Roman" w:cs="Times New Roman"/>
          <w:sz w:val="24"/>
          <w:szCs w:val="24"/>
        </w:rPr>
        <w:t xml:space="preserve">, cosa ben diversa da quanto avviene in un B2 o C1, </w:t>
      </w:r>
      <w:r w:rsidR="00A9140A" w:rsidRPr="00A9140A">
        <w:rPr>
          <w:rFonts w:ascii="Times New Roman" w:hAnsi="Times New Roman" w:cs="Times New Roman"/>
          <w:sz w:val="24"/>
          <w:szCs w:val="24"/>
        </w:rPr>
        <w:t xml:space="preserve">in cui la persona </w:t>
      </w:r>
      <w:r w:rsidRPr="00A9140A">
        <w:rPr>
          <w:rFonts w:ascii="Times New Roman" w:hAnsi="Times New Roman" w:cs="Times New Roman"/>
          <w:sz w:val="24"/>
          <w:szCs w:val="24"/>
        </w:rPr>
        <w:t>ha gli strumenti per un accostamento autonomo all</w:t>
      </w:r>
      <w:r w:rsidR="007F3282" w:rsidRPr="00A9140A">
        <w:rPr>
          <w:rFonts w:ascii="Times New Roman" w:hAnsi="Times New Roman" w:cs="Times New Roman"/>
          <w:sz w:val="24"/>
          <w:szCs w:val="24"/>
        </w:rPr>
        <w:t xml:space="preserve">a LS, </w:t>
      </w:r>
      <w:r w:rsidR="00A9140A" w:rsidRPr="00A9140A">
        <w:rPr>
          <w:rFonts w:ascii="Times New Roman" w:hAnsi="Times New Roman" w:cs="Times New Roman"/>
          <w:sz w:val="24"/>
          <w:szCs w:val="24"/>
        </w:rPr>
        <w:t>può</w:t>
      </w:r>
      <w:r w:rsidR="007F3282" w:rsidRPr="00A9140A">
        <w:rPr>
          <w:rFonts w:ascii="Times New Roman" w:hAnsi="Times New Roman" w:cs="Times New Roman"/>
          <w:sz w:val="24"/>
          <w:szCs w:val="24"/>
        </w:rPr>
        <w:t xml:space="preserve"> cerca</w:t>
      </w:r>
      <w:r w:rsidR="00A9140A" w:rsidRPr="00A9140A">
        <w:rPr>
          <w:rFonts w:ascii="Times New Roman" w:hAnsi="Times New Roman" w:cs="Times New Roman"/>
          <w:sz w:val="24"/>
          <w:szCs w:val="24"/>
        </w:rPr>
        <w:t>re</w:t>
      </w:r>
      <w:r w:rsidR="007F3282" w:rsidRPr="00A9140A">
        <w:rPr>
          <w:rFonts w:ascii="Times New Roman" w:hAnsi="Times New Roman" w:cs="Times New Roman"/>
          <w:sz w:val="24"/>
          <w:szCs w:val="24"/>
        </w:rPr>
        <w:t xml:space="preserve"> pagine online per leggere le cose che </w:t>
      </w:r>
      <w:r w:rsidR="00A9140A" w:rsidRPr="00A9140A">
        <w:rPr>
          <w:rFonts w:ascii="Times New Roman" w:hAnsi="Times New Roman" w:cs="Times New Roman"/>
          <w:sz w:val="24"/>
          <w:szCs w:val="24"/>
        </w:rPr>
        <w:t>le</w:t>
      </w:r>
      <w:r w:rsidR="007F3282" w:rsidRPr="00A9140A">
        <w:rPr>
          <w:rFonts w:ascii="Times New Roman" w:hAnsi="Times New Roman" w:cs="Times New Roman"/>
          <w:sz w:val="24"/>
          <w:szCs w:val="24"/>
        </w:rPr>
        <w:t xml:space="preserve"> interessano, </w:t>
      </w:r>
      <w:r w:rsidR="00A9140A" w:rsidRPr="00A9140A">
        <w:rPr>
          <w:rFonts w:ascii="Times New Roman" w:hAnsi="Times New Roman" w:cs="Times New Roman"/>
          <w:sz w:val="24"/>
          <w:szCs w:val="24"/>
        </w:rPr>
        <w:t>può passare</w:t>
      </w:r>
      <w:r w:rsidR="007F3282" w:rsidRPr="00A9140A">
        <w:rPr>
          <w:rFonts w:ascii="Times New Roman" w:hAnsi="Times New Roman" w:cs="Times New Roman"/>
          <w:sz w:val="24"/>
          <w:szCs w:val="24"/>
        </w:rPr>
        <w:t xml:space="preserve"> il tempo con </w:t>
      </w:r>
      <w:r w:rsidRPr="00A9140A">
        <w:rPr>
          <w:rFonts w:ascii="Times New Roman" w:hAnsi="Times New Roman" w:cs="Times New Roman"/>
          <w:sz w:val="24"/>
          <w:szCs w:val="24"/>
        </w:rPr>
        <w:t xml:space="preserve">film o canzoni in </w:t>
      </w:r>
      <w:r w:rsidR="007F3282" w:rsidRPr="00A9140A">
        <w:rPr>
          <w:rFonts w:ascii="Times New Roman" w:hAnsi="Times New Roman" w:cs="Times New Roman"/>
          <w:sz w:val="24"/>
          <w:szCs w:val="24"/>
        </w:rPr>
        <w:t>LS</w:t>
      </w:r>
      <w:r w:rsidRPr="00A9140A">
        <w:rPr>
          <w:rFonts w:ascii="Times New Roman" w:hAnsi="Times New Roman" w:cs="Times New Roman"/>
          <w:sz w:val="24"/>
          <w:szCs w:val="24"/>
        </w:rPr>
        <w:t xml:space="preserve">, </w:t>
      </w:r>
      <w:r w:rsidR="00A9140A" w:rsidRPr="00A9140A">
        <w:rPr>
          <w:rFonts w:ascii="Times New Roman" w:hAnsi="Times New Roman" w:cs="Times New Roman"/>
          <w:sz w:val="24"/>
          <w:szCs w:val="24"/>
        </w:rPr>
        <w:t>può</w:t>
      </w:r>
      <w:r w:rsidRPr="00A9140A">
        <w:rPr>
          <w:rFonts w:ascii="Times New Roman" w:hAnsi="Times New Roman" w:cs="Times New Roman"/>
          <w:sz w:val="24"/>
          <w:szCs w:val="24"/>
        </w:rPr>
        <w:t xml:space="preserve"> visita</w:t>
      </w:r>
      <w:r w:rsidR="00A9140A" w:rsidRPr="00A9140A">
        <w:rPr>
          <w:rFonts w:ascii="Times New Roman" w:hAnsi="Times New Roman" w:cs="Times New Roman"/>
          <w:sz w:val="24"/>
          <w:szCs w:val="24"/>
        </w:rPr>
        <w:t>re</w:t>
      </w:r>
      <w:r w:rsidRPr="00A9140A">
        <w:rPr>
          <w:rFonts w:ascii="Times New Roman" w:hAnsi="Times New Roman" w:cs="Times New Roman"/>
          <w:sz w:val="24"/>
          <w:szCs w:val="24"/>
        </w:rPr>
        <w:t xml:space="preserve"> il paese straniero non più </w:t>
      </w:r>
      <w:r w:rsidR="007F3282" w:rsidRPr="00A9140A">
        <w:rPr>
          <w:rFonts w:ascii="Times New Roman" w:hAnsi="Times New Roman" w:cs="Times New Roman"/>
          <w:sz w:val="24"/>
          <w:szCs w:val="24"/>
        </w:rPr>
        <w:t>con timore</w:t>
      </w:r>
      <w:r w:rsidRPr="00A9140A">
        <w:rPr>
          <w:rFonts w:ascii="Times New Roman" w:hAnsi="Times New Roman" w:cs="Times New Roman"/>
          <w:sz w:val="24"/>
          <w:szCs w:val="24"/>
        </w:rPr>
        <w:t xml:space="preserve"> ma con fiducia nella propri</w:t>
      </w:r>
      <w:r w:rsidR="007F3282" w:rsidRPr="00A9140A">
        <w:rPr>
          <w:rFonts w:ascii="Times New Roman" w:hAnsi="Times New Roman" w:cs="Times New Roman"/>
          <w:sz w:val="24"/>
          <w:szCs w:val="24"/>
        </w:rPr>
        <w:t xml:space="preserve">a capacità di comunicare, </w:t>
      </w:r>
      <w:r w:rsidR="00A9140A" w:rsidRPr="00A9140A">
        <w:rPr>
          <w:rFonts w:ascii="Times New Roman" w:hAnsi="Times New Roman" w:cs="Times New Roman"/>
          <w:sz w:val="24"/>
          <w:szCs w:val="24"/>
        </w:rPr>
        <w:t xml:space="preserve">può </w:t>
      </w:r>
      <w:r w:rsidRPr="00A9140A">
        <w:rPr>
          <w:rFonts w:ascii="Times New Roman" w:hAnsi="Times New Roman" w:cs="Times New Roman"/>
          <w:sz w:val="24"/>
          <w:szCs w:val="24"/>
        </w:rPr>
        <w:t>stringe</w:t>
      </w:r>
      <w:r w:rsidR="00A9140A" w:rsidRPr="00A9140A">
        <w:rPr>
          <w:rFonts w:ascii="Times New Roman" w:hAnsi="Times New Roman" w:cs="Times New Roman"/>
          <w:sz w:val="24"/>
          <w:szCs w:val="24"/>
        </w:rPr>
        <w:t>re amicizia</w:t>
      </w:r>
      <w:r w:rsidRPr="00A9140A">
        <w:rPr>
          <w:rFonts w:ascii="Times New Roman" w:hAnsi="Times New Roman" w:cs="Times New Roman"/>
          <w:sz w:val="24"/>
          <w:szCs w:val="24"/>
        </w:rPr>
        <w:t xml:space="preserve"> con parlanti nativi della LS</w:t>
      </w:r>
      <w:r w:rsidR="007F3282" w:rsidRPr="00A9140A">
        <w:rPr>
          <w:rFonts w:ascii="Times New Roman" w:hAnsi="Times New Roman" w:cs="Times New Roman"/>
          <w:sz w:val="24"/>
          <w:szCs w:val="24"/>
        </w:rPr>
        <w:t xml:space="preserve">. </w:t>
      </w:r>
    </w:p>
    <w:p w:rsidR="007F3282" w:rsidRPr="002B5EAF" w:rsidRDefault="007F3282" w:rsidP="00DD0AEA">
      <w:pPr>
        <w:spacing w:after="0" w:line="240" w:lineRule="auto"/>
        <w:jc w:val="both"/>
        <w:rPr>
          <w:rFonts w:ascii="Times New Roman" w:hAnsi="Times New Roman" w:cs="Times New Roman"/>
          <w:color w:val="7030A0"/>
          <w:sz w:val="24"/>
          <w:szCs w:val="24"/>
        </w:rPr>
      </w:pPr>
    </w:p>
    <w:p w:rsidR="004A5EF3" w:rsidRPr="00A9140A" w:rsidRDefault="007F3282" w:rsidP="00DD0AEA">
      <w:pPr>
        <w:spacing w:after="0" w:line="240" w:lineRule="auto"/>
        <w:jc w:val="both"/>
      </w:pPr>
      <w:r w:rsidRPr="00A9140A">
        <w:rPr>
          <w:rFonts w:ascii="Times New Roman" w:hAnsi="Times New Roman" w:cs="Times New Roman"/>
          <w:sz w:val="24"/>
          <w:szCs w:val="24"/>
        </w:rPr>
        <w:t xml:space="preserve">Definire un </w:t>
      </w:r>
      <w:r w:rsidR="00DD0AEA" w:rsidRPr="00A9140A">
        <w:rPr>
          <w:rFonts w:ascii="Times New Roman" w:hAnsi="Times New Roman" w:cs="Times New Roman"/>
          <w:sz w:val="24"/>
          <w:szCs w:val="24"/>
        </w:rPr>
        <w:t>‘</w:t>
      </w:r>
      <w:r w:rsidRPr="00A9140A">
        <w:rPr>
          <w:rFonts w:ascii="Times New Roman" w:hAnsi="Times New Roman" w:cs="Times New Roman"/>
          <w:sz w:val="24"/>
          <w:szCs w:val="24"/>
        </w:rPr>
        <w:t>bilingue</w:t>
      </w:r>
      <w:r w:rsidR="00DD0AEA" w:rsidRPr="00A9140A">
        <w:rPr>
          <w:rFonts w:ascii="Times New Roman" w:hAnsi="Times New Roman" w:cs="Times New Roman"/>
          <w:sz w:val="24"/>
          <w:szCs w:val="24"/>
        </w:rPr>
        <w:t>’</w:t>
      </w:r>
      <w:r w:rsidRPr="00A9140A">
        <w:rPr>
          <w:rFonts w:ascii="Times New Roman" w:hAnsi="Times New Roman" w:cs="Times New Roman"/>
          <w:sz w:val="24"/>
          <w:szCs w:val="24"/>
        </w:rPr>
        <w:t xml:space="preserve"> o, molto più complesso, un </w:t>
      </w:r>
      <w:r w:rsidR="00DD0AEA" w:rsidRPr="00A9140A">
        <w:rPr>
          <w:rFonts w:ascii="Times New Roman" w:hAnsi="Times New Roman" w:cs="Times New Roman"/>
          <w:sz w:val="24"/>
          <w:szCs w:val="24"/>
        </w:rPr>
        <w:t>‘</w:t>
      </w:r>
      <w:r w:rsidRPr="00A9140A">
        <w:rPr>
          <w:rFonts w:ascii="Times New Roman" w:hAnsi="Times New Roman" w:cs="Times New Roman"/>
          <w:sz w:val="24"/>
          <w:szCs w:val="24"/>
        </w:rPr>
        <w:t>plurilingue</w:t>
      </w:r>
      <w:r w:rsidR="00DD0AEA" w:rsidRPr="00A9140A">
        <w:rPr>
          <w:rFonts w:ascii="Times New Roman" w:hAnsi="Times New Roman" w:cs="Times New Roman"/>
          <w:sz w:val="24"/>
          <w:szCs w:val="24"/>
        </w:rPr>
        <w:t>’</w:t>
      </w:r>
      <w:r w:rsidRPr="00A9140A">
        <w:rPr>
          <w:rFonts w:ascii="Times New Roman" w:hAnsi="Times New Roman" w:cs="Times New Roman"/>
          <w:sz w:val="24"/>
          <w:szCs w:val="24"/>
        </w:rPr>
        <w:t xml:space="preserve"> significa individuare la </w:t>
      </w:r>
      <w:r w:rsidR="00A9140A" w:rsidRPr="00A9140A">
        <w:rPr>
          <w:rFonts w:ascii="Times New Roman" w:hAnsi="Times New Roman" w:cs="Times New Roman"/>
          <w:sz w:val="24"/>
          <w:szCs w:val="24"/>
        </w:rPr>
        <w:t>(</w:t>
      </w:r>
      <w:r w:rsidRPr="00A9140A">
        <w:rPr>
          <w:rFonts w:ascii="Times New Roman" w:hAnsi="Times New Roman" w:cs="Times New Roman"/>
          <w:sz w:val="24"/>
          <w:szCs w:val="24"/>
        </w:rPr>
        <w:t>o le</w:t>
      </w:r>
      <w:r w:rsidR="00A9140A" w:rsidRPr="00A9140A">
        <w:rPr>
          <w:rFonts w:ascii="Times New Roman" w:hAnsi="Times New Roman" w:cs="Times New Roman"/>
          <w:sz w:val="24"/>
          <w:szCs w:val="24"/>
        </w:rPr>
        <w:t>)</w:t>
      </w:r>
      <w:r w:rsidRPr="00A9140A">
        <w:rPr>
          <w:rFonts w:ascii="Times New Roman" w:hAnsi="Times New Roman" w:cs="Times New Roman"/>
          <w:sz w:val="24"/>
          <w:szCs w:val="24"/>
        </w:rPr>
        <w:t xml:space="preserve"> L1 e la </w:t>
      </w:r>
      <w:r w:rsidR="00DD0AEA" w:rsidRPr="00A9140A">
        <w:rPr>
          <w:rFonts w:ascii="Times New Roman" w:hAnsi="Times New Roman" w:cs="Times New Roman"/>
          <w:sz w:val="24"/>
          <w:szCs w:val="24"/>
        </w:rPr>
        <w:t xml:space="preserve">sua </w:t>
      </w:r>
      <w:r w:rsidRPr="00A9140A">
        <w:rPr>
          <w:rFonts w:ascii="Times New Roman" w:hAnsi="Times New Roman" w:cs="Times New Roman"/>
          <w:sz w:val="24"/>
          <w:szCs w:val="24"/>
        </w:rPr>
        <w:t>natura tipologica</w:t>
      </w:r>
      <w:r w:rsidR="00DD0AEA" w:rsidRPr="00A9140A">
        <w:rPr>
          <w:rFonts w:ascii="Times New Roman" w:hAnsi="Times New Roman" w:cs="Times New Roman"/>
          <w:sz w:val="24"/>
          <w:szCs w:val="24"/>
        </w:rPr>
        <w:t xml:space="preserve"> (neolatina, semitica</w:t>
      </w:r>
      <w:r w:rsidRPr="00A9140A">
        <w:rPr>
          <w:rFonts w:ascii="Times New Roman" w:hAnsi="Times New Roman" w:cs="Times New Roman"/>
          <w:sz w:val="24"/>
          <w:szCs w:val="24"/>
        </w:rPr>
        <w:t xml:space="preserve">, </w:t>
      </w:r>
      <w:r w:rsidR="00DD0AEA" w:rsidRPr="00A9140A">
        <w:rPr>
          <w:rFonts w:ascii="Times New Roman" w:hAnsi="Times New Roman" w:cs="Times New Roman"/>
          <w:sz w:val="24"/>
          <w:szCs w:val="24"/>
        </w:rPr>
        <w:t xml:space="preserve">ecc.) </w:t>
      </w:r>
      <w:r w:rsidRPr="00A9140A">
        <w:rPr>
          <w:rFonts w:ascii="Times New Roman" w:hAnsi="Times New Roman" w:cs="Times New Roman"/>
          <w:sz w:val="24"/>
          <w:szCs w:val="24"/>
        </w:rPr>
        <w:t xml:space="preserve">e poi vedere che tipologia linguistica e che natura (L2, LO, LE, LS) hanno le altre lingue presenti nella </w:t>
      </w:r>
      <w:r w:rsidR="00A9140A" w:rsidRPr="00A9140A">
        <w:rPr>
          <w:rFonts w:ascii="Times New Roman" w:hAnsi="Times New Roman" w:cs="Times New Roman"/>
          <w:sz w:val="24"/>
          <w:szCs w:val="24"/>
        </w:rPr>
        <w:t xml:space="preserve">sua </w:t>
      </w:r>
      <w:r w:rsidRPr="00A9140A">
        <w:rPr>
          <w:rFonts w:ascii="Times New Roman" w:hAnsi="Times New Roman" w:cs="Times New Roman"/>
          <w:sz w:val="24"/>
          <w:szCs w:val="24"/>
        </w:rPr>
        <w:t>mente, e quali componenti della com</w:t>
      </w:r>
      <w:r w:rsidR="00DD0AEA" w:rsidRPr="00A9140A">
        <w:rPr>
          <w:rFonts w:ascii="Times New Roman" w:hAnsi="Times New Roman" w:cs="Times New Roman"/>
          <w:sz w:val="24"/>
          <w:szCs w:val="24"/>
        </w:rPr>
        <w:t>petenza comunicativa di ciascu</w:t>
      </w:r>
      <w:r w:rsidRPr="00A9140A">
        <w:rPr>
          <w:rFonts w:ascii="Times New Roman" w:hAnsi="Times New Roman" w:cs="Times New Roman"/>
          <w:sz w:val="24"/>
          <w:szCs w:val="24"/>
        </w:rPr>
        <w:t xml:space="preserve">na </w:t>
      </w:r>
      <w:r w:rsidR="00A9140A" w:rsidRPr="00A9140A">
        <w:rPr>
          <w:rFonts w:ascii="Times New Roman" w:hAnsi="Times New Roman" w:cs="Times New Roman"/>
          <w:sz w:val="24"/>
          <w:szCs w:val="24"/>
        </w:rPr>
        <w:t xml:space="preserve">lingua </w:t>
      </w:r>
      <w:r w:rsidRPr="00A9140A">
        <w:rPr>
          <w:rFonts w:ascii="Times New Roman" w:hAnsi="Times New Roman" w:cs="Times New Roman"/>
          <w:sz w:val="24"/>
          <w:szCs w:val="24"/>
        </w:rPr>
        <w:t>sono presenti in quella mente</w:t>
      </w:r>
      <w:r w:rsidR="00DD0AEA" w:rsidRPr="00A9140A">
        <w:rPr>
          <w:rFonts w:ascii="Times New Roman" w:hAnsi="Times New Roman" w:cs="Times New Roman"/>
          <w:sz w:val="24"/>
          <w:szCs w:val="24"/>
        </w:rPr>
        <w:t xml:space="preserve"> – e qui a</w:t>
      </w:r>
      <w:r w:rsidRPr="00A9140A">
        <w:rPr>
          <w:rFonts w:ascii="Times New Roman" w:hAnsi="Times New Roman" w:cs="Times New Roman"/>
          <w:sz w:val="24"/>
          <w:szCs w:val="24"/>
        </w:rPr>
        <w:t>bbiamo introdotto l’u</w:t>
      </w:r>
      <w:r w:rsidR="004A5EF3" w:rsidRPr="00A9140A">
        <w:rPr>
          <w:rFonts w:ascii="Times New Roman" w:hAnsi="Times New Roman" w:cs="Times New Roman"/>
          <w:sz w:val="24"/>
          <w:szCs w:val="24"/>
        </w:rPr>
        <w:t>l</w:t>
      </w:r>
      <w:r w:rsidRPr="00A9140A">
        <w:rPr>
          <w:rFonts w:ascii="Times New Roman" w:hAnsi="Times New Roman" w:cs="Times New Roman"/>
          <w:sz w:val="24"/>
          <w:szCs w:val="24"/>
        </w:rPr>
        <w:t xml:space="preserve">tima delle nozioni che ci servono per definire un ‘plurilingue’: </w:t>
      </w:r>
      <w:r w:rsidRPr="00A9140A">
        <w:rPr>
          <w:rFonts w:ascii="Times New Roman" w:hAnsi="Times New Roman" w:cs="Times New Roman"/>
          <w:i/>
          <w:sz w:val="24"/>
          <w:szCs w:val="24"/>
        </w:rPr>
        <w:t>competenza comunicativa</w:t>
      </w:r>
      <w:r w:rsidR="004A5EF3" w:rsidRPr="00A9140A">
        <w:rPr>
          <w:rFonts w:ascii="Times New Roman" w:hAnsi="Times New Roman" w:cs="Times New Roman"/>
          <w:sz w:val="24"/>
          <w:szCs w:val="24"/>
        </w:rPr>
        <w:t>, cioè il significato reale dell’espressione ‘sapere una lingua’. Un grafico può facilitare una sintesi su questo fondamentale concetto:</w:t>
      </w:r>
    </w:p>
    <w:p w:rsidR="004A5EF3" w:rsidRDefault="004A5EF3"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Default="005E077D" w:rsidP="00DD0AEA">
      <w:pPr>
        <w:pStyle w:val="Corpodeltesto"/>
        <w:spacing w:before="0" w:beforeAutospacing="0" w:after="0" w:afterAutospacing="0"/>
        <w:rPr>
          <w:color w:val="7030A0"/>
          <w:sz w:val="20"/>
        </w:rPr>
      </w:pPr>
    </w:p>
    <w:p w:rsidR="005E077D" w:rsidRPr="002B5EAF" w:rsidRDefault="005E077D" w:rsidP="00DD0AEA">
      <w:pPr>
        <w:pStyle w:val="Corpodeltesto"/>
        <w:spacing w:before="0" w:beforeAutospacing="0" w:after="0" w:afterAutospacing="0"/>
        <w:rPr>
          <w:color w:val="7030A0"/>
          <w:sz w:val="20"/>
        </w:rPr>
      </w:pPr>
    </w:p>
    <w:p w:rsidR="004A5EF3" w:rsidRPr="002B5EAF" w:rsidRDefault="002C0B93" w:rsidP="00DD0AEA">
      <w:pPr>
        <w:spacing w:after="0" w:line="240" w:lineRule="auto"/>
        <w:ind w:right="-82"/>
        <w:rPr>
          <w:rFonts w:eastAsia="MS Mincho"/>
          <w:color w:val="7030A0"/>
          <w:sz w:val="18"/>
        </w:rPr>
      </w:pPr>
      <w:r w:rsidRPr="002C0B93">
        <w:rPr>
          <w:color w:val="7030A0"/>
          <w:sz w:val="1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72" type="#_x0000_t62" style="position:absolute;margin-left:18pt;margin-top:12.9pt;width:97.8pt;height:37.6pt;z-index:251665408" adj="27994,27632">
            <v:textbox style="mso-next-textbox:#_x0000_s1072">
              <w:txbxContent>
                <w:p w:rsidR="00E826BA" w:rsidRDefault="00E826BA" w:rsidP="004A5EF3">
                  <w:pPr>
                    <w:rPr>
                      <w:rFonts w:eastAsia="MS Mincho"/>
                      <w:sz w:val="20"/>
                    </w:rPr>
                  </w:pPr>
                  <w:r>
                    <w:rPr>
                      <w:sz w:val="20"/>
                    </w:rPr>
                    <w:t>competenza linguistica</w:t>
                  </w:r>
                </w:p>
              </w:txbxContent>
            </v:textbox>
            <w10:wrap anchorx="page"/>
          </v:shape>
        </w:pict>
      </w:r>
      <w:r w:rsidRPr="002C0B93">
        <w:rPr>
          <w:color w:val="7030A0"/>
          <w:sz w:val="18"/>
        </w:rPr>
        <w:pict>
          <v:rect id="_x0000_s1067" style="position:absolute;margin-left:9pt;margin-top:7.2pt;width:180pt;height:162pt;z-index:251660288" fillcolor="#f2f2f2">
            <v:textbox style="mso-next-textbox:#_x0000_s1067">
              <w:txbxContent>
                <w:p w:rsidR="00E826BA" w:rsidRDefault="00E826BA" w:rsidP="004A5EF3">
                  <w:pPr>
                    <w:jc w:val="right"/>
                    <w:rPr>
                      <w:b/>
                    </w:rPr>
                  </w:pPr>
                  <w:r w:rsidRPr="006D736D">
                    <w:rPr>
                      <w:b/>
                    </w:rPr>
                    <w:t>mente</w:t>
                  </w:r>
                </w:p>
                <w:p w:rsidR="00E826BA" w:rsidRDefault="00E826BA" w:rsidP="004A5EF3">
                  <w:pPr>
                    <w:jc w:val="right"/>
                    <w:rPr>
                      <w:b/>
                    </w:rPr>
                  </w:pPr>
                </w:p>
                <w:p w:rsidR="00E826BA" w:rsidRDefault="00E826BA" w:rsidP="004A5EF3">
                  <w:pPr>
                    <w:jc w:val="right"/>
                    <w:rPr>
                      <w:b/>
                    </w:rPr>
                  </w:pPr>
                </w:p>
                <w:p w:rsidR="00E826BA" w:rsidRDefault="00E826BA" w:rsidP="004A5EF3">
                  <w:pPr>
                    <w:jc w:val="right"/>
                    <w:rPr>
                      <w:b/>
                    </w:rPr>
                  </w:pPr>
                </w:p>
                <w:p w:rsidR="00E826BA" w:rsidRDefault="00E826BA" w:rsidP="004A5EF3">
                  <w:pPr>
                    <w:jc w:val="right"/>
                    <w:rPr>
                      <w:b/>
                    </w:rPr>
                  </w:pPr>
                </w:p>
                <w:p w:rsidR="00E826BA" w:rsidRDefault="00E826BA" w:rsidP="004A5EF3">
                  <w:pPr>
                    <w:jc w:val="right"/>
                    <w:rPr>
                      <w:b/>
                    </w:rPr>
                  </w:pPr>
                </w:p>
                <w:p w:rsidR="00E826BA" w:rsidRDefault="00E826BA" w:rsidP="004A5EF3">
                  <w:pPr>
                    <w:jc w:val="right"/>
                    <w:rPr>
                      <w:b/>
                    </w:rPr>
                  </w:pPr>
                </w:p>
                <w:p w:rsidR="00E826BA" w:rsidRDefault="00E826BA" w:rsidP="004A5EF3">
                  <w:pPr>
                    <w:jc w:val="right"/>
                    <w:rPr>
                      <w:b/>
                    </w:rPr>
                  </w:pPr>
                </w:p>
                <w:p w:rsidR="00E826BA" w:rsidRDefault="00E826BA" w:rsidP="004A5EF3">
                  <w:pPr>
                    <w:jc w:val="right"/>
                    <w:rPr>
                      <w:b/>
                    </w:rPr>
                  </w:pPr>
                </w:p>
                <w:p w:rsidR="00E826BA" w:rsidRDefault="00E826BA" w:rsidP="004A5EF3">
                  <w:pPr>
                    <w:jc w:val="right"/>
                    <w:rPr>
                      <w:b/>
                    </w:rPr>
                  </w:pPr>
                </w:p>
                <w:p w:rsidR="00E826BA" w:rsidRDefault="00E826BA" w:rsidP="004A5EF3">
                  <w:pPr>
                    <w:jc w:val="right"/>
                  </w:pPr>
                </w:p>
              </w:txbxContent>
            </v:textbox>
            <w10:wrap anchorx="page"/>
          </v:rect>
        </w:pict>
      </w:r>
      <w:r w:rsidRPr="002C0B93">
        <w:rPr>
          <w:color w:val="7030A0"/>
          <w:sz w:val="18"/>
        </w:rPr>
        <w:pict>
          <v:rect id="_x0000_s1068" style="position:absolute;margin-left:189pt;margin-top:7.2pt;width:180pt;height:162pt;z-index:251661312" fillcolor="#d8d8d8">
            <v:textbox style="mso-next-textbox:#_x0000_s1068">
              <w:txbxContent>
                <w:p w:rsidR="00E826BA" w:rsidRDefault="00E826BA" w:rsidP="004A5EF3">
                  <w:r w:rsidRPr="006D736D">
                    <w:rPr>
                      <w:b/>
                    </w:rPr>
                    <w:t>mondo</w:t>
                  </w:r>
                </w:p>
              </w:txbxContent>
            </v:textbox>
            <w10:wrap anchorx="page"/>
          </v:rect>
        </w:pict>
      </w:r>
      <w:r w:rsidRPr="002C0B93">
        <w:rPr>
          <w:color w:val="7030A0"/>
          <w:sz w:val="18"/>
        </w:rPr>
        <w:pict>
          <v:oval id="_x0000_s1070" style="position:absolute;margin-left:135pt;margin-top:42.3pt;width:108pt;height:1in;z-index:251663360">
            <v:textbox style="mso-next-textbox:#_x0000_s1070">
              <w:txbxContent>
                <w:p w:rsidR="00E826BA" w:rsidRDefault="00E826BA" w:rsidP="004A5EF3">
                  <w:pPr>
                    <w:ind w:left="-180" w:right="-300"/>
                    <w:jc w:val="center"/>
                    <w:rPr>
                      <w:sz w:val="20"/>
                    </w:rPr>
                  </w:pPr>
                  <w:r>
                    <w:rPr>
                      <w:sz w:val="20"/>
                    </w:rPr>
                    <w:t xml:space="preserve">padronanza delle abilità, saper </w:t>
                  </w:r>
                </w:p>
                <w:p w:rsidR="00E826BA" w:rsidRDefault="00E826BA" w:rsidP="004A5EF3">
                  <w:pPr>
                    <w:ind w:left="-180" w:right="-300"/>
                    <w:jc w:val="center"/>
                    <w:rPr>
                      <w:rFonts w:eastAsia="MS Mincho"/>
                      <w:sz w:val="20"/>
                    </w:rPr>
                  </w:pPr>
                  <w:r>
                    <w:rPr>
                      <w:sz w:val="20"/>
                    </w:rPr>
                    <w:t>‘fare’ lingua</w:t>
                  </w:r>
                </w:p>
              </w:txbxContent>
            </v:textbox>
            <w10:wrap anchorx="page"/>
          </v:oval>
        </w:pict>
      </w:r>
      <w:r w:rsidRPr="002C0B93">
        <w:rPr>
          <w:color w:val="7030A0"/>
          <w:sz w:val="18"/>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71" type="#_x0000_t15" style="position:absolute;margin-left:135pt;margin-top:42.3pt;width:126pt;height:81pt;z-index:251664384">
            <v:textbox style="mso-next-textbox:#_x0000_s1071">
              <w:txbxContent>
                <w:p w:rsidR="00E826BA" w:rsidRDefault="00E826BA" w:rsidP="00DD0AEA">
                  <w:pPr>
                    <w:spacing w:after="0" w:line="240" w:lineRule="auto"/>
                    <w:ind w:right="125"/>
                    <w:jc w:val="center"/>
                    <w:rPr>
                      <w:sz w:val="20"/>
                    </w:rPr>
                  </w:pPr>
                </w:p>
                <w:p w:rsidR="00E826BA" w:rsidRDefault="00E826BA" w:rsidP="00DD0AEA">
                  <w:pPr>
                    <w:spacing w:after="0" w:line="240" w:lineRule="auto"/>
                    <w:ind w:right="125"/>
                    <w:jc w:val="center"/>
                    <w:rPr>
                      <w:sz w:val="20"/>
                    </w:rPr>
                  </w:pPr>
                  <w:r w:rsidRPr="006D736D">
                    <w:rPr>
                      <w:sz w:val="20"/>
                    </w:rPr>
                    <w:t xml:space="preserve">padronanza </w:t>
                  </w:r>
                </w:p>
                <w:p w:rsidR="00E826BA" w:rsidRPr="006D736D" w:rsidRDefault="00E826BA" w:rsidP="00DD0AEA">
                  <w:pPr>
                    <w:spacing w:after="0" w:line="240" w:lineRule="auto"/>
                    <w:ind w:right="125"/>
                    <w:jc w:val="center"/>
                    <w:rPr>
                      <w:rFonts w:eastAsia="MS Mincho"/>
                      <w:sz w:val="20"/>
                    </w:rPr>
                  </w:pPr>
                  <w:r w:rsidRPr="006D736D">
                    <w:rPr>
                      <w:sz w:val="20"/>
                    </w:rPr>
                    <w:t xml:space="preserve">delle abilità, </w:t>
                  </w:r>
                </w:p>
                <w:p w:rsidR="00E826BA" w:rsidRDefault="00E826BA" w:rsidP="00DD0AEA">
                  <w:pPr>
                    <w:spacing w:after="0" w:line="240" w:lineRule="auto"/>
                    <w:ind w:right="125"/>
                    <w:jc w:val="center"/>
                    <w:rPr>
                      <w:sz w:val="20"/>
                    </w:rPr>
                  </w:pPr>
                  <w:r w:rsidRPr="006D736D">
                    <w:rPr>
                      <w:sz w:val="20"/>
                    </w:rPr>
                    <w:t xml:space="preserve">capacità </w:t>
                  </w:r>
                </w:p>
                <w:p w:rsidR="00E826BA" w:rsidRPr="006D736D" w:rsidRDefault="00E826BA" w:rsidP="004A5EF3">
                  <w:pPr>
                    <w:ind w:right="125"/>
                    <w:jc w:val="center"/>
                    <w:rPr>
                      <w:rFonts w:eastAsia="MS Mincho"/>
                      <w:sz w:val="20"/>
                    </w:rPr>
                  </w:pPr>
                  <w:r w:rsidRPr="006D736D">
                    <w:rPr>
                      <w:sz w:val="20"/>
                    </w:rPr>
                    <w:t xml:space="preserve">di </w:t>
                  </w:r>
                  <w:r>
                    <w:rPr>
                      <w:sz w:val="20"/>
                    </w:rPr>
                    <w:t>‘fare’</w:t>
                  </w:r>
                  <w:r w:rsidRPr="006D736D">
                    <w:rPr>
                      <w:sz w:val="20"/>
                    </w:rPr>
                    <w:t xml:space="preserve"> </w:t>
                  </w:r>
                  <w:r>
                    <w:rPr>
                      <w:sz w:val="20"/>
                    </w:rPr>
                    <w:t>lingua</w:t>
                  </w:r>
                </w:p>
                <w:p w:rsidR="00E826BA" w:rsidRPr="006D736D" w:rsidRDefault="00E826BA" w:rsidP="004A5EF3">
                  <w:pPr>
                    <w:ind w:right="125"/>
                    <w:rPr>
                      <w:rFonts w:eastAsia="MS Mincho"/>
                    </w:rPr>
                  </w:pPr>
                </w:p>
              </w:txbxContent>
            </v:textbox>
            <w10:wrap anchorx="page"/>
          </v:shape>
        </w:pict>
      </w:r>
    </w:p>
    <w:p w:rsidR="004A5EF3" w:rsidRPr="002B5EAF" w:rsidRDefault="002C0B93" w:rsidP="00DD0AEA">
      <w:pPr>
        <w:spacing w:after="0" w:line="240" w:lineRule="auto"/>
        <w:ind w:right="-82"/>
        <w:rPr>
          <w:rFonts w:eastAsia="MS Mincho"/>
          <w:color w:val="7030A0"/>
          <w:sz w:val="18"/>
        </w:rPr>
      </w:pPr>
      <w:r w:rsidRPr="002C0B93">
        <w:rPr>
          <w:color w:val="7030A0"/>
          <w:sz w:val="18"/>
        </w:rPr>
        <w:pict>
          <v:oval id="_x0000_s1069" style="position:absolute;margin-left:243pt;margin-top:13.25pt;width:117pt;height:112pt;z-index:251662336">
            <v:textbox style="mso-next-textbox:#_x0000_s1069">
              <w:txbxContent>
                <w:p w:rsidR="00E826BA" w:rsidRDefault="00E826BA" w:rsidP="004A5EF3">
                  <w:pPr>
                    <w:ind w:left="-180" w:right="-53"/>
                    <w:jc w:val="right"/>
                    <w:rPr>
                      <w:sz w:val="20"/>
                      <w:szCs w:val="20"/>
                    </w:rPr>
                  </w:pPr>
                </w:p>
                <w:p w:rsidR="00E826BA" w:rsidRPr="006D736D" w:rsidRDefault="00E826BA" w:rsidP="00DD0AEA">
                  <w:pPr>
                    <w:spacing w:after="0" w:line="240" w:lineRule="auto"/>
                    <w:ind w:left="-181" w:right="-51"/>
                    <w:jc w:val="center"/>
                    <w:rPr>
                      <w:sz w:val="20"/>
                      <w:szCs w:val="20"/>
                    </w:rPr>
                  </w:pPr>
                  <w:r w:rsidRPr="006D736D">
                    <w:rPr>
                      <w:sz w:val="20"/>
                      <w:szCs w:val="20"/>
                    </w:rPr>
                    <w:t>capacità di</w:t>
                  </w:r>
                </w:p>
                <w:p w:rsidR="00E826BA" w:rsidRPr="006D736D" w:rsidRDefault="00E826BA" w:rsidP="00DD0AEA">
                  <w:pPr>
                    <w:spacing w:after="0" w:line="240" w:lineRule="auto"/>
                    <w:ind w:left="-181" w:right="-51"/>
                    <w:jc w:val="center"/>
                    <w:rPr>
                      <w:sz w:val="20"/>
                      <w:szCs w:val="20"/>
                    </w:rPr>
                  </w:pPr>
                  <w:r w:rsidRPr="006D736D">
                    <w:rPr>
                      <w:sz w:val="20"/>
                      <w:szCs w:val="20"/>
                    </w:rPr>
                    <w:t>agire</w:t>
                  </w:r>
                  <w:r>
                    <w:rPr>
                      <w:sz w:val="20"/>
                      <w:szCs w:val="20"/>
                    </w:rPr>
                    <w:t xml:space="preserve"> socialmente</w:t>
                  </w:r>
                </w:p>
                <w:p w:rsidR="00E826BA" w:rsidRPr="006D736D" w:rsidRDefault="00E826BA" w:rsidP="00DD0AEA">
                  <w:pPr>
                    <w:spacing w:after="0" w:line="240" w:lineRule="auto"/>
                    <w:ind w:left="-181" w:right="-51"/>
                    <w:jc w:val="center"/>
                    <w:rPr>
                      <w:rFonts w:eastAsia="MS Mincho"/>
                    </w:rPr>
                  </w:pPr>
                  <w:r w:rsidRPr="006D736D">
                    <w:rPr>
                      <w:sz w:val="20"/>
                      <w:szCs w:val="20"/>
                    </w:rPr>
                    <w:t>con la lingua</w:t>
                  </w:r>
                </w:p>
              </w:txbxContent>
            </v:textbox>
            <w10:wrap anchorx="page"/>
          </v:oval>
        </w:pict>
      </w:r>
    </w:p>
    <w:p w:rsidR="004A5EF3" w:rsidRPr="002B5EAF" w:rsidRDefault="004A5EF3" w:rsidP="00DD0AEA">
      <w:pPr>
        <w:spacing w:after="0" w:line="240" w:lineRule="auto"/>
        <w:ind w:right="-82"/>
        <w:rPr>
          <w:rFonts w:eastAsia="MS Mincho"/>
          <w:color w:val="7030A0"/>
          <w:sz w:val="18"/>
        </w:rPr>
      </w:pPr>
    </w:p>
    <w:p w:rsidR="004A5EF3" w:rsidRPr="002B5EAF" w:rsidRDefault="004A5EF3" w:rsidP="00DD0AEA">
      <w:pPr>
        <w:spacing w:after="0" w:line="240" w:lineRule="auto"/>
        <w:ind w:right="-82"/>
        <w:rPr>
          <w:rFonts w:eastAsia="MS Mincho"/>
          <w:color w:val="7030A0"/>
          <w:sz w:val="18"/>
        </w:rPr>
      </w:pPr>
    </w:p>
    <w:p w:rsidR="004A5EF3" w:rsidRPr="002B5EAF" w:rsidRDefault="004A5EF3" w:rsidP="00DD0AEA">
      <w:pPr>
        <w:spacing w:after="0" w:line="240" w:lineRule="auto"/>
        <w:ind w:right="-82"/>
        <w:rPr>
          <w:rFonts w:eastAsia="MS Mincho"/>
          <w:color w:val="7030A0"/>
          <w:sz w:val="18"/>
        </w:rPr>
      </w:pPr>
    </w:p>
    <w:p w:rsidR="004A5EF3" w:rsidRPr="002B5EAF" w:rsidRDefault="002C0B93" w:rsidP="00DD0AEA">
      <w:pPr>
        <w:spacing w:after="0" w:line="240" w:lineRule="auto"/>
        <w:ind w:right="-82"/>
        <w:rPr>
          <w:rFonts w:eastAsia="MS Mincho"/>
          <w:color w:val="7030A0"/>
          <w:sz w:val="18"/>
        </w:rPr>
      </w:pPr>
      <w:r w:rsidRPr="002C0B93">
        <w:rPr>
          <w:color w:val="7030A0"/>
          <w:sz w:val="18"/>
        </w:rPr>
        <w:pict>
          <v:shape id="_x0000_s1073" type="#_x0000_t62" style="position:absolute;margin-left:18pt;margin-top:2.85pt;width:97.8pt;height:39.7pt;z-index:251666432" adj="28027,9521">
            <v:textbox style="mso-next-textbox:#_x0000_s1073">
              <w:txbxContent>
                <w:p w:rsidR="00E826BA" w:rsidRDefault="00E826BA" w:rsidP="004A5EF3">
                  <w:pPr>
                    <w:rPr>
                      <w:rFonts w:eastAsia="MS Mincho"/>
                      <w:sz w:val="20"/>
                    </w:rPr>
                  </w:pPr>
                  <w:r>
                    <w:rPr>
                      <w:sz w:val="20"/>
                    </w:rPr>
                    <w:t>competenze extra-linguistiche</w:t>
                  </w:r>
                </w:p>
              </w:txbxContent>
            </v:textbox>
            <w10:wrap anchorx="page"/>
          </v:shape>
        </w:pict>
      </w:r>
    </w:p>
    <w:p w:rsidR="004A5EF3" w:rsidRPr="002B5EAF" w:rsidRDefault="004A5EF3" w:rsidP="00DD0AEA">
      <w:pPr>
        <w:spacing w:after="0" w:line="240" w:lineRule="auto"/>
        <w:ind w:right="-82"/>
        <w:rPr>
          <w:rFonts w:eastAsia="MS Mincho"/>
          <w:color w:val="7030A0"/>
          <w:sz w:val="18"/>
        </w:rPr>
      </w:pPr>
    </w:p>
    <w:p w:rsidR="004A5EF3" w:rsidRPr="002B5EAF" w:rsidRDefault="004A5EF3" w:rsidP="00DD0AEA">
      <w:pPr>
        <w:spacing w:after="0" w:line="240" w:lineRule="auto"/>
        <w:ind w:right="-82"/>
        <w:rPr>
          <w:rFonts w:eastAsia="MS Mincho"/>
          <w:color w:val="7030A0"/>
          <w:sz w:val="18"/>
        </w:rPr>
      </w:pPr>
    </w:p>
    <w:p w:rsidR="004A5EF3" w:rsidRPr="002B5EAF" w:rsidRDefault="004A5EF3" w:rsidP="00DD0AEA">
      <w:pPr>
        <w:spacing w:after="0" w:line="240" w:lineRule="auto"/>
        <w:ind w:right="-82"/>
        <w:rPr>
          <w:rFonts w:eastAsia="MS Mincho"/>
          <w:color w:val="7030A0"/>
          <w:sz w:val="18"/>
        </w:rPr>
      </w:pPr>
    </w:p>
    <w:p w:rsidR="004A5EF3" w:rsidRPr="002B5EAF" w:rsidRDefault="004A5EF3" w:rsidP="00DD0AEA">
      <w:pPr>
        <w:spacing w:after="0" w:line="240" w:lineRule="auto"/>
        <w:ind w:right="-82"/>
        <w:rPr>
          <w:rFonts w:eastAsia="MS Mincho"/>
          <w:color w:val="7030A0"/>
          <w:sz w:val="18"/>
        </w:rPr>
      </w:pPr>
    </w:p>
    <w:p w:rsidR="004A5EF3" w:rsidRPr="002B5EAF" w:rsidRDefault="002C0B93" w:rsidP="00DD0AEA">
      <w:pPr>
        <w:spacing w:after="0" w:line="240" w:lineRule="auto"/>
        <w:ind w:right="-82"/>
        <w:rPr>
          <w:rFonts w:eastAsia="MS Mincho"/>
          <w:color w:val="7030A0"/>
          <w:sz w:val="18"/>
        </w:rPr>
      </w:pPr>
      <w:r>
        <w:rPr>
          <w:rFonts w:eastAsia="MS Mincho"/>
          <w:noProof/>
          <w:color w:val="7030A0"/>
          <w:sz w:val="18"/>
        </w:rPr>
        <w:pict>
          <v:shape id="_x0000_s1074" type="#_x0000_t62" style="position:absolute;margin-left:18pt;margin-top:.05pt;width:98.2pt;height:46.6pt;z-index:251667456" adj="28320,-718">
            <v:textbox style="mso-next-textbox:#_x0000_s1074">
              <w:txbxContent>
                <w:p w:rsidR="00E826BA" w:rsidRPr="006D736D" w:rsidRDefault="00E826BA" w:rsidP="00DD0AEA">
                  <w:pPr>
                    <w:spacing w:line="240" w:lineRule="auto"/>
                    <w:ind w:right="-51"/>
                    <w:rPr>
                      <w:rFonts w:eastAsia="MS Mincho"/>
                      <w:sz w:val="20"/>
                      <w:szCs w:val="20"/>
                    </w:rPr>
                  </w:pPr>
                  <w:r>
                    <w:rPr>
                      <w:sz w:val="20"/>
                    </w:rPr>
                    <w:t xml:space="preserve">competenze </w:t>
                  </w:r>
                  <w:r w:rsidRPr="006D736D">
                    <w:rPr>
                      <w:sz w:val="20"/>
                      <w:szCs w:val="20"/>
                    </w:rPr>
                    <w:t>socio-pragmatica e</w:t>
                  </w:r>
                  <w:r>
                    <w:rPr>
                      <w:sz w:val="20"/>
                      <w:szCs w:val="20"/>
                    </w:rPr>
                    <w:t xml:space="preserve"> (</w:t>
                  </w:r>
                  <w:proofErr w:type="spellStart"/>
                  <w:r>
                    <w:rPr>
                      <w:sz w:val="20"/>
                      <w:szCs w:val="20"/>
                    </w:rPr>
                    <w:t>inter</w:t>
                  </w:r>
                  <w:proofErr w:type="spellEnd"/>
                  <w:r>
                    <w:rPr>
                      <w:sz w:val="20"/>
                      <w:szCs w:val="20"/>
                    </w:rPr>
                    <w:t>)culturale</w:t>
                  </w:r>
                </w:p>
                <w:p w:rsidR="00E826BA" w:rsidRPr="006D736D" w:rsidRDefault="00E826BA" w:rsidP="004A5EF3">
                  <w:pPr>
                    <w:rPr>
                      <w:rFonts w:eastAsia="MS Mincho"/>
                    </w:rPr>
                  </w:pPr>
                </w:p>
              </w:txbxContent>
            </v:textbox>
            <w10:wrap anchorx="page"/>
          </v:shape>
        </w:pict>
      </w:r>
    </w:p>
    <w:p w:rsidR="004A5EF3" w:rsidRPr="002B5EAF" w:rsidRDefault="004A5EF3" w:rsidP="00DD0AEA">
      <w:pPr>
        <w:spacing w:after="0" w:line="240" w:lineRule="auto"/>
        <w:ind w:right="-82"/>
        <w:rPr>
          <w:rFonts w:eastAsia="MS Mincho"/>
          <w:color w:val="7030A0"/>
          <w:sz w:val="18"/>
        </w:rPr>
      </w:pPr>
    </w:p>
    <w:p w:rsidR="004A5EF3" w:rsidRPr="002B5EAF" w:rsidRDefault="004A5EF3" w:rsidP="00DD0AEA">
      <w:pPr>
        <w:spacing w:after="0" w:line="240" w:lineRule="auto"/>
        <w:ind w:right="-82"/>
        <w:rPr>
          <w:rFonts w:eastAsia="MS Mincho"/>
          <w:color w:val="7030A0"/>
          <w:sz w:val="18"/>
        </w:rPr>
      </w:pPr>
    </w:p>
    <w:p w:rsidR="004A5EF3" w:rsidRPr="002B5EAF" w:rsidRDefault="004A5EF3" w:rsidP="00DD0AEA">
      <w:pPr>
        <w:spacing w:after="0" w:line="240" w:lineRule="auto"/>
        <w:ind w:right="-82"/>
        <w:rPr>
          <w:rFonts w:eastAsia="MS Mincho"/>
          <w:color w:val="7030A0"/>
          <w:sz w:val="18"/>
        </w:rPr>
      </w:pPr>
    </w:p>
    <w:p w:rsidR="00DD0AEA" w:rsidRPr="002B5EAF" w:rsidRDefault="00DD0AEA" w:rsidP="00DD0AEA">
      <w:pPr>
        <w:pStyle w:val="Corpodeltesto"/>
        <w:spacing w:before="0" w:beforeAutospacing="0" w:after="0" w:afterAutospacing="0"/>
        <w:rPr>
          <w:color w:val="7030A0"/>
          <w:sz w:val="20"/>
        </w:rPr>
      </w:pPr>
    </w:p>
    <w:p w:rsidR="00DD0AEA" w:rsidRPr="002B5EAF" w:rsidRDefault="00DD0AEA" w:rsidP="00DD0AEA">
      <w:pPr>
        <w:pStyle w:val="Corpodeltesto"/>
        <w:spacing w:before="0" w:beforeAutospacing="0" w:after="0" w:afterAutospacing="0"/>
        <w:rPr>
          <w:color w:val="7030A0"/>
          <w:sz w:val="20"/>
        </w:rPr>
      </w:pPr>
    </w:p>
    <w:p w:rsidR="00DD0AEA" w:rsidRPr="002B5EAF" w:rsidRDefault="00DD0AEA" w:rsidP="00DD0AEA">
      <w:pPr>
        <w:pStyle w:val="Corpodeltesto"/>
        <w:spacing w:before="0" w:beforeAutospacing="0" w:after="0" w:afterAutospacing="0"/>
        <w:rPr>
          <w:color w:val="7030A0"/>
          <w:sz w:val="20"/>
        </w:rPr>
      </w:pPr>
    </w:p>
    <w:p w:rsidR="004A5EF3" w:rsidRPr="00A9140A" w:rsidRDefault="004A5EF3" w:rsidP="00A9140A">
      <w:pPr>
        <w:pStyle w:val="Corpotesto"/>
      </w:pPr>
      <w:r w:rsidRPr="00A9140A">
        <w:t xml:space="preserve">Lo schema si legge come segue: </w:t>
      </w:r>
    </w:p>
    <w:p w:rsidR="004A5EF3" w:rsidRPr="00A9140A" w:rsidRDefault="004A5EF3" w:rsidP="00A9140A">
      <w:pPr>
        <w:pStyle w:val="Elenco2"/>
        <w:numPr>
          <w:ilvl w:val="0"/>
          <w:numId w:val="26"/>
        </w:numPr>
        <w:jc w:val="both"/>
      </w:pPr>
      <w:r w:rsidRPr="00A9140A">
        <w:t xml:space="preserve">la </w:t>
      </w:r>
      <w:r w:rsidRPr="00A9140A">
        <w:rPr>
          <w:i/>
        </w:rPr>
        <w:t>competenza</w:t>
      </w:r>
      <w:r w:rsidRPr="00A9140A">
        <w:t xml:space="preserve"> comunicativa è una realtà mentale che si realizza come </w:t>
      </w:r>
      <w:r w:rsidRPr="00A9140A">
        <w:rPr>
          <w:i/>
        </w:rPr>
        <w:t>esecuzione</w:t>
      </w:r>
      <w:r w:rsidRPr="00A9140A">
        <w:t xml:space="preserve"> nel mondo;</w:t>
      </w:r>
    </w:p>
    <w:p w:rsidR="004A5EF3" w:rsidRPr="00A9140A" w:rsidRDefault="004A5EF3" w:rsidP="002830E5">
      <w:pPr>
        <w:pStyle w:val="Elenco2"/>
        <w:numPr>
          <w:ilvl w:val="0"/>
          <w:numId w:val="26"/>
        </w:numPr>
        <w:jc w:val="both"/>
      </w:pPr>
      <w:r w:rsidRPr="00A9140A">
        <w:t xml:space="preserve">nella mente ci sono tre nuclei di competenze che costituiscono il </w:t>
      </w:r>
      <w:r w:rsidRPr="00A9140A">
        <w:rPr>
          <w:i/>
        </w:rPr>
        <w:t>sapere la lingua</w:t>
      </w:r>
      <w:r w:rsidRPr="00A9140A">
        <w:t>:</w:t>
      </w:r>
    </w:p>
    <w:p w:rsidR="004A5EF3" w:rsidRPr="00A9140A" w:rsidRDefault="004A5EF3" w:rsidP="002830E5">
      <w:pPr>
        <w:pStyle w:val="Puntoelenco3"/>
        <w:numPr>
          <w:ilvl w:val="0"/>
          <w:numId w:val="25"/>
        </w:numPr>
        <w:jc w:val="both"/>
      </w:pPr>
      <w:r w:rsidRPr="00A9140A">
        <w:t xml:space="preserve">la competenza linguistica, cioè la capacità di comprendere e produrre enunciati ben formati dal punto di vista fonologico, morfosintattico, testuale, </w:t>
      </w:r>
      <w:proofErr w:type="spellStart"/>
      <w:r w:rsidRPr="00A9140A">
        <w:t>lessicale-semantico</w:t>
      </w:r>
      <w:proofErr w:type="spellEnd"/>
      <w:r w:rsidRPr="00A9140A">
        <w:t>;</w:t>
      </w:r>
    </w:p>
    <w:p w:rsidR="004A5EF3" w:rsidRPr="00A9140A" w:rsidRDefault="004A5EF3" w:rsidP="002830E5">
      <w:pPr>
        <w:pStyle w:val="Puntoelenco3"/>
        <w:numPr>
          <w:ilvl w:val="0"/>
          <w:numId w:val="25"/>
        </w:numPr>
        <w:jc w:val="both"/>
      </w:pPr>
      <w:r w:rsidRPr="00A9140A">
        <w:t>le competenze extralinguistiche, cioè la capacità di comprendere e produrre espressioni e gesti del corpo (competenza cinesica), di valutare l’impatto comunicativo della distanza interpersonale (competenza prossemica), di usare e riconoscere il valore comunicativo degli oggetti e del vestiario;</w:t>
      </w:r>
    </w:p>
    <w:p w:rsidR="004A5EF3" w:rsidRPr="00A9140A" w:rsidRDefault="004A5EF3" w:rsidP="002830E5">
      <w:pPr>
        <w:pStyle w:val="Puntoelenco3"/>
        <w:numPr>
          <w:ilvl w:val="0"/>
          <w:numId w:val="25"/>
        </w:numPr>
        <w:jc w:val="both"/>
      </w:pPr>
      <w:r w:rsidRPr="00A9140A">
        <w:t xml:space="preserve">il nucleo delle competenze contestuali relative alla lingua in uso: la competenza sociolinguistica, quella </w:t>
      </w:r>
      <w:proofErr w:type="spellStart"/>
      <w:r w:rsidRPr="00A9140A">
        <w:t>pragmalinguistica</w:t>
      </w:r>
      <w:proofErr w:type="spellEnd"/>
      <w:r w:rsidRPr="00A9140A">
        <w:t xml:space="preserve"> e quella (</w:t>
      </w:r>
      <w:proofErr w:type="spellStart"/>
      <w:r w:rsidRPr="00A9140A">
        <w:t>inter</w:t>
      </w:r>
      <w:proofErr w:type="spellEnd"/>
      <w:r w:rsidRPr="00A9140A">
        <w:t>)culturale;</w:t>
      </w:r>
    </w:p>
    <w:p w:rsidR="004A5EF3" w:rsidRPr="00A9140A" w:rsidRDefault="004A5EF3" w:rsidP="002830E5">
      <w:pPr>
        <w:pStyle w:val="Elenco2"/>
        <w:numPr>
          <w:ilvl w:val="0"/>
          <w:numId w:val="26"/>
        </w:numPr>
        <w:jc w:val="both"/>
      </w:pPr>
      <w:r w:rsidRPr="00A9140A">
        <w:t xml:space="preserve">le competenze mentali si traducono in azione comunicativa, nel </w:t>
      </w:r>
      <w:r w:rsidRPr="00A9140A">
        <w:rPr>
          <w:i/>
        </w:rPr>
        <w:t>saper fare lingua</w:t>
      </w:r>
      <w:r w:rsidRPr="00A9140A">
        <w:t xml:space="preserve">  quando esse vengono utilizzate per comprendere, produrre, manipolare testi: si tratta delle cosiddette abilità linguistiche, che non sono solo ascolto, lettura, monologo, scrittura e dialogo, ma includono anche abilità manipolative come il riassumere, il tradurre, il parafrasare, il prendere appunti, lo scrivere sotto dettatura; questo meccanismo di attualizzazione della competenza costituisce la ‘padronanza’ di una lingua;</w:t>
      </w:r>
    </w:p>
    <w:p w:rsidR="004A5EF3" w:rsidRPr="00A9140A" w:rsidRDefault="004A5EF3" w:rsidP="002830E5">
      <w:pPr>
        <w:pStyle w:val="Elenco2"/>
        <w:numPr>
          <w:ilvl w:val="0"/>
          <w:numId w:val="26"/>
        </w:numPr>
        <w:jc w:val="both"/>
      </w:pPr>
      <w:r w:rsidRPr="00A9140A">
        <w:t xml:space="preserve">i testi orali e scritti prodotti attraverso il meccanismo di padronanza contribuiscono a eventi comunicativi, governati da regole sociali, pragmatiche, culturali (una tavola rotonda in un convegno ha regole diverse da quelle di una conversazione sullo stesso tema e con le stesse persone ma realizzata al bar): è il </w:t>
      </w:r>
      <w:r w:rsidRPr="00A9140A">
        <w:rPr>
          <w:i/>
        </w:rPr>
        <w:t>saper fare con la lingua.</w:t>
      </w:r>
      <w:r w:rsidR="002830E5" w:rsidRPr="00A9140A">
        <w:rPr>
          <w:i/>
        </w:rPr>
        <w:t xml:space="preserve"> </w:t>
      </w:r>
      <w:r w:rsidR="002830E5" w:rsidRPr="00A9140A">
        <w:t xml:space="preserve">(Un approfondimento sul concetto di competenza comunicativa è </w:t>
      </w:r>
      <w:r w:rsidR="002830E5" w:rsidRPr="005E077D">
        <w:t>in Balboni 2012)</w:t>
      </w:r>
    </w:p>
    <w:p w:rsidR="00DD0AEA" w:rsidRPr="002B5EAF" w:rsidRDefault="00DD0AEA" w:rsidP="002830E5">
      <w:pPr>
        <w:pStyle w:val="Elenco2"/>
        <w:ind w:left="0" w:firstLine="0"/>
        <w:jc w:val="both"/>
        <w:rPr>
          <w:color w:val="7030A0"/>
        </w:rPr>
      </w:pPr>
    </w:p>
    <w:p w:rsidR="00DD0AEA" w:rsidRPr="0078330D" w:rsidRDefault="00DD0AEA" w:rsidP="002830E5">
      <w:pPr>
        <w:pStyle w:val="Elenco2"/>
        <w:ind w:left="0" w:firstLine="0"/>
        <w:jc w:val="both"/>
      </w:pPr>
      <w:r w:rsidRPr="0078330D">
        <w:t>Ora, la gran parte delle riflessioni che abbiamo fatto nella prima parte</w:t>
      </w:r>
      <w:r w:rsidR="00A9140A" w:rsidRPr="0078330D">
        <w:t xml:space="preserve"> di questo saggio</w:t>
      </w:r>
      <w:r w:rsidRPr="0078330D">
        <w:t xml:space="preserve"> – e che si trovano in letteratura – riguarda la componente </w:t>
      </w:r>
      <w:r w:rsidRPr="0078330D">
        <w:rPr>
          <w:i/>
        </w:rPr>
        <w:t>linguistica</w:t>
      </w:r>
      <w:r w:rsidRPr="0078330D">
        <w:t xml:space="preserve">, cioè quella che nella sintesi più semplice vista come ‘parole, pronuncia, grammatica’. Ma ci sono anche le grammatiche </w:t>
      </w:r>
      <w:r w:rsidRPr="0078330D">
        <w:rPr>
          <w:i/>
        </w:rPr>
        <w:t xml:space="preserve">non </w:t>
      </w:r>
      <w:r w:rsidR="00BE3117" w:rsidRPr="0078330D">
        <w:rPr>
          <w:i/>
        </w:rPr>
        <w:t>verbali</w:t>
      </w:r>
      <w:r w:rsidR="00BE3117" w:rsidRPr="0078330D">
        <w:t xml:space="preserve">, che </w:t>
      </w:r>
      <w:r w:rsidRPr="0078330D">
        <w:t>cambiano da lingua a lingua</w:t>
      </w:r>
      <w:r w:rsidR="00BE3117" w:rsidRPr="0078330D">
        <w:t xml:space="preserve">, come pure le </w:t>
      </w:r>
      <w:r w:rsidR="00BE3117" w:rsidRPr="0078330D">
        <w:rPr>
          <w:i/>
        </w:rPr>
        <w:t>varietà sociolinguistiche</w:t>
      </w:r>
      <w:r w:rsidR="00BE3117" w:rsidRPr="0078330D">
        <w:t xml:space="preserve">, il modo di usare la lingua per agire </w:t>
      </w:r>
      <w:proofErr w:type="spellStart"/>
      <w:r w:rsidR="00BE3117" w:rsidRPr="0078330D">
        <w:t>socialmente…</w:t>
      </w:r>
      <w:proofErr w:type="spellEnd"/>
      <w:r w:rsidR="00BE3117" w:rsidRPr="0078330D">
        <w:t xml:space="preserve"> Un siciliano che parla il suo ‘dialetto’ dice di no alzando lo sguardo verso l’alto, come gli arabi, e schioccando la lingua: </w:t>
      </w:r>
      <w:r w:rsidR="00A9140A" w:rsidRPr="0078330D">
        <w:t>ma spontaneamente fa lo stesso</w:t>
      </w:r>
      <w:r w:rsidR="00BE3117" w:rsidRPr="0078330D">
        <w:t xml:space="preserve"> gesto </w:t>
      </w:r>
      <w:r w:rsidR="00A9140A" w:rsidRPr="0078330D">
        <w:t>quando dice di no in italiano.</w:t>
      </w:r>
      <w:r w:rsidR="00BE3117" w:rsidRPr="0078330D">
        <w:t xml:space="preserve"> Un indiano dice </w:t>
      </w:r>
      <w:r w:rsidR="00A9140A" w:rsidRPr="0078330D">
        <w:t xml:space="preserve">‘sì’ </w:t>
      </w:r>
      <w:r w:rsidR="00BE3117" w:rsidRPr="0078330D">
        <w:t>fac</w:t>
      </w:r>
      <w:r w:rsidR="00A9140A" w:rsidRPr="0078330D">
        <w:t>endo oscillare la testa a destra</w:t>
      </w:r>
      <w:r w:rsidR="00BE3117" w:rsidRPr="0078330D">
        <w:t xml:space="preserve"> e sinistra più volte, gesto che gli </w:t>
      </w:r>
      <w:r w:rsidR="00A9140A" w:rsidRPr="0078330D">
        <w:t>occidentali interpretano come ‘no</w:t>
      </w:r>
      <w:r w:rsidR="00BE3117" w:rsidRPr="0078330D">
        <w:t>’: quando parla in inglese con europei o americani</w:t>
      </w:r>
      <w:r w:rsidR="00A9140A" w:rsidRPr="0078330D">
        <w:t xml:space="preserve"> continua a usare, inconsapevolmente, il gesto ‘sì’ del hindi.</w:t>
      </w:r>
      <w:r w:rsidR="00BE3117" w:rsidRPr="0078330D">
        <w:t xml:space="preserve"> E</w:t>
      </w:r>
      <w:r w:rsidR="00A9140A" w:rsidRPr="0078330D">
        <w:t xml:space="preserve"> lo stesso vale per la persistenza</w:t>
      </w:r>
      <w:r w:rsidR="00BE3117" w:rsidRPr="0078330D">
        <w:t xml:space="preserve"> </w:t>
      </w:r>
      <w:r w:rsidR="00A9140A" w:rsidRPr="0078330D">
        <w:t xml:space="preserve">delle distanze </w:t>
      </w:r>
      <w:r w:rsidR="00A9140A" w:rsidRPr="0078330D">
        <w:lastRenderedPageBreak/>
        <w:t xml:space="preserve">interpersonali, delle forme di cortesia, della comunicazione con oggetti, e così via: </w:t>
      </w:r>
      <w:r w:rsidR="00BE3117" w:rsidRPr="0078330D">
        <w:t>la complessità delle possibili combinazioni è schiacciante.</w:t>
      </w:r>
    </w:p>
    <w:p w:rsidR="00BE3117" w:rsidRPr="0078330D" w:rsidRDefault="00BE3117" w:rsidP="002830E5">
      <w:pPr>
        <w:pStyle w:val="Elenco2"/>
        <w:ind w:left="0" w:firstLine="0"/>
        <w:jc w:val="both"/>
      </w:pPr>
    </w:p>
    <w:p w:rsidR="00787F43" w:rsidRPr="0078330D" w:rsidRDefault="00BE3117" w:rsidP="002830E5">
      <w:pPr>
        <w:pStyle w:val="Elenco2"/>
        <w:ind w:left="0" w:firstLine="0"/>
        <w:jc w:val="both"/>
      </w:pPr>
      <w:r w:rsidRPr="0078330D">
        <w:t xml:space="preserve">Quindi definire </w:t>
      </w:r>
      <w:r w:rsidR="00453187" w:rsidRPr="0078330D">
        <w:t>il plurilinguismo</w:t>
      </w:r>
      <w:r w:rsidRPr="0078330D">
        <w:t xml:space="preserve"> significa definire </w:t>
      </w:r>
      <w:r w:rsidRPr="0078330D">
        <w:rPr>
          <w:i/>
        </w:rPr>
        <w:t>un continuum che va dalla persona assolutamente monolingue (anche se conosce parole o espressioni isolate in altre lingue) alla persona totalmente plurilingue, che ha una competenza comunicativa completa in due o più lingue/culture: sono due estremi rari, perché la rea</w:t>
      </w:r>
      <w:r w:rsidR="00453187" w:rsidRPr="0078330D">
        <w:rPr>
          <w:i/>
        </w:rPr>
        <w:t xml:space="preserve">ltà </w:t>
      </w:r>
      <w:r w:rsidRPr="0078330D">
        <w:rPr>
          <w:i/>
        </w:rPr>
        <w:t xml:space="preserve">è </w:t>
      </w:r>
      <w:r w:rsidR="00453187" w:rsidRPr="0078330D">
        <w:rPr>
          <w:i/>
        </w:rPr>
        <w:t>rappresentata da</w:t>
      </w:r>
      <w:r w:rsidRPr="0078330D">
        <w:rPr>
          <w:i/>
        </w:rPr>
        <w:t xml:space="preserve"> una combinazione che crediamo unica </w:t>
      </w:r>
      <w:r w:rsidR="00787F43" w:rsidRPr="0078330D">
        <w:rPr>
          <w:i/>
        </w:rPr>
        <w:t xml:space="preserve">individuale </w:t>
      </w:r>
      <w:r w:rsidRPr="0078330D">
        <w:rPr>
          <w:i/>
        </w:rPr>
        <w:t xml:space="preserve">per ogni </w:t>
      </w:r>
      <w:r w:rsidR="00787F43" w:rsidRPr="0078330D">
        <w:rPr>
          <w:i/>
        </w:rPr>
        <w:t>persona plurilingue</w:t>
      </w:r>
      <w:r w:rsidR="00787F43" w:rsidRPr="0078330D">
        <w:t>. La riteniamo unica per</w:t>
      </w:r>
    </w:p>
    <w:p w:rsidR="00787F43" w:rsidRPr="0078330D" w:rsidRDefault="00787F43" w:rsidP="002830E5">
      <w:pPr>
        <w:pStyle w:val="Elenco2"/>
        <w:ind w:left="0" w:firstLine="0"/>
        <w:jc w:val="both"/>
      </w:pPr>
    </w:p>
    <w:p w:rsidR="00787F43" w:rsidRPr="0078330D" w:rsidRDefault="00787F43" w:rsidP="002830E5">
      <w:pPr>
        <w:pStyle w:val="Elenco2"/>
        <w:numPr>
          <w:ilvl w:val="0"/>
          <w:numId w:val="30"/>
        </w:numPr>
        <w:jc w:val="both"/>
      </w:pPr>
      <w:r w:rsidRPr="0078330D">
        <w:rPr>
          <w:i/>
        </w:rPr>
        <w:t>l’età in cui si sono acquisite</w:t>
      </w:r>
      <w:r w:rsidRPr="0078330D">
        <w:t xml:space="preserve"> le lingue successive alla/e L1</w:t>
      </w:r>
      <w:r w:rsidR="00A9140A" w:rsidRPr="0078330D">
        <w:t>: conta</w:t>
      </w:r>
      <w:r w:rsidR="00453187" w:rsidRPr="0078330D">
        <w:t xml:space="preserve"> soprattutto</w:t>
      </w:r>
      <w:r w:rsidR="00A9140A" w:rsidRPr="0078330D">
        <w:t xml:space="preserve"> se</w:t>
      </w:r>
      <w:r w:rsidR="00453187" w:rsidRPr="0078330D">
        <w:t xml:space="preserve"> prima o dopo i 36 mesi</w:t>
      </w:r>
      <w:r w:rsidR="00A9140A" w:rsidRPr="0078330D">
        <w:t>,</w:t>
      </w:r>
      <w:r w:rsidR="00453187" w:rsidRPr="0078330D">
        <w:t xml:space="preserve"> </w:t>
      </w:r>
      <w:r w:rsidR="00A9140A" w:rsidRPr="0078330D">
        <w:t>cioè</w:t>
      </w:r>
      <w:r w:rsidR="00453187" w:rsidRPr="0078330D">
        <w:t xml:space="preserve"> il momento in cui le parole funzionali o vuote non si immagazzinano più nel cervelletto</w:t>
      </w:r>
      <w:r w:rsidR="00A9140A" w:rsidRPr="0078330D">
        <w:t xml:space="preserve"> ma si rappresentano nella corteccia</w:t>
      </w:r>
      <w:r w:rsidRPr="0078330D">
        <w:t>;</w:t>
      </w:r>
    </w:p>
    <w:p w:rsidR="00787F43" w:rsidRPr="0078330D" w:rsidRDefault="00787F43" w:rsidP="002830E5">
      <w:pPr>
        <w:pStyle w:val="Elenco2"/>
        <w:numPr>
          <w:ilvl w:val="0"/>
          <w:numId w:val="30"/>
        </w:numPr>
        <w:jc w:val="both"/>
      </w:pPr>
      <w:r w:rsidRPr="0078330D">
        <w:rPr>
          <w:i/>
        </w:rPr>
        <w:t>la tipologia delle varie lingue</w:t>
      </w:r>
      <w:r w:rsidRPr="0078330D">
        <w:t xml:space="preserve"> presenti nella mente</w:t>
      </w:r>
      <w:r w:rsidR="00453187" w:rsidRPr="0078330D">
        <w:t xml:space="preserve"> (italiano/spagnolo è diverso da italiano/russo ed è </w:t>
      </w:r>
      <w:proofErr w:type="spellStart"/>
      <w:r w:rsidR="00453187" w:rsidRPr="0078330D">
        <w:t>sideralmente</w:t>
      </w:r>
      <w:proofErr w:type="spellEnd"/>
      <w:r w:rsidR="00453187" w:rsidRPr="0078330D">
        <w:t xml:space="preserve"> diverso da italiano/cinese)</w:t>
      </w:r>
      <w:r w:rsidRPr="0078330D">
        <w:t>;</w:t>
      </w:r>
    </w:p>
    <w:p w:rsidR="00787F43" w:rsidRPr="0078330D" w:rsidRDefault="00787F43" w:rsidP="002830E5">
      <w:pPr>
        <w:pStyle w:val="Elenco2"/>
        <w:numPr>
          <w:ilvl w:val="0"/>
          <w:numId w:val="30"/>
        </w:numPr>
        <w:jc w:val="both"/>
      </w:pPr>
      <w:r w:rsidRPr="0078330D">
        <w:rPr>
          <w:i/>
        </w:rPr>
        <w:t>la qualità della competenza comunicativa</w:t>
      </w:r>
      <w:r w:rsidRPr="0078330D">
        <w:t xml:space="preserve"> e </w:t>
      </w:r>
      <w:r w:rsidR="00A9140A" w:rsidRPr="0078330D">
        <w:t>ciascuna delle</w:t>
      </w:r>
      <w:r w:rsidRPr="0078330D">
        <w:t xml:space="preserve"> sue varie componenti in ciascuna di queste lingue</w:t>
      </w:r>
      <w:r w:rsidR="00453187" w:rsidRPr="0078330D">
        <w:t xml:space="preserve">: </w:t>
      </w:r>
      <w:r w:rsidR="00A9140A" w:rsidRPr="0078330D">
        <w:t xml:space="preserve">gli </w:t>
      </w:r>
      <w:r w:rsidR="00453187" w:rsidRPr="0078330D">
        <w:t xml:space="preserve">elementi linguistici, gestuali, </w:t>
      </w:r>
      <w:proofErr w:type="spellStart"/>
      <w:r w:rsidR="00453187" w:rsidRPr="0078330D">
        <w:t>prossemici</w:t>
      </w:r>
      <w:proofErr w:type="spellEnd"/>
      <w:r w:rsidR="00453187" w:rsidRPr="0078330D">
        <w:t>, oggettuali, socio-pragmatici</w:t>
      </w:r>
      <w:r w:rsidRPr="0078330D">
        <w:t>;</w:t>
      </w:r>
      <w:r w:rsidR="00453187" w:rsidRPr="0078330D">
        <w:t xml:space="preserve"> </w:t>
      </w:r>
      <w:r w:rsidR="00A9140A" w:rsidRPr="0078330D">
        <w:t xml:space="preserve">le </w:t>
      </w:r>
      <w:r w:rsidR="00453187" w:rsidRPr="0078330D">
        <w:t>abilità linguistiche sviluppate in ciascuna lingua; la capacità pragmatica di agire in modo adeguato, appropriato ed insieme efficace nelle varie situazioni in cui si usa una lingua, l’altra, o entrambe;</w:t>
      </w:r>
    </w:p>
    <w:p w:rsidR="00453187" w:rsidRPr="0078330D" w:rsidRDefault="00453187" w:rsidP="002830E5">
      <w:pPr>
        <w:pStyle w:val="Elenco2"/>
        <w:numPr>
          <w:ilvl w:val="0"/>
          <w:numId w:val="30"/>
        </w:numPr>
        <w:jc w:val="both"/>
      </w:pPr>
      <w:r w:rsidRPr="0078330D">
        <w:rPr>
          <w:i/>
        </w:rPr>
        <w:t>la percezione personale e sociale</w:t>
      </w:r>
      <w:r w:rsidRPr="0078330D">
        <w:t xml:space="preserve"> di ogni combinazione plurilingue: </w:t>
      </w:r>
      <w:r w:rsidR="0078330D" w:rsidRPr="0078330D">
        <w:t xml:space="preserve">il bilinguismo </w:t>
      </w:r>
      <w:r w:rsidRPr="0078330D">
        <w:t xml:space="preserve">italiano/dialetto è ritenuto povero, se non dannoso, </w:t>
      </w:r>
      <w:r w:rsidR="002830E5" w:rsidRPr="0078330D">
        <w:t xml:space="preserve">e non viene promosso; </w:t>
      </w:r>
      <w:r w:rsidR="0078330D" w:rsidRPr="0078330D">
        <w:t xml:space="preserve">il bilinguismo </w:t>
      </w:r>
      <w:r w:rsidRPr="0078330D">
        <w:t>italiano/inglese è ritenuto prezioso e quindi da valorizzare;</w:t>
      </w:r>
    </w:p>
    <w:p w:rsidR="00787F43" w:rsidRPr="0078330D" w:rsidRDefault="00787F43" w:rsidP="002830E5">
      <w:pPr>
        <w:pStyle w:val="Elenco2"/>
        <w:numPr>
          <w:ilvl w:val="0"/>
          <w:numId w:val="30"/>
        </w:numPr>
        <w:jc w:val="both"/>
      </w:pPr>
      <w:r w:rsidRPr="0078330D">
        <w:rPr>
          <w:i/>
        </w:rPr>
        <w:t>l’ambiente linguistico</w:t>
      </w:r>
      <w:r w:rsidRPr="0078330D">
        <w:t xml:space="preserve"> in cui la persona vive</w:t>
      </w:r>
      <w:r w:rsidR="002830E5" w:rsidRPr="0078330D">
        <w:t xml:space="preserve">: </w:t>
      </w:r>
      <w:r w:rsidRPr="0078330D">
        <w:t xml:space="preserve">essere bilingui spagnolo/catalano a Madrid, </w:t>
      </w:r>
      <w:r w:rsidR="00453187" w:rsidRPr="0078330D">
        <w:t xml:space="preserve">a </w:t>
      </w:r>
      <w:r w:rsidRPr="0078330D">
        <w:t xml:space="preserve">Barcellona o </w:t>
      </w:r>
      <w:r w:rsidR="00453187" w:rsidRPr="0078330D">
        <w:t xml:space="preserve">a </w:t>
      </w:r>
      <w:r w:rsidR="002830E5" w:rsidRPr="0078330D">
        <w:t>Parigi è completamente diverso; nel bilinguismo etnico,</w:t>
      </w:r>
      <w:r w:rsidRPr="0078330D">
        <w:t xml:space="preserve"> </w:t>
      </w:r>
      <w:r w:rsidR="002830E5" w:rsidRPr="0078330D">
        <w:t>un cinese che cresce in una famiglia cinese in un paesino della bassa padana vive il suo bilinguismo ‘isolato’ in maniera totalmente d</w:t>
      </w:r>
      <w:r w:rsidR="0078330D" w:rsidRPr="0078330D">
        <w:t>iversa dal suo coetaneo cinese di</w:t>
      </w:r>
      <w:r w:rsidR="002830E5" w:rsidRPr="0078330D">
        <w:t xml:space="preserve"> </w:t>
      </w:r>
      <w:r w:rsidR="0078330D" w:rsidRPr="0078330D">
        <w:t>via Piave a Mestre</w:t>
      </w:r>
      <w:r w:rsidRPr="0078330D">
        <w:t>;</w:t>
      </w:r>
    </w:p>
    <w:p w:rsidR="00787F43" w:rsidRPr="0078330D" w:rsidRDefault="00787F43" w:rsidP="002830E5">
      <w:pPr>
        <w:pStyle w:val="Elenco2"/>
        <w:numPr>
          <w:ilvl w:val="0"/>
          <w:numId w:val="30"/>
        </w:numPr>
        <w:jc w:val="both"/>
      </w:pPr>
      <w:r w:rsidRPr="0078330D">
        <w:rPr>
          <w:i/>
        </w:rPr>
        <w:t>la dimensione culturale</w:t>
      </w:r>
      <w:r w:rsidRPr="0078330D">
        <w:t>: nella maggior parte dei plurilingui la griglia di valori culturali di riferimento rimane</w:t>
      </w:r>
      <w:r w:rsidR="00453187" w:rsidRPr="0078330D">
        <w:t xml:space="preserve"> stabile</w:t>
      </w:r>
      <w:r w:rsidRPr="0078330D">
        <w:t xml:space="preserve">, in qualunque lingua si comunichi, </w:t>
      </w:r>
      <w:r w:rsidR="00453187" w:rsidRPr="0078330D">
        <w:t xml:space="preserve">e di solito è legata alla L1, eventualmente con integrazioni da una L2 dopo anni di permanenza in un ambiente d’accoglienza. Vedremo che proprio questa persistenza del </w:t>
      </w:r>
      <w:proofErr w:type="spellStart"/>
      <w:r w:rsidR="00453187" w:rsidRPr="0078330D">
        <w:t>monoculturalismo</w:t>
      </w:r>
      <w:proofErr w:type="spellEnd"/>
      <w:r w:rsidR="00453187" w:rsidRPr="0078330D">
        <w:t xml:space="preserve"> anche in </w:t>
      </w:r>
      <w:r w:rsidR="0078330D" w:rsidRPr="0078330D">
        <w:t>persone bilingui sia</w:t>
      </w:r>
      <w:r w:rsidR="00453187" w:rsidRPr="0078330D">
        <w:t xml:space="preserve"> alla base delle maggiori difficoltà nella comunicazione interculturale.</w:t>
      </w:r>
    </w:p>
    <w:p w:rsidR="00DD0AEA" w:rsidRPr="002B5EAF" w:rsidRDefault="00DD0AEA" w:rsidP="002830E5">
      <w:pPr>
        <w:pStyle w:val="Elenco2"/>
        <w:ind w:left="0" w:hanging="11"/>
        <w:jc w:val="both"/>
        <w:rPr>
          <w:color w:val="7030A0"/>
        </w:rPr>
      </w:pPr>
    </w:p>
    <w:p w:rsidR="00DD0AEA" w:rsidRPr="0078330D" w:rsidRDefault="002830E5" w:rsidP="002830E5">
      <w:pPr>
        <w:pStyle w:val="Elenco2"/>
        <w:ind w:left="0" w:hanging="11"/>
        <w:jc w:val="both"/>
      </w:pPr>
      <w:r w:rsidRPr="0078330D">
        <w:t xml:space="preserve">Questa </w:t>
      </w:r>
      <w:r w:rsidR="0078330D" w:rsidRPr="0078330D">
        <w:t xml:space="preserve">definizione </w:t>
      </w:r>
      <w:r w:rsidRPr="0078330D">
        <w:t xml:space="preserve">non significa </w:t>
      </w:r>
      <w:r w:rsidR="0078330D" w:rsidRPr="0078330D">
        <w:t>che vogliamo sfuggire al compito assegnatoc</w:t>
      </w:r>
      <w:r w:rsidRPr="0078330D">
        <w:t>i dai curatori</w:t>
      </w:r>
      <w:r w:rsidR="0078330D" w:rsidRPr="0078330D">
        <w:t xml:space="preserve"> di questo volume</w:t>
      </w:r>
      <w:r w:rsidRPr="0078330D">
        <w:t xml:space="preserve">, </w:t>
      </w:r>
      <w:r w:rsidR="0078330D" w:rsidRPr="0078330D">
        <w:t xml:space="preserve">cioè </w:t>
      </w:r>
      <w:r w:rsidRPr="0078330D">
        <w:t xml:space="preserve">quello di definire il plurilinguismo, ma </w:t>
      </w:r>
      <w:r w:rsidR="0078330D" w:rsidRPr="0078330D">
        <w:t>vuole solo mettere in guardia nei confronti de</w:t>
      </w:r>
      <w:r w:rsidRPr="0078330D">
        <w:t xml:space="preserve">lla facile riduzione a pochi elementi di un fenomeno estremamente complesso, che si presenta in maniera </w:t>
      </w:r>
      <w:r w:rsidRPr="0078330D">
        <w:rPr>
          <w:i/>
        </w:rPr>
        <w:t>particolare</w:t>
      </w:r>
      <w:r w:rsidRPr="0078330D">
        <w:t xml:space="preserve"> e </w:t>
      </w:r>
      <w:r w:rsidRPr="0078330D">
        <w:rPr>
          <w:i/>
        </w:rPr>
        <w:t>unica</w:t>
      </w:r>
      <w:r w:rsidRPr="0078330D">
        <w:t xml:space="preserve"> in ogni essere umano non monolingue: più che la definizione di </w:t>
      </w:r>
      <w:r w:rsidR="0078330D" w:rsidRPr="0078330D">
        <w:t>‘</w:t>
      </w:r>
      <w:r w:rsidRPr="0078330D">
        <w:t>plurilingue</w:t>
      </w:r>
      <w:r w:rsidR="0078330D" w:rsidRPr="0078330D">
        <w:t>’</w:t>
      </w:r>
      <w:r w:rsidRPr="0078330D">
        <w:t xml:space="preserve">, quindi, </w:t>
      </w:r>
      <w:r w:rsidR="0078330D" w:rsidRPr="0078330D">
        <w:t>ci pare interessante</w:t>
      </w:r>
      <w:r w:rsidRPr="0078330D">
        <w:t xml:space="preserve"> la lista di parametri che abbiamo dato sopra, </w:t>
      </w:r>
      <w:r w:rsidR="0078330D" w:rsidRPr="0078330D">
        <w:t xml:space="preserve">elementi </w:t>
      </w:r>
      <w:r w:rsidRPr="0078330D">
        <w:t>che servono a delineare a grandi linee il profilo di una singola persona plurilingue.</w:t>
      </w:r>
    </w:p>
    <w:p w:rsidR="002830E5" w:rsidRPr="0078330D" w:rsidRDefault="002830E5" w:rsidP="002830E5">
      <w:pPr>
        <w:pStyle w:val="Elenco2"/>
        <w:ind w:left="0" w:hanging="11"/>
        <w:jc w:val="both"/>
      </w:pPr>
      <w:r w:rsidRPr="0078330D">
        <w:t xml:space="preserve">Che poi il plurilinguismo sia dannoso o proficuo, </w:t>
      </w:r>
      <w:r w:rsidR="0078330D" w:rsidRPr="0078330D">
        <w:t xml:space="preserve">sia </w:t>
      </w:r>
      <w:r w:rsidRPr="0078330D">
        <w:t xml:space="preserve">un vantaggio o uno svantaggio, non rientra nell’ambito di questo contributo – anche se dalla letteratura citata sopra pare vada considerato un aspetto della persona che, al di là dei piccoli problemi che può creare nella prima scolarizzazione o in momenti particolari di stress, ansia e stanchezza, </w:t>
      </w:r>
      <w:r w:rsidR="00D2492F" w:rsidRPr="0078330D">
        <w:t xml:space="preserve">migliora la qualità del </w:t>
      </w:r>
      <w:r w:rsidR="0078330D" w:rsidRPr="0078330D">
        <w:t xml:space="preserve">suo </w:t>
      </w:r>
      <w:r w:rsidR="00D2492F" w:rsidRPr="0078330D">
        <w:t>processo di autorealizzazione e autopromozione.</w:t>
      </w:r>
    </w:p>
    <w:p w:rsidR="00D2492F" w:rsidRPr="002B5EAF" w:rsidRDefault="00D2492F" w:rsidP="002830E5">
      <w:pPr>
        <w:pStyle w:val="Elenco2"/>
        <w:ind w:left="0" w:hanging="11"/>
        <w:jc w:val="both"/>
        <w:rPr>
          <w:color w:val="7030A0"/>
        </w:rPr>
      </w:pPr>
    </w:p>
    <w:p w:rsidR="00D2492F" w:rsidRPr="0078330D" w:rsidRDefault="00D2492F" w:rsidP="002830E5">
      <w:pPr>
        <w:pStyle w:val="Elenco2"/>
        <w:ind w:left="0" w:hanging="11"/>
        <w:jc w:val="both"/>
        <w:rPr>
          <w:b/>
        </w:rPr>
      </w:pPr>
      <w:r w:rsidRPr="0078330D">
        <w:rPr>
          <w:b/>
        </w:rPr>
        <w:t xml:space="preserve">2. Plurilinguismo, </w:t>
      </w:r>
      <w:proofErr w:type="spellStart"/>
      <w:r w:rsidRPr="0078330D">
        <w:rPr>
          <w:b/>
        </w:rPr>
        <w:t>pluriculturalismo</w:t>
      </w:r>
      <w:proofErr w:type="spellEnd"/>
      <w:r w:rsidRPr="0078330D">
        <w:rPr>
          <w:b/>
        </w:rPr>
        <w:t>, comunicazione interculturale</w:t>
      </w:r>
    </w:p>
    <w:p w:rsidR="00D2492F" w:rsidRPr="0078330D" w:rsidRDefault="00D2492F" w:rsidP="002830E5">
      <w:pPr>
        <w:pStyle w:val="Elenco2"/>
        <w:ind w:left="0" w:hanging="11"/>
        <w:jc w:val="both"/>
        <w:rPr>
          <w:b/>
        </w:rPr>
      </w:pPr>
    </w:p>
    <w:p w:rsidR="00B61A1B" w:rsidRPr="0078330D" w:rsidRDefault="00B61A1B" w:rsidP="002830E5">
      <w:pPr>
        <w:pStyle w:val="Elenco2"/>
        <w:ind w:left="0" w:hanging="11"/>
        <w:jc w:val="both"/>
      </w:pPr>
      <w:r w:rsidRPr="0078330D">
        <w:t xml:space="preserve">Non esiste una corrispondenza obbligata tra i primi due termini del titolo sia a livello </w:t>
      </w:r>
      <w:r w:rsidR="00C954BE" w:rsidRPr="0078330D">
        <w:t>sociale sia sul piano delle singole persone</w:t>
      </w:r>
      <w:r w:rsidRPr="0078330D">
        <w:t xml:space="preserve">: </w:t>
      </w:r>
    </w:p>
    <w:p w:rsidR="00B61A1B" w:rsidRPr="0078330D" w:rsidRDefault="00B61A1B" w:rsidP="002830E5">
      <w:pPr>
        <w:pStyle w:val="Elenco2"/>
        <w:ind w:left="0" w:hanging="11"/>
        <w:jc w:val="both"/>
      </w:pPr>
    </w:p>
    <w:p w:rsidR="00B61A1B" w:rsidRPr="0078330D" w:rsidRDefault="00C954BE" w:rsidP="00B61A1B">
      <w:pPr>
        <w:pStyle w:val="Elenco2"/>
        <w:numPr>
          <w:ilvl w:val="0"/>
          <w:numId w:val="35"/>
        </w:numPr>
        <w:jc w:val="both"/>
      </w:pPr>
      <w:r w:rsidRPr="0078330D">
        <w:rPr>
          <w:i/>
        </w:rPr>
        <w:t xml:space="preserve">monolinguismo e </w:t>
      </w:r>
      <w:proofErr w:type="spellStart"/>
      <w:r w:rsidRPr="0078330D">
        <w:rPr>
          <w:i/>
        </w:rPr>
        <w:t>pluriculturalismo</w:t>
      </w:r>
      <w:proofErr w:type="spellEnd"/>
      <w:r w:rsidRPr="0078330D">
        <w:rPr>
          <w:i/>
        </w:rPr>
        <w:t xml:space="preserve">  insieme</w:t>
      </w:r>
      <w:r w:rsidRPr="0078330D">
        <w:t xml:space="preserve">: </w:t>
      </w:r>
      <w:r w:rsidR="00B61A1B" w:rsidRPr="0078330D">
        <w:t>ci sono culture molto diverse che usano la stessa lingua –</w:t>
      </w:r>
      <w:r w:rsidRPr="0078330D">
        <w:t xml:space="preserve"> </w:t>
      </w:r>
      <w:r w:rsidR="00B61A1B" w:rsidRPr="0078330D">
        <w:t xml:space="preserve">e non </w:t>
      </w:r>
      <w:r w:rsidRPr="0078330D">
        <w:t xml:space="preserve">sono </w:t>
      </w:r>
      <w:r w:rsidR="00B61A1B" w:rsidRPr="0078330D">
        <w:t xml:space="preserve">solo lingue coloniali come inglese, spagnolo e portoghese, ma anche </w:t>
      </w:r>
      <w:r w:rsidR="00B61A1B" w:rsidRPr="0078330D">
        <w:lastRenderedPageBreak/>
        <w:t>situazioni più limitate: la cultura ‘italiana’ di un siciliano, un romano, un piemontese e un friulano è molto diversificata;</w:t>
      </w:r>
    </w:p>
    <w:p w:rsidR="00C954BE" w:rsidRPr="0078330D" w:rsidRDefault="00C954BE" w:rsidP="00C954BE">
      <w:pPr>
        <w:pStyle w:val="Elenco2"/>
        <w:numPr>
          <w:ilvl w:val="0"/>
          <w:numId w:val="35"/>
        </w:numPr>
        <w:jc w:val="both"/>
      </w:pPr>
      <w:r w:rsidRPr="0078330D">
        <w:rPr>
          <w:i/>
        </w:rPr>
        <w:t xml:space="preserve">plurilinguismo e </w:t>
      </w:r>
      <w:proofErr w:type="spellStart"/>
      <w:r w:rsidRPr="0078330D">
        <w:rPr>
          <w:i/>
        </w:rPr>
        <w:t>monoculturalismo</w:t>
      </w:r>
      <w:proofErr w:type="spellEnd"/>
      <w:r w:rsidRPr="0078330D">
        <w:rPr>
          <w:i/>
        </w:rPr>
        <w:t xml:space="preserve"> individuale:</w:t>
      </w:r>
      <w:r w:rsidRPr="0078330D">
        <w:t xml:space="preserve"> ci sono persone che diventano perfettamente plurilingui in situazione di L2 (ad esempio l’emigrante marocchino che emigra in Italia) e poi, nell’ansia di integrarsi, confondendo questo processo con quello di assimilazione, finisce per diventare più italiano (meglio: </w:t>
      </w:r>
      <w:proofErr w:type="spellStart"/>
      <w:r w:rsidRPr="0078330D">
        <w:t>italo-veneto</w:t>
      </w:r>
      <w:proofErr w:type="spellEnd"/>
      <w:r w:rsidRPr="0078330D">
        <w:t xml:space="preserve">, </w:t>
      </w:r>
      <w:proofErr w:type="spellStart"/>
      <w:r w:rsidRPr="0078330D">
        <w:t>italo-lombardo</w:t>
      </w:r>
      <w:proofErr w:type="spellEnd"/>
      <w:r w:rsidRPr="0078330D">
        <w:t xml:space="preserve">, ecc.) di un italiano, sostiene la Lega Nord che chiede blocchi all’immigrazione, giunge a disprezzare la sua cultura d’origine e, in stati come gli </w:t>
      </w:r>
      <w:r w:rsidRPr="0078330D">
        <w:rPr>
          <w:smallCaps/>
        </w:rPr>
        <w:t>Usa</w:t>
      </w:r>
      <w:r w:rsidRPr="0078330D">
        <w:t xml:space="preserve"> dove la cosa non pone problemi, cambiano perfino il cognome, l’indicatore della </w:t>
      </w:r>
      <w:r w:rsidRPr="0078330D">
        <w:rPr>
          <w:i/>
        </w:rPr>
        <w:t>gens</w:t>
      </w:r>
      <w:r w:rsidRPr="0078330D">
        <w:t xml:space="preserve"> da cui provengono; abbiamo incontrato, in oltre 30 anni di lavoro nella promozione e nel mantenimento dell’italiano all’estero, italiani di madrelingua che fingevano di non capire l’italiano (rapidamente ma discretamente smascherati, con un po’ di </w:t>
      </w:r>
      <w:proofErr w:type="spellStart"/>
      <w:r w:rsidRPr="0078330D">
        <w:t>esperienza…</w:t>
      </w:r>
      <w:proofErr w:type="spellEnd"/>
      <w:r w:rsidRPr="0078330D">
        <w:t>), usavano “voi italiani”, espungendosi dal pronome “noi” che sarebbe stato corretto;</w:t>
      </w:r>
    </w:p>
    <w:p w:rsidR="00D2492F" w:rsidRPr="0078330D" w:rsidRDefault="00C954BE" w:rsidP="00B61A1B">
      <w:pPr>
        <w:pStyle w:val="Elenco2"/>
        <w:numPr>
          <w:ilvl w:val="0"/>
          <w:numId w:val="35"/>
        </w:numPr>
        <w:jc w:val="both"/>
      </w:pPr>
      <w:r w:rsidRPr="0078330D">
        <w:rPr>
          <w:i/>
        </w:rPr>
        <w:t xml:space="preserve">plurilinguismo e (quasi) </w:t>
      </w:r>
      <w:proofErr w:type="spellStart"/>
      <w:r w:rsidRPr="0078330D">
        <w:rPr>
          <w:i/>
        </w:rPr>
        <w:t>monoculturalismo</w:t>
      </w:r>
      <w:proofErr w:type="spellEnd"/>
      <w:r w:rsidRPr="0078330D">
        <w:rPr>
          <w:i/>
        </w:rPr>
        <w:t xml:space="preserve"> sociale</w:t>
      </w:r>
      <w:r w:rsidRPr="0078330D">
        <w:t xml:space="preserve">: </w:t>
      </w:r>
      <w:r w:rsidR="00B61A1B" w:rsidRPr="0078330D">
        <w:t>ci sono culture simili che si esprimono in lingue diverse: la vicinanza culturale tra brasiliani</w:t>
      </w:r>
      <w:r w:rsidRPr="0078330D">
        <w:t xml:space="preserve"> lusofoni</w:t>
      </w:r>
      <w:r w:rsidR="00B61A1B" w:rsidRPr="0078330D">
        <w:t xml:space="preserve"> e paesi ispanofoni confinanti è minima rispetto alla differenza tra quei paesi latinoamericani e le corrispondenti culture iberiche</w:t>
      </w:r>
      <w:r w:rsidRPr="0078330D">
        <w:t xml:space="preserve"> europee</w:t>
      </w:r>
      <w:r w:rsidR="00B61A1B" w:rsidRPr="0078330D">
        <w:t xml:space="preserve">; </w:t>
      </w:r>
    </w:p>
    <w:p w:rsidR="000567F4" w:rsidRPr="0078330D" w:rsidRDefault="00C954BE" w:rsidP="00B61A1B">
      <w:pPr>
        <w:pStyle w:val="Elenco2"/>
        <w:numPr>
          <w:ilvl w:val="0"/>
          <w:numId w:val="35"/>
        </w:numPr>
        <w:jc w:val="both"/>
      </w:pPr>
      <w:r w:rsidRPr="0078330D">
        <w:rPr>
          <w:i/>
        </w:rPr>
        <w:t xml:space="preserve">scarsi bilingui aperti al biculturalismo: </w:t>
      </w:r>
      <w:r w:rsidR="000567F4" w:rsidRPr="0078330D">
        <w:t xml:space="preserve">è il caso di molti parlanti della lingua nazionale in situazioni dove sono presenti piccole lingue minoritarie, che </w:t>
      </w:r>
      <w:r w:rsidRPr="0078330D">
        <w:t xml:space="preserve">tuttavia </w:t>
      </w:r>
      <w:r w:rsidR="000567F4" w:rsidRPr="0078330D">
        <w:t xml:space="preserve">hanno una forte sensibilità verso la cultura minoritaria e che spesso inconsapevolmente, ne assumono i valori e i </w:t>
      </w:r>
      <w:proofErr w:type="spellStart"/>
      <w:r w:rsidR="000567F4" w:rsidRPr="0078330D">
        <w:rPr>
          <w:i/>
        </w:rPr>
        <w:t>signifiant</w:t>
      </w:r>
      <w:proofErr w:type="spellEnd"/>
      <w:r w:rsidR="000567F4" w:rsidRPr="0078330D">
        <w:t xml:space="preserve"> pur senza usare quasi mai la lingua, limitan</w:t>
      </w:r>
      <w:r w:rsidRPr="0078330D">
        <w:t>dosi a un bilinguismo ricettivo: gli ispanofoni di Barcellona possono essere totalmente biculturali;</w:t>
      </w:r>
    </w:p>
    <w:p w:rsidR="000567F4" w:rsidRPr="0078330D" w:rsidRDefault="000567F4" w:rsidP="000567F4">
      <w:pPr>
        <w:pStyle w:val="Elenco2"/>
        <w:jc w:val="both"/>
      </w:pPr>
    </w:p>
    <w:p w:rsidR="000567F4" w:rsidRPr="0078330D" w:rsidRDefault="007568EC" w:rsidP="000567F4">
      <w:pPr>
        <w:pStyle w:val="Elenco2"/>
        <w:tabs>
          <w:tab w:val="left" w:pos="142"/>
        </w:tabs>
        <w:ind w:left="0" w:firstLine="1"/>
        <w:jc w:val="both"/>
      </w:pPr>
      <w:r w:rsidRPr="0078330D">
        <w:t>Se le prime due nozioni del titoletto</w:t>
      </w:r>
      <w:r w:rsidR="00C954BE" w:rsidRPr="0078330D">
        <w:t>,</w:t>
      </w:r>
      <w:r w:rsidR="00C954BE" w:rsidRPr="0078330D">
        <w:rPr>
          <w:b/>
        </w:rPr>
        <w:t xml:space="preserve"> </w:t>
      </w:r>
      <w:r w:rsidR="00C954BE" w:rsidRPr="0078330D">
        <w:rPr>
          <w:i/>
        </w:rPr>
        <w:t xml:space="preserve">plurilinguismo </w:t>
      </w:r>
      <w:r w:rsidR="00C954BE" w:rsidRPr="0078330D">
        <w:t xml:space="preserve">e </w:t>
      </w:r>
      <w:r w:rsidR="00C954BE" w:rsidRPr="0078330D">
        <w:rPr>
          <w:i/>
        </w:rPr>
        <w:t xml:space="preserve"> </w:t>
      </w:r>
      <w:proofErr w:type="spellStart"/>
      <w:r w:rsidR="00C954BE" w:rsidRPr="0078330D">
        <w:rPr>
          <w:i/>
        </w:rPr>
        <w:t>pluriculturalismo</w:t>
      </w:r>
      <w:proofErr w:type="spellEnd"/>
      <w:r w:rsidR="00C954BE" w:rsidRPr="0078330D">
        <w:t xml:space="preserve">, </w:t>
      </w:r>
      <w:r w:rsidRPr="0078330D">
        <w:t xml:space="preserve">non sono necessariamente legare, la terza, </w:t>
      </w:r>
      <w:r w:rsidRPr="0078330D">
        <w:rPr>
          <w:i/>
        </w:rPr>
        <w:t>comunicazione interculturale</w:t>
      </w:r>
      <w:r w:rsidRPr="0078330D">
        <w:t xml:space="preserve">, </w:t>
      </w:r>
      <w:r w:rsidR="00C954BE" w:rsidRPr="0078330D">
        <w:t xml:space="preserve">è sempre legata al </w:t>
      </w:r>
      <w:r w:rsidRPr="0078330D">
        <w:t xml:space="preserve"> </w:t>
      </w:r>
      <w:proofErr w:type="spellStart"/>
      <w:r w:rsidR="00C954BE" w:rsidRPr="0078330D">
        <w:rPr>
          <w:i/>
        </w:rPr>
        <w:t>pluriculturalismo</w:t>
      </w:r>
      <w:proofErr w:type="spellEnd"/>
      <w:r w:rsidR="00C954BE" w:rsidRPr="0078330D">
        <w:t xml:space="preserve">, </w:t>
      </w:r>
      <w:r w:rsidRPr="0078330D">
        <w:t xml:space="preserve">consapevole e non, indipendentemente </w:t>
      </w:r>
      <w:r w:rsidR="00C954BE" w:rsidRPr="0078330D">
        <w:t xml:space="preserve">dal fatto </w:t>
      </w:r>
      <w:r w:rsidRPr="0078330D">
        <w:t>che si stia comunicando in una lingua franca come l’inglese o nella lingua di uno degli interlocutori.</w:t>
      </w:r>
    </w:p>
    <w:p w:rsidR="007568EC" w:rsidRPr="0078330D" w:rsidRDefault="007568EC" w:rsidP="000567F4">
      <w:pPr>
        <w:pStyle w:val="Elenco2"/>
        <w:tabs>
          <w:tab w:val="left" w:pos="142"/>
        </w:tabs>
        <w:ind w:left="0" w:firstLine="1"/>
        <w:jc w:val="both"/>
      </w:pPr>
      <w:r w:rsidRPr="0078330D">
        <w:t xml:space="preserve">Esiste un corpus monumentale di ricerca sulla comunicazione interculturale, quasi tutto prodotto </w:t>
      </w:r>
      <w:r w:rsidR="00C954BE" w:rsidRPr="0078330D">
        <w:t>dagl</w:t>
      </w:r>
      <w:r w:rsidRPr="0078330D">
        <w:t>i anni Novanta a oggi, da quando cioè con l’imporsi dell’inglese lingua franca si è scoperto che l’idea di una lingua comune, globale, creava</w:t>
      </w:r>
      <w:r w:rsidR="00C954BE" w:rsidRPr="0078330D">
        <w:t xml:space="preserve"> solo</w:t>
      </w:r>
      <w:r w:rsidRPr="0078330D">
        <w:t xml:space="preserve"> l’illusione della comunicazione universale – illusione presto tarpata da </w:t>
      </w:r>
      <w:r w:rsidR="00457296" w:rsidRPr="0078330D">
        <w:t>tre</w:t>
      </w:r>
      <w:r w:rsidRPr="0078330D">
        <w:t xml:space="preserve"> considerazioni:</w:t>
      </w:r>
    </w:p>
    <w:p w:rsidR="007568EC" w:rsidRPr="0078330D" w:rsidRDefault="007568EC" w:rsidP="000567F4">
      <w:pPr>
        <w:pStyle w:val="Elenco2"/>
        <w:tabs>
          <w:tab w:val="left" w:pos="142"/>
        </w:tabs>
        <w:ind w:left="0" w:firstLine="1"/>
        <w:jc w:val="both"/>
      </w:pPr>
    </w:p>
    <w:p w:rsidR="007568EC" w:rsidRPr="0078330D" w:rsidRDefault="00457296" w:rsidP="0078330D">
      <w:pPr>
        <w:pStyle w:val="Elenco2"/>
        <w:numPr>
          <w:ilvl w:val="0"/>
          <w:numId w:val="36"/>
        </w:numPr>
        <w:tabs>
          <w:tab w:val="left" w:pos="142"/>
        </w:tabs>
        <w:jc w:val="both"/>
      </w:pPr>
      <w:r w:rsidRPr="0078330D">
        <w:rPr>
          <w:i/>
        </w:rPr>
        <w:t>talvolta</w:t>
      </w:r>
      <w:r w:rsidR="007568EC" w:rsidRPr="0078330D">
        <w:rPr>
          <w:i/>
        </w:rPr>
        <w:t xml:space="preserve"> parole simili rimandano a significati </w:t>
      </w:r>
      <w:r w:rsidR="00C954BE" w:rsidRPr="0078330D">
        <w:rPr>
          <w:i/>
        </w:rPr>
        <w:t xml:space="preserve">culturali </w:t>
      </w:r>
      <w:r w:rsidR="007568EC" w:rsidRPr="0078330D">
        <w:rPr>
          <w:i/>
        </w:rPr>
        <w:t>diversi</w:t>
      </w:r>
      <w:r w:rsidR="007568EC" w:rsidRPr="0078330D">
        <w:t>: ad esempio, ‘dottore’, ‘ospedale’, ‘università’, ‘professore’</w:t>
      </w:r>
      <w:r w:rsidRPr="0078330D">
        <w:t xml:space="preserve">, ‘test’ </w:t>
      </w:r>
      <w:r w:rsidR="007568EC" w:rsidRPr="0078330D">
        <w:t>sono presenti in quasi tut</w:t>
      </w:r>
      <w:r w:rsidRPr="0078330D">
        <w:t>t</w:t>
      </w:r>
      <w:r w:rsidR="007568EC" w:rsidRPr="0078330D">
        <w:t>e le lingue occidentali</w:t>
      </w:r>
      <w:r w:rsidR="00C954BE" w:rsidRPr="0078330D">
        <w:t xml:space="preserve"> e talvolta anche in quelle orientali</w:t>
      </w:r>
      <w:r w:rsidR="007568EC" w:rsidRPr="0078330D">
        <w:t xml:space="preserve">, ma rimandano a cose e ruoli diversissimi; e anche le traduzioni biunivoche per concetti come ‘sano’, ‘salute’, ‘colto’, </w:t>
      </w:r>
      <w:r w:rsidRPr="0078330D">
        <w:t xml:space="preserve">‘sapere’, che non pongono problemi linguistici, rimandano a idee assai diverse: un malato europeo spesso non è tale per un medico cinese, e viceversa, come ben si sa; </w:t>
      </w:r>
      <w:r w:rsidR="00C954BE" w:rsidRPr="0078330D">
        <w:t xml:space="preserve">il grandissimo problema è dato dal fatto che </w:t>
      </w:r>
      <w:r w:rsidR="00464421" w:rsidRPr="0078330D">
        <w:t>la vicinanza lessicale viene assunta come vicinanza concettuale, valoriale, culturale – il che non è automatico e produce crisi comunicative;</w:t>
      </w:r>
    </w:p>
    <w:p w:rsidR="00457296" w:rsidRPr="0078330D" w:rsidRDefault="00457296" w:rsidP="0078330D">
      <w:pPr>
        <w:pStyle w:val="Elenco2"/>
        <w:numPr>
          <w:ilvl w:val="0"/>
          <w:numId w:val="36"/>
        </w:numPr>
        <w:tabs>
          <w:tab w:val="left" w:pos="142"/>
        </w:tabs>
        <w:jc w:val="both"/>
      </w:pPr>
      <w:r w:rsidRPr="0078330D">
        <w:rPr>
          <w:i/>
        </w:rPr>
        <w:t>la competenza comunicativa</w:t>
      </w:r>
      <w:r w:rsidRPr="0078330D">
        <w:t xml:space="preserve"> – di cui abbiamo visto un grafico nel paragrafo precedente – </w:t>
      </w:r>
      <w:r w:rsidRPr="0078330D">
        <w:rPr>
          <w:i/>
        </w:rPr>
        <w:t>si ‘deforma’ quando si comunica in situazioni interculturali</w:t>
      </w:r>
      <w:r w:rsidRPr="0078330D">
        <w:t xml:space="preserve">: i linguaggi non verbali, che comunicando in italiano tra italiani raramente pongono problemi, diventano il rischio maggiore, perché molti gesti (elementi comunicativi di cui siamo ignari: ci sembrano naturali, spontanei, mentre sono codificati esattamente come la lingua) cambiano </w:t>
      </w:r>
      <w:r w:rsidR="00464421" w:rsidRPr="0078330D">
        <w:t>non solo</w:t>
      </w:r>
      <w:r w:rsidRPr="0078330D">
        <w:t xml:space="preserve"> significato </w:t>
      </w:r>
      <w:r w:rsidR="00464421" w:rsidRPr="0078330D">
        <w:t>tra lingua e</w:t>
      </w:r>
      <w:r w:rsidRPr="0078330D">
        <w:t xml:space="preserve"> lingua, </w:t>
      </w:r>
      <w:r w:rsidR="00464421" w:rsidRPr="0078330D">
        <w:t>ma assumono anche differente</w:t>
      </w:r>
      <w:r w:rsidRPr="0078330D">
        <w:t xml:space="preserve"> connotazione, per cui gesti neutri in italiano diventano offensivi, gesti naturali come soffiarsi il naso (per un europeo) o sputare (per un cinese) diventano nauseanti e disgustosi se si colloca l’europeo in Cina e il cinese in Europa. Vedremo meglio in s</w:t>
      </w:r>
      <w:r w:rsidR="00464421" w:rsidRPr="0078330D">
        <w:t>eguito il mod</w:t>
      </w:r>
      <w:r w:rsidRPr="0078330D">
        <w:t xml:space="preserve">ello di competenza comunicativa </w:t>
      </w:r>
      <w:r w:rsidRPr="0078330D">
        <w:rPr>
          <w:i/>
        </w:rPr>
        <w:t>interculturale</w:t>
      </w:r>
      <w:r w:rsidRPr="0078330D">
        <w:t>;</w:t>
      </w:r>
    </w:p>
    <w:p w:rsidR="00457296" w:rsidRPr="0078330D" w:rsidRDefault="00457296" w:rsidP="0078330D">
      <w:pPr>
        <w:pStyle w:val="Elenco2"/>
        <w:numPr>
          <w:ilvl w:val="0"/>
          <w:numId w:val="36"/>
        </w:numPr>
        <w:tabs>
          <w:tab w:val="left" w:pos="142"/>
        </w:tabs>
        <w:jc w:val="both"/>
      </w:pPr>
      <w:r w:rsidRPr="0078330D">
        <w:t xml:space="preserve">per tradurre in azione comunicativa il nostro mondo mentale, le nostre grammatiche linguistiche, extralinguistiche, socio-culturali, abbiamo bisogno delle abilità linguistiche – parlare, comprendere, dialogare, legge, scrivere, per restare in quelle primarie; in una relazione </w:t>
      </w:r>
      <w:r w:rsidRPr="0078330D">
        <w:lastRenderedPageBreak/>
        <w:t xml:space="preserve">interculturale non bastano, devono essere integrate da alcun </w:t>
      </w:r>
      <w:r w:rsidRPr="0078330D">
        <w:rPr>
          <w:i/>
        </w:rPr>
        <w:t>specifiche abilità relazionali</w:t>
      </w:r>
      <w:r w:rsidRPr="0078330D">
        <w:t xml:space="preserve">, che vedremo meglio sotto: decentramento, </w:t>
      </w:r>
      <w:proofErr w:type="spellStart"/>
      <w:r w:rsidRPr="0078330D">
        <w:t>exotopia</w:t>
      </w:r>
      <w:proofErr w:type="spellEnd"/>
      <w:r w:rsidRPr="0078330D">
        <w:t>, sospensione del giudizio, richiesta di feedback, e così via.</w:t>
      </w:r>
    </w:p>
    <w:p w:rsidR="00464421" w:rsidRPr="0078330D" w:rsidRDefault="00464421" w:rsidP="0078330D">
      <w:pPr>
        <w:pStyle w:val="Elenco2"/>
        <w:tabs>
          <w:tab w:val="left" w:pos="142"/>
        </w:tabs>
        <w:jc w:val="both"/>
      </w:pPr>
    </w:p>
    <w:p w:rsidR="00464421" w:rsidRPr="0078330D" w:rsidRDefault="00464421" w:rsidP="0078330D">
      <w:pPr>
        <w:pStyle w:val="Elenco2"/>
        <w:tabs>
          <w:tab w:val="left" w:pos="142"/>
        </w:tabs>
        <w:ind w:left="0" w:firstLine="0"/>
        <w:jc w:val="both"/>
      </w:pPr>
      <w:r w:rsidRPr="0078330D">
        <w:t>Conclud</w:t>
      </w:r>
      <w:r w:rsidR="00606BE1" w:rsidRPr="0078330D">
        <w:t xml:space="preserve">endo: se </w:t>
      </w:r>
      <w:r w:rsidR="00606BE1" w:rsidRPr="0078330D">
        <w:rPr>
          <w:i/>
        </w:rPr>
        <w:t>non sempre</w:t>
      </w:r>
      <w:r w:rsidR="00606BE1" w:rsidRPr="0078330D">
        <w:t xml:space="preserve"> la persona </w:t>
      </w:r>
      <w:r w:rsidRPr="0078330D">
        <w:t xml:space="preserve">monolingue è anche monoculturale, se </w:t>
      </w:r>
      <w:r w:rsidRPr="0078330D">
        <w:rPr>
          <w:i/>
        </w:rPr>
        <w:t>non sempre</w:t>
      </w:r>
      <w:r w:rsidRPr="0078330D">
        <w:t xml:space="preserve"> la persona plurilingue è anche </w:t>
      </w:r>
      <w:proofErr w:type="spellStart"/>
      <w:r w:rsidRPr="0078330D">
        <w:t>pluriculturale</w:t>
      </w:r>
      <w:proofErr w:type="spellEnd"/>
      <w:r w:rsidRPr="0078330D">
        <w:t xml:space="preserve">, </w:t>
      </w:r>
      <w:r w:rsidRPr="0078330D">
        <w:rPr>
          <w:i/>
        </w:rPr>
        <w:t>sempre</w:t>
      </w:r>
      <w:r w:rsidRPr="0078330D">
        <w:t xml:space="preserve"> nella comunicazione tra persone </w:t>
      </w:r>
      <w:proofErr w:type="spellStart"/>
      <w:r w:rsidRPr="0078330D">
        <w:t>pluriculturali</w:t>
      </w:r>
      <w:proofErr w:type="spellEnd"/>
      <w:r w:rsidRPr="0078330D">
        <w:t xml:space="preserve"> ci sono rischi interculturali – rischi che possono essere sociali o culturali o psicologici o relazionali, e di cui noi non ci curiamo in questo saggio, ma che sono strettamente </w:t>
      </w:r>
      <w:r w:rsidRPr="0078330D">
        <w:rPr>
          <w:i/>
        </w:rPr>
        <w:t>comunicativi</w:t>
      </w:r>
      <w:r w:rsidRPr="0078330D">
        <w:t>, che riguardano cioè la corretta formulazione dei messaggi (verbali e non verbali, sempre integrati) e la loro corretta interpretazione. E questo rischio è indipendente dalla padronanza della lingua usata, che può anche essere madrelingua di entrambi, come accade tra scozzesi e californiani o tra andalusi e cileni, sloveni italofoni e siciliani, e così via.</w:t>
      </w:r>
    </w:p>
    <w:p w:rsidR="00464421" w:rsidRPr="0078330D" w:rsidRDefault="00464421" w:rsidP="0078330D">
      <w:pPr>
        <w:pStyle w:val="Elenco2"/>
        <w:tabs>
          <w:tab w:val="left" w:pos="142"/>
        </w:tabs>
        <w:ind w:left="0" w:firstLine="0"/>
        <w:jc w:val="both"/>
      </w:pPr>
      <w:r w:rsidRPr="0078330D">
        <w:t xml:space="preserve">È questo il tema </w:t>
      </w:r>
      <w:r w:rsidR="00606BE1" w:rsidRPr="0078330D">
        <w:t>delle pagine</w:t>
      </w:r>
      <w:r w:rsidRPr="0078330D">
        <w:t xml:space="preserve"> che seguono.</w:t>
      </w:r>
    </w:p>
    <w:p w:rsidR="00464421" w:rsidRPr="002B5EAF" w:rsidRDefault="00464421" w:rsidP="0078330D">
      <w:pPr>
        <w:pStyle w:val="Elenco2"/>
        <w:tabs>
          <w:tab w:val="left" w:pos="142"/>
        </w:tabs>
        <w:ind w:left="0" w:firstLine="0"/>
        <w:jc w:val="both"/>
        <w:rPr>
          <w:color w:val="7030A0"/>
        </w:rPr>
      </w:pPr>
    </w:p>
    <w:p w:rsidR="00464421" w:rsidRPr="0078330D" w:rsidRDefault="00606BE1" w:rsidP="0078330D">
      <w:pPr>
        <w:pStyle w:val="Elenco2"/>
        <w:tabs>
          <w:tab w:val="left" w:pos="142"/>
        </w:tabs>
        <w:ind w:left="0" w:firstLine="0"/>
        <w:jc w:val="both"/>
      </w:pPr>
      <w:r w:rsidRPr="0078330D">
        <w:t>Riprendiamo il modello di competenza comunicativa visto nel primo paragrafo e integriamolo con quanto serve per poter comunicare tra persone di cultura diversa, riducendo al minimo (riteniamo impossibile farli sparire totalmente) i rischi di incomprensioni che derivano dalla differenza culturale e dagli stereotipi (utili per catalogare il mondo, ma vere prigioni percettive e cognitive se ci si dimentica che sono stereotipi!).</w:t>
      </w:r>
    </w:p>
    <w:p w:rsidR="003B6461" w:rsidRPr="0078330D" w:rsidRDefault="00606BE1" w:rsidP="0078330D">
      <w:pPr>
        <w:spacing w:after="0" w:line="240" w:lineRule="auto"/>
        <w:jc w:val="both"/>
        <w:rPr>
          <w:rFonts w:ascii="Times New Roman" w:hAnsi="Times New Roman" w:cs="Times New Roman"/>
          <w:sz w:val="24"/>
          <w:szCs w:val="24"/>
        </w:rPr>
      </w:pPr>
      <w:r w:rsidRPr="0078330D">
        <w:rPr>
          <w:rFonts w:ascii="Times New Roman" w:hAnsi="Times New Roman" w:cs="Times New Roman"/>
          <w:sz w:val="24"/>
          <w:szCs w:val="24"/>
        </w:rPr>
        <w:t xml:space="preserve">Nella ‘mente’ le tre competenze rimangono le stesse, e vedremo sotto quali rischi si annidino in ogni casella; lo stesso riguarda la parte ‘mondo’, dove </w:t>
      </w:r>
      <w:r w:rsidR="00A37B39" w:rsidRPr="0078330D">
        <w:rPr>
          <w:rFonts w:ascii="Times New Roman" w:hAnsi="Times New Roman" w:cs="Times New Roman"/>
          <w:sz w:val="24"/>
          <w:szCs w:val="24"/>
        </w:rPr>
        <w:t xml:space="preserve">precisiamo che si tratta di </w:t>
      </w:r>
      <w:r w:rsidR="00A37B39" w:rsidRPr="0078330D">
        <w:rPr>
          <w:rFonts w:ascii="Times New Roman" w:hAnsi="Times New Roman" w:cs="Times New Roman"/>
          <w:i/>
          <w:sz w:val="24"/>
          <w:szCs w:val="24"/>
        </w:rPr>
        <w:t>eventi</w:t>
      </w:r>
      <w:r w:rsidR="00A37B39" w:rsidRPr="0078330D">
        <w:rPr>
          <w:rFonts w:ascii="Times New Roman" w:hAnsi="Times New Roman" w:cs="Times New Roman"/>
          <w:sz w:val="24"/>
          <w:szCs w:val="24"/>
        </w:rPr>
        <w:t xml:space="preserve"> – cena, trattativa, seduta medica o psicoterapeutica, lezione, lavoro di gruppo, serata romantica ecc. – ciascuno governato da ferree regole sociali. La maggiore integrazione va tuttavia collocata nella casella che segna il raccordo tra le competenze mentali e ciò che agiamo nel mondo</w:t>
      </w:r>
      <w:r w:rsidR="003B6461" w:rsidRPr="0078330D">
        <w:rPr>
          <w:rFonts w:ascii="Times New Roman" w:hAnsi="Times New Roman" w:cs="Times New Roman"/>
          <w:sz w:val="24"/>
          <w:szCs w:val="24"/>
        </w:rPr>
        <w:t xml:space="preserve">  (per un approfondimento cfr. </w:t>
      </w:r>
      <w:r w:rsidR="003B6461" w:rsidRPr="005E077D">
        <w:rPr>
          <w:rFonts w:ascii="Times New Roman" w:hAnsi="Times New Roman" w:cs="Times New Roman"/>
          <w:sz w:val="24"/>
          <w:szCs w:val="24"/>
        </w:rPr>
        <w:t>Balboni 2007 e Balboni e Caon 2014).</w:t>
      </w:r>
    </w:p>
    <w:p w:rsidR="00606BE1" w:rsidRPr="002B5EAF" w:rsidRDefault="00606BE1" w:rsidP="00464421">
      <w:pPr>
        <w:pStyle w:val="Elenco2"/>
        <w:tabs>
          <w:tab w:val="left" w:pos="142"/>
        </w:tabs>
        <w:ind w:left="0" w:firstLine="0"/>
        <w:jc w:val="both"/>
        <w:rPr>
          <w:color w:val="7030A0"/>
        </w:rPr>
      </w:pPr>
    </w:p>
    <w:p w:rsidR="00606BE1" w:rsidRPr="002B5EAF" w:rsidRDefault="00606BE1" w:rsidP="00606BE1">
      <w:pPr>
        <w:pStyle w:val="Corpodeltesto"/>
        <w:spacing w:before="0" w:beforeAutospacing="0" w:after="0" w:afterAutospacing="0"/>
        <w:rPr>
          <w:color w:val="7030A0"/>
          <w:sz w:val="20"/>
        </w:rPr>
      </w:pPr>
    </w:p>
    <w:p w:rsidR="00606BE1" w:rsidRPr="002B5EAF" w:rsidRDefault="002C0B93" w:rsidP="00606BE1">
      <w:pPr>
        <w:spacing w:after="0" w:line="240" w:lineRule="auto"/>
        <w:ind w:right="-82"/>
        <w:rPr>
          <w:rFonts w:eastAsia="MS Mincho"/>
          <w:color w:val="7030A0"/>
          <w:sz w:val="18"/>
        </w:rPr>
      </w:pPr>
      <w:r w:rsidRPr="002C0B93">
        <w:rPr>
          <w:color w:val="7030A0"/>
          <w:sz w:val="18"/>
        </w:rPr>
        <w:pict>
          <v:rect id="_x0000_s1107" style="position:absolute;margin-left:189pt;margin-top:7.2pt;width:180pt;height:177.55pt;z-index:251670528" fillcolor="#d8d8d8">
            <v:textbox style="mso-next-textbox:#_x0000_s1107">
              <w:txbxContent>
                <w:p w:rsidR="00E826BA" w:rsidRDefault="00E826BA" w:rsidP="00606BE1">
                  <w:r w:rsidRPr="006D736D">
                    <w:rPr>
                      <w:b/>
                    </w:rPr>
                    <w:t>mondo</w:t>
                  </w:r>
                </w:p>
              </w:txbxContent>
            </v:textbox>
            <w10:wrap anchorx="page"/>
          </v:rect>
        </w:pict>
      </w:r>
      <w:r w:rsidRPr="002C0B93">
        <w:rPr>
          <w:color w:val="7030A0"/>
          <w:sz w:val="18"/>
        </w:rPr>
        <w:pict>
          <v:rect id="_x0000_s1106" style="position:absolute;margin-left:9pt;margin-top:7.2pt;width:180pt;height:177.55pt;z-index:251669504" fillcolor="#f2f2f2">
            <v:textbox style="mso-next-textbox:#_x0000_s1106">
              <w:txbxContent>
                <w:p w:rsidR="00E826BA" w:rsidRDefault="00E826BA" w:rsidP="00606BE1">
                  <w:pPr>
                    <w:jc w:val="right"/>
                    <w:rPr>
                      <w:b/>
                    </w:rPr>
                  </w:pPr>
                  <w:r w:rsidRPr="006D736D">
                    <w:rPr>
                      <w:b/>
                    </w:rPr>
                    <w:t>mente</w:t>
                  </w:r>
                </w:p>
                <w:p w:rsidR="00E826BA" w:rsidRDefault="00E826BA" w:rsidP="00606BE1">
                  <w:pPr>
                    <w:jc w:val="right"/>
                    <w:rPr>
                      <w:b/>
                    </w:rPr>
                  </w:pPr>
                </w:p>
                <w:p w:rsidR="00E826BA" w:rsidRDefault="00E826BA" w:rsidP="00606BE1">
                  <w:pPr>
                    <w:jc w:val="right"/>
                    <w:rPr>
                      <w:b/>
                    </w:rPr>
                  </w:pPr>
                </w:p>
                <w:p w:rsidR="00E826BA" w:rsidRDefault="00E826BA" w:rsidP="00606BE1">
                  <w:pPr>
                    <w:jc w:val="right"/>
                    <w:rPr>
                      <w:b/>
                    </w:rPr>
                  </w:pPr>
                </w:p>
                <w:p w:rsidR="00E826BA" w:rsidRDefault="00E826BA" w:rsidP="00606BE1">
                  <w:pPr>
                    <w:jc w:val="right"/>
                    <w:rPr>
                      <w:b/>
                    </w:rPr>
                  </w:pPr>
                </w:p>
                <w:p w:rsidR="00E826BA" w:rsidRDefault="00E826BA" w:rsidP="00606BE1">
                  <w:pPr>
                    <w:jc w:val="right"/>
                    <w:rPr>
                      <w:b/>
                    </w:rPr>
                  </w:pPr>
                </w:p>
                <w:p w:rsidR="00E826BA" w:rsidRDefault="00E826BA" w:rsidP="00606BE1">
                  <w:pPr>
                    <w:jc w:val="right"/>
                    <w:rPr>
                      <w:b/>
                    </w:rPr>
                  </w:pPr>
                </w:p>
                <w:p w:rsidR="00E826BA" w:rsidRDefault="00E826BA" w:rsidP="00606BE1">
                  <w:pPr>
                    <w:jc w:val="right"/>
                    <w:rPr>
                      <w:b/>
                    </w:rPr>
                  </w:pPr>
                </w:p>
                <w:p w:rsidR="00E826BA" w:rsidRDefault="00E826BA" w:rsidP="00606BE1">
                  <w:pPr>
                    <w:jc w:val="right"/>
                    <w:rPr>
                      <w:b/>
                    </w:rPr>
                  </w:pPr>
                </w:p>
                <w:p w:rsidR="00E826BA" w:rsidRDefault="00E826BA" w:rsidP="00606BE1">
                  <w:pPr>
                    <w:jc w:val="right"/>
                    <w:rPr>
                      <w:b/>
                    </w:rPr>
                  </w:pPr>
                </w:p>
                <w:p w:rsidR="00E826BA" w:rsidRDefault="00E826BA" w:rsidP="00606BE1">
                  <w:pPr>
                    <w:jc w:val="right"/>
                  </w:pPr>
                </w:p>
              </w:txbxContent>
            </v:textbox>
            <w10:wrap anchorx="page"/>
          </v:rect>
        </w:pict>
      </w:r>
      <w:r w:rsidRPr="002C0B93">
        <w:rPr>
          <w:color w:val="7030A0"/>
          <w:sz w:val="18"/>
        </w:rPr>
        <w:pict>
          <v:shape id="_x0000_s1111" type="#_x0000_t62" style="position:absolute;margin-left:18pt;margin-top:12.9pt;width:97.8pt;height:37.6pt;z-index:251674624" adj="27994,27632">
            <v:textbox style="mso-next-textbox:#_x0000_s1111">
              <w:txbxContent>
                <w:p w:rsidR="00E826BA" w:rsidRDefault="00E826BA" w:rsidP="00606BE1">
                  <w:pPr>
                    <w:rPr>
                      <w:rFonts w:eastAsia="MS Mincho"/>
                      <w:sz w:val="20"/>
                    </w:rPr>
                  </w:pPr>
                  <w:r>
                    <w:rPr>
                      <w:sz w:val="20"/>
                    </w:rPr>
                    <w:t>competenza linguistica</w:t>
                  </w:r>
                </w:p>
              </w:txbxContent>
            </v:textbox>
            <w10:wrap anchorx="page"/>
          </v:shape>
        </w:pict>
      </w:r>
      <w:r w:rsidRPr="002C0B93">
        <w:rPr>
          <w:color w:val="7030A0"/>
          <w:sz w:val="18"/>
        </w:rPr>
        <w:pict>
          <v:oval id="_x0000_s1109" style="position:absolute;margin-left:135pt;margin-top:42.3pt;width:108pt;height:1in;z-index:251672576">
            <v:textbox style="mso-next-textbox:#_x0000_s1109">
              <w:txbxContent>
                <w:p w:rsidR="00E826BA" w:rsidRDefault="00E826BA" w:rsidP="00606BE1">
                  <w:pPr>
                    <w:ind w:left="-180" w:right="-300"/>
                    <w:jc w:val="center"/>
                    <w:rPr>
                      <w:sz w:val="20"/>
                    </w:rPr>
                  </w:pPr>
                  <w:r>
                    <w:rPr>
                      <w:sz w:val="20"/>
                    </w:rPr>
                    <w:t xml:space="preserve">padronanza delle abilità, saper </w:t>
                  </w:r>
                </w:p>
                <w:p w:rsidR="00E826BA" w:rsidRDefault="00E826BA" w:rsidP="00606BE1">
                  <w:pPr>
                    <w:ind w:left="-180" w:right="-300"/>
                    <w:jc w:val="center"/>
                    <w:rPr>
                      <w:rFonts w:eastAsia="MS Mincho"/>
                      <w:sz w:val="20"/>
                    </w:rPr>
                  </w:pPr>
                  <w:r>
                    <w:rPr>
                      <w:sz w:val="20"/>
                    </w:rPr>
                    <w:t>‘fare’ lingua</w:t>
                  </w:r>
                </w:p>
              </w:txbxContent>
            </v:textbox>
            <w10:wrap anchorx="page"/>
          </v:oval>
        </w:pict>
      </w:r>
    </w:p>
    <w:p w:rsidR="00606BE1" w:rsidRPr="002B5EAF" w:rsidRDefault="00606BE1" w:rsidP="00606BE1">
      <w:pPr>
        <w:spacing w:after="0" w:line="240" w:lineRule="auto"/>
        <w:ind w:right="-82"/>
        <w:rPr>
          <w:rFonts w:eastAsia="MS Mincho"/>
          <w:color w:val="7030A0"/>
          <w:sz w:val="18"/>
        </w:rPr>
      </w:pPr>
    </w:p>
    <w:p w:rsidR="00606BE1" w:rsidRPr="002B5EAF" w:rsidRDefault="002C0B93" w:rsidP="00606BE1">
      <w:pPr>
        <w:spacing w:after="0" w:line="240" w:lineRule="auto"/>
        <w:ind w:right="-82"/>
        <w:rPr>
          <w:rFonts w:eastAsia="MS Mincho"/>
          <w:color w:val="7030A0"/>
          <w:sz w:val="18"/>
        </w:rPr>
      </w:pPr>
      <w:r w:rsidRPr="002C0B93">
        <w:rPr>
          <w:color w:val="7030A0"/>
          <w:sz w:val="18"/>
        </w:rPr>
        <w:pict>
          <v:oval id="_x0000_s1108" style="position:absolute;margin-left:248pt;margin-top:2.25pt;width:117pt;height:140.9pt;z-index:251671552">
            <v:textbox style="mso-next-textbox:#_x0000_s1108">
              <w:txbxContent>
                <w:p w:rsidR="00E826BA" w:rsidRDefault="00E826BA" w:rsidP="00606BE1">
                  <w:pPr>
                    <w:spacing w:after="0" w:line="240" w:lineRule="auto"/>
                    <w:ind w:left="-181" w:right="-51"/>
                    <w:jc w:val="center"/>
                    <w:rPr>
                      <w:sz w:val="20"/>
                      <w:szCs w:val="20"/>
                    </w:rPr>
                  </w:pPr>
                </w:p>
                <w:p w:rsidR="00E826BA" w:rsidRPr="006D736D" w:rsidRDefault="00E826BA" w:rsidP="00606BE1">
                  <w:pPr>
                    <w:spacing w:after="0" w:line="240" w:lineRule="auto"/>
                    <w:ind w:left="-181" w:right="-51"/>
                    <w:jc w:val="center"/>
                    <w:rPr>
                      <w:sz w:val="20"/>
                      <w:szCs w:val="20"/>
                    </w:rPr>
                  </w:pPr>
                  <w:r w:rsidRPr="006D736D">
                    <w:rPr>
                      <w:sz w:val="20"/>
                      <w:szCs w:val="20"/>
                    </w:rPr>
                    <w:t>capacità di</w:t>
                  </w:r>
                </w:p>
                <w:p w:rsidR="00E826BA" w:rsidRPr="006D736D" w:rsidRDefault="00E826BA" w:rsidP="00606BE1">
                  <w:pPr>
                    <w:spacing w:after="0" w:line="240" w:lineRule="auto"/>
                    <w:ind w:left="-181" w:right="-51"/>
                    <w:jc w:val="center"/>
                    <w:rPr>
                      <w:sz w:val="20"/>
                      <w:szCs w:val="20"/>
                    </w:rPr>
                  </w:pPr>
                  <w:r w:rsidRPr="006D736D">
                    <w:rPr>
                      <w:sz w:val="20"/>
                      <w:szCs w:val="20"/>
                    </w:rPr>
                    <w:t>agire</w:t>
                  </w:r>
                  <w:r>
                    <w:rPr>
                      <w:sz w:val="20"/>
                      <w:szCs w:val="20"/>
                    </w:rPr>
                    <w:t xml:space="preserve"> socialmente</w:t>
                  </w:r>
                </w:p>
                <w:p w:rsidR="00E826BA" w:rsidRPr="006D736D" w:rsidRDefault="00E826BA" w:rsidP="00606BE1">
                  <w:pPr>
                    <w:spacing w:after="0" w:line="240" w:lineRule="auto"/>
                    <w:ind w:left="-181" w:right="-51"/>
                    <w:jc w:val="center"/>
                    <w:rPr>
                      <w:rFonts w:eastAsia="MS Mincho"/>
                    </w:rPr>
                  </w:pPr>
                  <w:r w:rsidRPr="006D736D">
                    <w:rPr>
                      <w:sz w:val="20"/>
                      <w:szCs w:val="20"/>
                    </w:rPr>
                    <w:t>con la lingua</w:t>
                  </w:r>
                  <w:r>
                    <w:rPr>
                      <w:sz w:val="20"/>
                      <w:szCs w:val="20"/>
                    </w:rPr>
                    <w:t xml:space="preserve"> in </w:t>
                  </w:r>
                  <w:r w:rsidRPr="003B6461">
                    <w:rPr>
                      <w:b/>
                      <w:i/>
                      <w:sz w:val="20"/>
                      <w:szCs w:val="20"/>
                    </w:rPr>
                    <w:t>eventi comunicativi interculturali</w:t>
                  </w:r>
                </w:p>
              </w:txbxContent>
            </v:textbox>
            <w10:wrap anchorx="page"/>
          </v:oval>
        </w:pict>
      </w:r>
    </w:p>
    <w:p w:rsidR="00606BE1" w:rsidRPr="002B5EAF" w:rsidRDefault="002C0B93" w:rsidP="00606BE1">
      <w:pPr>
        <w:spacing w:after="0" w:line="240" w:lineRule="auto"/>
        <w:ind w:right="-82"/>
        <w:rPr>
          <w:rFonts w:eastAsia="MS Mincho"/>
          <w:color w:val="7030A0"/>
          <w:sz w:val="18"/>
        </w:rPr>
      </w:pPr>
      <w:r w:rsidRPr="002C0B93">
        <w:rPr>
          <w:color w:val="7030A0"/>
          <w:sz w:val="18"/>
        </w:rPr>
        <w:pict>
          <v:shape id="_x0000_s1110" type="#_x0000_t15" style="position:absolute;margin-left:135pt;margin-top:9.3pt;width:126pt;height:102.35pt;z-index:251673600">
            <v:textbox style="mso-next-textbox:#_x0000_s1110">
              <w:txbxContent>
                <w:p w:rsidR="00E826BA" w:rsidRDefault="00E826BA" w:rsidP="00606BE1">
                  <w:pPr>
                    <w:spacing w:after="0" w:line="240" w:lineRule="auto"/>
                    <w:ind w:right="125"/>
                    <w:jc w:val="center"/>
                    <w:rPr>
                      <w:sz w:val="20"/>
                    </w:rPr>
                  </w:pPr>
                </w:p>
                <w:p w:rsidR="00E826BA" w:rsidRDefault="00E826BA" w:rsidP="00606BE1">
                  <w:pPr>
                    <w:spacing w:after="0" w:line="240" w:lineRule="auto"/>
                    <w:ind w:right="125"/>
                    <w:jc w:val="center"/>
                    <w:rPr>
                      <w:sz w:val="20"/>
                    </w:rPr>
                  </w:pPr>
                  <w:r w:rsidRPr="006D736D">
                    <w:rPr>
                      <w:sz w:val="20"/>
                    </w:rPr>
                    <w:t xml:space="preserve">padronanza </w:t>
                  </w:r>
                </w:p>
                <w:p w:rsidR="00E826BA" w:rsidRDefault="00E826BA" w:rsidP="00A37B39">
                  <w:pPr>
                    <w:spacing w:after="0" w:line="240" w:lineRule="auto"/>
                    <w:ind w:right="125"/>
                    <w:jc w:val="center"/>
                    <w:rPr>
                      <w:sz w:val="20"/>
                    </w:rPr>
                  </w:pPr>
                  <w:r>
                    <w:rPr>
                      <w:sz w:val="20"/>
                    </w:rPr>
                    <w:t>delle abilità</w:t>
                  </w:r>
                </w:p>
                <w:p w:rsidR="00E826BA" w:rsidRDefault="00E826BA" w:rsidP="00A37B39">
                  <w:pPr>
                    <w:spacing w:after="0" w:line="240" w:lineRule="auto"/>
                    <w:ind w:right="125"/>
                    <w:jc w:val="center"/>
                    <w:rPr>
                      <w:sz w:val="20"/>
                    </w:rPr>
                  </w:pPr>
                  <w:r w:rsidRPr="003B6461">
                    <w:rPr>
                      <w:b/>
                      <w:i/>
                      <w:sz w:val="20"/>
                    </w:rPr>
                    <w:t>linguistiche</w:t>
                  </w:r>
                </w:p>
                <w:p w:rsidR="00E826BA" w:rsidRDefault="00E826BA" w:rsidP="00A37B39">
                  <w:pPr>
                    <w:spacing w:after="0" w:line="240" w:lineRule="auto"/>
                    <w:ind w:right="125"/>
                    <w:jc w:val="center"/>
                    <w:rPr>
                      <w:sz w:val="20"/>
                    </w:rPr>
                  </w:pPr>
                  <w:r>
                    <w:rPr>
                      <w:sz w:val="20"/>
                    </w:rPr>
                    <w:t>e delle abilità</w:t>
                  </w:r>
                </w:p>
                <w:p w:rsidR="00E826BA" w:rsidRPr="00A37B39" w:rsidRDefault="00E826BA" w:rsidP="00A37B39">
                  <w:pPr>
                    <w:spacing w:after="0" w:line="240" w:lineRule="auto"/>
                    <w:ind w:right="125"/>
                    <w:jc w:val="center"/>
                    <w:rPr>
                      <w:rFonts w:eastAsia="MS Mincho"/>
                      <w:i/>
                      <w:sz w:val="20"/>
                    </w:rPr>
                  </w:pPr>
                  <w:r w:rsidRPr="003B6461">
                    <w:rPr>
                      <w:b/>
                      <w:i/>
                      <w:sz w:val="20"/>
                    </w:rPr>
                    <w:t>relazionali</w:t>
                  </w:r>
                </w:p>
              </w:txbxContent>
            </v:textbox>
            <w10:wrap anchorx="page"/>
          </v:shape>
        </w:pict>
      </w:r>
    </w:p>
    <w:p w:rsidR="00606BE1" w:rsidRPr="002B5EAF" w:rsidRDefault="00606BE1" w:rsidP="00606BE1">
      <w:pPr>
        <w:spacing w:after="0" w:line="240" w:lineRule="auto"/>
        <w:ind w:right="-82"/>
        <w:rPr>
          <w:rFonts w:eastAsia="MS Mincho"/>
          <w:color w:val="7030A0"/>
          <w:sz w:val="18"/>
        </w:rPr>
      </w:pPr>
    </w:p>
    <w:p w:rsidR="00606BE1" w:rsidRPr="002B5EAF" w:rsidRDefault="00606BE1" w:rsidP="00606BE1">
      <w:pPr>
        <w:spacing w:after="0" w:line="240" w:lineRule="auto"/>
        <w:ind w:right="-82"/>
        <w:rPr>
          <w:rFonts w:eastAsia="MS Mincho"/>
          <w:color w:val="7030A0"/>
          <w:sz w:val="18"/>
        </w:rPr>
      </w:pPr>
    </w:p>
    <w:p w:rsidR="00606BE1" w:rsidRPr="002B5EAF" w:rsidRDefault="002C0B93" w:rsidP="00606BE1">
      <w:pPr>
        <w:spacing w:after="0" w:line="240" w:lineRule="auto"/>
        <w:ind w:right="-82"/>
        <w:rPr>
          <w:rFonts w:eastAsia="MS Mincho"/>
          <w:color w:val="7030A0"/>
          <w:sz w:val="18"/>
        </w:rPr>
      </w:pPr>
      <w:r w:rsidRPr="002C0B93">
        <w:rPr>
          <w:color w:val="7030A0"/>
          <w:sz w:val="18"/>
        </w:rPr>
        <w:pict>
          <v:shape id="_x0000_s1112" type="#_x0000_t62" style="position:absolute;margin-left:18pt;margin-top:-.45pt;width:97.8pt;height:39.7pt;z-index:251675648" adj="28027,5332">
            <v:textbox style="mso-next-textbox:#_x0000_s1112">
              <w:txbxContent>
                <w:p w:rsidR="00E826BA" w:rsidRDefault="00E826BA" w:rsidP="00606BE1">
                  <w:pPr>
                    <w:rPr>
                      <w:rFonts w:eastAsia="MS Mincho"/>
                      <w:sz w:val="20"/>
                    </w:rPr>
                  </w:pPr>
                  <w:r>
                    <w:rPr>
                      <w:sz w:val="20"/>
                    </w:rPr>
                    <w:t>competenze extra-linguistiche</w:t>
                  </w:r>
                </w:p>
              </w:txbxContent>
            </v:textbox>
            <w10:wrap anchorx="page"/>
          </v:shape>
        </w:pict>
      </w:r>
    </w:p>
    <w:p w:rsidR="00606BE1" w:rsidRPr="002B5EAF" w:rsidRDefault="00606BE1" w:rsidP="00606BE1">
      <w:pPr>
        <w:spacing w:after="0" w:line="240" w:lineRule="auto"/>
        <w:ind w:right="-82"/>
        <w:rPr>
          <w:rFonts w:eastAsia="MS Mincho"/>
          <w:color w:val="7030A0"/>
          <w:sz w:val="18"/>
        </w:rPr>
      </w:pPr>
    </w:p>
    <w:p w:rsidR="00606BE1" w:rsidRPr="002B5EAF" w:rsidRDefault="00606BE1" w:rsidP="00606BE1">
      <w:pPr>
        <w:spacing w:after="0" w:line="240" w:lineRule="auto"/>
        <w:ind w:right="-82"/>
        <w:rPr>
          <w:rFonts w:eastAsia="MS Mincho"/>
          <w:color w:val="7030A0"/>
          <w:sz w:val="18"/>
        </w:rPr>
      </w:pPr>
    </w:p>
    <w:p w:rsidR="00606BE1" w:rsidRPr="002B5EAF" w:rsidRDefault="00606BE1" w:rsidP="00606BE1">
      <w:pPr>
        <w:spacing w:after="0" w:line="240" w:lineRule="auto"/>
        <w:ind w:right="-82"/>
        <w:rPr>
          <w:rFonts w:eastAsia="MS Mincho"/>
          <w:color w:val="7030A0"/>
          <w:sz w:val="18"/>
        </w:rPr>
      </w:pPr>
    </w:p>
    <w:p w:rsidR="00606BE1" w:rsidRPr="002B5EAF" w:rsidRDefault="00606BE1" w:rsidP="00606BE1">
      <w:pPr>
        <w:spacing w:after="0" w:line="240" w:lineRule="auto"/>
        <w:ind w:right="-82"/>
        <w:rPr>
          <w:rFonts w:eastAsia="MS Mincho"/>
          <w:color w:val="7030A0"/>
          <w:sz w:val="18"/>
        </w:rPr>
      </w:pPr>
    </w:p>
    <w:p w:rsidR="00606BE1" w:rsidRPr="002B5EAF" w:rsidRDefault="002C0B93" w:rsidP="00606BE1">
      <w:pPr>
        <w:spacing w:after="0" w:line="240" w:lineRule="auto"/>
        <w:ind w:right="-82"/>
        <w:rPr>
          <w:rFonts w:eastAsia="MS Mincho"/>
          <w:color w:val="7030A0"/>
          <w:sz w:val="18"/>
        </w:rPr>
      </w:pPr>
      <w:r>
        <w:rPr>
          <w:rFonts w:eastAsia="MS Mincho"/>
          <w:noProof/>
          <w:color w:val="7030A0"/>
          <w:sz w:val="18"/>
        </w:rPr>
        <w:pict>
          <v:shape id="_x0000_s1113" type="#_x0000_t62" style="position:absolute;margin-left:17.6pt;margin-top:.2pt;width:98.2pt;height:46.6pt;z-index:251676672" adj="28320,-718">
            <v:textbox style="mso-next-textbox:#_x0000_s1113">
              <w:txbxContent>
                <w:p w:rsidR="00E826BA" w:rsidRPr="006D736D" w:rsidRDefault="00E826BA" w:rsidP="00606BE1">
                  <w:pPr>
                    <w:spacing w:line="240" w:lineRule="auto"/>
                    <w:ind w:right="-51"/>
                    <w:rPr>
                      <w:rFonts w:eastAsia="MS Mincho"/>
                      <w:sz w:val="20"/>
                      <w:szCs w:val="20"/>
                    </w:rPr>
                  </w:pPr>
                  <w:r>
                    <w:rPr>
                      <w:sz w:val="20"/>
                    </w:rPr>
                    <w:t xml:space="preserve">competenze </w:t>
                  </w:r>
                  <w:r w:rsidRPr="006D736D">
                    <w:rPr>
                      <w:sz w:val="20"/>
                      <w:szCs w:val="20"/>
                    </w:rPr>
                    <w:t>socio-pragmatica e</w:t>
                  </w:r>
                  <w:r>
                    <w:rPr>
                      <w:sz w:val="20"/>
                      <w:szCs w:val="20"/>
                    </w:rPr>
                    <w:t xml:space="preserve"> (</w:t>
                  </w:r>
                  <w:proofErr w:type="spellStart"/>
                  <w:r>
                    <w:rPr>
                      <w:sz w:val="20"/>
                      <w:szCs w:val="20"/>
                    </w:rPr>
                    <w:t>inter</w:t>
                  </w:r>
                  <w:proofErr w:type="spellEnd"/>
                  <w:r>
                    <w:rPr>
                      <w:sz w:val="20"/>
                      <w:szCs w:val="20"/>
                    </w:rPr>
                    <w:t>)culturale</w:t>
                  </w:r>
                </w:p>
                <w:p w:rsidR="00E826BA" w:rsidRPr="006D736D" w:rsidRDefault="00E826BA" w:rsidP="00606BE1">
                  <w:pPr>
                    <w:rPr>
                      <w:rFonts w:eastAsia="MS Mincho"/>
                    </w:rPr>
                  </w:pPr>
                </w:p>
              </w:txbxContent>
            </v:textbox>
            <w10:wrap anchorx="page"/>
          </v:shape>
        </w:pict>
      </w:r>
    </w:p>
    <w:p w:rsidR="00606BE1" w:rsidRPr="002B5EAF" w:rsidRDefault="00606BE1" w:rsidP="00606BE1">
      <w:pPr>
        <w:spacing w:after="0" w:line="240" w:lineRule="auto"/>
        <w:ind w:right="-82"/>
        <w:rPr>
          <w:rFonts w:eastAsia="MS Mincho"/>
          <w:color w:val="7030A0"/>
          <w:sz w:val="18"/>
        </w:rPr>
      </w:pPr>
    </w:p>
    <w:p w:rsidR="00606BE1" w:rsidRPr="002B5EAF" w:rsidRDefault="00606BE1" w:rsidP="00606BE1">
      <w:pPr>
        <w:spacing w:after="0" w:line="240" w:lineRule="auto"/>
        <w:ind w:right="-82"/>
        <w:rPr>
          <w:rFonts w:eastAsia="MS Mincho"/>
          <w:color w:val="7030A0"/>
          <w:sz w:val="18"/>
        </w:rPr>
      </w:pPr>
    </w:p>
    <w:p w:rsidR="00606BE1" w:rsidRPr="002B5EAF" w:rsidRDefault="00606BE1" w:rsidP="00606BE1">
      <w:pPr>
        <w:pStyle w:val="Corpodeltesto"/>
        <w:spacing w:before="0" w:beforeAutospacing="0" w:after="0" w:afterAutospacing="0"/>
        <w:rPr>
          <w:color w:val="7030A0"/>
          <w:sz w:val="20"/>
        </w:rPr>
      </w:pPr>
    </w:p>
    <w:p w:rsidR="00606BE1" w:rsidRPr="002B5EAF" w:rsidRDefault="00606BE1" w:rsidP="00606BE1">
      <w:pPr>
        <w:pStyle w:val="Corpodeltesto"/>
        <w:spacing w:before="0" w:beforeAutospacing="0" w:after="0" w:afterAutospacing="0"/>
        <w:rPr>
          <w:color w:val="7030A0"/>
          <w:sz w:val="20"/>
        </w:rPr>
      </w:pPr>
    </w:p>
    <w:p w:rsidR="00606BE1" w:rsidRPr="002B5EAF" w:rsidRDefault="00606BE1" w:rsidP="00606BE1">
      <w:pPr>
        <w:pStyle w:val="Corpodeltesto"/>
        <w:spacing w:before="0" w:beforeAutospacing="0" w:after="0" w:afterAutospacing="0"/>
        <w:rPr>
          <w:color w:val="7030A0"/>
          <w:sz w:val="20"/>
        </w:rPr>
      </w:pPr>
    </w:p>
    <w:p w:rsidR="00B61A1B" w:rsidRPr="002B5EAF" w:rsidRDefault="00B61A1B" w:rsidP="00B61A1B">
      <w:pPr>
        <w:spacing w:after="0"/>
        <w:rPr>
          <w:color w:val="7030A0"/>
          <w:sz w:val="36"/>
        </w:rPr>
      </w:pPr>
    </w:p>
    <w:p w:rsidR="00B61A1B" w:rsidRPr="0078330D" w:rsidRDefault="00B61A1B" w:rsidP="003B6461">
      <w:pPr>
        <w:spacing w:after="0" w:line="240" w:lineRule="auto"/>
        <w:jc w:val="both"/>
        <w:rPr>
          <w:rFonts w:ascii="Times New Roman" w:hAnsi="Times New Roman" w:cs="Times New Roman"/>
          <w:sz w:val="24"/>
          <w:szCs w:val="24"/>
        </w:rPr>
      </w:pPr>
      <w:r w:rsidRPr="0078330D">
        <w:rPr>
          <w:rFonts w:ascii="Times New Roman" w:hAnsi="Times New Roman" w:cs="Times New Roman"/>
          <w:sz w:val="24"/>
          <w:szCs w:val="24"/>
        </w:rPr>
        <w:t>La le</w:t>
      </w:r>
      <w:r w:rsidR="003B6461" w:rsidRPr="0078330D">
        <w:rPr>
          <w:rFonts w:ascii="Times New Roman" w:hAnsi="Times New Roman" w:cs="Times New Roman"/>
          <w:sz w:val="24"/>
          <w:szCs w:val="24"/>
        </w:rPr>
        <w:t>ttura dello schema è duplice:</w:t>
      </w:r>
    </w:p>
    <w:p w:rsidR="003B6461" w:rsidRPr="0078330D" w:rsidRDefault="003B6461" w:rsidP="003B6461">
      <w:pPr>
        <w:spacing w:after="0" w:line="240" w:lineRule="auto"/>
        <w:jc w:val="both"/>
        <w:rPr>
          <w:rFonts w:ascii="Times New Roman" w:hAnsi="Times New Roman" w:cs="Times New Roman"/>
          <w:sz w:val="24"/>
          <w:szCs w:val="24"/>
        </w:rPr>
      </w:pPr>
    </w:p>
    <w:p w:rsidR="0078330D" w:rsidRDefault="0078330D" w:rsidP="003B6461">
      <w:pPr>
        <w:pStyle w:val="Paragrafoelenco"/>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nella mente</w:t>
      </w:r>
      <w:r w:rsidR="003B6461" w:rsidRPr="0078330D">
        <w:rPr>
          <w:rFonts w:ascii="Times New Roman" w:hAnsi="Times New Roman" w:cs="Times New Roman"/>
          <w:sz w:val="24"/>
          <w:szCs w:val="24"/>
        </w:rPr>
        <w:t xml:space="preserve"> abbiamo delle competenze, cioè dei sistemi di ‘regole’, da osservare, per sapere se ci sono potenziali punti critici interculturali: </w:t>
      </w:r>
      <w:r w:rsidRPr="0078330D">
        <w:rPr>
          <w:rFonts w:ascii="Times New Roman" w:hAnsi="Times New Roman" w:cs="Times New Roman"/>
          <w:sz w:val="24"/>
          <w:szCs w:val="24"/>
        </w:rPr>
        <w:t xml:space="preserve">la </w:t>
      </w:r>
      <w:r w:rsidR="003B6461" w:rsidRPr="0078330D">
        <w:rPr>
          <w:rFonts w:ascii="Times New Roman" w:hAnsi="Times New Roman" w:cs="Times New Roman"/>
          <w:sz w:val="24"/>
          <w:szCs w:val="24"/>
        </w:rPr>
        <w:t xml:space="preserve">lingua, </w:t>
      </w:r>
      <w:r w:rsidRPr="0078330D">
        <w:rPr>
          <w:rFonts w:ascii="Times New Roman" w:hAnsi="Times New Roman" w:cs="Times New Roman"/>
          <w:sz w:val="24"/>
          <w:szCs w:val="24"/>
        </w:rPr>
        <w:t xml:space="preserve">gli </w:t>
      </w:r>
      <w:r w:rsidR="003B6461" w:rsidRPr="0078330D">
        <w:rPr>
          <w:rFonts w:ascii="Times New Roman" w:hAnsi="Times New Roman" w:cs="Times New Roman"/>
          <w:sz w:val="24"/>
          <w:szCs w:val="24"/>
        </w:rPr>
        <w:t xml:space="preserve">altri codici, </w:t>
      </w:r>
      <w:r w:rsidRPr="0078330D">
        <w:rPr>
          <w:rFonts w:ascii="Times New Roman" w:hAnsi="Times New Roman" w:cs="Times New Roman"/>
          <w:sz w:val="24"/>
          <w:szCs w:val="24"/>
        </w:rPr>
        <w:t xml:space="preserve">i valori culturali da un lato; </w:t>
      </w:r>
      <w:r>
        <w:rPr>
          <w:rFonts w:ascii="Times New Roman" w:hAnsi="Times New Roman" w:cs="Times New Roman"/>
          <w:sz w:val="24"/>
          <w:szCs w:val="24"/>
        </w:rPr>
        <w:t>la stessa osservazione va fatta nel mondo in ordine a</w:t>
      </w:r>
      <w:r w:rsidRPr="0078330D">
        <w:rPr>
          <w:rFonts w:ascii="Times New Roman" w:hAnsi="Times New Roman" w:cs="Times New Roman"/>
          <w:sz w:val="24"/>
          <w:szCs w:val="24"/>
        </w:rPr>
        <w:t xml:space="preserve">i </w:t>
      </w:r>
      <w:r w:rsidR="003B6461" w:rsidRPr="0078330D">
        <w:rPr>
          <w:rFonts w:ascii="Times New Roman" w:hAnsi="Times New Roman" w:cs="Times New Roman"/>
          <w:sz w:val="24"/>
          <w:szCs w:val="24"/>
        </w:rPr>
        <w:t>meccanismi che reg</w:t>
      </w:r>
      <w:r>
        <w:rPr>
          <w:rFonts w:ascii="Times New Roman" w:hAnsi="Times New Roman" w:cs="Times New Roman"/>
          <w:sz w:val="24"/>
          <w:szCs w:val="24"/>
        </w:rPr>
        <w:t>olano gli eventi comunicativi.</w:t>
      </w:r>
    </w:p>
    <w:p w:rsidR="003B6461" w:rsidRPr="00562E1B" w:rsidRDefault="0078330D" w:rsidP="0078330D">
      <w:pPr>
        <w:pStyle w:val="Paragrafoelenco"/>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Questi elementi </w:t>
      </w:r>
      <w:r w:rsidRPr="0078330D">
        <w:rPr>
          <w:rFonts w:ascii="Times New Roman" w:hAnsi="Times New Roman" w:cs="Times New Roman"/>
          <w:sz w:val="24"/>
          <w:szCs w:val="24"/>
        </w:rPr>
        <w:t xml:space="preserve">dello schema </w:t>
      </w:r>
      <w:r>
        <w:rPr>
          <w:rFonts w:ascii="Times New Roman" w:hAnsi="Times New Roman" w:cs="Times New Roman"/>
          <w:sz w:val="24"/>
          <w:szCs w:val="24"/>
        </w:rPr>
        <w:t>hanno uno</w:t>
      </w:r>
      <w:r w:rsidRPr="0078330D">
        <w:rPr>
          <w:rFonts w:ascii="Times New Roman" w:hAnsi="Times New Roman" w:cs="Times New Roman"/>
          <w:sz w:val="24"/>
          <w:szCs w:val="24"/>
        </w:rPr>
        <w:t xml:space="preserve"> scopo</w:t>
      </w:r>
      <w:r w:rsidR="003B6461" w:rsidRPr="0078330D">
        <w:rPr>
          <w:rFonts w:ascii="Times New Roman" w:hAnsi="Times New Roman" w:cs="Times New Roman"/>
          <w:sz w:val="24"/>
          <w:szCs w:val="24"/>
        </w:rPr>
        <w:t xml:space="preserve"> </w:t>
      </w:r>
      <w:r w:rsidR="003B6461" w:rsidRPr="0078330D">
        <w:rPr>
          <w:rFonts w:ascii="Times New Roman" w:hAnsi="Times New Roman" w:cs="Times New Roman"/>
          <w:i/>
          <w:sz w:val="24"/>
          <w:szCs w:val="24"/>
        </w:rPr>
        <w:t>descrittiv</w:t>
      </w:r>
      <w:r w:rsidRPr="0078330D">
        <w:rPr>
          <w:rFonts w:ascii="Times New Roman" w:hAnsi="Times New Roman" w:cs="Times New Roman"/>
          <w:i/>
          <w:sz w:val="24"/>
          <w:szCs w:val="24"/>
        </w:rPr>
        <w:t>o</w:t>
      </w:r>
      <w:r w:rsidRPr="0078330D">
        <w:rPr>
          <w:rFonts w:ascii="Times New Roman" w:hAnsi="Times New Roman" w:cs="Times New Roman"/>
          <w:sz w:val="24"/>
          <w:szCs w:val="24"/>
        </w:rPr>
        <w:t xml:space="preserve"> e </w:t>
      </w:r>
      <w:r w:rsidR="003B6461" w:rsidRPr="0078330D">
        <w:rPr>
          <w:rFonts w:ascii="Times New Roman" w:hAnsi="Times New Roman" w:cs="Times New Roman"/>
          <w:sz w:val="24"/>
          <w:szCs w:val="24"/>
        </w:rPr>
        <w:t xml:space="preserve">che può tradursi in una manuale fai-da-te in cui, usando come indice la </w:t>
      </w:r>
      <w:r w:rsidR="003B6461" w:rsidRPr="005E077D">
        <w:rPr>
          <w:rFonts w:ascii="Times New Roman" w:hAnsi="Times New Roman" w:cs="Times New Roman"/>
          <w:sz w:val="24"/>
          <w:szCs w:val="24"/>
        </w:rPr>
        <w:t xml:space="preserve">griglia che riprendiamo </w:t>
      </w:r>
      <w:r w:rsidRPr="005E077D">
        <w:rPr>
          <w:rFonts w:ascii="Times New Roman" w:hAnsi="Times New Roman" w:cs="Times New Roman"/>
          <w:sz w:val="24"/>
          <w:szCs w:val="24"/>
        </w:rPr>
        <w:t>in appendice dal</w:t>
      </w:r>
      <w:r w:rsidRPr="0078330D">
        <w:rPr>
          <w:rFonts w:ascii="Times New Roman" w:hAnsi="Times New Roman" w:cs="Times New Roman"/>
          <w:sz w:val="24"/>
          <w:szCs w:val="24"/>
        </w:rPr>
        <w:t xml:space="preserve"> sito </w:t>
      </w:r>
      <w:proofErr w:type="spellStart"/>
      <w:r w:rsidRPr="0078330D">
        <w:rPr>
          <w:rFonts w:ascii="Times New Roman" w:hAnsi="Times New Roman" w:cs="Times New Roman"/>
          <w:sz w:val="24"/>
          <w:szCs w:val="24"/>
        </w:rPr>
        <w:t>LabCom</w:t>
      </w:r>
      <w:proofErr w:type="spellEnd"/>
      <w:r w:rsidRPr="0078330D">
        <w:rPr>
          <w:rFonts w:ascii="Times New Roman" w:hAnsi="Times New Roman" w:cs="Times New Roman"/>
          <w:sz w:val="24"/>
          <w:szCs w:val="24"/>
        </w:rPr>
        <w:t xml:space="preserve">, </w:t>
      </w:r>
      <w:r w:rsidR="003B6461" w:rsidRPr="0078330D">
        <w:rPr>
          <w:rFonts w:ascii="Times New Roman" w:hAnsi="Times New Roman" w:cs="Times New Roman"/>
          <w:sz w:val="24"/>
          <w:szCs w:val="24"/>
        </w:rPr>
        <w:t xml:space="preserve">si registrano via </w:t>
      </w:r>
      <w:proofErr w:type="spellStart"/>
      <w:r w:rsidR="003B6461" w:rsidRPr="0078330D">
        <w:rPr>
          <w:rFonts w:ascii="Times New Roman" w:hAnsi="Times New Roman" w:cs="Times New Roman"/>
          <w:sz w:val="24"/>
          <w:szCs w:val="24"/>
        </w:rPr>
        <w:t>via</w:t>
      </w:r>
      <w:proofErr w:type="spellEnd"/>
      <w:r w:rsidR="003B6461" w:rsidRPr="0078330D">
        <w:rPr>
          <w:rFonts w:ascii="Times New Roman" w:hAnsi="Times New Roman" w:cs="Times New Roman"/>
          <w:sz w:val="24"/>
          <w:szCs w:val="24"/>
        </w:rPr>
        <w:t xml:space="preserve"> </w:t>
      </w:r>
      <w:r w:rsidRPr="0078330D">
        <w:rPr>
          <w:rFonts w:ascii="Times New Roman" w:hAnsi="Times New Roman" w:cs="Times New Roman"/>
          <w:sz w:val="24"/>
          <w:szCs w:val="24"/>
        </w:rPr>
        <w:t>i punti critici</w:t>
      </w:r>
      <w:r w:rsidR="003B6461" w:rsidRPr="0078330D">
        <w:rPr>
          <w:rFonts w:ascii="Times New Roman" w:hAnsi="Times New Roman" w:cs="Times New Roman"/>
          <w:sz w:val="24"/>
          <w:szCs w:val="24"/>
        </w:rPr>
        <w:t xml:space="preserve"> che si scopr</w:t>
      </w:r>
      <w:r w:rsidRPr="0078330D">
        <w:rPr>
          <w:rFonts w:ascii="Times New Roman" w:hAnsi="Times New Roman" w:cs="Times New Roman"/>
          <w:sz w:val="24"/>
          <w:szCs w:val="24"/>
        </w:rPr>
        <w:t>ono</w:t>
      </w:r>
      <w:r w:rsidR="003B6461" w:rsidRPr="0078330D">
        <w:rPr>
          <w:rFonts w:ascii="Times New Roman" w:hAnsi="Times New Roman" w:cs="Times New Roman"/>
          <w:sz w:val="24"/>
          <w:szCs w:val="24"/>
        </w:rPr>
        <w:t xml:space="preserve"> viaggiando, interagendo con </w:t>
      </w:r>
      <w:r w:rsidR="003B6461" w:rsidRPr="0078330D">
        <w:rPr>
          <w:rFonts w:ascii="Times New Roman" w:hAnsi="Times New Roman" w:cs="Times New Roman"/>
          <w:sz w:val="24"/>
          <w:szCs w:val="24"/>
        </w:rPr>
        <w:lastRenderedPageBreak/>
        <w:t>altre culture, guardando film, leggendo sa</w:t>
      </w:r>
      <w:r w:rsidRPr="0078330D">
        <w:rPr>
          <w:rFonts w:ascii="Times New Roman" w:hAnsi="Times New Roman" w:cs="Times New Roman"/>
          <w:sz w:val="24"/>
          <w:szCs w:val="24"/>
        </w:rPr>
        <w:t>ggi e libri, esplorando la miri</w:t>
      </w:r>
      <w:r w:rsidR="003B6461" w:rsidRPr="0078330D">
        <w:rPr>
          <w:rFonts w:ascii="Times New Roman" w:hAnsi="Times New Roman" w:cs="Times New Roman"/>
          <w:sz w:val="24"/>
          <w:szCs w:val="24"/>
        </w:rPr>
        <w:t xml:space="preserve">ade di siti (spesso </w:t>
      </w:r>
      <w:r w:rsidR="003B6461" w:rsidRPr="00562E1B">
        <w:rPr>
          <w:rFonts w:ascii="Times New Roman" w:hAnsi="Times New Roman" w:cs="Times New Roman"/>
          <w:sz w:val="24"/>
          <w:szCs w:val="24"/>
        </w:rPr>
        <w:t>inaffidabili, aneddotici</w:t>
      </w:r>
      <w:r w:rsidR="00DE6BCF" w:rsidRPr="00562E1B">
        <w:rPr>
          <w:rFonts w:ascii="Times New Roman" w:hAnsi="Times New Roman" w:cs="Times New Roman"/>
          <w:sz w:val="24"/>
          <w:szCs w:val="24"/>
        </w:rPr>
        <w:t>) sulla comunicazione interculturale;</w:t>
      </w:r>
    </w:p>
    <w:p w:rsidR="00DE6BCF" w:rsidRPr="00562E1B" w:rsidRDefault="00562E1B" w:rsidP="003B6461">
      <w:pPr>
        <w:pStyle w:val="Paragrafoelenco"/>
        <w:numPr>
          <w:ilvl w:val="0"/>
          <w:numId w:val="37"/>
        </w:numPr>
        <w:spacing w:after="0" w:line="240" w:lineRule="auto"/>
        <w:jc w:val="both"/>
        <w:rPr>
          <w:rFonts w:ascii="Times New Roman" w:hAnsi="Times New Roman" w:cs="Times New Roman"/>
          <w:sz w:val="24"/>
          <w:szCs w:val="24"/>
        </w:rPr>
      </w:pPr>
      <w:r w:rsidRPr="00562E1B">
        <w:rPr>
          <w:rFonts w:ascii="Times New Roman" w:hAnsi="Times New Roman" w:cs="Times New Roman"/>
          <w:sz w:val="24"/>
          <w:szCs w:val="24"/>
        </w:rPr>
        <w:t>tra mente e mondo</w:t>
      </w:r>
      <w:r w:rsidR="00DE6BCF" w:rsidRPr="00562E1B">
        <w:rPr>
          <w:rFonts w:ascii="Times New Roman" w:hAnsi="Times New Roman" w:cs="Times New Roman"/>
          <w:sz w:val="24"/>
          <w:szCs w:val="24"/>
        </w:rPr>
        <w:t xml:space="preserve"> </w:t>
      </w:r>
      <w:r w:rsidRPr="00562E1B">
        <w:rPr>
          <w:rFonts w:ascii="Times New Roman" w:hAnsi="Times New Roman" w:cs="Times New Roman"/>
          <w:sz w:val="24"/>
          <w:szCs w:val="24"/>
        </w:rPr>
        <w:t>troviamo il ponte costituito dalle abilità relazionali</w:t>
      </w:r>
      <w:r w:rsidR="00DE6BCF" w:rsidRPr="00562E1B">
        <w:rPr>
          <w:rFonts w:ascii="Times New Roman" w:hAnsi="Times New Roman" w:cs="Times New Roman"/>
          <w:sz w:val="24"/>
          <w:szCs w:val="24"/>
        </w:rPr>
        <w:t xml:space="preserve"> che vanno sviluppate modificando la propria </w:t>
      </w:r>
      <w:r w:rsidR="00DE6BCF" w:rsidRPr="00562E1B">
        <w:rPr>
          <w:rFonts w:ascii="Times New Roman" w:hAnsi="Times New Roman" w:cs="Times New Roman"/>
          <w:i/>
          <w:sz w:val="24"/>
          <w:szCs w:val="24"/>
        </w:rPr>
        <w:t>forma mentis</w:t>
      </w:r>
      <w:r w:rsidR="00DE6BCF" w:rsidRPr="00562E1B">
        <w:rPr>
          <w:rFonts w:ascii="Times New Roman" w:hAnsi="Times New Roman" w:cs="Times New Roman"/>
          <w:sz w:val="24"/>
          <w:szCs w:val="24"/>
        </w:rPr>
        <w:t>, sia quella culturale sia</w:t>
      </w:r>
      <w:r w:rsidRPr="00562E1B">
        <w:rPr>
          <w:rFonts w:ascii="Times New Roman" w:hAnsi="Times New Roman" w:cs="Times New Roman"/>
          <w:sz w:val="24"/>
          <w:szCs w:val="24"/>
        </w:rPr>
        <w:t>, spesso, quella personale</w:t>
      </w:r>
      <w:r w:rsidR="00DE6BCF" w:rsidRPr="00562E1B">
        <w:rPr>
          <w:rFonts w:ascii="Times New Roman" w:hAnsi="Times New Roman" w:cs="Times New Roman"/>
          <w:sz w:val="24"/>
          <w:szCs w:val="24"/>
        </w:rPr>
        <w:t xml:space="preserve"> in ordine </w:t>
      </w:r>
      <w:r w:rsidRPr="00562E1B">
        <w:rPr>
          <w:rFonts w:ascii="Times New Roman" w:hAnsi="Times New Roman" w:cs="Times New Roman"/>
          <w:sz w:val="24"/>
          <w:szCs w:val="24"/>
        </w:rPr>
        <w:t>sia alla</w:t>
      </w:r>
      <w:r w:rsidR="00DE6BCF" w:rsidRPr="00562E1B">
        <w:rPr>
          <w:rFonts w:ascii="Times New Roman" w:hAnsi="Times New Roman" w:cs="Times New Roman"/>
          <w:sz w:val="24"/>
          <w:szCs w:val="24"/>
        </w:rPr>
        <w:t xml:space="preserve"> reazione emozionale a azioni o cose o parole </w:t>
      </w:r>
      <w:r w:rsidRPr="00562E1B">
        <w:rPr>
          <w:rFonts w:ascii="Times New Roman" w:hAnsi="Times New Roman" w:cs="Times New Roman"/>
          <w:sz w:val="24"/>
          <w:szCs w:val="24"/>
        </w:rPr>
        <w:t xml:space="preserve">di altre culture </w:t>
      </w:r>
      <w:r w:rsidR="00DE6BCF" w:rsidRPr="00562E1B">
        <w:rPr>
          <w:rFonts w:ascii="Times New Roman" w:hAnsi="Times New Roman" w:cs="Times New Roman"/>
          <w:sz w:val="24"/>
          <w:szCs w:val="24"/>
        </w:rPr>
        <w:t xml:space="preserve">che riteniamo spiacevoli, spesso anche ributtanti, </w:t>
      </w:r>
      <w:r w:rsidRPr="00562E1B">
        <w:rPr>
          <w:rFonts w:ascii="Times New Roman" w:hAnsi="Times New Roman" w:cs="Times New Roman"/>
          <w:sz w:val="24"/>
          <w:szCs w:val="24"/>
        </w:rPr>
        <w:t>sia</w:t>
      </w:r>
      <w:r w:rsidR="00DE6BCF" w:rsidRPr="00562E1B">
        <w:rPr>
          <w:rFonts w:ascii="Times New Roman" w:hAnsi="Times New Roman" w:cs="Times New Roman"/>
          <w:sz w:val="24"/>
          <w:szCs w:val="24"/>
        </w:rPr>
        <w:t xml:space="preserve"> </w:t>
      </w:r>
      <w:r w:rsidRPr="00562E1B">
        <w:rPr>
          <w:rFonts w:ascii="Times New Roman" w:hAnsi="Times New Roman" w:cs="Times New Roman"/>
          <w:sz w:val="24"/>
          <w:szCs w:val="24"/>
        </w:rPr>
        <w:t>al</w:t>
      </w:r>
      <w:r w:rsidR="00DE6BCF" w:rsidRPr="00562E1B">
        <w:rPr>
          <w:rFonts w:ascii="Times New Roman" w:hAnsi="Times New Roman" w:cs="Times New Roman"/>
          <w:sz w:val="24"/>
          <w:szCs w:val="24"/>
        </w:rPr>
        <w:t xml:space="preserve">la reazione </w:t>
      </w:r>
      <w:r w:rsidRPr="00562E1B">
        <w:rPr>
          <w:rFonts w:ascii="Times New Roman" w:hAnsi="Times New Roman" w:cs="Times New Roman"/>
          <w:sz w:val="24"/>
          <w:szCs w:val="24"/>
        </w:rPr>
        <w:t>sociale</w:t>
      </w:r>
      <w:r w:rsidR="00DE6BCF" w:rsidRPr="00562E1B">
        <w:rPr>
          <w:rFonts w:ascii="Times New Roman" w:hAnsi="Times New Roman" w:cs="Times New Roman"/>
          <w:sz w:val="24"/>
          <w:szCs w:val="24"/>
        </w:rPr>
        <w:t xml:space="preserve"> a quelle che percepiamo come offese, mancanze di attenzione, e così via.</w:t>
      </w:r>
    </w:p>
    <w:p w:rsidR="00B71BB3" w:rsidRPr="002B5EAF" w:rsidRDefault="00B71BB3" w:rsidP="003B6461">
      <w:pPr>
        <w:spacing w:after="0" w:line="240" w:lineRule="auto"/>
        <w:jc w:val="both"/>
        <w:rPr>
          <w:rFonts w:ascii="Times New Roman" w:hAnsi="Times New Roman" w:cs="Times New Roman"/>
          <w:i/>
          <w:color w:val="7030A0"/>
          <w:sz w:val="24"/>
          <w:szCs w:val="24"/>
        </w:rPr>
      </w:pPr>
    </w:p>
    <w:p w:rsidR="00B61A1B" w:rsidRPr="00562E1B" w:rsidRDefault="00B71BB3" w:rsidP="003B6461">
      <w:pPr>
        <w:spacing w:after="0" w:line="240" w:lineRule="auto"/>
        <w:jc w:val="both"/>
        <w:rPr>
          <w:rFonts w:ascii="Times New Roman" w:hAnsi="Times New Roman" w:cs="Times New Roman"/>
          <w:i/>
          <w:sz w:val="24"/>
          <w:szCs w:val="24"/>
        </w:rPr>
      </w:pPr>
      <w:r w:rsidRPr="00562E1B">
        <w:rPr>
          <w:rFonts w:ascii="Times New Roman" w:hAnsi="Times New Roman" w:cs="Times New Roman"/>
          <w:i/>
          <w:sz w:val="24"/>
          <w:szCs w:val="24"/>
        </w:rPr>
        <w:t>P</w:t>
      </w:r>
      <w:r w:rsidR="00B61A1B" w:rsidRPr="00562E1B">
        <w:rPr>
          <w:rFonts w:ascii="Times New Roman" w:hAnsi="Times New Roman" w:cs="Times New Roman"/>
          <w:i/>
          <w:sz w:val="24"/>
          <w:szCs w:val="24"/>
        </w:rPr>
        <w:t>roblemi legati alla lingua</w:t>
      </w:r>
    </w:p>
    <w:p w:rsidR="00B61A1B" w:rsidRPr="00562E1B" w:rsidRDefault="00B61A1B" w:rsidP="003B6461">
      <w:pPr>
        <w:spacing w:after="0" w:line="240" w:lineRule="auto"/>
        <w:jc w:val="both"/>
        <w:rPr>
          <w:rFonts w:ascii="Times New Roman" w:hAnsi="Times New Roman" w:cs="Times New Roman"/>
          <w:sz w:val="24"/>
          <w:szCs w:val="24"/>
        </w:rPr>
      </w:pPr>
      <w:r w:rsidRPr="00562E1B">
        <w:rPr>
          <w:rFonts w:ascii="Times New Roman" w:hAnsi="Times New Roman" w:cs="Times New Roman"/>
          <w:sz w:val="24"/>
          <w:szCs w:val="24"/>
        </w:rPr>
        <w:t xml:space="preserve">La lingua è la minore fonte di incidenti interculturali. </w:t>
      </w:r>
    </w:p>
    <w:p w:rsidR="00B61A1B" w:rsidRPr="00562E1B" w:rsidRDefault="00B61A1B" w:rsidP="003B6461">
      <w:pPr>
        <w:spacing w:after="0" w:line="240" w:lineRule="auto"/>
        <w:jc w:val="both"/>
        <w:rPr>
          <w:rFonts w:ascii="Times New Roman" w:hAnsi="Times New Roman" w:cs="Times New Roman"/>
          <w:sz w:val="24"/>
          <w:szCs w:val="24"/>
        </w:rPr>
      </w:pPr>
      <w:r w:rsidRPr="00562E1B">
        <w:rPr>
          <w:rFonts w:ascii="Times New Roman" w:hAnsi="Times New Roman" w:cs="Times New Roman"/>
          <w:sz w:val="24"/>
          <w:szCs w:val="24"/>
        </w:rPr>
        <w:t>Sul piano del “suono”, cioè del tono e del volume della voce, ci sono culture sommesse, come quelle asiatiche e nordeuropee, e culture rumorose, c</w:t>
      </w:r>
      <w:r w:rsidR="00B71BB3" w:rsidRPr="00562E1B">
        <w:rPr>
          <w:rFonts w:ascii="Times New Roman" w:hAnsi="Times New Roman" w:cs="Times New Roman"/>
          <w:sz w:val="24"/>
          <w:szCs w:val="24"/>
        </w:rPr>
        <w:t>ome quelle balcaniche e latine – ma il fastidio reciproco è minimo; q</w:t>
      </w:r>
      <w:r w:rsidRPr="00562E1B">
        <w:rPr>
          <w:rFonts w:ascii="Times New Roman" w:hAnsi="Times New Roman" w:cs="Times New Roman"/>
          <w:sz w:val="24"/>
          <w:szCs w:val="24"/>
        </w:rPr>
        <w:t xml:space="preserve">uanto alla </w:t>
      </w:r>
      <w:r w:rsidR="00B71BB3" w:rsidRPr="00562E1B">
        <w:rPr>
          <w:rFonts w:ascii="Times New Roman" w:hAnsi="Times New Roman" w:cs="Times New Roman"/>
          <w:sz w:val="24"/>
          <w:szCs w:val="24"/>
        </w:rPr>
        <w:t>‘grammatica’</w:t>
      </w:r>
      <w:r w:rsidRPr="00562E1B">
        <w:rPr>
          <w:rFonts w:ascii="Times New Roman" w:hAnsi="Times New Roman" w:cs="Times New Roman"/>
          <w:sz w:val="24"/>
          <w:szCs w:val="24"/>
        </w:rPr>
        <w:t xml:space="preserve">, i principali problemi riguardano culture come quella araba che ha difficoltà ad esprimere il futuro (che è sempre </w:t>
      </w:r>
      <w:proofErr w:type="spellStart"/>
      <w:r w:rsidRPr="00562E1B">
        <w:rPr>
          <w:rFonts w:ascii="Times New Roman" w:hAnsi="Times New Roman" w:cs="Times New Roman"/>
          <w:i/>
          <w:sz w:val="24"/>
          <w:szCs w:val="24"/>
        </w:rPr>
        <w:t>Inshallah</w:t>
      </w:r>
      <w:proofErr w:type="spellEnd"/>
      <w:r w:rsidRPr="00562E1B">
        <w:rPr>
          <w:rFonts w:ascii="Times New Roman" w:hAnsi="Times New Roman" w:cs="Times New Roman"/>
          <w:sz w:val="24"/>
          <w:szCs w:val="24"/>
        </w:rPr>
        <w:t>, nelle mani di Dio), o come quelle nomadi che spesso concepiscono il passato in maniera indistinta e con scarsa profondità, il che genera problemi di fronte all’articolazione del passato in una lingua neolatina.</w:t>
      </w:r>
    </w:p>
    <w:p w:rsidR="00B61A1B" w:rsidRPr="00562E1B" w:rsidRDefault="00B71BB3" w:rsidP="003B6461">
      <w:pPr>
        <w:spacing w:after="0" w:line="240" w:lineRule="auto"/>
        <w:jc w:val="both"/>
        <w:rPr>
          <w:rFonts w:ascii="Times New Roman" w:hAnsi="Times New Roman" w:cs="Times New Roman"/>
          <w:sz w:val="24"/>
          <w:szCs w:val="24"/>
        </w:rPr>
      </w:pPr>
      <w:r w:rsidRPr="00562E1B">
        <w:rPr>
          <w:rFonts w:ascii="Times New Roman" w:hAnsi="Times New Roman" w:cs="Times New Roman"/>
          <w:sz w:val="24"/>
          <w:szCs w:val="24"/>
        </w:rPr>
        <w:t>Il problema della scelta delle parole</w:t>
      </w:r>
      <w:r w:rsidR="00B61A1B" w:rsidRPr="00562E1B">
        <w:rPr>
          <w:rFonts w:ascii="Times New Roman" w:hAnsi="Times New Roman" w:cs="Times New Roman"/>
          <w:sz w:val="24"/>
          <w:szCs w:val="24"/>
        </w:rPr>
        <w:t xml:space="preserve"> riguarda gli intercalari osceni, </w:t>
      </w:r>
      <w:r w:rsidRPr="00562E1B">
        <w:rPr>
          <w:rFonts w:ascii="Times New Roman" w:hAnsi="Times New Roman" w:cs="Times New Roman"/>
          <w:sz w:val="24"/>
          <w:szCs w:val="24"/>
        </w:rPr>
        <w:t xml:space="preserve">bestemmie o comunque il nominare la divinità, </w:t>
      </w:r>
      <w:r w:rsidR="00B61A1B" w:rsidRPr="00562E1B">
        <w:rPr>
          <w:rFonts w:ascii="Times New Roman" w:hAnsi="Times New Roman" w:cs="Times New Roman"/>
          <w:sz w:val="24"/>
          <w:szCs w:val="24"/>
        </w:rPr>
        <w:t xml:space="preserve">le “parolacce” </w:t>
      </w:r>
      <w:r w:rsidRPr="00562E1B">
        <w:rPr>
          <w:rFonts w:ascii="Times New Roman" w:hAnsi="Times New Roman" w:cs="Times New Roman"/>
          <w:sz w:val="24"/>
          <w:szCs w:val="24"/>
        </w:rPr>
        <w:t>e la loro sanzion</w:t>
      </w:r>
      <w:r w:rsidR="00B61A1B" w:rsidRPr="00562E1B">
        <w:rPr>
          <w:rFonts w:ascii="Times New Roman" w:hAnsi="Times New Roman" w:cs="Times New Roman"/>
          <w:sz w:val="24"/>
          <w:szCs w:val="24"/>
        </w:rPr>
        <w:t xml:space="preserve">e </w:t>
      </w:r>
      <w:r w:rsidRPr="00562E1B">
        <w:rPr>
          <w:rFonts w:ascii="Times New Roman" w:hAnsi="Times New Roman" w:cs="Times New Roman"/>
          <w:sz w:val="24"/>
          <w:szCs w:val="24"/>
        </w:rPr>
        <w:t>sociale</w:t>
      </w:r>
      <w:r w:rsidR="00B61A1B" w:rsidRPr="00562E1B">
        <w:rPr>
          <w:rFonts w:ascii="Times New Roman" w:hAnsi="Times New Roman" w:cs="Times New Roman"/>
          <w:sz w:val="24"/>
          <w:szCs w:val="24"/>
        </w:rPr>
        <w:t xml:space="preserve"> (</w:t>
      </w:r>
      <w:r w:rsidRPr="00562E1B">
        <w:rPr>
          <w:rFonts w:ascii="Times New Roman" w:hAnsi="Times New Roman" w:cs="Times New Roman"/>
          <w:sz w:val="24"/>
          <w:szCs w:val="24"/>
        </w:rPr>
        <w:t xml:space="preserve">ad esempio, </w:t>
      </w:r>
      <w:r w:rsidR="00B61A1B" w:rsidRPr="00562E1B">
        <w:rPr>
          <w:rFonts w:ascii="Times New Roman" w:hAnsi="Times New Roman" w:cs="Times New Roman"/>
          <w:sz w:val="24"/>
          <w:szCs w:val="24"/>
        </w:rPr>
        <w:t>“figlio di puttana”, per quanto detto amichevolmente, è un insulto inaccettabile in molte culture come offesa alla madre).</w:t>
      </w:r>
    </w:p>
    <w:p w:rsidR="00B71BB3" w:rsidRPr="00562E1B" w:rsidRDefault="00B71BB3" w:rsidP="003B6461">
      <w:pPr>
        <w:spacing w:after="0" w:line="240" w:lineRule="auto"/>
        <w:jc w:val="both"/>
        <w:rPr>
          <w:rFonts w:ascii="Times New Roman" w:hAnsi="Times New Roman" w:cs="Times New Roman"/>
          <w:sz w:val="24"/>
          <w:szCs w:val="24"/>
        </w:rPr>
      </w:pPr>
      <w:r w:rsidRPr="00562E1B">
        <w:rPr>
          <w:rFonts w:ascii="Times New Roman" w:hAnsi="Times New Roman" w:cs="Times New Roman"/>
          <w:sz w:val="24"/>
          <w:szCs w:val="24"/>
        </w:rPr>
        <w:t xml:space="preserve">La vera differenza linguistica si trova sul </w:t>
      </w:r>
      <w:r w:rsidR="00B61A1B" w:rsidRPr="00562E1B">
        <w:rPr>
          <w:rFonts w:ascii="Times New Roman" w:hAnsi="Times New Roman" w:cs="Times New Roman"/>
          <w:sz w:val="24"/>
          <w:szCs w:val="24"/>
        </w:rPr>
        <w:t>piano testuale</w:t>
      </w:r>
      <w:r w:rsidRPr="00562E1B">
        <w:rPr>
          <w:rFonts w:ascii="Times New Roman" w:hAnsi="Times New Roman" w:cs="Times New Roman"/>
          <w:sz w:val="24"/>
          <w:szCs w:val="24"/>
        </w:rPr>
        <w:t xml:space="preserve">: gli anglosassoni costruiscono una sequenza di frasi elementari (soggetto, vero, oggetto, pochi sismi complimenti e poi punto; le subordinate sono pochissime) e vanno </w:t>
      </w:r>
      <w:proofErr w:type="spellStart"/>
      <w:r w:rsidRPr="00562E1B">
        <w:rPr>
          <w:rFonts w:ascii="Times New Roman" w:hAnsi="Times New Roman" w:cs="Times New Roman"/>
          <w:i/>
          <w:sz w:val="24"/>
          <w:szCs w:val="24"/>
        </w:rPr>
        <w:t>straight</w:t>
      </w:r>
      <w:proofErr w:type="spellEnd"/>
      <w:r w:rsidRPr="00562E1B">
        <w:rPr>
          <w:rFonts w:ascii="Times New Roman" w:hAnsi="Times New Roman" w:cs="Times New Roman"/>
          <w:i/>
          <w:sz w:val="24"/>
          <w:szCs w:val="24"/>
        </w:rPr>
        <w:t xml:space="preserve"> </w:t>
      </w:r>
      <w:proofErr w:type="spellStart"/>
      <w:r w:rsidRPr="00562E1B">
        <w:rPr>
          <w:rFonts w:ascii="Times New Roman" w:hAnsi="Times New Roman" w:cs="Times New Roman"/>
          <w:i/>
          <w:sz w:val="24"/>
          <w:szCs w:val="24"/>
        </w:rPr>
        <w:t>to</w:t>
      </w:r>
      <w:proofErr w:type="spellEnd"/>
      <w:r w:rsidRPr="00562E1B">
        <w:rPr>
          <w:rFonts w:ascii="Times New Roman" w:hAnsi="Times New Roman" w:cs="Times New Roman"/>
          <w:i/>
          <w:sz w:val="24"/>
          <w:szCs w:val="24"/>
        </w:rPr>
        <w:t xml:space="preserve"> the </w:t>
      </w:r>
      <w:proofErr w:type="spellStart"/>
      <w:r w:rsidRPr="00562E1B">
        <w:rPr>
          <w:rFonts w:ascii="Times New Roman" w:hAnsi="Times New Roman" w:cs="Times New Roman"/>
          <w:i/>
          <w:sz w:val="24"/>
          <w:szCs w:val="24"/>
        </w:rPr>
        <w:t>point</w:t>
      </w:r>
      <w:proofErr w:type="spellEnd"/>
      <w:r w:rsidRPr="00562E1B">
        <w:rPr>
          <w:rFonts w:ascii="Times New Roman" w:hAnsi="Times New Roman" w:cs="Times New Roman"/>
          <w:sz w:val="24"/>
          <w:szCs w:val="24"/>
        </w:rPr>
        <w:t>, per cui noi latini li consideriamo duri, diretti, ‘chi si crede di essere’, e in certi casi il loro argomentare ci sembra povero, elementare, ‘questo lo frego</w:t>
      </w:r>
      <w:r w:rsidR="00562E1B">
        <w:rPr>
          <w:rFonts w:ascii="Times New Roman" w:hAnsi="Times New Roman" w:cs="Times New Roman"/>
          <w:color w:val="7030A0"/>
          <w:sz w:val="24"/>
          <w:szCs w:val="24"/>
        </w:rPr>
        <w:t xml:space="preserve"> </w:t>
      </w:r>
      <w:r w:rsidR="00562E1B" w:rsidRPr="00562E1B">
        <w:rPr>
          <w:rFonts w:ascii="Times New Roman" w:hAnsi="Times New Roman" w:cs="Times New Roman"/>
          <w:sz w:val="24"/>
          <w:szCs w:val="24"/>
        </w:rPr>
        <w:t>quando voglio!’; ovviamen</w:t>
      </w:r>
      <w:r w:rsidRPr="00562E1B">
        <w:rPr>
          <w:rFonts w:ascii="Times New Roman" w:hAnsi="Times New Roman" w:cs="Times New Roman"/>
          <w:sz w:val="24"/>
          <w:szCs w:val="24"/>
        </w:rPr>
        <w:t xml:space="preserve">te, di fronte alle complesse strutture subordinate dei latini, gli anglosassoni hanno la sensazione che ci sia troppo fumo e un dubbio arrosto, che si voglia adombrare anziché evidenziare la realtà, ‘io di questi non mi </w:t>
      </w:r>
      <w:proofErr w:type="spellStart"/>
      <w:r w:rsidRPr="00562E1B">
        <w:rPr>
          <w:rFonts w:ascii="Times New Roman" w:hAnsi="Times New Roman" w:cs="Times New Roman"/>
          <w:sz w:val="24"/>
          <w:szCs w:val="24"/>
        </w:rPr>
        <w:t>fido’</w:t>
      </w:r>
      <w:proofErr w:type="spellEnd"/>
      <w:r w:rsidRPr="00562E1B">
        <w:rPr>
          <w:rFonts w:ascii="Times New Roman" w:hAnsi="Times New Roman" w:cs="Times New Roman"/>
          <w:sz w:val="24"/>
          <w:szCs w:val="24"/>
        </w:rPr>
        <w:t xml:space="preserve"> – e le battute tra virgolette sono quelle che modificano completamente l’esito di una comunicazione, di solito rovinandola.</w:t>
      </w:r>
    </w:p>
    <w:p w:rsidR="00B61A1B" w:rsidRPr="00562E1B" w:rsidRDefault="00B71BB3" w:rsidP="003B6461">
      <w:pPr>
        <w:spacing w:after="0" w:line="240" w:lineRule="auto"/>
        <w:jc w:val="both"/>
        <w:rPr>
          <w:rFonts w:ascii="Times New Roman" w:hAnsi="Times New Roman" w:cs="Times New Roman"/>
          <w:sz w:val="24"/>
          <w:szCs w:val="24"/>
        </w:rPr>
      </w:pPr>
      <w:r w:rsidRPr="00562E1B">
        <w:rPr>
          <w:rFonts w:ascii="Times New Roman" w:hAnsi="Times New Roman" w:cs="Times New Roman"/>
          <w:sz w:val="24"/>
          <w:szCs w:val="24"/>
        </w:rPr>
        <w:t>G</w:t>
      </w:r>
      <w:r w:rsidR="00B61A1B" w:rsidRPr="00562E1B">
        <w:rPr>
          <w:rFonts w:ascii="Times New Roman" w:hAnsi="Times New Roman" w:cs="Times New Roman"/>
          <w:sz w:val="24"/>
          <w:szCs w:val="24"/>
        </w:rPr>
        <w:t>li arabi e gli asiatici tendono a costruire testi a spirale, prendendo il tema alla lontana e procedendo per avvicinamenti progressivi al focus</w:t>
      </w:r>
      <w:r w:rsidRPr="00562E1B">
        <w:rPr>
          <w:rFonts w:ascii="Times New Roman" w:hAnsi="Times New Roman" w:cs="Times New Roman"/>
          <w:sz w:val="24"/>
          <w:szCs w:val="24"/>
        </w:rPr>
        <w:t>: latini e anglosassoni concordano nello spazientirsi, nel perdere attenzione, offendendo l’orientale – il quale a sua volta considera maleducato e arrogante l’andare diretti al punto (cosa che nella loro percezione accomuna europei e americani)</w:t>
      </w:r>
      <w:r w:rsidR="00B61A1B" w:rsidRPr="00562E1B">
        <w:rPr>
          <w:rFonts w:ascii="Times New Roman" w:hAnsi="Times New Roman" w:cs="Times New Roman"/>
          <w:sz w:val="24"/>
          <w:szCs w:val="24"/>
        </w:rPr>
        <w:t>.</w:t>
      </w:r>
    </w:p>
    <w:p w:rsidR="00B71BB3" w:rsidRPr="00562E1B" w:rsidRDefault="00B71BB3" w:rsidP="003B6461">
      <w:pPr>
        <w:spacing w:after="0" w:line="240" w:lineRule="auto"/>
        <w:jc w:val="both"/>
        <w:rPr>
          <w:rFonts w:ascii="Times New Roman" w:hAnsi="Times New Roman" w:cs="Times New Roman"/>
          <w:sz w:val="24"/>
          <w:szCs w:val="24"/>
        </w:rPr>
      </w:pPr>
      <w:r w:rsidRPr="00562E1B">
        <w:rPr>
          <w:rFonts w:ascii="Times New Roman" w:hAnsi="Times New Roman" w:cs="Times New Roman"/>
          <w:sz w:val="24"/>
          <w:szCs w:val="24"/>
        </w:rPr>
        <w:t>Ci sono problemi sociolinguistici, legati soprattutto al registro formale/informale: come si da del tu in una lingua come l’inglese dove il ‘tu’ non si usa? Quando si passa dal lei al tu nelle varie cultura? Chi può proporre il passaggio?</w:t>
      </w:r>
      <w:r w:rsidR="0074799D" w:rsidRPr="00562E1B">
        <w:rPr>
          <w:rFonts w:ascii="Times New Roman" w:hAnsi="Times New Roman" w:cs="Times New Roman"/>
          <w:sz w:val="24"/>
          <w:szCs w:val="24"/>
        </w:rPr>
        <w:t xml:space="preserve"> Con quali appellativi (‘dott’, ‘ing.’, ‘signor(in)a’) ci si rivolge in pubblico agli interlocutori o si intesta una lettera? Scrivere </w:t>
      </w:r>
      <w:r w:rsidR="0074799D" w:rsidRPr="00562E1B">
        <w:rPr>
          <w:rFonts w:ascii="Times New Roman" w:hAnsi="Times New Roman" w:cs="Times New Roman"/>
          <w:i/>
          <w:sz w:val="24"/>
          <w:szCs w:val="24"/>
        </w:rPr>
        <w:t>Mrs.</w:t>
      </w:r>
      <w:r w:rsidR="0074799D" w:rsidRPr="00562E1B">
        <w:rPr>
          <w:rFonts w:ascii="Times New Roman" w:hAnsi="Times New Roman" w:cs="Times New Roman"/>
          <w:sz w:val="24"/>
          <w:szCs w:val="24"/>
        </w:rPr>
        <w:t xml:space="preserve"> in molte culture dominate dalla correttezza politica è grave, perché distingue tra donna sposata e ibera (quindi si deve usare </w:t>
      </w:r>
      <w:proofErr w:type="spellStart"/>
      <w:r w:rsidR="0074799D" w:rsidRPr="00562E1B">
        <w:rPr>
          <w:rFonts w:ascii="Times New Roman" w:hAnsi="Times New Roman" w:cs="Times New Roman"/>
          <w:i/>
          <w:sz w:val="24"/>
          <w:szCs w:val="24"/>
        </w:rPr>
        <w:t>Ms</w:t>
      </w:r>
      <w:proofErr w:type="spellEnd"/>
      <w:r w:rsidR="0074799D" w:rsidRPr="00562E1B">
        <w:rPr>
          <w:rFonts w:ascii="Times New Roman" w:hAnsi="Times New Roman" w:cs="Times New Roman"/>
          <w:sz w:val="24"/>
          <w:szCs w:val="24"/>
        </w:rPr>
        <w:t xml:space="preserve">, parallela a </w:t>
      </w:r>
      <w:proofErr w:type="spellStart"/>
      <w:r w:rsidR="0074799D" w:rsidRPr="00562E1B">
        <w:rPr>
          <w:rFonts w:ascii="Times New Roman" w:hAnsi="Times New Roman" w:cs="Times New Roman"/>
          <w:i/>
          <w:sz w:val="24"/>
          <w:szCs w:val="24"/>
        </w:rPr>
        <w:t>Mr</w:t>
      </w:r>
      <w:proofErr w:type="spellEnd"/>
      <w:r w:rsidR="0074799D" w:rsidRPr="00562E1B">
        <w:rPr>
          <w:rFonts w:ascii="Times New Roman" w:hAnsi="Times New Roman" w:cs="Times New Roman"/>
          <w:sz w:val="24"/>
          <w:szCs w:val="24"/>
        </w:rPr>
        <w:t>).</w:t>
      </w:r>
    </w:p>
    <w:p w:rsidR="0074799D" w:rsidRPr="00562E1B" w:rsidRDefault="0074799D" w:rsidP="003B6461">
      <w:pPr>
        <w:spacing w:after="0" w:line="240" w:lineRule="auto"/>
        <w:jc w:val="both"/>
        <w:rPr>
          <w:rFonts w:ascii="Times New Roman" w:hAnsi="Times New Roman" w:cs="Times New Roman"/>
          <w:sz w:val="24"/>
          <w:szCs w:val="24"/>
        </w:rPr>
      </w:pPr>
      <w:r w:rsidRPr="00562E1B">
        <w:rPr>
          <w:rFonts w:ascii="Times New Roman" w:hAnsi="Times New Roman" w:cs="Times New Roman"/>
          <w:sz w:val="24"/>
          <w:szCs w:val="24"/>
        </w:rPr>
        <w:t xml:space="preserve">Anche alcune forme sintattiche sono a rischio: un’interrogativa </w:t>
      </w:r>
      <w:r w:rsidRPr="00562E1B">
        <w:rPr>
          <w:rFonts w:ascii="Times New Roman" w:hAnsi="Times New Roman" w:cs="Times New Roman"/>
          <w:i/>
          <w:sz w:val="24"/>
          <w:szCs w:val="24"/>
        </w:rPr>
        <w:t>sì/no</w:t>
      </w:r>
      <w:r w:rsidRPr="00562E1B">
        <w:rPr>
          <w:rFonts w:ascii="Times New Roman" w:hAnsi="Times New Roman" w:cs="Times New Roman"/>
          <w:sz w:val="24"/>
          <w:szCs w:val="24"/>
        </w:rPr>
        <w:t xml:space="preserve"> può essere rischiosa in culture molto rispettose dell’ospite straniero, per cui la risposta </w:t>
      </w:r>
      <w:r w:rsidRPr="00562E1B">
        <w:rPr>
          <w:rFonts w:ascii="Times New Roman" w:hAnsi="Times New Roman" w:cs="Times New Roman"/>
          <w:i/>
          <w:sz w:val="24"/>
          <w:szCs w:val="24"/>
        </w:rPr>
        <w:t>sì</w:t>
      </w:r>
      <w:r w:rsidRPr="00562E1B">
        <w:rPr>
          <w:rFonts w:ascii="Times New Roman" w:hAnsi="Times New Roman" w:cs="Times New Roman"/>
          <w:sz w:val="24"/>
          <w:szCs w:val="24"/>
        </w:rPr>
        <w:t xml:space="preserve"> è obbligata (la domanda va quindi posta in forma aperta: ‘</w:t>
      </w:r>
      <w:proofErr w:type="spellStart"/>
      <w:r w:rsidRPr="00562E1B">
        <w:rPr>
          <w:rFonts w:ascii="Times New Roman" w:hAnsi="Times New Roman" w:cs="Times New Roman"/>
          <w:sz w:val="24"/>
          <w:szCs w:val="24"/>
        </w:rPr>
        <w:t>quale…</w:t>
      </w:r>
      <w:proofErr w:type="spellEnd"/>
      <w:r w:rsidRPr="00562E1B">
        <w:rPr>
          <w:rFonts w:ascii="Times New Roman" w:hAnsi="Times New Roman" w:cs="Times New Roman"/>
          <w:sz w:val="24"/>
          <w:szCs w:val="24"/>
        </w:rPr>
        <w:t>?’, ‘</w:t>
      </w:r>
      <w:proofErr w:type="spellStart"/>
      <w:r w:rsidRPr="00562E1B">
        <w:rPr>
          <w:rFonts w:ascii="Times New Roman" w:hAnsi="Times New Roman" w:cs="Times New Roman"/>
          <w:sz w:val="24"/>
          <w:szCs w:val="24"/>
        </w:rPr>
        <w:t>quanto…</w:t>
      </w:r>
      <w:proofErr w:type="spellEnd"/>
      <w:r w:rsidRPr="00562E1B">
        <w:rPr>
          <w:rFonts w:ascii="Times New Roman" w:hAnsi="Times New Roman" w:cs="Times New Roman"/>
          <w:sz w:val="24"/>
          <w:szCs w:val="24"/>
        </w:rPr>
        <w:t xml:space="preserve">?’ ecc.); una forma negativa diretta è comune in molte culture (che risultano sgradevoli e offensive per le altre) ed è vietata nelle culture in cui si preferisce </w:t>
      </w:r>
      <w:proofErr w:type="spellStart"/>
      <w:r w:rsidRPr="00562E1B">
        <w:rPr>
          <w:rFonts w:ascii="Times New Roman" w:hAnsi="Times New Roman" w:cs="Times New Roman"/>
          <w:i/>
          <w:sz w:val="24"/>
          <w:szCs w:val="24"/>
        </w:rPr>
        <w:t>sì…</w:t>
      </w:r>
      <w:proofErr w:type="spellEnd"/>
      <w:r w:rsidRPr="00562E1B">
        <w:rPr>
          <w:rFonts w:ascii="Times New Roman" w:hAnsi="Times New Roman" w:cs="Times New Roman"/>
          <w:i/>
          <w:sz w:val="24"/>
          <w:szCs w:val="24"/>
        </w:rPr>
        <w:t xml:space="preserve">, </w:t>
      </w:r>
      <w:proofErr w:type="spellStart"/>
      <w:r w:rsidRPr="00562E1B">
        <w:rPr>
          <w:rFonts w:ascii="Times New Roman" w:hAnsi="Times New Roman" w:cs="Times New Roman"/>
          <w:i/>
          <w:sz w:val="24"/>
          <w:szCs w:val="24"/>
        </w:rPr>
        <w:t>ma…</w:t>
      </w:r>
      <w:proofErr w:type="spellEnd"/>
      <w:r w:rsidRPr="00562E1B">
        <w:rPr>
          <w:rFonts w:ascii="Times New Roman" w:hAnsi="Times New Roman" w:cs="Times New Roman"/>
          <w:sz w:val="24"/>
          <w:szCs w:val="24"/>
        </w:rPr>
        <w:t xml:space="preserve">, per cui prima si evidenza quel che unisce e solo dopo ciò che divide, o in cui un </w:t>
      </w:r>
      <w:r w:rsidRPr="00562E1B">
        <w:rPr>
          <w:rFonts w:ascii="Times New Roman" w:hAnsi="Times New Roman" w:cs="Times New Roman"/>
          <w:i/>
          <w:sz w:val="24"/>
          <w:szCs w:val="24"/>
        </w:rPr>
        <w:t>no</w:t>
      </w:r>
      <w:r w:rsidRPr="00562E1B">
        <w:rPr>
          <w:rFonts w:ascii="Times New Roman" w:hAnsi="Times New Roman" w:cs="Times New Roman"/>
          <w:sz w:val="24"/>
          <w:szCs w:val="24"/>
        </w:rPr>
        <w:t xml:space="preserve"> va attutito, ad esempio con un </w:t>
      </w:r>
      <w:r w:rsidRPr="00562E1B">
        <w:rPr>
          <w:rFonts w:ascii="Times New Roman" w:hAnsi="Times New Roman" w:cs="Times New Roman"/>
          <w:i/>
          <w:sz w:val="24"/>
          <w:szCs w:val="24"/>
        </w:rPr>
        <w:t xml:space="preserve">I’m </w:t>
      </w:r>
      <w:proofErr w:type="spellStart"/>
      <w:r w:rsidRPr="00562E1B">
        <w:rPr>
          <w:rFonts w:ascii="Times New Roman" w:hAnsi="Times New Roman" w:cs="Times New Roman"/>
          <w:i/>
          <w:sz w:val="24"/>
          <w:szCs w:val="24"/>
        </w:rPr>
        <w:t>afraid</w:t>
      </w:r>
      <w:proofErr w:type="spellEnd"/>
      <w:r w:rsidRPr="00562E1B">
        <w:rPr>
          <w:rFonts w:ascii="Times New Roman" w:hAnsi="Times New Roman" w:cs="Times New Roman"/>
          <w:i/>
          <w:sz w:val="24"/>
          <w:szCs w:val="24"/>
        </w:rPr>
        <w:t xml:space="preserve"> </w:t>
      </w:r>
      <w:proofErr w:type="spellStart"/>
      <w:r w:rsidRPr="00562E1B">
        <w:rPr>
          <w:rFonts w:ascii="Times New Roman" w:hAnsi="Times New Roman" w:cs="Times New Roman"/>
          <w:i/>
          <w:sz w:val="24"/>
          <w:szCs w:val="24"/>
        </w:rPr>
        <w:t>this</w:t>
      </w:r>
      <w:proofErr w:type="spellEnd"/>
      <w:r w:rsidRPr="00562E1B">
        <w:rPr>
          <w:rFonts w:ascii="Times New Roman" w:hAnsi="Times New Roman" w:cs="Times New Roman"/>
          <w:i/>
          <w:sz w:val="24"/>
          <w:szCs w:val="24"/>
        </w:rPr>
        <w:t xml:space="preserve"> </w:t>
      </w:r>
      <w:proofErr w:type="spellStart"/>
      <w:r w:rsidRPr="00562E1B">
        <w:rPr>
          <w:rFonts w:ascii="Times New Roman" w:hAnsi="Times New Roman" w:cs="Times New Roman"/>
          <w:i/>
          <w:sz w:val="24"/>
          <w:szCs w:val="24"/>
        </w:rPr>
        <w:t>cannot</w:t>
      </w:r>
      <w:proofErr w:type="spellEnd"/>
      <w:r w:rsidRPr="00562E1B">
        <w:rPr>
          <w:rFonts w:ascii="Times New Roman" w:hAnsi="Times New Roman" w:cs="Times New Roman"/>
          <w:i/>
          <w:sz w:val="24"/>
          <w:szCs w:val="24"/>
        </w:rPr>
        <w:t xml:space="preserve"> </w:t>
      </w:r>
      <w:proofErr w:type="spellStart"/>
      <w:r w:rsidRPr="00562E1B">
        <w:rPr>
          <w:rFonts w:ascii="Times New Roman" w:hAnsi="Times New Roman" w:cs="Times New Roman"/>
          <w:i/>
          <w:sz w:val="24"/>
          <w:szCs w:val="24"/>
        </w:rPr>
        <w:t>be</w:t>
      </w:r>
      <w:proofErr w:type="spellEnd"/>
      <w:r w:rsidRPr="00562E1B">
        <w:rPr>
          <w:rFonts w:ascii="Times New Roman" w:hAnsi="Times New Roman" w:cs="Times New Roman"/>
          <w:i/>
          <w:sz w:val="24"/>
          <w:szCs w:val="24"/>
        </w:rPr>
        <w:t xml:space="preserve"> </w:t>
      </w:r>
      <w:proofErr w:type="spellStart"/>
      <w:r w:rsidRPr="00562E1B">
        <w:rPr>
          <w:rFonts w:ascii="Times New Roman" w:hAnsi="Times New Roman" w:cs="Times New Roman"/>
          <w:i/>
          <w:sz w:val="24"/>
          <w:szCs w:val="24"/>
        </w:rPr>
        <w:t>done</w:t>
      </w:r>
      <w:proofErr w:type="spellEnd"/>
      <w:r w:rsidRPr="00562E1B">
        <w:rPr>
          <w:rFonts w:ascii="Times New Roman" w:hAnsi="Times New Roman" w:cs="Times New Roman"/>
          <w:i/>
          <w:sz w:val="24"/>
          <w:szCs w:val="24"/>
        </w:rPr>
        <w:t xml:space="preserve">, I’m </w:t>
      </w:r>
      <w:proofErr w:type="spellStart"/>
      <w:r w:rsidRPr="00562E1B">
        <w:rPr>
          <w:rFonts w:ascii="Times New Roman" w:hAnsi="Times New Roman" w:cs="Times New Roman"/>
          <w:i/>
          <w:sz w:val="24"/>
          <w:szCs w:val="24"/>
        </w:rPr>
        <w:t>sorry</w:t>
      </w:r>
      <w:proofErr w:type="spellEnd"/>
      <w:r w:rsidRPr="00562E1B">
        <w:rPr>
          <w:rFonts w:ascii="Times New Roman" w:hAnsi="Times New Roman" w:cs="Times New Roman"/>
          <w:sz w:val="24"/>
          <w:szCs w:val="24"/>
        </w:rPr>
        <w:t>.</w:t>
      </w:r>
    </w:p>
    <w:p w:rsidR="0074799D" w:rsidRPr="002B5EAF" w:rsidRDefault="0074799D" w:rsidP="003B6461">
      <w:pPr>
        <w:spacing w:after="0" w:line="240" w:lineRule="auto"/>
        <w:jc w:val="both"/>
        <w:rPr>
          <w:rFonts w:ascii="Times New Roman" w:hAnsi="Times New Roman" w:cs="Times New Roman"/>
          <w:color w:val="7030A0"/>
          <w:sz w:val="24"/>
          <w:szCs w:val="24"/>
        </w:rPr>
      </w:pPr>
    </w:p>
    <w:p w:rsidR="00B61A1B" w:rsidRPr="00562E1B" w:rsidRDefault="00B61A1B" w:rsidP="003B6461">
      <w:pPr>
        <w:spacing w:after="0" w:line="240" w:lineRule="auto"/>
        <w:jc w:val="both"/>
        <w:rPr>
          <w:rFonts w:ascii="Times New Roman" w:hAnsi="Times New Roman" w:cs="Times New Roman"/>
          <w:i/>
          <w:sz w:val="24"/>
          <w:szCs w:val="24"/>
        </w:rPr>
      </w:pPr>
      <w:r w:rsidRPr="00562E1B">
        <w:rPr>
          <w:rFonts w:ascii="Times New Roman" w:hAnsi="Times New Roman" w:cs="Times New Roman"/>
          <w:i/>
          <w:sz w:val="24"/>
          <w:szCs w:val="24"/>
        </w:rPr>
        <w:t>Problemi comunicativi dovuti a linguaggi non verbali</w:t>
      </w:r>
    </w:p>
    <w:p w:rsidR="00B61A1B" w:rsidRPr="00562E1B" w:rsidRDefault="00B61A1B" w:rsidP="003B6461">
      <w:pPr>
        <w:spacing w:after="0" w:line="240" w:lineRule="auto"/>
        <w:rPr>
          <w:rFonts w:ascii="Times New Roman" w:hAnsi="Times New Roman" w:cs="Times New Roman"/>
          <w:i/>
          <w:sz w:val="24"/>
          <w:szCs w:val="24"/>
        </w:rPr>
      </w:pPr>
      <w:r w:rsidRPr="00562E1B">
        <w:rPr>
          <w:rFonts w:ascii="Times New Roman" w:hAnsi="Times New Roman" w:cs="Times New Roman"/>
          <w:sz w:val="24"/>
          <w:szCs w:val="24"/>
        </w:rPr>
        <w:t xml:space="preserve">Il rischio legato all’uso di questi linguaggi in contesti interculturali è certamente superiore a quello dei linguaggi verbali e le ragioni vanno trovate in due osservazioni che provengono dalla neurolinguistica: </w:t>
      </w:r>
      <w:r w:rsidRPr="00562E1B">
        <w:rPr>
          <w:rFonts w:ascii="Times New Roman" w:hAnsi="Times New Roman" w:cs="Times New Roman"/>
          <w:i/>
          <w:sz w:val="24"/>
          <w:szCs w:val="24"/>
        </w:rPr>
        <w:t>siamo prima visti e poi ascoltati</w:t>
      </w:r>
      <w:r w:rsidR="002A2FA7" w:rsidRPr="00562E1B">
        <w:rPr>
          <w:rFonts w:ascii="Times New Roman" w:hAnsi="Times New Roman" w:cs="Times New Roman"/>
          <w:sz w:val="24"/>
          <w:szCs w:val="24"/>
        </w:rPr>
        <w:t xml:space="preserve">. Quindi i gesti, le espressioni, la distanza interpersonale, il vestiario, gli status </w:t>
      </w:r>
      <w:proofErr w:type="spellStart"/>
      <w:r w:rsidR="002A2FA7" w:rsidRPr="00562E1B">
        <w:rPr>
          <w:rFonts w:ascii="Times New Roman" w:hAnsi="Times New Roman" w:cs="Times New Roman"/>
          <w:sz w:val="24"/>
          <w:szCs w:val="24"/>
        </w:rPr>
        <w:t>symbol</w:t>
      </w:r>
      <w:proofErr w:type="spellEnd"/>
      <w:r w:rsidR="002A2FA7" w:rsidRPr="00562E1B">
        <w:rPr>
          <w:rFonts w:ascii="Times New Roman" w:hAnsi="Times New Roman" w:cs="Times New Roman"/>
          <w:sz w:val="24"/>
          <w:szCs w:val="24"/>
        </w:rPr>
        <w:t>, gli oggetti che si regalano ecc., che sono visti, orientano poi la disponibilità all’ascolto e la qualità dell’ascolto. A ciò si aggiunge</w:t>
      </w:r>
      <w:r w:rsidRPr="00562E1B">
        <w:rPr>
          <w:rFonts w:ascii="Times New Roman" w:hAnsi="Times New Roman" w:cs="Times New Roman"/>
          <w:sz w:val="24"/>
          <w:szCs w:val="24"/>
        </w:rPr>
        <w:t xml:space="preserve"> il problema </w:t>
      </w:r>
      <w:r w:rsidRPr="00562E1B">
        <w:rPr>
          <w:rFonts w:ascii="Times New Roman" w:hAnsi="Times New Roman" w:cs="Times New Roman"/>
          <w:sz w:val="24"/>
          <w:szCs w:val="24"/>
        </w:rPr>
        <w:lastRenderedPageBreak/>
        <w:t>cardine: siamo sostanzialmente inconsapevoli dell’uso comunicativo che facciamo del nostro corpo, o addirittura riteniamo che i gesti, le distanze interpersonali e così via sia naturali, mentre rispondo a grammatiche culturali.</w:t>
      </w:r>
    </w:p>
    <w:p w:rsidR="00B61A1B" w:rsidRPr="00562E1B" w:rsidRDefault="00B61A1B" w:rsidP="003B6461">
      <w:pPr>
        <w:pStyle w:val="Rientrocorpodeltesto"/>
        <w:spacing w:before="0" w:beforeAutospacing="0" w:after="0" w:afterAutospacing="0"/>
      </w:pPr>
      <w:r w:rsidRPr="00562E1B">
        <w:t>Vediamo alcuni punti delicati relativi al linguaggio del corpo:</w:t>
      </w:r>
    </w:p>
    <w:p w:rsidR="00B61A1B" w:rsidRPr="00562E1B" w:rsidRDefault="00B61A1B" w:rsidP="002A2FA7">
      <w:pPr>
        <w:pStyle w:val="Paragrafoelenco"/>
        <w:numPr>
          <w:ilvl w:val="0"/>
          <w:numId w:val="38"/>
        </w:numPr>
        <w:spacing w:after="0" w:line="240" w:lineRule="auto"/>
        <w:ind w:right="141"/>
        <w:jc w:val="both"/>
        <w:rPr>
          <w:rFonts w:ascii="Times New Roman" w:hAnsi="Times New Roman" w:cs="Times New Roman"/>
          <w:sz w:val="24"/>
          <w:szCs w:val="24"/>
        </w:rPr>
      </w:pPr>
      <w:r w:rsidRPr="00562E1B">
        <w:rPr>
          <w:rFonts w:ascii="Times New Roman" w:hAnsi="Times New Roman" w:cs="Times New Roman"/>
          <w:i/>
          <w:sz w:val="24"/>
          <w:szCs w:val="24"/>
        </w:rPr>
        <w:t>sorriso</w:t>
      </w:r>
      <w:r w:rsidRPr="00562E1B">
        <w:rPr>
          <w:rFonts w:ascii="Times New Roman" w:hAnsi="Times New Roman" w:cs="Times New Roman"/>
          <w:b/>
          <w:sz w:val="24"/>
          <w:szCs w:val="24"/>
        </w:rPr>
        <w:t>:</w:t>
      </w:r>
      <w:r w:rsidRPr="00562E1B">
        <w:rPr>
          <w:rFonts w:ascii="Times New Roman" w:hAnsi="Times New Roman" w:cs="Times New Roman"/>
          <w:sz w:val="24"/>
          <w:szCs w:val="24"/>
        </w:rPr>
        <w:t xml:space="preserve"> spesso si ascolta sorridendo</w:t>
      </w:r>
      <w:r w:rsidR="00562E1B">
        <w:rPr>
          <w:rFonts w:ascii="Times New Roman" w:hAnsi="Times New Roman" w:cs="Times New Roman"/>
          <w:sz w:val="24"/>
          <w:szCs w:val="24"/>
        </w:rPr>
        <w:t>, per</w:t>
      </w:r>
      <w:r w:rsidRPr="00562E1B">
        <w:rPr>
          <w:rFonts w:ascii="Times New Roman" w:hAnsi="Times New Roman" w:cs="Times New Roman"/>
          <w:sz w:val="24"/>
          <w:szCs w:val="24"/>
        </w:rPr>
        <w:t xml:space="preserve"> comunicare un generico accordo o almeno attesta</w:t>
      </w:r>
      <w:r w:rsidR="00562E1B">
        <w:rPr>
          <w:rFonts w:ascii="Times New Roman" w:hAnsi="Times New Roman" w:cs="Times New Roman"/>
          <w:sz w:val="24"/>
          <w:szCs w:val="24"/>
        </w:rPr>
        <w:t>re</w:t>
      </w:r>
      <w:r w:rsidRPr="00562E1B">
        <w:rPr>
          <w:rFonts w:ascii="Times New Roman" w:hAnsi="Times New Roman" w:cs="Times New Roman"/>
          <w:sz w:val="24"/>
          <w:szCs w:val="24"/>
        </w:rPr>
        <w:t xml:space="preserve"> la comprensione di quanto </w:t>
      </w:r>
      <w:r w:rsidR="00562E1B">
        <w:rPr>
          <w:rFonts w:ascii="Times New Roman" w:hAnsi="Times New Roman" w:cs="Times New Roman"/>
          <w:sz w:val="24"/>
          <w:szCs w:val="24"/>
        </w:rPr>
        <w:t xml:space="preserve">viene detto; in altre culture, </w:t>
      </w:r>
      <w:r w:rsidRPr="00562E1B">
        <w:rPr>
          <w:rFonts w:ascii="Times New Roman" w:hAnsi="Times New Roman" w:cs="Times New Roman"/>
          <w:sz w:val="24"/>
          <w:szCs w:val="24"/>
        </w:rPr>
        <w:t xml:space="preserve">per non offendere una persona importante (il </w:t>
      </w:r>
      <w:r w:rsidR="00562E1B">
        <w:rPr>
          <w:rFonts w:ascii="Times New Roman" w:hAnsi="Times New Roman" w:cs="Times New Roman"/>
          <w:sz w:val="24"/>
          <w:szCs w:val="24"/>
        </w:rPr>
        <w:t>turista</w:t>
      </w:r>
      <w:r w:rsidRPr="00562E1B">
        <w:rPr>
          <w:rFonts w:ascii="Times New Roman" w:hAnsi="Times New Roman" w:cs="Times New Roman"/>
          <w:sz w:val="24"/>
          <w:szCs w:val="24"/>
        </w:rPr>
        <w:t xml:space="preserve">, il </w:t>
      </w:r>
      <w:r w:rsidR="00562E1B">
        <w:rPr>
          <w:rFonts w:ascii="Times New Roman" w:hAnsi="Times New Roman" w:cs="Times New Roman"/>
          <w:sz w:val="24"/>
          <w:szCs w:val="24"/>
        </w:rPr>
        <w:t>medico</w:t>
      </w:r>
      <w:r w:rsidRPr="00562E1B">
        <w:rPr>
          <w:rFonts w:ascii="Times New Roman" w:hAnsi="Times New Roman" w:cs="Times New Roman"/>
          <w:sz w:val="24"/>
          <w:szCs w:val="24"/>
        </w:rPr>
        <w:t xml:space="preserve">, </w:t>
      </w:r>
      <w:r w:rsidR="00562E1B">
        <w:rPr>
          <w:rFonts w:ascii="Times New Roman" w:hAnsi="Times New Roman" w:cs="Times New Roman"/>
          <w:sz w:val="24"/>
          <w:szCs w:val="24"/>
        </w:rPr>
        <w:t>ecc.</w:t>
      </w:r>
      <w:r w:rsidRPr="00562E1B">
        <w:rPr>
          <w:rFonts w:ascii="Times New Roman" w:hAnsi="Times New Roman" w:cs="Times New Roman"/>
          <w:sz w:val="24"/>
          <w:szCs w:val="24"/>
        </w:rPr>
        <w:t>) con un diniego, un orientale imbarazzato può limitarsi a sorridere e mantenere il silenzio, in quanto non vige la nostra equazione “silenzio = assenso” (“chi tace acconsente”);</w:t>
      </w:r>
    </w:p>
    <w:p w:rsidR="00B61A1B" w:rsidRPr="00562E1B" w:rsidRDefault="00B61A1B" w:rsidP="002A2FA7">
      <w:pPr>
        <w:pStyle w:val="Paragrafoelenco"/>
        <w:numPr>
          <w:ilvl w:val="0"/>
          <w:numId w:val="38"/>
        </w:numPr>
        <w:spacing w:after="0" w:line="240" w:lineRule="auto"/>
        <w:ind w:right="141"/>
        <w:jc w:val="both"/>
        <w:rPr>
          <w:rFonts w:ascii="Times New Roman" w:hAnsi="Times New Roman" w:cs="Times New Roman"/>
          <w:sz w:val="24"/>
          <w:szCs w:val="24"/>
        </w:rPr>
      </w:pPr>
      <w:r w:rsidRPr="00562E1B">
        <w:rPr>
          <w:rFonts w:ascii="Times New Roman" w:hAnsi="Times New Roman" w:cs="Times New Roman"/>
          <w:i/>
          <w:sz w:val="24"/>
          <w:szCs w:val="24"/>
        </w:rPr>
        <w:t>occhi</w:t>
      </w:r>
      <w:r w:rsidRPr="00562E1B">
        <w:rPr>
          <w:rFonts w:ascii="Times New Roman" w:hAnsi="Times New Roman" w:cs="Times New Roman"/>
          <w:sz w:val="24"/>
          <w:szCs w:val="24"/>
        </w:rPr>
        <w:t xml:space="preserve">: in Occidente guardare l’interlocutore negli occhi è in genere ritenuto un segno di franchezza, ma in molte culture, ad esempio in estremo Oriente o </w:t>
      </w:r>
      <w:r w:rsidR="00562E1B">
        <w:rPr>
          <w:rFonts w:ascii="Times New Roman" w:hAnsi="Times New Roman" w:cs="Times New Roman"/>
          <w:sz w:val="24"/>
          <w:szCs w:val="24"/>
        </w:rPr>
        <w:t xml:space="preserve">nei paesi arabi, il fissare un uomo </w:t>
      </w:r>
      <w:r w:rsidRPr="00562E1B">
        <w:rPr>
          <w:rFonts w:ascii="Times New Roman" w:hAnsi="Times New Roman" w:cs="Times New Roman"/>
          <w:sz w:val="24"/>
          <w:szCs w:val="24"/>
        </w:rPr>
        <w:t xml:space="preserve">dritto negli occhi può comunicare una sfida, mentre se si fissa una donna si comunica una proposta erotica. Gli occhi abbassati, quasi chiusi in una fessura, in Europa significano disattenzione, ma in Giappone possono rappresentare una forma di rispetto verso chi sta </w:t>
      </w:r>
      <w:r w:rsidR="00562E1B">
        <w:rPr>
          <w:rFonts w:ascii="Times New Roman" w:hAnsi="Times New Roman" w:cs="Times New Roman"/>
          <w:sz w:val="24"/>
          <w:szCs w:val="24"/>
        </w:rPr>
        <w:t>parlando</w:t>
      </w:r>
      <w:r w:rsidRPr="00562E1B">
        <w:rPr>
          <w:rFonts w:ascii="Times New Roman" w:hAnsi="Times New Roman" w:cs="Times New Roman"/>
          <w:sz w:val="24"/>
          <w:szCs w:val="24"/>
        </w:rPr>
        <w:t>. Alzare gli occhi al cielo, eventualmente accompagnando il gesto con un leggero click della lingua, ha significato di negazione in Sicilia ed in molte culture del Mediterraneo orientale;</w:t>
      </w:r>
    </w:p>
    <w:p w:rsidR="00B61A1B" w:rsidRPr="00562E1B" w:rsidRDefault="00B61A1B" w:rsidP="002A2FA7">
      <w:pPr>
        <w:pStyle w:val="Paragrafoelenco"/>
        <w:numPr>
          <w:ilvl w:val="0"/>
          <w:numId w:val="38"/>
        </w:numPr>
        <w:spacing w:after="0" w:line="240" w:lineRule="auto"/>
        <w:ind w:right="141"/>
        <w:jc w:val="both"/>
        <w:rPr>
          <w:rFonts w:ascii="Times New Roman" w:hAnsi="Times New Roman" w:cs="Times New Roman"/>
          <w:sz w:val="24"/>
          <w:szCs w:val="24"/>
        </w:rPr>
      </w:pPr>
      <w:r w:rsidRPr="00562E1B">
        <w:rPr>
          <w:rFonts w:ascii="Times New Roman" w:hAnsi="Times New Roman" w:cs="Times New Roman"/>
          <w:i/>
          <w:sz w:val="24"/>
          <w:szCs w:val="24"/>
        </w:rPr>
        <w:t>espressioni del viso:</w:t>
      </w:r>
      <w:r w:rsidR="00562E1B">
        <w:rPr>
          <w:rFonts w:ascii="Times New Roman" w:hAnsi="Times New Roman" w:cs="Times New Roman"/>
          <w:sz w:val="24"/>
          <w:szCs w:val="24"/>
        </w:rPr>
        <w:t xml:space="preserve"> </w:t>
      </w:r>
      <w:r w:rsidRPr="00562E1B">
        <w:rPr>
          <w:rFonts w:ascii="Times New Roman" w:hAnsi="Times New Roman" w:cs="Times New Roman"/>
          <w:sz w:val="24"/>
          <w:szCs w:val="24"/>
        </w:rPr>
        <w:t>esprimere emozioni, sensazioni, giudizi, pensieri con la mimica facciale è una cosa “ovvia” in Italia o in Spagna, ma in Oriente esse sono poco gradite, tanto che si educano i bambini fin da piccoli ad una certa imperscrutabilità, alla riservatezza riguardo i propri sentimenti;</w:t>
      </w:r>
    </w:p>
    <w:p w:rsidR="00B61A1B" w:rsidRPr="00562E1B" w:rsidRDefault="00B61A1B" w:rsidP="002A2FA7">
      <w:pPr>
        <w:pStyle w:val="Paragrafoelenco"/>
        <w:numPr>
          <w:ilvl w:val="0"/>
          <w:numId w:val="38"/>
        </w:numPr>
        <w:spacing w:after="0" w:line="240" w:lineRule="auto"/>
        <w:ind w:right="141"/>
        <w:jc w:val="both"/>
        <w:rPr>
          <w:rFonts w:ascii="Times New Roman" w:hAnsi="Times New Roman" w:cs="Times New Roman"/>
          <w:sz w:val="24"/>
          <w:szCs w:val="24"/>
        </w:rPr>
      </w:pPr>
      <w:r w:rsidRPr="00562E1B">
        <w:rPr>
          <w:rFonts w:ascii="Times New Roman" w:hAnsi="Times New Roman" w:cs="Times New Roman"/>
          <w:i/>
          <w:sz w:val="24"/>
          <w:szCs w:val="24"/>
        </w:rPr>
        <w:t>braccia e mani</w:t>
      </w:r>
      <w:r w:rsidRPr="00562E1B">
        <w:rPr>
          <w:rFonts w:ascii="Times New Roman" w:hAnsi="Times New Roman" w:cs="Times New Roman"/>
          <w:b/>
          <w:sz w:val="24"/>
          <w:szCs w:val="24"/>
        </w:rPr>
        <w:t>:</w:t>
      </w:r>
      <w:r w:rsidRPr="00562E1B">
        <w:rPr>
          <w:rFonts w:ascii="Times New Roman" w:hAnsi="Times New Roman" w:cs="Times New Roman"/>
          <w:sz w:val="24"/>
          <w:szCs w:val="24"/>
        </w:rPr>
        <w:t xml:space="preserve"> i gesti della mano spesso sottolineano o sostituiscono le parole, ma essi hanno diversi significati a seconda della cultura, esattamente come il lessico cambia da lingua a lingua; </w:t>
      </w:r>
      <w:r w:rsidR="00562E1B">
        <w:rPr>
          <w:rFonts w:ascii="Times New Roman" w:hAnsi="Times New Roman" w:cs="Times New Roman"/>
          <w:sz w:val="24"/>
          <w:szCs w:val="24"/>
        </w:rPr>
        <w:t>ad esempio</w:t>
      </w:r>
      <w:r w:rsidRPr="00562E1B">
        <w:rPr>
          <w:rFonts w:ascii="Times New Roman" w:hAnsi="Times New Roman" w:cs="Times New Roman"/>
          <w:sz w:val="24"/>
          <w:szCs w:val="24"/>
        </w:rPr>
        <w:t>, i due segni per “OK” (il pollice alzato, oppure  pollice e indice uniti a formare una "O") sono volgari ed offensivi rispettivamente nel sud</w:t>
      </w:r>
      <w:r w:rsidR="005E077D">
        <w:rPr>
          <w:rFonts w:ascii="Times New Roman" w:hAnsi="Times New Roman" w:cs="Times New Roman"/>
          <w:sz w:val="24"/>
          <w:szCs w:val="24"/>
        </w:rPr>
        <w:t>-est asiatico e nei paesi slavi (un dizionario dei gesti degli italiani in prospettiva interculturale è Caon 2010);</w:t>
      </w:r>
    </w:p>
    <w:p w:rsidR="00B61A1B" w:rsidRPr="00562E1B" w:rsidRDefault="00B61A1B" w:rsidP="00562E1B">
      <w:pPr>
        <w:pStyle w:val="Rientrocorpodeltesto"/>
        <w:numPr>
          <w:ilvl w:val="0"/>
          <w:numId w:val="38"/>
        </w:numPr>
        <w:spacing w:before="0" w:beforeAutospacing="0" w:after="0" w:afterAutospacing="0"/>
        <w:ind w:right="140"/>
        <w:jc w:val="both"/>
        <w:rPr>
          <w:b/>
        </w:rPr>
      </w:pPr>
      <w:r w:rsidRPr="00562E1B">
        <w:rPr>
          <w:i/>
        </w:rPr>
        <w:t>gambe e piedi</w:t>
      </w:r>
      <w:r w:rsidRPr="00562E1B">
        <w:t xml:space="preserve">: nel mondo arabo accavallare le gambe lasciando </w:t>
      </w:r>
      <w:r w:rsidR="00562E1B">
        <w:t>c</w:t>
      </w:r>
      <w:r w:rsidRPr="00562E1B">
        <w:t>he si veda la suola delle scarpe viene ritenuto maleducato e comunica scarso rispetto</w:t>
      </w:r>
      <w:r w:rsidR="00562E1B">
        <w:t xml:space="preserve"> se non un’offesa</w:t>
      </w:r>
      <w:r w:rsidRPr="00562E1B">
        <w:t xml:space="preserve">; </w:t>
      </w:r>
    </w:p>
    <w:p w:rsidR="00B61A1B" w:rsidRPr="00562E1B" w:rsidRDefault="00B61A1B" w:rsidP="002A2FA7">
      <w:pPr>
        <w:pStyle w:val="Paragrafoelenco"/>
        <w:numPr>
          <w:ilvl w:val="0"/>
          <w:numId w:val="38"/>
        </w:numPr>
        <w:spacing w:after="0" w:line="240" w:lineRule="auto"/>
        <w:ind w:right="141"/>
        <w:jc w:val="both"/>
        <w:rPr>
          <w:rFonts w:ascii="Times New Roman" w:hAnsi="Times New Roman" w:cs="Times New Roman"/>
          <w:sz w:val="24"/>
          <w:szCs w:val="24"/>
        </w:rPr>
      </w:pPr>
      <w:r w:rsidRPr="00562E1B">
        <w:rPr>
          <w:rFonts w:ascii="Times New Roman" w:hAnsi="Times New Roman" w:cs="Times New Roman"/>
          <w:sz w:val="24"/>
          <w:szCs w:val="24"/>
        </w:rPr>
        <w:t xml:space="preserve">il </w:t>
      </w:r>
      <w:r w:rsidRPr="00562E1B">
        <w:rPr>
          <w:rFonts w:ascii="Times New Roman" w:hAnsi="Times New Roman" w:cs="Times New Roman"/>
          <w:i/>
          <w:sz w:val="24"/>
          <w:szCs w:val="24"/>
        </w:rPr>
        <w:t>sudore</w:t>
      </w:r>
      <w:r w:rsidRPr="00562E1B">
        <w:rPr>
          <w:rFonts w:ascii="Times New Roman" w:hAnsi="Times New Roman" w:cs="Times New Roman"/>
          <w:sz w:val="24"/>
          <w:szCs w:val="24"/>
        </w:rPr>
        <w:t xml:space="preserve"> è naturale, ma l’</w:t>
      </w:r>
      <w:r w:rsidRPr="00562E1B">
        <w:rPr>
          <w:rFonts w:ascii="Times New Roman" w:hAnsi="Times New Roman" w:cs="Times New Roman"/>
          <w:i/>
          <w:sz w:val="24"/>
          <w:szCs w:val="24"/>
        </w:rPr>
        <w:t>odore</w:t>
      </w:r>
      <w:r w:rsidRPr="00562E1B">
        <w:rPr>
          <w:rFonts w:ascii="Times New Roman" w:hAnsi="Times New Roman" w:cs="Times New Roman"/>
          <w:sz w:val="24"/>
          <w:szCs w:val="24"/>
        </w:rPr>
        <w:t xml:space="preserve"> di sudore ha un valore più delicato: in Europa o America chi si accorge di odorare si sente sporco mentre in altre culture l’odore del sudore non è considerato negativo; </w:t>
      </w:r>
    </w:p>
    <w:p w:rsidR="00B61A1B" w:rsidRPr="00562E1B" w:rsidRDefault="00B61A1B" w:rsidP="002A2FA7">
      <w:pPr>
        <w:pStyle w:val="Paragrafoelenco"/>
        <w:numPr>
          <w:ilvl w:val="0"/>
          <w:numId w:val="38"/>
        </w:numPr>
        <w:spacing w:after="0" w:line="240" w:lineRule="auto"/>
        <w:ind w:right="141"/>
        <w:jc w:val="both"/>
        <w:rPr>
          <w:rFonts w:ascii="Times New Roman" w:hAnsi="Times New Roman" w:cs="Times New Roman"/>
          <w:sz w:val="24"/>
          <w:szCs w:val="24"/>
        </w:rPr>
      </w:pPr>
      <w:r w:rsidRPr="00562E1B">
        <w:rPr>
          <w:rFonts w:ascii="Times New Roman" w:hAnsi="Times New Roman" w:cs="Times New Roman"/>
          <w:i/>
          <w:sz w:val="24"/>
          <w:szCs w:val="24"/>
        </w:rPr>
        <w:t xml:space="preserve">rumori e umori </w:t>
      </w:r>
      <w:r w:rsidRPr="00562E1B">
        <w:rPr>
          <w:rFonts w:ascii="Times New Roman" w:hAnsi="Times New Roman" w:cs="Times New Roman"/>
          <w:sz w:val="24"/>
          <w:szCs w:val="24"/>
        </w:rPr>
        <w:t>corporei sono altrettanto delicati: soffiarsi il naso e starn</w:t>
      </w:r>
      <w:r w:rsidR="007B658F">
        <w:rPr>
          <w:rFonts w:ascii="Times New Roman" w:hAnsi="Times New Roman" w:cs="Times New Roman"/>
          <w:sz w:val="24"/>
          <w:szCs w:val="24"/>
        </w:rPr>
        <w:t xml:space="preserve">utire, sputare, ruttare, </w:t>
      </w:r>
      <w:proofErr w:type="spellStart"/>
      <w:r w:rsidR="007B658F">
        <w:rPr>
          <w:rFonts w:ascii="Times New Roman" w:hAnsi="Times New Roman" w:cs="Times New Roman"/>
          <w:sz w:val="24"/>
          <w:szCs w:val="24"/>
        </w:rPr>
        <w:t>petare</w:t>
      </w:r>
      <w:proofErr w:type="spellEnd"/>
      <w:r w:rsidRPr="00562E1B">
        <w:rPr>
          <w:rFonts w:ascii="Times New Roman" w:hAnsi="Times New Roman" w:cs="Times New Roman"/>
          <w:sz w:val="24"/>
          <w:szCs w:val="24"/>
        </w:rPr>
        <w:t xml:space="preserve"> sono ammessi in certe cu</w:t>
      </w:r>
      <w:r w:rsidR="007B658F">
        <w:rPr>
          <w:rFonts w:ascii="Times New Roman" w:hAnsi="Times New Roman" w:cs="Times New Roman"/>
          <w:sz w:val="24"/>
          <w:szCs w:val="24"/>
        </w:rPr>
        <w:t>lture, vietati in altre; a</w:t>
      </w:r>
      <w:r w:rsidRPr="00562E1B">
        <w:rPr>
          <w:rFonts w:ascii="Times New Roman" w:hAnsi="Times New Roman" w:cs="Times New Roman"/>
          <w:sz w:val="24"/>
          <w:szCs w:val="24"/>
        </w:rPr>
        <w:t xml:space="preserve">d esempio, soffiarsi il naso (per quanto discretamente) è permesso nelle culture occidentali, mentre in Oriente è spesso considerato irrispettoso e volgare. Lo stesso vale per il ruttare e lo sputare (e talvolta il dar il sfogo a rumori intestinali): sono vietati nelle culture occidentali e meglio tollerati in Asia e in alcune aree slave. </w:t>
      </w:r>
    </w:p>
    <w:p w:rsidR="00B61A1B" w:rsidRPr="007B658F" w:rsidRDefault="00B61A1B" w:rsidP="003B6461">
      <w:pPr>
        <w:spacing w:after="0" w:line="240" w:lineRule="auto"/>
        <w:ind w:right="141"/>
        <w:jc w:val="both"/>
        <w:rPr>
          <w:rFonts w:ascii="Times New Roman" w:hAnsi="Times New Roman" w:cs="Times New Roman"/>
          <w:sz w:val="24"/>
          <w:szCs w:val="24"/>
        </w:rPr>
      </w:pPr>
    </w:p>
    <w:p w:rsidR="00B61A1B" w:rsidRPr="007B658F" w:rsidRDefault="007B658F" w:rsidP="003B6461">
      <w:pPr>
        <w:spacing w:after="0" w:line="240" w:lineRule="auto"/>
        <w:ind w:right="141"/>
        <w:jc w:val="both"/>
        <w:rPr>
          <w:rFonts w:ascii="Times New Roman" w:hAnsi="Times New Roman" w:cs="Times New Roman"/>
          <w:sz w:val="24"/>
          <w:szCs w:val="24"/>
        </w:rPr>
      </w:pPr>
      <w:r w:rsidRPr="007B658F">
        <w:rPr>
          <w:rFonts w:ascii="Times New Roman" w:hAnsi="Times New Roman" w:cs="Times New Roman"/>
          <w:sz w:val="24"/>
          <w:szCs w:val="24"/>
        </w:rPr>
        <w:t>La</w:t>
      </w:r>
      <w:r w:rsidR="002A2FA7" w:rsidRPr="007B658F">
        <w:rPr>
          <w:rFonts w:ascii="Times New Roman" w:hAnsi="Times New Roman" w:cs="Times New Roman"/>
          <w:sz w:val="24"/>
          <w:szCs w:val="24"/>
        </w:rPr>
        <w:t xml:space="preserve"> </w:t>
      </w:r>
      <w:r w:rsidR="00B61A1B" w:rsidRPr="007B658F">
        <w:rPr>
          <w:rFonts w:ascii="Times New Roman" w:hAnsi="Times New Roman" w:cs="Times New Roman"/>
          <w:i/>
          <w:sz w:val="24"/>
          <w:szCs w:val="24"/>
        </w:rPr>
        <w:t>prossemica</w:t>
      </w:r>
      <w:r w:rsidR="00B61A1B" w:rsidRPr="007B658F">
        <w:rPr>
          <w:rFonts w:ascii="Times New Roman" w:hAnsi="Times New Roman" w:cs="Times New Roman"/>
          <w:sz w:val="24"/>
          <w:szCs w:val="24"/>
        </w:rPr>
        <w:t>, cioè la vicinanza e il contatto tra i corpi</w:t>
      </w:r>
      <w:r w:rsidRPr="007B658F">
        <w:rPr>
          <w:rFonts w:ascii="Times New Roman" w:hAnsi="Times New Roman" w:cs="Times New Roman"/>
          <w:sz w:val="24"/>
          <w:szCs w:val="24"/>
        </w:rPr>
        <w:t>, costituisce un altro punto critico per due persone di cultura diversa che comunicano, anche fluentemente, in una lingua franca</w:t>
      </w:r>
      <w:r w:rsidR="00B61A1B" w:rsidRPr="007B658F">
        <w:rPr>
          <w:rFonts w:ascii="Times New Roman" w:hAnsi="Times New Roman" w:cs="Times New Roman"/>
          <w:sz w:val="24"/>
          <w:szCs w:val="24"/>
        </w:rPr>
        <w:t>. Tutti gli animali vivono in una sorta di bolla virtuale che rappresenta la loro intimità e che ha il raggio della distanza di sicurezza, cioè quella che consente di difendersi da un attacco o di iniziare una fuga. Negli uomini, essa è di circa 60 cm., cioè la dis</w:t>
      </w:r>
      <w:r w:rsidR="002A2FA7" w:rsidRPr="007B658F">
        <w:rPr>
          <w:rFonts w:ascii="Times New Roman" w:hAnsi="Times New Roman" w:cs="Times New Roman"/>
          <w:sz w:val="24"/>
          <w:szCs w:val="24"/>
        </w:rPr>
        <w:t>tanza del braccio teso. Questa bolla</w:t>
      </w:r>
      <w:r w:rsidR="00B61A1B" w:rsidRPr="007B658F">
        <w:rPr>
          <w:rFonts w:ascii="Times New Roman" w:hAnsi="Times New Roman" w:cs="Times New Roman"/>
          <w:sz w:val="24"/>
          <w:szCs w:val="24"/>
        </w:rPr>
        <w:t xml:space="preserve"> è un dato di </w:t>
      </w:r>
      <w:r w:rsidR="00B61A1B" w:rsidRPr="007B658F">
        <w:rPr>
          <w:rFonts w:ascii="Times New Roman" w:hAnsi="Times New Roman" w:cs="Times New Roman"/>
          <w:i/>
          <w:sz w:val="24"/>
          <w:szCs w:val="24"/>
        </w:rPr>
        <w:t>natura</w:t>
      </w:r>
      <w:r w:rsidR="00B61A1B" w:rsidRPr="007B658F">
        <w:rPr>
          <w:rFonts w:ascii="Times New Roman" w:hAnsi="Times New Roman" w:cs="Times New Roman"/>
          <w:sz w:val="24"/>
          <w:szCs w:val="24"/>
        </w:rPr>
        <w:t xml:space="preserve">, mentre la sua dimensione e il suo valore di intimità sono dati di </w:t>
      </w:r>
      <w:r w:rsidR="00B61A1B" w:rsidRPr="007B658F">
        <w:rPr>
          <w:rFonts w:ascii="Times New Roman" w:hAnsi="Times New Roman" w:cs="Times New Roman"/>
          <w:i/>
          <w:sz w:val="24"/>
          <w:szCs w:val="24"/>
        </w:rPr>
        <w:t>cultura</w:t>
      </w:r>
      <w:r w:rsidR="00B61A1B" w:rsidRPr="007B658F">
        <w:rPr>
          <w:rFonts w:ascii="Times New Roman" w:hAnsi="Times New Roman" w:cs="Times New Roman"/>
          <w:sz w:val="24"/>
          <w:szCs w:val="24"/>
        </w:rPr>
        <w:t xml:space="preserve"> e quindi variano: l’infrazione alle regole prossemiche, cioè alla grammatica che governa la distanza interpersonale, può essere vissuta come aggressione</w:t>
      </w:r>
      <w:r w:rsidR="002A2FA7" w:rsidRPr="007B658F">
        <w:rPr>
          <w:rFonts w:ascii="Times New Roman" w:hAnsi="Times New Roman" w:cs="Times New Roman"/>
          <w:sz w:val="24"/>
          <w:szCs w:val="24"/>
        </w:rPr>
        <w:t xml:space="preserve"> e compromettere la comunicazione, indipendentemente dalla precisione nell’uso dei congiuntivi o nella scelta delle parole</w:t>
      </w:r>
      <w:r w:rsidR="00B61A1B" w:rsidRPr="007B658F">
        <w:rPr>
          <w:rFonts w:ascii="Times New Roman" w:hAnsi="Times New Roman" w:cs="Times New Roman"/>
          <w:sz w:val="24"/>
          <w:szCs w:val="24"/>
        </w:rPr>
        <w:t>.</w:t>
      </w:r>
    </w:p>
    <w:p w:rsidR="00B61A1B" w:rsidRPr="007B658F" w:rsidRDefault="002A2FA7" w:rsidP="003B6461">
      <w:pPr>
        <w:pStyle w:val="Corpodeltesto2"/>
        <w:spacing w:after="0" w:line="240" w:lineRule="auto"/>
        <w:rPr>
          <w:rFonts w:ascii="Times New Roman" w:hAnsi="Times New Roman" w:cs="Times New Roman"/>
          <w:sz w:val="24"/>
          <w:szCs w:val="24"/>
        </w:rPr>
      </w:pPr>
      <w:r w:rsidRPr="007B658F">
        <w:rPr>
          <w:rFonts w:ascii="Times New Roman" w:hAnsi="Times New Roman" w:cs="Times New Roman"/>
          <w:sz w:val="24"/>
          <w:szCs w:val="24"/>
        </w:rPr>
        <w:t>Infine ci sono</w:t>
      </w:r>
      <w:r w:rsidR="00B61A1B" w:rsidRPr="007B658F">
        <w:rPr>
          <w:rFonts w:ascii="Times New Roman" w:hAnsi="Times New Roman" w:cs="Times New Roman"/>
          <w:sz w:val="24"/>
          <w:szCs w:val="24"/>
        </w:rPr>
        <w:t xml:space="preserve"> problemi di comunicazione oggettuale, ad esempio </w:t>
      </w:r>
      <w:r w:rsidR="007B658F" w:rsidRPr="007B658F">
        <w:rPr>
          <w:rFonts w:ascii="Times New Roman" w:hAnsi="Times New Roman" w:cs="Times New Roman"/>
          <w:sz w:val="24"/>
          <w:szCs w:val="24"/>
        </w:rPr>
        <w:t xml:space="preserve">i vestiti </w:t>
      </w:r>
      <w:r w:rsidR="00B61A1B" w:rsidRPr="007B658F">
        <w:rPr>
          <w:rFonts w:ascii="Times New Roman" w:hAnsi="Times New Roman" w:cs="Times New Roman"/>
          <w:sz w:val="24"/>
          <w:szCs w:val="24"/>
        </w:rPr>
        <w:t>(</w:t>
      </w:r>
      <w:r w:rsidR="007B658F" w:rsidRPr="007B658F">
        <w:rPr>
          <w:rFonts w:ascii="Times New Roman" w:hAnsi="Times New Roman" w:cs="Times New Roman"/>
          <w:sz w:val="24"/>
          <w:szCs w:val="24"/>
        </w:rPr>
        <w:t>si pensi al</w:t>
      </w:r>
      <w:r w:rsidR="00B61A1B" w:rsidRPr="007B658F">
        <w:rPr>
          <w:rFonts w:ascii="Times New Roman" w:hAnsi="Times New Roman" w:cs="Times New Roman"/>
          <w:sz w:val="24"/>
          <w:szCs w:val="24"/>
        </w:rPr>
        <w:t xml:space="preserve"> velo femminile islamico),</w:t>
      </w:r>
      <w:r w:rsidR="007B658F" w:rsidRPr="007B658F">
        <w:rPr>
          <w:rFonts w:ascii="Times New Roman" w:hAnsi="Times New Roman" w:cs="Times New Roman"/>
          <w:sz w:val="24"/>
          <w:szCs w:val="24"/>
        </w:rPr>
        <w:t xml:space="preserve"> i regali, il cibo, in particolare l’alcol.</w:t>
      </w:r>
    </w:p>
    <w:p w:rsidR="00B61A1B" w:rsidRPr="002B5EAF" w:rsidRDefault="00B61A1B" w:rsidP="003B6461">
      <w:pPr>
        <w:spacing w:after="0" w:line="240" w:lineRule="auto"/>
        <w:rPr>
          <w:rFonts w:ascii="Times New Roman" w:hAnsi="Times New Roman" w:cs="Times New Roman"/>
          <w:color w:val="7030A0"/>
          <w:sz w:val="24"/>
          <w:szCs w:val="24"/>
        </w:rPr>
      </w:pPr>
    </w:p>
    <w:p w:rsidR="00B61A1B" w:rsidRPr="007B658F" w:rsidRDefault="00B61A1B" w:rsidP="003B6461">
      <w:pPr>
        <w:spacing w:after="0" w:line="240" w:lineRule="auto"/>
        <w:rPr>
          <w:rFonts w:ascii="Times New Roman" w:hAnsi="Times New Roman" w:cs="Times New Roman"/>
          <w:i/>
          <w:sz w:val="24"/>
          <w:szCs w:val="24"/>
        </w:rPr>
      </w:pPr>
      <w:r w:rsidRPr="007B658F">
        <w:rPr>
          <w:rFonts w:ascii="Times New Roman" w:hAnsi="Times New Roman" w:cs="Times New Roman"/>
          <w:i/>
          <w:sz w:val="24"/>
          <w:szCs w:val="24"/>
        </w:rPr>
        <w:t>Problemi comunicativi legati ai valori culturali di fondo</w:t>
      </w:r>
    </w:p>
    <w:p w:rsidR="00B61A1B" w:rsidRPr="007B658F" w:rsidRDefault="002A2FA7" w:rsidP="003B6461">
      <w:pPr>
        <w:spacing w:after="0" w:line="240" w:lineRule="auto"/>
        <w:rPr>
          <w:rFonts w:ascii="Times New Roman" w:hAnsi="Times New Roman" w:cs="Times New Roman"/>
          <w:sz w:val="24"/>
          <w:szCs w:val="24"/>
        </w:rPr>
      </w:pPr>
      <w:r w:rsidRPr="007B658F">
        <w:rPr>
          <w:rFonts w:ascii="Times New Roman" w:hAnsi="Times New Roman" w:cs="Times New Roman"/>
          <w:sz w:val="24"/>
          <w:szCs w:val="24"/>
        </w:rPr>
        <w:lastRenderedPageBreak/>
        <w:t>Non ci addentreremo</w:t>
      </w:r>
      <w:r w:rsidR="007B658F" w:rsidRPr="007B658F">
        <w:rPr>
          <w:rFonts w:ascii="Times New Roman" w:hAnsi="Times New Roman" w:cs="Times New Roman"/>
          <w:sz w:val="24"/>
          <w:szCs w:val="24"/>
        </w:rPr>
        <w:t xml:space="preserve"> in questo tema </w:t>
      </w:r>
      <w:r w:rsidRPr="007B658F">
        <w:rPr>
          <w:rFonts w:ascii="Times New Roman" w:hAnsi="Times New Roman" w:cs="Times New Roman"/>
          <w:sz w:val="24"/>
          <w:szCs w:val="24"/>
        </w:rPr>
        <w:t>perché è l’aspetto meno</w:t>
      </w:r>
      <w:r w:rsidR="007B658F" w:rsidRPr="007B658F">
        <w:rPr>
          <w:rFonts w:ascii="Times New Roman" w:hAnsi="Times New Roman" w:cs="Times New Roman"/>
          <w:sz w:val="24"/>
          <w:szCs w:val="24"/>
        </w:rPr>
        <w:t xml:space="preserve"> specifico della comunicazione, </w:t>
      </w:r>
      <w:r w:rsidRPr="007B658F">
        <w:rPr>
          <w:rFonts w:ascii="Times New Roman" w:hAnsi="Times New Roman" w:cs="Times New Roman"/>
          <w:sz w:val="24"/>
          <w:szCs w:val="24"/>
        </w:rPr>
        <w:t>anche se questa avviene</w:t>
      </w:r>
      <w:r w:rsidR="007B658F" w:rsidRPr="007B658F">
        <w:rPr>
          <w:rFonts w:ascii="Times New Roman" w:hAnsi="Times New Roman" w:cs="Times New Roman"/>
          <w:sz w:val="24"/>
          <w:szCs w:val="24"/>
        </w:rPr>
        <w:t xml:space="preserve"> sempre in un</w:t>
      </w:r>
      <w:r w:rsidRPr="007B658F">
        <w:rPr>
          <w:rFonts w:ascii="Times New Roman" w:hAnsi="Times New Roman" w:cs="Times New Roman"/>
          <w:sz w:val="24"/>
          <w:szCs w:val="24"/>
        </w:rPr>
        <w:t xml:space="preserve"> contesto </w:t>
      </w:r>
      <w:r w:rsidR="007B658F" w:rsidRPr="007B658F">
        <w:rPr>
          <w:rFonts w:ascii="Times New Roman" w:hAnsi="Times New Roman" w:cs="Times New Roman"/>
          <w:sz w:val="24"/>
          <w:szCs w:val="24"/>
        </w:rPr>
        <w:t>caratterizzato da valori culturali; tuttavia</w:t>
      </w:r>
      <w:r w:rsidRPr="007B658F">
        <w:rPr>
          <w:rFonts w:ascii="Times New Roman" w:hAnsi="Times New Roman" w:cs="Times New Roman"/>
          <w:sz w:val="24"/>
          <w:szCs w:val="24"/>
        </w:rPr>
        <w:t xml:space="preserve"> possono esser</w:t>
      </w:r>
      <w:r w:rsidR="007B658F" w:rsidRPr="007B658F">
        <w:rPr>
          <w:rFonts w:ascii="Times New Roman" w:hAnsi="Times New Roman" w:cs="Times New Roman"/>
          <w:sz w:val="24"/>
          <w:szCs w:val="24"/>
        </w:rPr>
        <w:t xml:space="preserve">ci ricadute comunicative, </w:t>
      </w:r>
      <w:proofErr w:type="spellStart"/>
      <w:r w:rsidR="007B658F" w:rsidRPr="007B658F">
        <w:rPr>
          <w:rFonts w:ascii="Times New Roman" w:hAnsi="Times New Roman" w:cs="Times New Roman"/>
          <w:sz w:val="24"/>
          <w:szCs w:val="24"/>
        </w:rPr>
        <w:t>inter</w:t>
      </w:r>
      <w:r w:rsidRPr="007B658F">
        <w:rPr>
          <w:rFonts w:ascii="Times New Roman" w:hAnsi="Times New Roman" w:cs="Times New Roman"/>
          <w:sz w:val="24"/>
          <w:szCs w:val="24"/>
        </w:rPr>
        <w:t>azionali</w:t>
      </w:r>
      <w:proofErr w:type="spellEnd"/>
      <w:r w:rsidRPr="007B658F">
        <w:rPr>
          <w:rFonts w:ascii="Times New Roman" w:hAnsi="Times New Roman" w:cs="Times New Roman"/>
          <w:sz w:val="24"/>
          <w:szCs w:val="24"/>
        </w:rPr>
        <w:t>, relazionali legate a valori come:</w:t>
      </w:r>
    </w:p>
    <w:p w:rsidR="00B61A1B" w:rsidRPr="007B658F" w:rsidRDefault="00B61A1B" w:rsidP="002A2FA7">
      <w:pPr>
        <w:pStyle w:val="Paragrafoelenco"/>
        <w:numPr>
          <w:ilvl w:val="0"/>
          <w:numId w:val="41"/>
        </w:numPr>
        <w:spacing w:after="0" w:line="240" w:lineRule="auto"/>
        <w:ind w:left="426"/>
        <w:rPr>
          <w:rFonts w:ascii="Times New Roman" w:hAnsi="Times New Roman" w:cs="Times New Roman"/>
          <w:sz w:val="24"/>
          <w:szCs w:val="24"/>
        </w:rPr>
      </w:pPr>
      <w:r w:rsidRPr="007B658F">
        <w:rPr>
          <w:rFonts w:ascii="Times New Roman" w:hAnsi="Times New Roman" w:cs="Times New Roman"/>
          <w:i/>
          <w:sz w:val="24"/>
          <w:szCs w:val="24"/>
        </w:rPr>
        <w:t xml:space="preserve">tempo: </w:t>
      </w:r>
      <w:r w:rsidRPr="007B658F">
        <w:rPr>
          <w:rFonts w:ascii="Times New Roman" w:hAnsi="Times New Roman" w:cs="Times New Roman"/>
          <w:sz w:val="24"/>
          <w:szCs w:val="24"/>
        </w:rPr>
        <w:t>la cultura italiana, soprattutto al nord, ha un senso rigido del tempo pe</w:t>
      </w:r>
      <w:r w:rsidR="007B658F" w:rsidRPr="007B658F">
        <w:rPr>
          <w:rFonts w:ascii="Times New Roman" w:hAnsi="Times New Roman" w:cs="Times New Roman"/>
          <w:sz w:val="24"/>
          <w:szCs w:val="24"/>
        </w:rPr>
        <w:t>r cui il ritardo è inaccettabil</w:t>
      </w:r>
      <w:r w:rsidR="002A2FA7" w:rsidRPr="007B658F">
        <w:rPr>
          <w:rFonts w:ascii="Times New Roman" w:hAnsi="Times New Roman" w:cs="Times New Roman"/>
          <w:sz w:val="24"/>
          <w:szCs w:val="24"/>
        </w:rPr>
        <w:t>e</w:t>
      </w:r>
      <w:r w:rsidRPr="007B658F">
        <w:rPr>
          <w:rFonts w:ascii="Times New Roman" w:hAnsi="Times New Roman" w:cs="Times New Roman"/>
          <w:sz w:val="24"/>
          <w:szCs w:val="24"/>
        </w:rPr>
        <w:t>; molto del tempo scuola</w:t>
      </w:r>
      <w:r w:rsidR="002A2FA7" w:rsidRPr="007B658F">
        <w:rPr>
          <w:rFonts w:ascii="Times New Roman" w:hAnsi="Times New Roman" w:cs="Times New Roman"/>
          <w:sz w:val="24"/>
          <w:szCs w:val="24"/>
        </w:rPr>
        <w:t xml:space="preserve"> dei nostri bambini</w:t>
      </w:r>
      <w:r w:rsidRPr="007B658F">
        <w:rPr>
          <w:rFonts w:ascii="Times New Roman" w:hAnsi="Times New Roman" w:cs="Times New Roman"/>
          <w:sz w:val="24"/>
          <w:szCs w:val="24"/>
        </w:rPr>
        <w:t xml:space="preserve"> è dedicato a inculcare il senso della ciclicità del tempo: Natale con la neve, Pasqua con i fiori, Ferragosto con il caldo, la festa dei morti con il cadere delle </w:t>
      </w:r>
      <w:proofErr w:type="spellStart"/>
      <w:r w:rsidRPr="007B658F">
        <w:rPr>
          <w:rFonts w:ascii="Times New Roman" w:hAnsi="Times New Roman" w:cs="Times New Roman"/>
          <w:sz w:val="24"/>
          <w:szCs w:val="24"/>
        </w:rPr>
        <w:t>foglie…</w:t>
      </w:r>
      <w:proofErr w:type="spellEnd"/>
      <w:r w:rsidRPr="007B658F">
        <w:rPr>
          <w:rFonts w:ascii="Times New Roman" w:hAnsi="Times New Roman" w:cs="Times New Roman"/>
          <w:sz w:val="24"/>
          <w:szCs w:val="24"/>
        </w:rPr>
        <w:t xml:space="preserve"> ma molti, anche nel Mediterraneo, seguono il calendario lunare, per cui ogni anno </w:t>
      </w:r>
      <w:proofErr w:type="spellStart"/>
      <w:r w:rsidRPr="007B658F">
        <w:rPr>
          <w:rFonts w:ascii="Times New Roman" w:hAnsi="Times New Roman" w:cs="Times New Roman"/>
          <w:sz w:val="24"/>
          <w:szCs w:val="24"/>
        </w:rPr>
        <w:t>Ramadam</w:t>
      </w:r>
      <w:proofErr w:type="spellEnd"/>
      <w:r w:rsidRPr="007B658F">
        <w:rPr>
          <w:rFonts w:ascii="Times New Roman" w:hAnsi="Times New Roman" w:cs="Times New Roman"/>
          <w:sz w:val="24"/>
          <w:szCs w:val="24"/>
        </w:rPr>
        <w:t xml:space="preserve"> anticipa di undici giorni, quindi il senso della fissità del tempo è loro estraneo;  </w:t>
      </w:r>
    </w:p>
    <w:p w:rsidR="002A2FA7" w:rsidRPr="007B658F" w:rsidRDefault="00B61A1B" w:rsidP="002A2FA7">
      <w:pPr>
        <w:pStyle w:val="Paragrafoelenco"/>
        <w:numPr>
          <w:ilvl w:val="0"/>
          <w:numId w:val="41"/>
        </w:numPr>
        <w:spacing w:after="0" w:line="240" w:lineRule="auto"/>
        <w:ind w:left="426"/>
        <w:rPr>
          <w:rFonts w:ascii="Times New Roman" w:hAnsi="Times New Roman" w:cs="Times New Roman"/>
          <w:i/>
          <w:sz w:val="24"/>
          <w:szCs w:val="24"/>
        </w:rPr>
      </w:pPr>
      <w:r w:rsidRPr="007B658F">
        <w:rPr>
          <w:rFonts w:ascii="Times New Roman" w:hAnsi="Times New Roman" w:cs="Times New Roman"/>
          <w:i/>
          <w:sz w:val="24"/>
          <w:szCs w:val="24"/>
        </w:rPr>
        <w:t>spazio:</w:t>
      </w:r>
      <w:r w:rsidRPr="007B658F">
        <w:rPr>
          <w:rFonts w:ascii="Times New Roman" w:hAnsi="Times New Roman" w:cs="Times New Roman"/>
          <w:sz w:val="24"/>
          <w:szCs w:val="24"/>
        </w:rPr>
        <w:t xml:space="preserve"> molte culture considerano lo spazio </w:t>
      </w:r>
      <w:r w:rsidR="002A2FA7" w:rsidRPr="007B658F">
        <w:rPr>
          <w:rFonts w:ascii="Times New Roman" w:hAnsi="Times New Roman" w:cs="Times New Roman"/>
          <w:sz w:val="24"/>
          <w:szCs w:val="24"/>
        </w:rPr>
        <w:t xml:space="preserve">d’uso </w:t>
      </w:r>
      <w:r w:rsidRPr="007B658F">
        <w:rPr>
          <w:rFonts w:ascii="Times New Roman" w:hAnsi="Times New Roman" w:cs="Times New Roman"/>
          <w:sz w:val="24"/>
          <w:szCs w:val="24"/>
        </w:rPr>
        <w:t>aperto</w:t>
      </w:r>
      <w:r w:rsidR="002A2FA7" w:rsidRPr="007B658F">
        <w:rPr>
          <w:rFonts w:ascii="Times New Roman" w:hAnsi="Times New Roman" w:cs="Times New Roman"/>
          <w:sz w:val="24"/>
          <w:szCs w:val="24"/>
        </w:rPr>
        <w:t xml:space="preserve"> (un parco, un bosco, ma anche un cortile o un corridoio o un bagno)</w:t>
      </w:r>
      <w:r w:rsidRPr="007B658F">
        <w:rPr>
          <w:rFonts w:ascii="Times New Roman" w:hAnsi="Times New Roman" w:cs="Times New Roman"/>
          <w:sz w:val="24"/>
          <w:szCs w:val="24"/>
        </w:rPr>
        <w:t xml:space="preserve"> come </w:t>
      </w:r>
      <w:proofErr w:type="spellStart"/>
      <w:r w:rsidRPr="007B658F">
        <w:rPr>
          <w:rFonts w:ascii="Times New Roman" w:hAnsi="Times New Roman" w:cs="Times New Roman"/>
          <w:i/>
          <w:sz w:val="24"/>
          <w:szCs w:val="24"/>
        </w:rPr>
        <w:t>res</w:t>
      </w:r>
      <w:proofErr w:type="spellEnd"/>
      <w:r w:rsidRPr="007B658F">
        <w:rPr>
          <w:rFonts w:ascii="Times New Roman" w:hAnsi="Times New Roman" w:cs="Times New Roman"/>
          <w:i/>
          <w:sz w:val="24"/>
          <w:szCs w:val="24"/>
        </w:rPr>
        <w:t xml:space="preserve"> </w:t>
      </w:r>
      <w:proofErr w:type="spellStart"/>
      <w:r w:rsidRPr="007B658F">
        <w:rPr>
          <w:rFonts w:ascii="Times New Roman" w:hAnsi="Times New Roman" w:cs="Times New Roman"/>
          <w:i/>
          <w:sz w:val="24"/>
          <w:szCs w:val="24"/>
        </w:rPr>
        <w:t>nullius</w:t>
      </w:r>
      <w:proofErr w:type="spellEnd"/>
      <w:r w:rsidRPr="007B658F">
        <w:rPr>
          <w:rFonts w:ascii="Times New Roman" w:hAnsi="Times New Roman" w:cs="Times New Roman"/>
          <w:sz w:val="24"/>
          <w:szCs w:val="24"/>
        </w:rPr>
        <w:t xml:space="preserve">, una cosa di tutti e quindi di nessuno, in cui si possono buttare l’immondizia o le scorie di lavorazione senza problema, </w:t>
      </w:r>
      <w:r w:rsidR="002A2FA7" w:rsidRPr="007B658F">
        <w:rPr>
          <w:rFonts w:ascii="Times New Roman" w:hAnsi="Times New Roman" w:cs="Times New Roman"/>
          <w:sz w:val="24"/>
          <w:szCs w:val="24"/>
        </w:rPr>
        <w:t xml:space="preserve">mentre </w:t>
      </w:r>
      <w:r w:rsidRPr="007B658F">
        <w:rPr>
          <w:rFonts w:ascii="Times New Roman" w:hAnsi="Times New Roman" w:cs="Times New Roman"/>
          <w:sz w:val="24"/>
          <w:szCs w:val="24"/>
        </w:rPr>
        <w:t>altre</w:t>
      </w:r>
      <w:r w:rsidR="002A2FA7" w:rsidRPr="007B658F">
        <w:rPr>
          <w:rFonts w:ascii="Times New Roman" w:hAnsi="Times New Roman" w:cs="Times New Roman"/>
          <w:sz w:val="24"/>
          <w:szCs w:val="24"/>
        </w:rPr>
        <w:t xml:space="preserve"> culture</w:t>
      </w:r>
      <w:r w:rsidRPr="007B658F">
        <w:rPr>
          <w:rFonts w:ascii="Times New Roman" w:hAnsi="Times New Roman" w:cs="Times New Roman"/>
          <w:sz w:val="24"/>
          <w:szCs w:val="24"/>
        </w:rPr>
        <w:t xml:space="preserve">, tra cui sempre più italiani, considerano lo spazio comune come spazio di tutti, quindi da rispettare; </w:t>
      </w:r>
    </w:p>
    <w:p w:rsidR="00B61A1B" w:rsidRPr="007B658F" w:rsidRDefault="00B61A1B" w:rsidP="002A2FA7">
      <w:pPr>
        <w:pStyle w:val="Paragrafoelenco"/>
        <w:numPr>
          <w:ilvl w:val="0"/>
          <w:numId w:val="41"/>
        </w:numPr>
        <w:spacing w:after="0" w:line="240" w:lineRule="auto"/>
        <w:ind w:left="426"/>
        <w:rPr>
          <w:rFonts w:ascii="Times New Roman" w:hAnsi="Times New Roman" w:cs="Times New Roman"/>
          <w:i/>
          <w:sz w:val="24"/>
          <w:szCs w:val="24"/>
        </w:rPr>
      </w:pPr>
      <w:r w:rsidRPr="007B658F">
        <w:rPr>
          <w:rFonts w:ascii="Times New Roman" w:hAnsi="Times New Roman" w:cs="Times New Roman"/>
          <w:i/>
          <w:sz w:val="24"/>
          <w:szCs w:val="24"/>
        </w:rPr>
        <w:t>conoscenza, studio</w:t>
      </w:r>
      <w:r w:rsidRPr="007B658F">
        <w:rPr>
          <w:rFonts w:ascii="Times New Roman" w:hAnsi="Times New Roman" w:cs="Times New Roman"/>
          <w:sz w:val="24"/>
          <w:szCs w:val="24"/>
        </w:rPr>
        <w:t>: un genitore turco che invia i figli alla scuola italiana di Istanbul ci ha sintetizzato questo tema in maniera eccezionale: “mando i miei figli alla scuola italiana perché la nostra tradizione islamica ci porta a chiedere ‘</w:t>
      </w:r>
      <w:r w:rsidRPr="007B658F">
        <w:rPr>
          <w:rFonts w:ascii="Times New Roman" w:hAnsi="Times New Roman" w:cs="Times New Roman"/>
          <w:i/>
          <w:sz w:val="24"/>
          <w:szCs w:val="24"/>
        </w:rPr>
        <w:t>dimmi</w:t>
      </w:r>
      <w:r w:rsidRPr="007B658F">
        <w:rPr>
          <w:rFonts w:ascii="Times New Roman" w:hAnsi="Times New Roman" w:cs="Times New Roman"/>
          <w:sz w:val="24"/>
          <w:szCs w:val="24"/>
        </w:rPr>
        <w:t xml:space="preserve"> il teorema di Pitagora’ mentre la vostra tradizione greca dice ‘</w:t>
      </w:r>
      <w:r w:rsidRPr="007B658F">
        <w:rPr>
          <w:rFonts w:ascii="Times New Roman" w:hAnsi="Times New Roman" w:cs="Times New Roman"/>
          <w:i/>
          <w:sz w:val="24"/>
          <w:szCs w:val="24"/>
        </w:rPr>
        <w:t>dimostrami</w:t>
      </w:r>
      <w:r w:rsidRPr="007B658F">
        <w:rPr>
          <w:rFonts w:ascii="Times New Roman" w:hAnsi="Times New Roman" w:cs="Times New Roman"/>
          <w:sz w:val="24"/>
          <w:szCs w:val="24"/>
        </w:rPr>
        <w:t xml:space="preserve"> il teorema di Pitagora’”: la componente personale, lo sviluppo della capacità critica, la richiesta di dimostrare le proprie affermazioni, ovvie per la scuola italiana, sono aliene a molte culture, dove prevale la ripetizione</w:t>
      </w:r>
      <w:r w:rsidR="00C53544" w:rsidRPr="007B658F">
        <w:rPr>
          <w:rFonts w:ascii="Times New Roman" w:hAnsi="Times New Roman" w:cs="Times New Roman"/>
          <w:sz w:val="24"/>
          <w:szCs w:val="24"/>
        </w:rPr>
        <w:t>, soprattutto da fonti prestigiose o sacre</w:t>
      </w:r>
      <w:r w:rsidRPr="007B658F">
        <w:rPr>
          <w:rFonts w:ascii="Times New Roman" w:hAnsi="Times New Roman" w:cs="Times New Roman"/>
          <w:sz w:val="24"/>
          <w:szCs w:val="24"/>
        </w:rPr>
        <w:t xml:space="preserve">; </w:t>
      </w:r>
    </w:p>
    <w:p w:rsidR="00B61A1B" w:rsidRPr="007B658F" w:rsidRDefault="00B61A1B" w:rsidP="002A2FA7">
      <w:pPr>
        <w:pStyle w:val="Paragrafoelenco"/>
        <w:numPr>
          <w:ilvl w:val="0"/>
          <w:numId w:val="41"/>
        </w:numPr>
        <w:spacing w:after="0" w:line="240" w:lineRule="auto"/>
        <w:ind w:left="426"/>
        <w:rPr>
          <w:rFonts w:ascii="Times New Roman" w:hAnsi="Times New Roman" w:cs="Times New Roman"/>
          <w:i/>
          <w:sz w:val="24"/>
          <w:szCs w:val="24"/>
        </w:rPr>
      </w:pPr>
      <w:r w:rsidRPr="007B658F">
        <w:rPr>
          <w:rFonts w:ascii="Times New Roman" w:hAnsi="Times New Roman" w:cs="Times New Roman"/>
          <w:i/>
          <w:sz w:val="24"/>
          <w:szCs w:val="24"/>
        </w:rPr>
        <w:t>gerarchia e status</w:t>
      </w:r>
      <w:r w:rsidRPr="007B658F">
        <w:rPr>
          <w:rFonts w:ascii="Times New Roman" w:hAnsi="Times New Roman" w:cs="Times New Roman"/>
          <w:sz w:val="24"/>
          <w:szCs w:val="24"/>
        </w:rPr>
        <w:t xml:space="preserve">: </w:t>
      </w:r>
      <w:r w:rsidR="00C53544" w:rsidRPr="007B658F">
        <w:rPr>
          <w:rFonts w:ascii="Times New Roman" w:hAnsi="Times New Roman" w:cs="Times New Roman"/>
          <w:sz w:val="24"/>
          <w:szCs w:val="24"/>
        </w:rPr>
        <w:t>è un valore ovvio nella sua importanza – ma è rischioso se pensiamo quanta cura si deve applicare alla lingua per dimostrare il rispetto e non ledere lo status</w:t>
      </w:r>
      <w:r w:rsidRPr="007B658F">
        <w:rPr>
          <w:rFonts w:ascii="Times New Roman" w:hAnsi="Times New Roman" w:cs="Times New Roman"/>
          <w:sz w:val="24"/>
          <w:szCs w:val="24"/>
        </w:rPr>
        <w:t>;</w:t>
      </w:r>
    </w:p>
    <w:p w:rsidR="00B61A1B" w:rsidRPr="007B658F" w:rsidRDefault="00B61A1B" w:rsidP="002A2FA7">
      <w:pPr>
        <w:pStyle w:val="Paragrafoelenco"/>
        <w:numPr>
          <w:ilvl w:val="0"/>
          <w:numId w:val="41"/>
        </w:numPr>
        <w:spacing w:after="0" w:line="240" w:lineRule="auto"/>
        <w:ind w:left="426"/>
        <w:rPr>
          <w:rFonts w:ascii="Times New Roman" w:hAnsi="Times New Roman" w:cs="Times New Roman"/>
          <w:i/>
          <w:sz w:val="24"/>
          <w:szCs w:val="24"/>
        </w:rPr>
      </w:pPr>
      <w:r w:rsidRPr="007B658F">
        <w:rPr>
          <w:rFonts w:ascii="Times New Roman" w:hAnsi="Times New Roman" w:cs="Times New Roman"/>
          <w:i/>
          <w:sz w:val="24"/>
          <w:szCs w:val="24"/>
        </w:rPr>
        <w:t xml:space="preserve">famiglia, gruppo: </w:t>
      </w:r>
      <w:r w:rsidRPr="007B658F">
        <w:rPr>
          <w:rFonts w:ascii="Times New Roman" w:hAnsi="Times New Roman" w:cs="Times New Roman"/>
          <w:sz w:val="24"/>
          <w:szCs w:val="24"/>
        </w:rPr>
        <w:t>il senso di appartenenza in quasi tutte le culture di provenienza è molto più forte che nella società atomizzata di gran parte d’Italia, per cui</w:t>
      </w:r>
      <w:r w:rsidR="00C53544" w:rsidRPr="007B658F">
        <w:rPr>
          <w:rFonts w:ascii="Times New Roman" w:hAnsi="Times New Roman" w:cs="Times New Roman"/>
          <w:sz w:val="24"/>
          <w:szCs w:val="24"/>
        </w:rPr>
        <w:t xml:space="preserve"> la battuta sui ru</w:t>
      </w:r>
      <w:r w:rsidRPr="007B658F">
        <w:rPr>
          <w:rFonts w:ascii="Times New Roman" w:hAnsi="Times New Roman" w:cs="Times New Roman"/>
          <w:sz w:val="24"/>
          <w:szCs w:val="24"/>
        </w:rPr>
        <w:t xml:space="preserve">meni o sui bengalesi </w:t>
      </w:r>
      <w:r w:rsidR="00C53544" w:rsidRPr="007B658F">
        <w:rPr>
          <w:rFonts w:ascii="Times New Roman" w:hAnsi="Times New Roman" w:cs="Times New Roman"/>
          <w:sz w:val="24"/>
          <w:szCs w:val="24"/>
        </w:rPr>
        <w:t xml:space="preserve">in generale </w:t>
      </w:r>
      <w:r w:rsidRPr="007B658F">
        <w:rPr>
          <w:rFonts w:ascii="Times New Roman" w:hAnsi="Times New Roman" w:cs="Times New Roman"/>
          <w:sz w:val="24"/>
          <w:szCs w:val="24"/>
        </w:rPr>
        <w:t>viene vissuta come una battuta personale, molto sentita</w:t>
      </w:r>
      <w:r w:rsidR="00C53544" w:rsidRPr="007B658F">
        <w:rPr>
          <w:rFonts w:ascii="Times New Roman" w:hAnsi="Times New Roman" w:cs="Times New Roman"/>
          <w:sz w:val="24"/>
          <w:szCs w:val="24"/>
        </w:rPr>
        <w:t>, dal singolo rumeno o bengalese</w:t>
      </w:r>
      <w:r w:rsidRPr="007B658F">
        <w:rPr>
          <w:rFonts w:ascii="Times New Roman" w:hAnsi="Times New Roman" w:cs="Times New Roman"/>
          <w:sz w:val="24"/>
          <w:szCs w:val="24"/>
        </w:rPr>
        <w:t xml:space="preserve">; </w:t>
      </w:r>
    </w:p>
    <w:p w:rsidR="00B61A1B" w:rsidRPr="007B658F" w:rsidRDefault="00B61A1B" w:rsidP="002A2FA7">
      <w:pPr>
        <w:pStyle w:val="Paragrafoelenco"/>
        <w:numPr>
          <w:ilvl w:val="0"/>
          <w:numId w:val="41"/>
        </w:numPr>
        <w:spacing w:after="0" w:line="240" w:lineRule="auto"/>
        <w:ind w:left="426"/>
        <w:rPr>
          <w:rFonts w:ascii="Times New Roman" w:hAnsi="Times New Roman" w:cs="Times New Roman"/>
          <w:i/>
          <w:sz w:val="24"/>
          <w:szCs w:val="24"/>
        </w:rPr>
      </w:pPr>
      <w:r w:rsidRPr="007B658F">
        <w:rPr>
          <w:rFonts w:ascii="Times New Roman" w:hAnsi="Times New Roman" w:cs="Times New Roman"/>
          <w:i/>
          <w:sz w:val="24"/>
          <w:szCs w:val="24"/>
        </w:rPr>
        <w:t>onestà, fair play:</w:t>
      </w:r>
      <w:r w:rsidRPr="007B658F">
        <w:rPr>
          <w:rFonts w:ascii="Times New Roman" w:hAnsi="Times New Roman" w:cs="Times New Roman"/>
          <w:sz w:val="24"/>
          <w:szCs w:val="24"/>
        </w:rPr>
        <w:t xml:space="preserve"> nella percezione degli italiani, il ragazzino che prende una merendina incustodita è un ladro, </w:t>
      </w:r>
      <w:r w:rsidR="00C53544" w:rsidRPr="007B658F">
        <w:rPr>
          <w:rFonts w:ascii="Times New Roman" w:hAnsi="Times New Roman" w:cs="Times New Roman"/>
          <w:sz w:val="24"/>
          <w:szCs w:val="24"/>
        </w:rPr>
        <w:t xml:space="preserve">in altre culture l’episodio dimostra che </w:t>
      </w:r>
      <w:r w:rsidRPr="007B658F">
        <w:rPr>
          <w:rFonts w:ascii="Times New Roman" w:hAnsi="Times New Roman" w:cs="Times New Roman"/>
          <w:sz w:val="24"/>
          <w:szCs w:val="24"/>
        </w:rPr>
        <w:t>l’italiano che non sa badare alle proprie cose e che quindi, abbandonandole, le rende disponibili</w:t>
      </w:r>
      <w:r w:rsidR="00C53544" w:rsidRPr="007B658F">
        <w:rPr>
          <w:rFonts w:ascii="Times New Roman" w:hAnsi="Times New Roman" w:cs="Times New Roman"/>
          <w:sz w:val="24"/>
          <w:szCs w:val="24"/>
        </w:rPr>
        <w:t xml:space="preserve"> a chi voglia prenderle</w:t>
      </w:r>
      <w:r w:rsidRPr="007B658F">
        <w:rPr>
          <w:rFonts w:ascii="Times New Roman" w:hAnsi="Times New Roman" w:cs="Times New Roman"/>
          <w:sz w:val="24"/>
          <w:szCs w:val="24"/>
        </w:rPr>
        <w:t>; di converso, è l’italiano che copia che viene spesso ritenuto immorale, disonesto: copiare, ingannare l’insegnante, è semplicemente inimmaginabile</w:t>
      </w:r>
      <w:r w:rsidR="00C53544" w:rsidRPr="007B658F">
        <w:rPr>
          <w:rFonts w:ascii="Times New Roman" w:hAnsi="Times New Roman" w:cs="Times New Roman"/>
          <w:sz w:val="24"/>
          <w:szCs w:val="24"/>
        </w:rPr>
        <w:t xml:space="preserve"> in alcune culture</w:t>
      </w:r>
      <w:r w:rsidRPr="007B658F">
        <w:rPr>
          <w:rFonts w:ascii="Times New Roman" w:hAnsi="Times New Roman" w:cs="Times New Roman"/>
          <w:sz w:val="24"/>
          <w:szCs w:val="24"/>
        </w:rPr>
        <w:t>.</w:t>
      </w:r>
    </w:p>
    <w:p w:rsidR="00557A7D" w:rsidRPr="00557A7D" w:rsidRDefault="00C53544" w:rsidP="00557A7D">
      <w:pPr>
        <w:spacing w:after="0" w:line="240" w:lineRule="auto"/>
        <w:rPr>
          <w:rFonts w:ascii="Times New Roman" w:hAnsi="Times New Roman" w:cs="Times New Roman"/>
          <w:b/>
          <w:sz w:val="24"/>
          <w:szCs w:val="24"/>
        </w:rPr>
      </w:pPr>
      <w:r w:rsidRPr="00557A7D">
        <w:rPr>
          <w:rFonts w:ascii="Times New Roman" w:hAnsi="Times New Roman" w:cs="Times New Roman"/>
          <w:sz w:val="24"/>
          <w:szCs w:val="24"/>
        </w:rPr>
        <w:t xml:space="preserve">Questi sono solo cenni, come è naturale; per approfondimenti rimandiamo sia alla mappa interculturale nel sito </w:t>
      </w:r>
      <w:proofErr w:type="spellStart"/>
      <w:r w:rsidRPr="00557A7D">
        <w:rPr>
          <w:rFonts w:ascii="Times New Roman" w:hAnsi="Times New Roman" w:cs="Times New Roman"/>
          <w:sz w:val="24"/>
          <w:szCs w:val="24"/>
        </w:rPr>
        <w:t>LabCom</w:t>
      </w:r>
      <w:proofErr w:type="spellEnd"/>
      <w:r w:rsidRPr="00557A7D">
        <w:rPr>
          <w:rFonts w:ascii="Times New Roman" w:hAnsi="Times New Roman" w:cs="Times New Roman"/>
          <w:sz w:val="24"/>
          <w:szCs w:val="24"/>
        </w:rPr>
        <w:t xml:space="preserve"> (vedere appendice), sia al nostro volume del 2007 o </w:t>
      </w:r>
      <w:r w:rsidR="007B658F" w:rsidRPr="00557A7D">
        <w:rPr>
          <w:rFonts w:ascii="Times New Roman" w:hAnsi="Times New Roman" w:cs="Times New Roman"/>
          <w:sz w:val="24"/>
          <w:szCs w:val="24"/>
        </w:rPr>
        <w:t>a</w:t>
      </w:r>
      <w:r w:rsidRPr="00557A7D">
        <w:rPr>
          <w:rFonts w:ascii="Times New Roman" w:hAnsi="Times New Roman" w:cs="Times New Roman"/>
          <w:sz w:val="24"/>
          <w:szCs w:val="24"/>
        </w:rPr>
        <w:t xml:space="preserve"> </w:t>
      </w:r>
      <w:r w:rsidR="00557A7D" w:rsidRPr="00557A7D">
        <w:rPr>
          <w:rFonts w:ascii="Times New Roman" w:hAnsi="Times New Roman" w:cs="Times New Roman"/>
          <w:sz w:val="24"/>
          <w:szCs w:val="24"/>
        </w:rPr>
        <w:t>classici</w:t>
      </w:r>
      <w:r w:rsidRPr="00557A7D">
        <w:rPr>
          <w:rFonts w:ascii="Times New Roman" w:hAnsi="Times New Roman" w:cs="Times New Roman"/>
          <w:sz w:val="24"/>
          <w:szCs w:val="24"/>
        </w:rPr>
        <w:t xml:space="preserve"> come </w:t>
      </w:r>
      <w:proofErr w:type="spellStart"/>
      <w:r w:rsidR="00B61A1B" w:rsidRPr="00557A7D">
        <w:rPr>
          <w:rFonts w:ascii="Times New Roman" w:hAnsi="Times New Roman" w:cs="Times New Roman"/>
          <w:sz w:val="24"/>
          <w:szCs w:val="24"/>
        </w:rPr>
        <w:t>Byram</w:t>
      </w:r>
      <w:proofErr w:type="spellEnd"/>
      <w:r w:rsidR="00B61A1B" w:rsidRPr="00557A7D">
        <w:rPr>
          <w:rFonts w:ascii="Times New Roman" w:hAnsi="Times New Roman" w:cs="Times New Roman"/>
          <w:sz w:val="24"/>
          <w:szCs w:val="24"/>
        </w:rPr>
        <w:t xml:space="preserve"> 1997; </w:t>
      </w:r>
      <w:r w:rsidR="00557A7D" w:rsidRPr="00557A7D">
        <w:rPr>
          <w:rFonts w:ascii="Times New Roman" w:hAnsi="Times New Roman" w:cs="Times New Roman"/>
          <w:sz w:val="24"/>
          <w:szCs w:val="28"/>
        </w:rPr>
        <w:t xml:space="preserve">Bennett 1998; </w:t>
      </w:r>
      <w:proofErr w:type="spellStart"/>
      <w:r w:rsidR="00B61A1B" w:rsidRPr="00557A7D">
        <w:rPr>
          <w:rFonts w:ascii="Times New Roman" w:hAnsi="Times New Roman" w:cs="Times New Roman"/>
          <w:sz w:val="24"/>
          <w:szCs w:val="24"/>
        </w:rPr>
        <w:t>Jandt</w:t>
      </w:r>
      <w:proofErr w:type="spellEnd"/>
      <w:r w:rsidR="00B61A1B" w:rsidRPr="00557A7D">
        <w:rPr>
          <w:rFonts w:ascii="Times New Roman" w:hAnsi="Times New Roman" w:cs="Times New Roman"/>
          <w:sz w:val="24"/>
          <w:szCs w:val="24"/>
        </w:rPr>
        <w:t xml:space="preserve">, 1998; </w:t>
      </w:r>
      <w:r w:rsidR="00557A7D" w:rsidRPr="00557A7D">
        <w:rPr>
          <w:rFonts w:ascii="Times New Roman" w:hAnsi="Times New Roman" w:cs="Times New Roman"/>
          <w:sz w:val="24"/>
          <w:szCs w:val="24"/>
        </w:rPr>
        <w:t xml:space="preserve">tra le pubblicazioni più recenti, utili sono </w:t>
      </w:r>
      <w:proofErr w:type="spellStart"/>
      <w:r w:rsidR="00557A7D" w:rsidRPr="00557A7D">
        <w:rPr>
          <w:rFonts w:ascii="Times New Roman" w:hAnsi="Times New Roman" w:cs="Times New Roman"/>
          <w:sz w:val="24"/>
          <w:szCs w:val="24"/>
        </w:rPr>
        <w:t>Kupla</w:t>
      </w:r>
      <w:proofErr w:type="spellEnd"/>
      <w:r w:rsidR="00557A7D" w:rsidRPr="00557A7D">
        <w:rPr>
          <w:rFonts w:ascii="Times New Roman" w:hAnsi="Times New Roman" w:cs="Times New Roman"/>
          <w:sz w:val="24"/>
          <w:szCs w:val="24"/>
        </w:rPr>
        <w:t xml:space="preserve">, Everett 2007; </w:t>
      </w:r>
      <w:proofErr w:type="spellStart"/>
      <w:r w:rsidR="00557A7D" w:rsidRPr="00557A7D">
        <w:rPr>
          <w:rFonts w:ascii="Times New Roman" w:hAnsi="Times New Roman" w:cs="Times New Roman"/>
          <w:sz w:val="24"/>
          <w:szCs w:val="24"/>
        </w:rPr>
        <w:t>Deradorff</w:t>
      </w:r>
      <w:proofErr w:type="spellEnd"/>
      <w:r w:rsidR="00557A7D" w:rsidRPr="00557A7D">
        <w:rPr>
          <w:rFonts w:ascii="Times New Roman" w:hAnsi="Times New Roman" w:cs="Times New Roman"/>
          <w:sz w:val="24"/>
          <w:szCs w:val="24"/>
        </w:rPr>
        <w:t xml:space="preserve"> 2011).</w:t>
      </w:r>
    </w:p>
    <w:p w:rsidR="00557A7D" w:rsidRPr="00557A7D" w:rsidRDefault="00557A7D" w:rsidP="00B61A1B">
      <w:pPr>
        <w:spacing w:after="0"/>
        <w:rPr>
          <w:rFonts w:ascii="Times New Roman" w:hAnsi="Times New Roman" w:cs="Times New Roman"/>
          <w:b/>
          <w:color w:val="7030A0"/>
          <w:sz w:val="24"/>
          <w:szCs w:val="24"/>
        </w:rPr>
      </w:pPr>
    </w:p>
    <w:p w:rsidR="0064491E" w:rsidRPr="00882289" w:rsidRDefault="0064491E" w:rsidP="00B61A1B">
      <w:pPr>
        <w:spacing w:after="0"/>
        <w:rPr>
          <w:rFonts w:ascii="Times New Roman" w:hAnsi="Times New Roman" w:cs="Times New Roman"/>
          <w:i/>
          <w:sz w:val="24"/>
          <w:szCs w:val="24"/>
        </w:rPr>
      </w:pPr>
      <w:r w:rsidRPr="00882289">
        <w:rPr>
          <w:rFonts w:ascii="Times New Roman" w:hAnsi="Times New Roman" w:cs="Times New Roman"/>
          <w:i/>
          <w:sz w:val="24"/>
          <w:szCs w:val="24"/>
        </w:rPr>
        <w:t>Lo sviluppo delle abilità relazion</w:t>
      </w:r>
      <w:r w:rsidR="00E81338" w:rsidRPr="00882289">
        <w:rPr>
          <w:rFonts w:ascii="Times New Roman" w:hAnsi="Times New Roman" w:cs="Times New Roman"/>
          <w:i/>
          <w:sz w:val="24"/>
          <w:szCs w:val="24"/>
        </w:rPr>
        <w:t>al</w:t>
      </w:r>
      <w:r w:rsidRPr="00882289">
        <w:rPr>
          <w:rFonts w:ascii="Times New Roman" w:hAnsi="Times New Roman" w:cs="Times New Roman"/>
          <w:i/>
          <w:sz w:val="24"/>
          <w:szCs w:val="24"/>
        </w:rPr>
        <w:t>i tra parlanti di culture diverse</w:t>
      </w:r>
    </w:p>
    <w:p w:rsidR="00E81338" w:rsidRPr="00882289" w:rsidRDefault="0064491E" w:rsidP="001E7546">
      <w:pPr>
        <w:spacing w:line="240" w:lineRule="auto"/>
        <w:jc w:val="both"/>
        <w:rPr>
          <w:rFonts w:ascii="Times New Roman" w:hAnsi="Times New Roman" w:cs="Times New Roman"/>
          <w:sz w:val="24"/>
          <w:szCs w:val="24"/>
        </w:rPr>
      </w:pPr>
      <w:r w:rsidRPr="00882289">
        <w:rPr>
          <w:rFonts w:ascii="Times New Roman" w:hAnsi="Times New Roman" w:cs="Times New Roman"/>
          <w:sz w:val="24"/>
          <w:szCs w:val="24"/>
        </w:rPr>
        <w:t>La</w:t>
      </w:r>
      <w:r w:rsidR="001E7546" w:rsidRPr="00882289">
        <w:rPr>
          <w:rFonts w:ascii="Times New Roman" w:hAnsi="Times New Roman" w:cs="Times New Roman"/>
          <w:sz w:val="24"/>
          <w:szCs w:val="24"/>
        </w:rPr>
        <w:t xml:space="preserve"> competenza comunicativa interculturale</w:t>
      </w:r>
      <w:r w:rsidRPr="00882289">
        <w:rPr>
          <w:rFonts w:ascii="Times New Roman" w:hAnsi="Times New Roman" w:cs="Times New Roman"/>
          <w:sz w:val="24"/>
          <w:szCs w:val="24"/>
        </w:rPr>
        <w:t xml:space="preserve"> si costruisce attraverso</w:t>
      </w:r>
      <w:r w:rsidR="001E7546" w:rsidRPr="00882289">
        <w:rPr>
          <w:rFonts w:ascii="Times New Roman" w:hAnsi="Times New Roman" w:cs="Times New Roman"/>
          <w:sz w:val="24"/>
          <w:szCs w:val="24"/>
        </w:rPr>
        <w:t xml:space="preserve"> due </w:t>
      </w:r>
      <w:r w:rsidRPr="00882289">
        <w:rPr>
          <w:rFonts w:ascii="Times New Roman" w:hAnsi="Times New Roman" w:cs="Times New Roman"/>
          <w:sz w:val="24"/>
          <w:szCs w:val="24"/>
        </w:rPr>
        <w:t>strumenti</w:t>
      </w:r>
      <w:r w:rsidR="001E7546" w:rsidRPr="00882289">
        <w:rPr>
          <w:rFonts w:ascii="Times New Roman" w:hAnsi="Times New Roman" w:cs="Times New Roman"/>
          <w:sz w:val="24"/>
          <w:szCs w:val="24"/>
        </w:rPr>
        <w:t xml:space="preserve">: uno </w:t>
      </w:r>
      <w:r w:rsidR="001E7546" w:rsidRPr="00882289">
        <w:rPr>
          <w:rFonts w:ascii="Times New Roman" w:hAnsi="Times New Roman" w:cs="Times New Roman"/>
          <w:i/>
          <w:sz w:val="24"/>
          <w:szCs w:val="24"/>
        </w:rPr>
        <w:t>conoscitivo</w:t>
      </w:r>
      <w:r w:rsidRPr="00882289">
        <w:rPr>
          <w:rFonts w:ascii="Times New Roman" w:hAnsi="Times New Roman" w:cs="Times New Roman"/>
          <w:sz w:val="24"/>
          <w:szCs w:val="24"/>
        </w:rPr>
        <w:t>, che abbiamo presentato sopra,</w:t>
      </w:r>
      <w:r w:rsidR="001E7546" w:rsidRPr="00882289">
        <w:rPr>
          <w:rFonts w:ascii="Times New Roman" w:hAnsi="Times New Roman" w:cs="Times New Roman"/>
          <w:sz w:val="24"/>
          <w:szCs w:val="24"/>
        </w:rPr>
        <w:t xml:space="preserve"> e uno </w:t>
      </w:r>
      <w:r w:rsidR="001E7546" w:rsidRPr="00882289">
        <w:rPr>
          <w:rFonts w:ascii="Times New Roman" w:hAnsi="Times New Roman" w:cs="Times New Roman"/>
          <w:i/>
          <w:sz w:val="24"/>
          <w:szCs w:val="24"/>
        </w:rPr>
        <w:t>processuale</w:t>
      </w:r>
      <w:r w:rsidR="001E7546" w:rsidRPr="00882289">
        <w:rPr>
          <w:rFonts w:ascii="Times New Roman" w:hAnsi="Times New Roman" w:cs="Times New Roman"/>
          <w:sz w:val="24"/>
          <w:szCs w:val="24"/>
        </w:rPr>
        <w:t xml:space="preserve">, </w:t>
      </w:r>
      <w:r w:rsidRPr="00882289">
        <w:rPr>
          <w:rFonts w:ascii="Times New Roman" w:hAnsi="Times New Roman" w:cs="Times New Roman"/>
          <w:sz w:val="24"/>
          <w:szCs w:val="24"/>
        </w:rPr>
        <w:t>relativo</w:t>
      </w:r>
      <w:r w:rsidR="001E7546" w:rsidRPr="00882289">
        <w:rPr>
          <w:rFonts w:ascii="Times New Roman" w:hAnsi="Times New Roman" w:cs="Times New Roman"/>
          <w:sz w:val="24"/>
          <w:szCs w:val="24"/>
        </w:rPr>
        <w:t xml:space="preserve"> alle abilità relazionali </w:t>
      </w:r>
      <w:r w:rsidRPr="00882289">
        <w:rPr>
          <w:rFonts w:ascii="Times New Roman" w:hAnsi="Times New Roman" w:cs="Times New Roman"/>
          <w:sz w:val="24"/>
          <w:szCs w:val="24"/>
        </w:rPr>
        <w:t>che garantiscono</w:t>
      </w:r>
      <w:r w:rsidR="001E7546" w:rsidRPr="00882289">
        <w:rPr>
          <w:rFonts w:ascii="Times New Roman" w:hAnsi="Times New Roman" w:cs="Times New Roman"/>
          <w:sz w:val="24"/>
          <w:szCs w:val="24"/>
        </w:rPr>
        <w:t xml:space="preserve"> </w:t>
      </w:r>
      <w:r w:rsidRPr="00882289">
        <w:rPr>
          <w:rFonts w:ascii="Times New Roman" w:hAnsi="Times New Roman" w:cs="Times New Roman"/>
          <w:sz w:val="24"/>
          <w:szCs w:val="24"/>
        </w:rPr>
        <w:t>un atteggiamento interculturale</w:t>
      </w:r>
      <w:r w:rsidR="00E81338" w:rsidRPr="00882289">
        <w:rPr>
          <w:rFonts w:ascii="Times New Roman" w:hAnsi="Times New Roman" w:cs="Times New Roman"/>
          <w:sz w:val="24"/>
          <w:szCs w:val="24"/>
        </w:rPr>
        <w:t xml:space="preserve"> tale da favorire la comunicazione</w:t>
      </w:r>
      <w:r w:rsidR="001E7546" w:rsidRPr="00882289">
        <w:rPr>
          <w:rFonts w:ascii="Times New Roman" w:hAnsi="Times New Roman" w:cs="Times New Roman"/>
          <w:sz w:val="24"/>
          <w:szCs w:val="24"/>
        </w:rPr>
        <w:t xml:space="preserve">. </w:t>
      </w:r>
    </w:p>
    <w:p w:rsidR="0064491E" w:rsidRPr="00882289" w:rsidRDefault="0064491E" w:rsidP="001E7546">
      <w:pPr>
        <w:spacing w:line="240" w:lineRule="auto"/>
        <w:jc w:val="both"/>
        <w:rPr>
          <w:rFonts w:ascii="Times New Roman" w:hAnsi="Times New Roman" w:cs="Times New Roman"/>
          <w:sz w:val="24"/>
          <w:szCs w:val="24"/>
        </w:rPr>
      </w:pPr>
      <w:r w:rsidRPr="00882289">
        <w:rPr>
          <w:rFonts w:ascii="Times New Roman" w:hAnsi="Times New Roman" w:cs="Times New Roman"/>
          <w:sz w:val="24"/>
          <w:szCs w:val="24"/>
        </w:rPr>
        <w:t>Le abilità da sviluppare sono</w:t>
      </w:r>
    </w:p>
    <w:p w:rsidR="001E7546" w:rsidRPr="00882289" w:rsidRDefault="0064491E" w:rsidP="006071F9">
      <w:pPr>
        <w:pStyle w:val="Paragrafoelenco"/>
        <w:numPr>
          <w:ilvl w:val="0"/>
          <w:numId w:val="41"/>
        </w:numPr>
        <w:spacing w:line="240" w:lineRule="auto"/>
        <w:ind w:left="426"/>
        <w:jc w:val="both"/>
        <w:rPr>
          <w:rFonts w:ascii="Times New Roman" w:hAnsi="Times New Roman" w:cs="Times New Roman"/>
          <w:sz w:val="24"/>
          <w:szCs w:val="24"/>
        </w:rPr>
      </w:pPr>
      <w:r w:rsidRPr="00882289">
        <w:rPr>
          <w:rFonts w:ascii="Times New Roman" w:hAnsi="Times New Roman" w:cs="Times New Roman"/>
          <w:sz w:val="24"/>
          <w:szCs w:val="24"/>
        </w:rPr>
        <w:t>la</w:t>
      </w:r>
      <w:r w:rsidR="001E7546" w:rsidRPr="00882289">
        <w:rPr>
          <w:rFonts w:ascii="Times New Roman" w:hAnsi="Times New Roman" w:cs="Times New Roman"/>
          <w:sz w:val="24"/>
          <w:szCs w:val="24"/>
        </w:rPr>
        <w:t xml:space="preserve"> </w:t>
      </w:r>
      <w:r w:rsidRPr="00882289">
        <w:rPr>
          <w:rFonts w:ascii="Times New Roman" w:hAnsi="Times New Roman" w:cs="Times New Roman"/>
          <w:i/>
          <w:sz w:val="24"/>
          <w:szCs w:val="24"/>
        </w:rPr>
        <w:t>sospensione</w:t>
      </w:r>
      <w:r w:rsidR="001E7546" w:rsidRPr="00882289">
        <w:rPr>
          <w:rFonts w:ascii="Times New Roman" w:hAnsi="Times New Roman" w:cs="Times New Roman"/>
          <w:i/>
          <w:sz w:val="24"/>
          <w:szCs w:val="24"/>
        </w:rPr>
        <w:t xml:space="preserve"> giudizio</w:t>
      </w:r>
      <w:r w:rsidRPr="00882289">
        <w:rPr>
          <w:rFonts w:ascii="Times New Roman" w:hAnsi="Times New Roman" w:cs="Times New Roman"/>
          <w:sz w:val="24"/>
          <w:szCs w:val="24"/>
        </w:rPr>
        <w:t>: è il cardine di tutto. Nella comunicazione è indubbia</w:t>
      </w:r>
      <w:r w:rsidR="001E7546" w:rsidRPr="00882289">
        <w:rPr>
          <w:rFonts w:ascii="Times New Roman" w:hAnsi="Times New Roman" w:cs="Times New Roman"/>
          <w:sz w:val="24"/>
          <w:szCs w:val="24"/>
        </w:rPr>
        <w:t xml:space="preserve"> </w:t>
      </w:r>
      <w:r w:rsidRPr="00882289">
        <w:rPr>
          <w:rFonts w:ascii="Times New Roman" w:hAnsi="Times New Roman" w:cs="Times New Roman"/>
          <w:sz w:val="24"/>
          <w:szCs w:val="24"/>
        </w:rPr>
        <w:t>l’</w:t>
      </w:r>
      <w:r w:rsidR="001E7546" w:rsidRPr="00882289">
        <w:rPr>
          <w:rFonts w:ascii="Times New Roman" w:hAnsi="Times New Roman" w:cs="Times New Roman"/>
          <w:sz w:val="24"/>
          <w:szCs w:val="24"/>
        </w:rPr>
        <w:t xml:space="preserve">urgenza </w:t>
      </w:r>
      <w:r w:rsidRPr="00882289">
        <w:rPr>
          <w:rFonts w:ascii="Times New Roman" w:hAnsi="Times New Roman" w:cs="Times New Roman"/>
          <w:sz w:val="24"/>
          <w:szCs w:val="24"/>
        </w:rPr>
        <w:t>di classificare gli interlocutori, i loro scopi, stati d’animo, ecc., sulla base di macrocategorie (e talvolta di stereotipi, utili per un primo approccio ma da articolare immediatamente per non</w:t>
      </w:r>
      <w:r w:rsidR="00E81338" w:rsidRPr="00882289">
        <w:rPr>
          <w:rFonts w:ascii="Times New Roman" w:hAnsi="Times New Roman" w:cs="Times New Roman"/>
          <w:sz w:val="24"/>
          <w:szCs w:val="24"/>
        </w:rPr>
        <w:t xml:space="preserve"> </w:t>
      </w:r>
      <w:proofErr w:type="spellStart"/>
      <w:r w:rsidR="00E81338" w:rsidRPr="00882289">
        <w:rPr>
          <w:rFonts w:ascii="Times New Roman" w:hAnsi="Times New Roman" w:cs="Times New Roman"/>
          <w:sz w:val="24"/>
          <w:szCs w:val="24"/>
        </w:rPr>
        <w:t>ipersemplificare</w:t>
      </w:r>
      <w:proofErr w:type="spellEnd"/>
      <w:r w:rsidR="00E81338" w:rsidRPr="00882289">
        <w:rPr>
          <w:rFonts w:ascii="Times New Roman" w:hAnsi="Times New Roman" w:cs="Times New Roman"/>
          <w:sz w:val="24"/>
          <w:szCs w:val="24"/>
        </w:rPr>
        <w:t xml:space="preserve"> </w:t>
      </w:r>
      <w:r w:rsidR="001E7546" w:rsidRPr="00882289">
        <w:rPr>
          <w:rFonts w:ascii="Times New Roman" w:hAnsi="Times New Roman" w:cs="Times New Roman"/>
          <w:sz w:val="24"/>
          <w:szCs w:val="24"/>
        </w:rPr>
        <w:t>la realtà</w:t>
      </w:r>
      <w:r w:rsidRPr="00882289">
        <w:rPr>
          <w:rFonts w:ascii="Times New Roman" w:hAnsi="Times New Roman" w:cs="Times New Roman"/>
          <w:sz w:val="24"/>
          <w:szCs w:val="24"/>
        </w:rPr>
        <w:t>) che inevitabilmente provengono dalla cultura materna, a meno che una persona non abbia una consuetudine lunga e profonda con la cultura dell’interlocutore: l’anglofono che giudica il testo a spirale del cinese come una perdita di tempo, il testo complesso di subordinate del latino come fumo che vuol nascondere la mancanza d’arrosto, il tono di voce dei latini come aggressivo</w:t>
      </w:r>
      <w:r w:rsidR="006071F9" w:rsidRPr="00882289">
        <w:rPr>
          <w:rFonts w:ascii="Times New Roman" w:hAnsi="Times New Roman" w:cs="Times New Roman"/>
          <w:sz w:val="24"/>
          <w:szCs w:val="24"/>
        </w:rPr>
        <w:t xml:space="preserve">, l’abitudine degli Asiatici a mangiare insetti come </w:t>
      </w:r>
      <w:r w:rsidR="006071F9" w:rsidRPr="00882289">
        <w:rPr>
          <w:rFonts w:ascii="Times New Roman" w:hAnsi="Times New Roman" w:cs="Times New Roman"/>
          <w:sz w:val="24"/>
          <w:szCs w:val="24"/>
        </w:rPr>
        <w:lastRenderedPageBreak/>
        <w:t>inferiorità, e così</w:t>
      </w:r>
      <w:r w:rsidR="00E81338" w:rsidRPr="00882289">
        <w:rPr>
          <w:rFonts w:ascii="Times New Roman" w:hAnsi="Times New Roman" w:cs="Times New Roman"/>
          <w:sz w:val="24"/>
          <w:szCs w:val="24"/>
        </w:rPr>
        <w:t xml:space="preserve"> via, non riuscirà a comunicare</w:t>
      </w:r>
      <w:r w:rsidR="006071F9" w:rsidRPr="00882289">
        <w:rPr>
          <w:rFonts w:ascii="Times New Roman" w:hAnsi="Times New Roman" w:cs="Times New Roman"/>
          <w:sz w:val="24"/>
          <w:szCs w:val="24"/>
        </w:rPr>
        <w:t xml:space="preserve"> anche se è </w:t>
      </w:r>
      <w:r w:rsidR="00E81338" w:rsidRPr="00882289">
        <w:rPr>
          <w:rFonts w:ascii="Times New Roman" w:hAnsi="Times New Roman" w:cs="Times New Roman"/>
          <w:sz w:val="24"/>
          <w:szCs w:val="24"/>
        </w:rPr>
        <w:t xml:space="preserve">parlante di </w:t>
      </w:r>
      <w:r w:rsidR="006071F9" w:rsidRPr="00882289">
        <w:rPr>
          <w:rFonts w:ascii="Times New Roman" w:hAnsi="Times New Roman" w:cs="Times New Roman"/>
          <w:sz w:val="24"/>
          <w:szCs w:val="24"/>
        </w:rPr>
        <w:t xml:space="preserve">madrelingua dell’inglese lingua franca. Non riuscirà a </w:t>
      </w:r>
      <w:r w:rsidR="006071F9" w:rsidRPr="00882289">
        <w:rPr>
          <w:rFonts w:ascii="Times New Roman" w:hAnsi="Times New Roman" w:cs="Times New Roman"/>
          <w:i/>
          <w:sz w:val="24"/>
          <w:szCs w:val="24"/>
        </w:rPr>
        <w:t>comunicare</w:t>
      </w:r>
      <w:r w:rsidR="006071F9" w:rsidRPr="00882289">
        <w:rPr>
          <w:rFonts w:ascii="Times New Roman" w:hAnsi="Times New Roman" w:cs="Times New Roman"/>
          <w:sz w:val="24"/>
          <w:szCs w:val="24"/>
        </w:rPr>
        <w:t xml:space="preserve"> nel senso che non raggiungerà i suoi scopi pragmatici, parlerà a vanvera. </w:t>
      </w:r>
      <w:r w:rsidR="00E81338" w:rsidRPr="00882289">
        <w:rPr>
          <w:rFonts w:ascii="Times New Roman" w:hAnsi="Times New Roman" w:cs="Times New Roman"/>
          <w:sz w:val="24"/>
          <w:szCs w:val="24"/>
        </w:rPr>
        <w:t>Dunque, d</w:t>
      </w:r>
      <w:r w:rsidR="006071F9" w:rsidRPr="00882289">
        <w:rPr>
          <w:rFonts w:ascii="Times New Roman" w:hAnsi="Times New Roman" w:cs="Times New Roman"/>
          <w:sz w:val="24"/>
          <w:szCs w:val="24"/>
        </w:rPr>
        <w:t xml:space="preserve">i fronte a un comportamento comunicativo incomprensibile, offensivo, irritante, </w:t>
      </w:r>
      <w:r w:rsidR="00E81338" w:rsidRPr="00882289">
        <w:rPr>
          <w:rFonts w:ascii="Times New Roman" w:hAnsi="Times New Roman" w:cs="Times New Roman"/>
          <w:sz w:val="24"/>
          <w:szCs w:val="24"/>
        </w:rPr>
        <w:t>è utile</w:t>
      </w:r>
      <w:r w:rsidR="006071F9" w:rsidRPr="00882289">
        <w:rPr>
          <w:rFonts w:ascii="Times New Roman" w:hAnsi="Times New Roman" w:cs="Times New Roman"/>
          <w:sz w:val="24"/>
          <w:szCs w:val="24"/>
        </w:rPr>
        <w:t xml:space="preserve"> sospende</w:t>
      </w:r>
      <w:r w:rsidR="00E81338" w:rsidRPr="00882289">
        <w:rPr>
          <w:rFonts w:ascii="Times New Roman" w:hAnsi="Times New Roman" w:cs="Times New Roman"/>
          <w:sz w:val="24"/>
          <w:szCs w:val="24"/>
        </w:rPr>
        <w:t>re</w:t>
      </w:r>
      <w:r w:rsidR="006071F9" w:rsidRPr="00882289">
        <w:rPr>
          <w:rFonts w:ascii="Times New Roman" w:hAnsi="Times New Roman" w:cs="Times New Roman"/>
          <w:sz w:val="24"/>
          <w:szCs w:val="24"/>
        </w:rPr>
        <w:t xml:space="preserve"> il giudizio e si </w:t>
      </w:r>
      <w:r w:rsidR="00E81338" w:rsidRPr="00882289">
        <w:rPr>
          <w:rFonts w:ascii="Times New Roman" w:hAnsi="Times New Roman" w:cs="Times New Roman"/>
          <w:sz w:val="24"/>
          <w:szCs w:val="24"/>
        </w:rPr>
        <w:t>ricorrere</w:t>
      </w:r>
      <w:r w:rsidR="006071F9" w:rsidRPr="00882289">
        <w:rPr>
          <w:rFonts w:ascii="Times New Roman" w:hAnsi="Times New Roman" w:cs="Times New Roman"/>
          <w:sz w:val="24"/>
          <w:szCs w:val="24"/>
        </w:rPr>
        <w:t xml:space="preserve"> </w:t>
      </w:r>
      <w:proofErr w:type="spellStart"/>
      <w:r w:rsidR="006071F9" w:rsidRPr="00882289">
        <w:rPr>
          <w:rFonts w:ascii="Times New Roman" w:hAnsi="Times New Roman" w:cs="Times New Roman"/>
          <w:sz w:val="24"/>
          <w:szCs w:val="24"/>
        </w:rPr>
        <w:t>a…</w:t>
      </w:r>
      <w:proofErr w:type="spellEnd"/>
    </w:p>
    <w:p w:rsidR="006071F9" w:rsidRPr="00882289" w:rsidRDefault="006071F9" w:rsidP="006071F9">
      <w:pPr>
        <w:pStyle w:val="Paragrafoelenco"/>
        <w:numPr>
          <w:ilvl w:val="0"/>
          <w:numId w:val="41"/>
        </w:numPr>
        <w:spacing w:line="240" w:lineRule="auto"/>
        <w:ind w:left="426"/>
        <w:jc w:val="both"/>
        <w:rPr>
          <w:rFonts w:ascii="Times New Roman" w:hAnsi="Times New Roman" w:cs="Times New Roman"/>
          <w:sz w:val="24"/>
          <w:szCs w:val="24"/>
        </w:rPr>
      </w:pPr>
      <w:r w:rsidRPr="00882289">
        <w:rPr>
          <w:rFonts w:ascii="Times New Roman" w:hAnsi="Times New Roman" w:cs="Times New Roman"/>
          <w:sz w:val="24"/>
          <w:szCs w:val="24"/>
        </w:rPr>
        <w:t xml:space="preserve">il </w:t>
      </w:r>
      <w:r w:rsidRPr="00882289">
        <w:rPr>
          <w:rFonts w:ascii="Times New Roman" w:hAnsi="Times New Roman" w:cs="Times New Roman"/>
          <w:i/>
          <w:sz w:val="24"/>
          <w:szCs w:val="24"/>
        </w:rPr>
        <w:t>ricorso al feedback</w:t>
      </w:r>
      <w:r w:rsidRPr="00882289">
        <w:rPr>
          <w:rFonts w:ascii="Times New Roman" w:hAnsi="Times New Roman" w:cs="Times New Roman"/>
          <w:sz w:val="24"/>
          <w:szCs w:val="24"/>
        </w:rPr>
        <w:t xml:space="preserve">, soprattutto di fronte a atti comunicativi che non si comprendono o non rientrano nelle norme di </w:t>
      </w:r>
      <w:proofErr w:type="spellStart"/>
      <w:r w:rsidRPr="00882289">
        <w:rPr>
          <w:rFonts w:ascii="Times New Roman" w:hAnsi="Times New Roman" w:cs="Times New Roman"/>
          <w:i/>
          <w:sz w:val="24"/>
          <w:szCs w:val="24"/>
        </w:rPr>
        <w:t>politeness</w:t>
      </w:r>
      <w:proofErr w:type="spellEnd"/>
      <w:r w:rsidRPr="00882289">
        <w:rPr>
          <w:rFonts w:ascii="Times New Roman" w:hAnsi="Times New Roman" w:cs="Times New Roman"/>
          <w:sz w:val="24"/>
          <w:szCs w:val="24"/>
        </w:rPr>
        <w:t xml:space="preserve">: “Scusa, ma questo </w:t>
      </w:r>
      <w:r w:rsidR="00E81338" w:rsidRPr="00882289">
        <w:rPr>
          <w:rFonts w:ascii="Times New Roman" w:hAnsi="Times New Roman" w:cs="Times New Roman"/>
          <w:sz w:val="24"/>
          <w:szCs w:val="24"/>
        </w:rPr>
        <w:t xml:space="preserve">tuo </w:t>
      </w:r>
      <w:r w:rsidRPr="00882289">
        <w:rPr>
          <w:rFonts w:ascii="Times New Roman" w:hAnsi="Times New Roman" w:cs="Times New Roman"/>
          <w:sz w:val="24"/>
          <w:szCs w:val="24"/>
        </w:rPr>
        <w:t xml:space="preserve">tono/gesto/atteggiamento/lessico/richiesta/ecc. nella mia cultura è </w:t>
      </w:r>
      <w:r w:rsidR="00E81338" w:rsidRPr="00882289">
        <w:rPr>
          <w:rFonts w:ascii="Times New Roman" w:hAnsi="Times New Roman" w:cs="Times New Roman"/>
          <w:sz w:val="24"/>
          <w:szCs w:val="24"/>
        </w:rPr>
        <w:t xml:space="preserve">considerato </w:t>
      </w:r>
      <w:r w:rsidRPr="00882289">
        <w:rPr>
          <w:rFonts w:ascii="Times New Roman" w:hAnsi="Times New Roman" w:cs="Times New Roman"/>
          <w:sz w:val="24"/>
          <w:szCs w:val="24"/>
        </w:rPr>
        <w:t xml:space="preserve">molto duro, </w:t>
      </w:r>
      <w:r w:rsidR="00E81338" w:rsidRPr="00882289">
        <w:rPr>
          <w:rFonts w:ascii="Times New Roman" w:hAnsi="Times New Roman" w:cs="Times New Roman"/>
          <w:sz w:val="24"/>
          <w:szCs w:val="24"/>
        </w:rPr>
        <w:t>mostra che c’è una forte</w:t>
      </w:r>
      <w:r w:rsidRPr="00882289">
        <w:rPr>
          <w:rFonts w:ascii="Times New Roman" w:hAnsi="Times New Roman" w:cs="Times New Roman"/>
          <w:sz w:val="24"/>
          <w:szCs w:val="24"/>
        </w:rPr>
        <w:t xml:space="preserve"> irritazione</w:t>
      </w:r>
      <w:r w:rsidR="00E81338" w:rsidRPr="00882289">
        <w:rPr>
          <w:rFonts w:ascii="Times New Roman" w:hAnsi="Times New Roman" w:cs="Times New Roman"/>
          <w:sz w:val="24"/>
          <w:szCs w:val="24"/>
        </w:rPr>
        <w:t>, quasi un’offesa</w:t>
      </w:r>
      <w:r w:rsidRPr="00882289">
        <w:rPr>
          <w:rFonts w:ascii="Times New Roman" w:hAnsi="Times New Roman" w:cs="Times New Roman"/>
          <w:sz w:val="24"/>
          <w:szCs w:val="24"/>
        </w:rPr>
        <w:t>: è questo il tuo stato d’animo</w:t>
      </w:r>
      <w:r w:rsidR="00E81338" w:rsidRPr="00882289">
        <w:rPr>
          <w:rFonts w:ascii="Times New Roman" w:hAnsi="Times New Roman" w:cs="Times New Roman"/>
          <w:sz w:val="24"/>
          <w:szCs w:val="24"/>
        </w:rPr>
        <w:t xml:space="preserve"> o sono io eh interpreto male</w:t>
      </w:r>
      <w:r w:rsidRPr="00882289">
        <w:rPr>
          <w:rFonts w:ascii="Times New Roman" w:hAnsi="Times New Roman" w:cs="Times New Roman"/>
          <w:sz w:val="24"/>
          <w:szCs w:val="24"/>
        </w:rPr>
        <w:t xml:space="preserve">?”. Il non detto, nella comunicazione interculturale, può essere più pericoloso del detto, in quanto fa </w:t>
      </w:r>
      <w:r w:rsidR="00882289" w:rsidRPr="00882289">
        <w:rPr>
          <w:rFonts w:ascii="Times New Roman" w:hAnsi="Times New Roman" w:cs="Times New Roman"/>
          <w:sz w:val="24"/>
          <w:szCs w:val="24"/>
        </w:rPr>
        <w:t>infila</w:t>
      </w:r>
      <w:r w:rsidRPr="00882289">
        <w:rPr>
          <w:rFonts w:ascii="Times New Roman" w:hAnsi="Times New Roman" w:cs="Times New Roman"/>
          <w:sz w:val="24"/>
          <w:szCs w:val="24"/>
        </w:rPr>
        <w:t xml:space="preserve"> la comunicazione</w:t>
      </w:r>
      <w:r w:rsidR="00882289" w:rsidRPr="00882289">
        <w:rPr>
          <w:rFonts w:ascii="Times New Roman" w:hAnsi="Times New Roman" w:cs="Times New Roman"/>
          <w:sz w:val="24"/>
          <w:szCs w:val="24"/>
        </w:rPr>
        <w:t xml:space="preserve"> su un binario instabile che può portare a farla deragliare definitivamente</w:t>
      </w:r>
      <w:r w:rsidRPr="00882289">
        <w:rPr>
          <w:rFonts w:ascii="Times New Roman" w:hAnsi="Times New Roman" w:cs="Times New Roman"/>
          <w:sz w:val="24"/>
          <w:szCs w:val="24"/>
        </w:rPr>
        <w:t>;</w:t>
      </w:r>
    </w:p>
    <w:p w:rsidR="006071F9" w:rsidRPr="00882289" w:rsidRDefault="006071F9" w:rsidP="006071F9">
      <w:pPr>
        <w:pStyle w:val="Paragrafoelenco"/>
        <w:numPr>
          <w:ilvl w:val="0"/>
          <w:numId w:val="41"/>
        </w:numPr>
        <w:spacing w:line="240" w:lineRule="auto"/>
        <w:ind w:left="426"/>
        <w:jc w:val="both"/>
        <w:rPr>
          <w:rFonts w:ascii="Times New Roman" w:hAnsi="Times New Roman" w:cs="Times New Roman"/>
          <w:sz w:val="24"/>
          <w:szCs w:val="24"/>
        </w:rPr>
      </w:pPr>
      <w:r w:rsidRPr="00882289">
        <w:rPr>
          <w:rFonts w:ascii="Times New Roman" w:hAnsi="Times New Roman" w:cs="Times New Roman"/>
          <w:sz w:val="24"/>
          <w:szCs w:val="24"/>
        </w:rPr>
        <w:t>l’</w:t>
      </w:r>
      <w:r w:rsidRPr="00882289">
        <w:rPr>
          <w:rFonts w:ascii="Times New Roman" w:hAnsi="Times New Roman" w:cs="Times New Roman"/>
          <w:i/>
          <w:sz w:val="24"/>
          <w:szCs w:val="24"/>
        </w:rPr>
        <w:t>ascolto attivo</w:t>
      </w:r>
      <w:r w:rsidRPr="00882289">
        <w:rPr>
          <w:rFonts w:ascii="Times New Roman" w:hAnsi="Times New Roman" w:cs="Times New Roman"/>
          <w:sz w:val="24"/>
          <w:szCs w:val="24"/>
        </w:rPr>
        <w:t xml:space="preserve"> è</w:t>
      </w:r>
      <w:r w:rsidR="00882289" w:rsidRPr="00882289">
        <w:rPr>
          <w:rFonts w:ascii="Times New Roman" w:hAnsi="Times New Roman" w:cs="Times New Roman"/>
          <w:sz w:val="24"/>
          <w:szCs w:val="24"/>
        </w:rPr>
        <w:t xml:space="preserve"> un’altra abilità da sviluppare:</w:t>
      </w:r>
      <w:r w:rsidRPr="00882289">
        <w:rPr>
          <w:rFonts w:ascii="Times New Roman" w:hAnsi="Times New Roman" w:cs="Times New Roman"/>
          <w:sz w:val="24"/>
          <w:szCs w:val="24"/>
        </w:rPr>
        <w:t xml:space="preserve"> </w:t>
      </w:r>
      <w:r w:rsidR="00882289" w:rsidRPr="00882289">
        <w:rPr>
          <w:rFonts w:ascii="Times New Roman" w:hAnsi="Times New Roman" w:cs="Times New Roman"/>
          <w:sz w:val="24"/>
          <w:szCs w:val="24"/>
        </w:rPr>
        <w:t>si tratta di ascoltare</w:t>
      </w:r>
      <w:r w:rsidRPr="00882289">
        <w:rPr>
          <w:rFonts w:ascii="Times New Roman" w:hAnsi="Times New Roman" w:cs="Times New Roman"/>
          <w:sz w:val="24"/>
          <w:szCs w:val="24"/>
        </w:rPr>
        <w:t xml:space="preserve"> evita</w:t>
      </w:r>
      <w:r w:rsidR="00882289" w:rsidRPr="00882289">
        <w:rPr>
          <w:rFonts w:ascii="Times New Roman" w:hAnsi="Times New Roman" w:cs="Times New Roman"/>
          <w:sz w:val="24"/>
          <w:szCs w:val="24"/>
        </w:rPr>
        <w:t>ndo di applicare in tempo reale</w:t>
      </w:r>
      <w:r w:rsidRPr="00882289">
        <w:rPr>
          <w:rFonts w:ascii="Times New Roman" w:hAnsi="Times New Roman" w:cs="Times New Roman"/>
          <w:sz w:val="24"/>
          <w:szCs w:val="24"/>
        </w:rPr>
        <w:t xml:space="preserve"> dicotomie come giusto/sbagliato, normale/strambo, remissivo/aggressivo, e così via – atteggiamenti che sono spontanei, fanno parte della nostra normale attività di ascolto, </w:t>
      </w:r>
      <w:r w:rsidR="00882289" w:rsidRPr="00882289">
        <w:rPr>
          <w:rFonts w:ascii="Times New Roman" w:hAnsi="Times New Roman" w:cs="Times New Roman"/>
          <w:sz w:val="24"/>
          <w:szCs w:val="24"/>
        </w:rPr>
        <w:t>in quanto questa</w:t>
      </w:r>
      <w:r w:rsidRPr="00882289">
        <w:rPr>
          <w:rFonts w:ascii="Times New Roman" w:hAnsi="Times New Roman" w:cs="Times New Roman"/>
          <w:sz w:val="24"/>
          <w:szCs w:val="24"/>
        </w:rPr>
        <w:t xml:space="preserve"> richiede di classificare ciò che ci viene detto in pochissimi secondi, e quindi con il ricorso alle categorie disponibili</w:t>
      </w:r>
      <w:r w:rsidR="00882289" w:rsidRPr="00882289">
        <w:rPr>
          <w:rFonts w:ascii="Times New Roman" w:hAnsi="Times New Roman" w:cs="Times New Roman"/>
          <w:sz w:val="24"/>
          <w:szCs w:val="24"/>
        </w:rPr>
        <w:t xml:space="preserve">, </w:t>
      </w:r>
      <w:r w:rsidRPr="00882289">
        <w:rPr>
          <w:rFonts w:ascii="Times New Roman" w:hAnsi="Times New Roman" w:cs="Times New Roman"/>
          <w:sz w:val="24"/>
          <w:szCs w:val="24"/>
        </w:rPr>
        <w:t>che sono quelle della nostra cultura di provenienza, indipendentemente dalla lingua usata per l’interazione.</w:t>
      </w:r>
    </w:p>
    <w:p w:rsidR="006071F9" w:rsidRPr="00882289" w:rsidRDefault="006071F9" w:rsidP="00AC7A69">
      <w:pPr>
        <w:spacing w:after="0" w:line="240" w:lineRule="auto"/>
        <w:jc w:val="both"/>
        <w:rPr>
          <w:rFonts w:ascii="Times New Roman" w:hAnsi="Times New Roman" w:cs="Times New Roman"/>
          <w:sz w:val="24"/>
          <w:szCs w:val="24"/>
        </w:rPr>
      </w:pPr>
      <w:r w:rsidRPr="00882289">
        <w:rPr>
          <w:rFonts w:ascii="Times New Roman" w:hAnsi="Times New Roman" w:cs="Times New Roman"/>
          <w:sz w:val="24"/>
          <w:szCs w:val="24"/>
        </w:rPr>
        <w:t xml:space="preserve">Le tre abilità che abbiamo citato sopra sono di natura razionale, </w:t>
      </w:r>
      <w:r w:rsidR="00882289" w:rsidRPr="00882289">
        <w:rPr>
          <w:rFonts w:ascii="Times New Roman" w:hAnsi="Times New Roman" w:cs="Times New Roman"/>
          <w:sz w:val="24"/>
          <w:szCs w:val="24"/>
        </w:rPr>
        <w:t xml:space="preserve">sono </w:t>
      </w:r>
      <w:r w:rsidRPr="00882289">
        <w:rPr>
          <w:rFonts w:ascii="Times New Roman" w:hAnsi="Times New Roman" w:cs="Times New Roman"/>
          <w:sz w:val="24"/>
          <w:szCs w:val="24"/>
        </w:rPr>
        <w:t>volontari</w:t>
      </w:r>
      <w:r w:rsidR="00882289" w:rsidRPr="00882289">
        <w:rPr>
          <w:rFonts w:ascii="Times New Roman" w:hAnsi="Times New Roman" w:cs="Times New Roman"/>
          <w:sz w:val="24"/>
          <w:szCs w:val="24"/>
        </w:rPr>
        <w:t>e</w:t>
      </w:r>
      <w:r w:rsidRPr="00882289">
        <w:rPr>
          <w:rFonts w:ascii="Times New Roman" w:hAnsi="Times New Roman" w:cs="Times New Roman"/>
          <w:sz w:val="24"/>
          <w:szCs w:val="24"/>
        </w:rPr>
        <w:t>, e tendono a conte</w:t>
      </w:r>
      <w:r w:rsidR="00AC7A69" w:rsidRPr="00882289">
        <w:rPr>
          <w:rFonts w:ascii="Times New Roman" w:hAnsi="Times New Roman" w:cs="Times New Roman"/>
          <w:sz w:val="24"/>
          <w:szCs w:val="24"/>
        </w:rPr>
        <w:t xml:space="preserve">nere le reazioni emozionali con il guinzaglio della ragione – reazioni che sono ovvie, fanno parte della normale vita di una persona che classifica l’input che riceve dall’esterno secondo categorie derivate dalla sua esperienza di ciò che è buono/cattivo, amichevole/aggressivo, utile/nocivo e così via. L’emisfero destro ha una reazione immediata all’input comunicativo, e l’emisfero sinistro (lo diciamo estremizzando i ruoli dei due emisferi) deve tenerlo sotto controllo – ma questo è difficile, anche perché è l’emisfero sinistro che gestisce le aree del linguaggio, ed è </w:t>
      </w:r>
      <w:r w:rsidR="00882289" w:rsidRPr="00882289">
        <w:rPr>
          <w:rFonts w:ascii="Times New Roman" w:hAnsi="Times New Roman" w:cs="Times New Roman"/>
          <w:sz w:val="24"/>
          <w:szCs w:val="24"/>
        </w:rPr>
        <w:t xml:space="preserve">quindi </w:t>
      </w:r>
      <w:r w:rsidR="00AC7A69" w:rsidRPr="00882289">
        <w:rPr>
          <w:rFonts w:ascii="Times New Roman" w:hAnsi="Times New Roman" w:cs="Times New Roman"/>
          <w:sz w:val="24"/>
          <w:szCs w:val="24"/>
        </w:rPr>
        <w:t>super-occupat</w:t>
      </w:r>
      <w:r w:rsidR="00882289" w:rsidRPr="00882289">
        <w:rPr>
          <w:rFonts w:ascii="Times New Roman" w:hAnsi="Times New Roman" w:cs="Times New Roman"/>
          <w:sz w:val="24"/>
          <w:szCs w:val="24"/>
        </w:rPr>
        <w:t>o soprattutto se l’interazione à</w:t>
      </w:r>
      <w:r w:rsidR="00AC7A69" w:rsidRPr="00882289">
        <w:rPr>
          <w:rFonts w:ascii="Times New Roman" w:hAnsi="Times New Roman" w:cs="Times New Roman"/>
          <w:sz w:val="24"/>
          <w:szCs w:val="24"/>
        </w:rPr>
        <w:t xml:space="preserve"> in lingua straniera; ed è l’emisfero sinistro che gestisce gli aspetti pragmatici, ad esempio, di un’intervista medica, di una trattativa commerciale, di un nego</w:t>
      </w:r>
      <w:r w:rsidR="00882289" w:rsidRPr="00882289">
        <w:rPr>
          <w:rFonts w:ascii="Times New Roman" w:hAnsi="Times New Roman" w:cs="Times New Roman"/>
          <w:sz w:val="24"/>
          <w:szCs w:val="24"/>
        </w:rPr>
        <w:t xml:space="preserve">ziano politico o diplomatico, di un </w:t>
      </w:r>
      <w:r w:rsidR="00AC7A69" w:rsidRPr="00882289">
        <w:rPr>
          <w:rFonts w:ascii="Times New Roman" w:hAnsi="Times New Roman" w:cs="Times New Roman"/>
          <w:sz w:val="24"/>
          <w:szCs w:val="24"/>
        </w:rPr>
        <w:t>interrogatorio di polizia</w:t>
      </w:r>
      <w:r w:rsidR="00882289" w:rsidRPr="00882289">
        <w:rPr>
          <w:rFonts w:ascii="Times New Roman" w:hAnsi="Times New Roman" w:cs="Times New Roman"/>
          <w:sz w:val="24"/>
          <w:szCs w:val="24"/>
        </w:rPr>
        <w:t xml:space="preserve">, con un ulteriore sovraccarico. Ciononostante, tenere al ‘guinzaglio’ </w:t>
      </w:r>
      <w:r w:rsidR="00AC7A69" w:rsidRPr="00882289">
        <w:rPr>
          <w:rFonts w:ascii="Times New Roman" w:hAnsi="Times New Roman" w:cs="Times New Roman"/>
          <w:sz w:val="24"/>
          <w:szCs w:val="24"/>
        </w:rPr>
        <w:t xml:space="preserve">l’emisfero destro è sempre utile in eventi come quelli esemplificati sopra, ma diventa </w:t>
      </w:r>
      <w:r w:rsidR="00882289" w:rsidRPr="00882289">
        <w:rPr>
          <w:rFonts w:ascii="Times New Roman" w:hAnsi="Times New Roman" w:cs="Times New Roman"/>
          <w:sz w:val="24"/>
          <w:szCs w:val="24"/>
        </w:rPr>
        <w:t>essenziale</w:t>
      </w:r>
      <w:r w:rsidR="00AC7A69" w:rsidRPr="00882289">
        <w:rPr>
          <w:rFonts w:ascii="Times New Roman" w:hAnsi="Times New Roman" w:cs="Times New Roman"/>
          <w:sz w:val="24"/>
          <w:szCs w:val="24"/>
        </w:rPr>
        <w:t>, e aggiunge una complessità ancora maggiore, in contesti di comunicazione interculturale.</w:t>
      </w:r>
    </w:p>
    <w:p w:rsidR="00AC7A69" w:rsidRPr="00882289" w:rsidRDefault="00AC7A69" w:rsidP="00AC7A69">
      <w:pPr>
        <w:spacing w:after="0" w:line="240" w:lineRule="auto"/>
        <w:jc w:val="both"/>
        <w:rPr>
          <w:rFonts w:ascii="Times New Roman" w:hAnsi="Times New Roman" w:cs="Times New Roman"/>
          <w:sz w:val="24"/>
          <w:szCs w:val="24"/>
        </w:rPr>
      </w:pPr>
      <w:r w:rsidRPr="00882289">
        <w:rPr>
          <w:rFonts w:ascii="Times New Roman" w:hAnsi="Times New Roman" w:cs="Times New Roman"/>
          <w:sz w:val="24"/>
          <w:szCs w:val="24"/>
        </w:rPr>
        <w:t xml:space="preserve">Ci sono poi delle </w:t>
      </w:r>
      <w:r w:rsidR="00882289" w:rsidRPr="00882289">
        <w:rPr>
          <w:rFonts w:ascii="Times New Roman" w:hAnsi="Times New Roman" w:cs="Times New Roman"/>
          <w:sz w:val="24"/>
          <w:szCs w:val="24"/>
        </w:rPr>
        <w:t>‘</w:t>
      </w:r>
      <w:r w:rsidRPr="00882289">
        <w:rPr>
          <w:rFonts w:ascii="Times New Roman" w:hAnsi="Times New Roman" w:cs="Times New Roman"/>
          <w:sz w:val="24"/>
          <w:szCs w:val="24"/>
        </w:rPr>
        <w:t>abilità</w:t>
      </w:r>
      <w:r w:rsidR="00882289" w:rsidRPr="00882289">
        <w:rPr>
          <w:rFonts w:ascii="Times New Roman" w:hAnsi="Times New Roman" w:cs="Times New Roman"/>
          <w:sz w:val="24"/>
          <w:szCs w:val="24"/>
        </w:rPr>
        <w:t>’</w:t>
      </w:r>
      <w:r w:rsidRPr="00882289">
        <w:rPr>
          <w:rFonts w:ascii="Times New Roman" w:hAnsi="Times New Roman" w:cs="Times New Roman"/>
          <w:sz w:val="24"/>
          <w:szCs w:val="24"/>
        </w:rPr>
        <w:t xml:space="preserve"> – in realtà degli </w:t>
      </w:r>
      <w:r w:rsidR="00882289" w:rsidRPr="00882289">
        <w:rPr>
          <w:rFonts w:ascii="Times New Roman" w:hAnsi="Times New Roman" w:cs="Times New Roman"/>
          <w:sz w:val="24"/>
          <w:szCs w:val="24"/>
        </w:rPr>
        <w:t>‘</w:t>
      </w:r>
      <w:r w:rsidRPr="00882289">
        <w:rPr>
          <w:rFonts w:ascii="Times New Roman" w:hAnsi="Times New Roman" w:cs="Times New Roman"/>
          <w:sz w:val="24"/>
          <w:szCs w:val="24"/>
        </w:rPr>
        <w:t>atteggiamenti</w:t>
      </w:r>
      <w:r w:rsidR="00882289" w:rsidRPr="00882289">
        <w:rPr>
          <w:rFonts w:ascii="Times New Roman" w:hAnsi="Times New Roman" w:cs="Times New Roman"/>
          <w:sz w:val="24"/>
          <w:szCs w:val="24"/>
        </w:rPr>
        <w:t>’</w:t>
      </w:r>
      <w:r w:rsidRPr="00882289">
        <w:rPr>
          <w:rFonts w:ascii="Times New Roman" w:hAnsi="Times New Roman" w:cs="Times New Roman"/>
          <w:sz w:val="24"/>
          <w:szCs w:val="24"/>
        </w:rPr>
        <w:t xml:space="preserve"> che bisogna diventar abili nell’assumere – di natura più ampia, che riguardano sia</w:t>
      </w:r>
      <w:r w:rsidR="00882289" w:rsidRPr="00882289">
        <w:rPr>
          <w:rFonts w:ascii="Times New Roman" w:hAnsi="Times New Roman" w:cs="Times New Roman"/>
          <w:sz w:val="24"/>
          <w:szCs w:val="24"/>
        </w:rPr>
        <w:t xml:space="preserve"> la</w:t>
      </w:r>
      <w:r w:rsidRPr="00882289">
        <w:rPr>
          <w:rFonts w:ascii="Times New Roman" w:hAnsi="Times New Roman" w:cs="Times New Roman"/>
          <w:sz w:val="24"/>
          <w:szCs w:val="24"/>
        </w:rPr>
        <w:t xml:space="preserve"> ragione sia, soprattutto, la sfera emozionale:</w:t>
      </w:r>
    </w:p>
    <w:p w:rsidR="00AC7A69" w:rsidRPr="00882289" w:rsidRDefault="00AC7A69" w:rsidP="00AC7A69">
      <w:pPr>
        <w:pStyle w:val="Paragrafoelenco"/>
        <w:numPr>
          <w:ilvl w:val="0"/>
          <w:numId w:val="41"/>
        </w:numPr>
        <w:spacing w:after="0" w:line="240" w:lineRule="auto"/>
        <w:ind w:left="567"/>
        <w:jc w:val="both"/>
        <w:rPr>
          <w:rFonts w:ascii="Times New Roman" w:hAnsi="Times New Roman" w:cs="Times New Roman"/>
          <w:sz w:val="24"/>
          <w:szCs w:val="24"/>
        </w:rPr>
      </w:pPr>
      <w:r w:rsidRPr="00882289">
        <w:rPr>
          <w:rFonts w:ascii="Times New Roman" w:hAnsi="Times New Roman" w:cs="Times New Roman"/>
          <w:sz w:val="24"/>
          <w:szCs w:val="24"/>
        </w:rPr>
        <w:t>l’</w:t>
      </w:r>
      <w:r w:rsidRPr="00882289">
        <w:rPr>
          <w:rFonts w:ascii="Times New Roman" w:hAnsi="Times New Roman" w:cs="Times New Roman"/>
          <w:i/>
          <w:sz w:val="24"/>
          <w:szCs w:val="24"/>
        </w:rPr>
        <w:t>empatia</w:t>
      </w:r>
      <w:r w:rsidRPr="00882289">
        <w:rPr>
          <w:rFonts w:ascii="Times New Roman" w:hAnsi="Times New Roman" w:cs="Times New Roman"/>
          <w:sz w:val="24"/>
          <w:szCs w:val="24"/>
        </w:rPr>
        <w:t xml:space="preserve">, cioè la capacità di mettersi nei panni dell’interlocutore per intuire quello che sente e </w:t>
      </w:r>
      <w:r w:rsidR="00882289" w:rsidRPr="00882289">
        <w:rPr>
          <w:rFonts w:ascii="Times New Roman" w:hAnsi="Times New Roman" w:cs="Times New Roman"/>
          <w:sz w:val="24"/>
          <w:szCs w:val="24"/>
        </w:rPr>
        <w:t xml:space="preserve">ciò </w:t>
      </w:r>
      <w:r w:rsidRPr="00882289">
        <w:rPr>
          <w:rFonts w:ascii="Times New Roman" w:hAnsi="Times New Roman" w:cs="Times New Roman"/>
          <w:sz w:val="24"/>
          <w:szCs w:val="24"/>
        </w:rPr>
        <w:t>che pensa di quello che stiamo facendo</w:t>
      </w:r>
      <w:r w:rsidR="00882289" w:rsidRPr="00882289">
        <w:rPr>
          <w:rFonts w:ascii="Times New Roman" w:hAnsi="Times New Roman" w:cs="Times New Roman"/>
          <w:sz w:val="24"/>
          <w:szCs w:val="24"/>
        </w:rPr>
        <w:t xml:space="preserve"> o dicendo</w:t>
      </w:r>
      <w:r w:rsidRPr="00882289">
        <w:rPr>
          <w:rFonts w:ascii="Times New Roman" w:hAnsi="Times New Roman" w:cs="Times New Roman"/>
          <w:sz w:val="24"/>
          <w:szCs w:val="24"/>
        </w:rPr>
        <w:t xml:space="preserve"> noi;</w:t>
      </w:r>
    </w:p>
    <w:p w:rsidR="00AC7A69" w:rsidRPr="00882289" w:rsidRDefault="00AC7A69" w:rsidP="00AC7A69">
      <w:pPr>
        <w:pStyle w:val="Paragrafoelenco"/>
        <w:numPr>
          <w:ilvl w:val="0"/>
          <w:numId w:val="41"/>
        </w:numPr>
        <w:spacing w:after="0" w:line="240" w:lineRule="auto"/>
        <w:ind w:left="567"/>
        <w:jc w:val="both"/>
        <w:rPr>
          <w:rFonts w:ascii="Times New Roman" w:hAnsi="Times New Roman" w:cs="Times New Roman"/>
          <w:sz w:val="24"/>
          <w:szCs w:val="24"/>
        </w:rPr>
      </w:pPr>
      <w:r w:rsidRPr="00882289">
        <w:rPr>
          <w:rFonts w:ascii="Times New Roman" w:hAnsi="Times New Roman" w:cs="Times New Roman"/>
          <w:sz w:val="24"/>
          <w:szCs w:val="24"/>
        </w:rPr>
        <w:t xml:space="preserve">il </w:t>
      </w:r>
      <w:r w:rsidRPr="00882289">
        <w:rPr>
          <w:rFonts w:ascii="Times New Roman" w:hAnsi="Times New Roman" w:cs="Times New Roman"/>
          <w:i/>
          <w:sz w:val="24"/>
          <w:szCs w:val="24"/>
        </w:rPr>
        <w:t>decentramento</w:t>
      </w:r>
      <w:r w:rsidRPr="00882289">
        <w:rPr>
          <w:rFonts w:ascii="Times New Roman" w:hAnsi="Times New Roman" w:cs="Times New Roman"/>
          <w:sz w:val="24"/>
          <w:szCs w:val="24"/>
        </w:rPr>
        <w:t xml:space="preserve"> dai propri ruoli sociali, dai propri comportamenti abituali, dal proprio modo di immaginarsi – ruoli, comportamen</w:t>
      </w:r>
      <w:r w:rsidR="00882289" w:rsidRPr="00882289">
        <w:rPr>
          <w:rFonts w:ascii="Times New Roman" w:hAnsi="Times New Roman" w:cs="Times New Roman"/>
          <w:sz w:val="24"/>
          <w:szCs w:val="24"/>
        </w:rPr>
        <w:t>ti, immagini che sono ritagliati</w:t>
      </w:r>
      <w:r w:rsidRPr="00882289">
        <w:rPr>
          <w:rFonts w:ascii="Times New Roman" w:hAnsi="Times New Roman" w:cs="Times New Roman"/>
          <w:sz w:val="24"/>
          <w:szCs w:val="24"/>
        </w:rPr>
        <w:t xml:space="preserve"> sulla base delle coordinate offerte dalla cultura d’appartenenza, spesso senza che ci se ne renda conto</w:t>
      </w:r>
      <w:r w:rsidR="006B5DF7" w:rsidRPr="00882289">
        <w:rPr>
          <w:rFonts w:ascii="Times New Roman" w:hAnsi="Times New Roman" w:cs="Times New Roman"/>
          <w:sz w:val="24"/>
          <w:szCs w:val="24"/>
        </w:rPr>
        <w:t xml:space="preserve">: </w:t>
      </w:r>
      <w:r w:rsidR="00882289" w:rsidRPr="00882289">
        <w:rPr>
          <w:rFonts w:ascii="Times New Roman" w:hAnsi="Times New Roman" w:cs="Times New Roman"/>
          <w:sz w:val="24"/>
          <w:szCs w:val="24"/>
        </w:rPr>
        <w:t xml:space="preserve">nella sua cultura, </w:t>
      </w:r>
      <w:r w:rsidR="006B5DF7" w:rsidRPr="00882289">
        <w:rPr>
          <w:rFonts w:ascii="Times New Roman" w:hAnsi="Times New Roman" w:cs="Times New Roman"/>
          <w:sz w:val="24"/>
          <w:szCs w:val="24"/>
        </w:rPr>
        <w:t>un cinese molto anziano h</w:t>
      </w:r>
      <w:r w:rsidR="00882289" w:rsidRPr="00882289">
        <w:rPr>
          <w:rFonts w:ascii="Times New Roman" w:hAnsi="Times New Roman" w:cs="Times New Roman"/>
          <w:sz w:val="24"/>
          <w:szCs w:val="24"/>
        </w:rPr>
        <w:t xml:space="preserve">a un ruolo di grande prestigio </w:t>
      </w:r>
      <w:r w:rsidR="006B5DF7" w:rsidRPr="00882289">
        <w:rPr>
          <w:rFonts w:ascii="Times New Roman" w:hAnsi="Times New Roman" w:cs="Times New Roman"/>
          <w:sz w:val="24"/>
          <w:szCs w:val="24"/>
        </w:rPr>
        <w:t xml:space="preserve">e se non si decentra non capisce perché l’interlocutore occidentale </w:t>
      </w:r>
      <w:r w:rsidR="00882289" w:rsidRPr="00882289">
        <w:rPr>
          <w:rFonts w:ascii="Times New Roman" w:hAnsi="Times New Roman" w:cs="Times New Roman"/>
          <w:sz w:val="24"/>
          <w:szCs w:val="24"/>
        </w:rPr>
        <w:t>tenda a</w:t>
      </w:r>
      <w:r w:rsidR="006B5DF7" w:rsidRPr="00882289">
        <w:rPr>
          <w:rFonts w:ascii="Times New Roman" w:hAnsi="Times New Roman" w:cs="Times New Roman"/>
          <w:sz w:val="24"/>
          <w:szCs w:val="24"/>
        </w:rPr>
        <w:t xml:space="preserve"> ‘rottamarlo’</w:t>
      </w:r>
      <w:r w:rsidR="00882289" w:rsidRPr="00882289">
        <w:rPr>
          <w:rFonts w:ascii="Times New Roman" w:hAnsi="Times New Roman" w:cs="Times New Roman"/>
          <w:sz w:val="24"/>
          <w:szCs w:val="24"/>
        </w:rPr>
        <w:t>, per usare una parola nuova nella gerontocrazia italiana,</w:t>
      </w:r>
      <w:r w:rsidR="006B5DF7" w:rsidRPr="00882289">
        <w:rPr>
          <w:rFonts w:ascii="Times New Roman" w:hAnsi="Times New Roman" w:cs="Times New Roman"/>
          <w:sz w:val="24"/>
          <w:szCs w:val="24"/>
        </w:rPr>
        <w:t xml:space="preserve"> come cont</w:t>
      </w:r>
      <w:r w:rsidR="00882289" w:rsidRPr="00882289">
        <w:rPr>
          <w:rFonts w:ascii="Times New Roman" w:hAnsi="Times New Roman" w:cs="Times New Roman"/>
          <w:sz w:val="24"/>
          <w:szCs w:val="24"/>
        </w:rPr>
        <w:t xml:space="preserve">roparte non interessante perché </w:t>
      </w:r>
      <w:r w:rsidR="006B5DF7" w:rsidRPr="00882289">
        <w:rPr>
          <w:rFonts w:ascii="Times New Roman" w:hAnsi="Times New Roman" w:cs="Times New Roman"/>
          <w:sz w:val="24"/>
          <w:szCs w:val="24"/>
        </w:rPr>
        <w:t xml:space="preserve">incapace di gestire un </w:t>
      </w:r>
      <w:proofErr w:type="spellStart"/>
      <w:r w:rsidR="006B5DF7" w:rsidRPr="00882289">
        <w:rPr>
          <w:rFonts w:ascii="Times New Roman" w:hAnsi="Times New Roman" w:cs="Times New Roman"/>
          <w:sz w:val="24"/>
          <w:szCs w:val="24"/>
        </w:rPr>
        <w:t>tablet</w:t>
      </w:r>
      <w:proofErr w:type="spellEnd"/>
      <w:r w:rsidR="006B5DF7" w:rsidRPr="00882289">
        <w:rPr>
          <w:rFonts w:ascii="Times New Roman" w:hAnsi="Times New Roman" w:cs="Times New Roman"/>
          <w:sz w:val="24"/>
          <w:szCs w:val="24"/>
        </w:rPr>
        <w:t xml:space="preserve">, non particolarmente importante nella gerarchia di una delegazione, </w:t>
      </w:r>
      <w:r w:rsidR="00882289" w:rsidRPr="00882289">
        <w:rPr>
          <w:rFonts w:ascii="Times New Roman" w:hAnsi="Times New Roman" w:cs="Times New Roman"/>
          <w:sz w:val="24"/>
          <w:szCs w:val="24"/>
        </w:rPr>
        <w:t xml:space="preserve">ormai </w:t>
      </w:r>
      <w:r w:rsidR="006B5DF7" w:rsidRPr="00882289">
        <w:rPr>
          <w:rFonts w:ascii="Times New Roman" w:hAnsi="Times New Roman" w:cs="Times New Roman"/>
          <w:sz w:val="24"/>
          <w:szCs w:val="24"/>
        </w:rPr>
        <w:t xml:space="preserve">vecchio, </w:t>
      </w:r>
      <w:r w:rsidR="00882289" w:rsidRPr="00882289">
        <w:rPr>
          <w:rFonts w:ascii="Times New Roman" w:hAnsi="Times New Roman" w:cs="Times New Roman"/>
          <w:sz w:val="24"/>
          <w:szCs w:val="24"/>
        </w:rPr>
        <w:t xml:space="preserve">quindi </w:t>
      </w:r>
      <w:r w:rsidR="006B5DF7" w:rsidRPr="00882289">
        <w:rPr>
          <w:rFonts w:ascii="Times New Roman" w:hAnsi="Times New Roman" w:cs="Times New Roman"/>
          <w:sz w:val="24"/>
          <w:szCs w:val="24"/>
        </w:rPr>
        <w:t>superato;</w:t>
      </w:r>
    </w:p>
    <w:p w:rsidR="006B5DF7" w:rsidRPr="00882289" w:rsidRDefault="006B5DF7" w:rsidP="00AC7A69">
      <w:pPr>
        <w:pStyle w:val="Paragrafoelenco"/>
        <w:numPr>
          <w:ilvl w:val="0"/>
          <w:numId w:val="41"/>
        </w:numPr>
        <w:spacing w:after="0" w:line="240" w:lineRule="auto"/>
        <w:ind w:left="567"/>
        <w:jc w:val="both"/>
        <w:rPr>
          <w:rFonts w:ascii="Times New Roman" w:hAnsi="Times New Roman" w:cs="Times New Roman"/>
          <w:sz w:val="24"/>
          <w:szCs w:val="24"/>
        </w:rPr>
      </w:pPr>
      <w:r w:rsidRPr="00882289">
        <w:rPr>
          <w:rFonts w:ascii="Times New Roman" w:hAnsi="Times New Roman" w:cs="Times New Roman"/>
          <w:sz w:val="24"/>
          <w:szCs w:val="24"/>
        </w:rPr>
        <w:t>l’</w:t>
      </w:r>
      <w:proofErr w:type="spellStart"/>
      <w:r w:rsidRPr="00882289">
        <w:rPr>
          <w:rFonts w:ascii="Times New Roman" w:hAnsi="Times New Roman" w:cs="Times New Roman"/>
          <w:i/>
          <w:sz w:val="24"/>
          <w:szCs w:val="24"/>
        </w:rPr>
        <w:t>exotopia</w:t>
      </w:r>
      <w:proofErr w:type="spellEnd"/>
      <w:r w:rsidRPr="00882289">
        <w:rPr>
          <w:rFonts w:ascii="Times New Roman" w:hAnsi="Times New Roman" w:cs="Times New Roman"/>
          <w:sz w:val="24"/>
          <w:szCs w:val="24"/>
        </w:rPr>
        <w:t xml:space="preserve"> è la frontiera estrema dei due atteggiamenti visti sopra: significa vedersi con occhi esterni, con quelli dell’interlocutore: è l’</w:t>
      </w:r>
      <w:proofErr w:type="spellStart"/>
      <w:r w:rsidRPr="00882289">
        <w:rPr>
          <w:rFonts w:ascii="Times New Roman" w:hAnsi="Times New Roman" w:cs="Times New Roman"/>
          <w:sz w:val="24"/>
          <w:szCs w:val="24"/>
        </w:rPr>
        <w:t>exotopia</w:t>
      </w:r>
      <w:proofErr w:type="spellEnd"/>
      <w:r w:rsidRPr="00882289">
        <w:rPr>
          <w:rFonts w:ascii="Times New Roman" w:hAnsi="Times New Roman" w:cs="Times New Roman"/>
          <w:sz w:val="24"/>
          <w:szCs w:val="24"/>
        </w:rPr>
        <w:t xml:space="preserve"> che frena un italiano meridionale dal gesticolare </w:t>
      </w:r>
      <w:r w:rsidR="00882289" w:rsidRPr="00882289">
        <w:rPr>
          <w:rFonts w:ascii="Times New Roman" w:hAnsi="Times New Roman" w:cs="Times New Roman"/>
          <w:sz w:val="24"/>
          <w:szCs w:val="24"/>
        </w:rPr>
        <w:t>come Benigni</w:t>
      </w:r>
      <w:r w:rsidRPr="00882289">
        <w:rPr>
          <w:rFonts w:ascii="Times New Roman" w:hAnsi="Times New Roman" w:cs="Times New Roman"/>
          <w:sz w:val="24"/>
          <w:szCs w:val="24"/>
        </w:rPr>
        <w:t xml:space="preserve">, </w:t>
      </w:r>
      <w:r w:rsidR="00882289" w:rsidRPr="00882289">
        <w:rPr>
          <w:rFonts w:ascii="Times New Roman" w:hAnsi="Times New Roman" w:cs="Times New Roman"/>
          <w:sz w:val="24"/>
          <w:szCs w:val="24"/>
        </w:rPr>
        <w:t xml:space="preserve">magari </w:t>
      </w:r>
      <w:r w:rsidRPr="00882289">
        <w:rPr>
          <w:rFonts w:ascii="Times New Roman" w:hAnsi="Times New Roman" w:cs="Times New Roman"/>
          <w:sz w:val="24"/>
          <w:szCs w:val="24"/>
        </w:rPr>
        <w:t xml:space="preserve">stando troppo vicino all’interlocutore </w:t>
      </w:r>
      <w:r w:rsidR="00882289" w:rsidRPr="00882289">
        <w:rPr>
          <w:rFonts w:ascii="Times New Roman" w:hAnsi="Times New Roman" w:cs="Times New Roman"/>
          <w:sz w:val="24"/>
          <w:szCs w:val="24"/>
        </w:rPr>
        <w:t>nordico</w:t>
      </w:r>
      <w:r w:rsidRPr="00882289">
        <w:rPr>
          <w:rFonts w:ascii="Times New Roman" w:hAnsi="Times New Roman" w:cs="Times New Roman"/>
          <w:sz w:val="24"/>
          <w:szCs w:val="24"/>
        </w:rPr>
        <w:t xml:space="preserve"> e usando un tono di voce che può sembrare irato, eccessivo: nel momento in cui si vede con gli occhi del</w:t>
      </w:r>
      <w:r w:rsidR="00882289" w:rsidRPr="00882289">
        <w:rPr>
          <w:rFonts w:ascii="Times New Roman" w:hAnsi="Times New Roman" w:cs="Times New Roman"/>
          <w:sz w:val="24"/>
          <w:szCs w:val="24"/>
        </w:rPr>
        <w:t>l’altro</w:t>
      </w:r>
      <w:r w:rsidRPr="00882289">
        <w:rPr>
          <w:rFonts w:ascii="Times New Roman" w:hAnsi="Times New Roman" w:cs="Times New Roman"/>
          <w:sz w:val="24"/>
          <w:szCs w:val="24"/>
        </w:rPr>
        <w:t xml:space="preserve">, il nostro connazionale trattiene le mani, </w:t>
      </w:r>
      <w:r w:rsidR="00882289" w:rsidRPr="00882289">
        <w:rPr>
          <w:rFonts w:ascii="Times New Roman" w:hAnsi="Times New Roman" w:cs="Times New Roman"/>
          <w:sz w:val="24"/>
          <w:szCs w:val="24"/>
        </w:rPr>
        <w:t>ristabilisce</w:t>
      </w:r>
      <w:r w:rsidRPr="00882289">
        <w:rPr>
          <w:rFonts w:ascii="Times New Roman" w:hAnsi="Times New Roman" w:cs="Times New Roman"/>
          <w:sz w:val="24"/>
          <w:szCs w:val="24"/>
        </w:rPr>
        <w:t xml:space="preserve"> una</w:t>
      </w:r>
      <w:r w:rsidR="00882289" w:rsidRPr="00882289">
        <w:rPr>
          <w:rFonts w:ascii="Times New Roman" w:hAnsi="Times New Roman" w:cs="Times New Roman"/>
          <w:sz w:val="24"/>
          <w:szCs w:val="24"/>
        </w:rPr>
        <w:t xml:space="preserve"> certa distanza interpersonale,</w:t>
      </w:r>
      <w:r w:rsidRPr="00882289">
        <w:rPr>
          <w:rFonts w:ascii="Times New Roman" w:hAnsi="Times New Roman" w:cs="Times New Roman"/>
          <w:sz w:val="24"/>
          <w:szCs w:val="24"/>
        </w:rPr>
        <w:t xml:space="preserve"> abbassa il tono di voce, sta attento a non sovrapporsi con chi parla interrompendolo, e così via.</w:t>
      </w:r>
    </w:p>
    <w:p w:rsidR="00AC7A69" w:rsidRPr="00F51B1E" w:rsidRDefault="00AC7A69" w:rsidP="00AC7A69">
      <w:pPr>
        <w:spacing w:after="0" w:line="240" w:lineRule="auto"/>
        <w:jc w:val="both"/>
        <w:rPr>
          <w:rFonts w:ascii="Times New Roman" w:hAnsi="Times New Roman" w:cs="Times New Roman"/>
          <w:sz w:val="24"/>
          <w:szCs w:val="24"/>
        </w:rPr>
      </w:pPr>
    </w:p>
    <w:p w:rsidR="006B5DF7" w:rsidRPr="00F51B1E" w:rsidRDefault="006B5DF7" w:rsidP="006B5DF7">
      <w:pPr>
        <w:spacing w:after="0" w:line="240" w:lineRule="auto"/>
        <w:rPr>
          <w:rFonts w:ascii="Times New Roman" w:hAnsi="Times New Roman" w:cs="Times New Roman"/>
          <w:sz w:val="24"/>
          <w:szCs w:val="24"/>
        </w:rPr>
      </w:pPr>
      <w:r w:rsidRPr="00F51B1E">
        <w:rPr>
          <w:rFonts w:ascii="Times New Roman" w:hAnsi="Times New Roman" w:cs="Times New Roman"/>
          <w:sz w:val="24"/>
          <w:szCs w:val="24"/>
        </w:rPr>
        <w:t>Un approfondimento di questi concetti è in Balboni, Caon 2014, e in Caon 2014.</w:t>
      </w:r>
    </w:p>
    <w:p w:rsidR="006B5DF7" w:rsidRPr="00F51B1E" w:rsidRDefault="006B5DF7" w:rsidP="00AC7A69">
      <w:pPr>
        <w:spacing w:after="0" w:line="240" w:lineRule="auto"/>
        <w:jc w:val="both"/>
        <w:rPr>
          <w:rFonts w:ascii="Times New Roman" w:hAnsi="Times New Roman" w:cs="Times New Roman"/>
          <w:sz w:val="24"/>
          <w:szCs w:val="24"/>
        </w:rPr>
      </w:pPr>
    </w:p>
    <w:p w:rsidR="00F51B1E" w:rsidRPr="00F51B1E" w:rsidRDefault="00F51B1E" w:rsidP="00AC7A69">
      <w:pPr>
        <w:spacing w:after="0" w:line="240" w:lineRule="auto"/>
        <w:jc w:val="both"/>
        <w:rPr>
          <w:rFonts w:ascii="Times New Roman" w:hAnsi="Times New Roman" w:cs="Times New Roman"/>
          <w:sz w:val="24"/>
          <w:szCs w:val="24"/>
        </w:rPr>
      </w:pPr>
    </w:p>
    <w:p w:rsidR="00AC7A69" w:rsidRPr="00F51B1E" w:rsidRDefault="006B5DF7" w:rsidP="00AC7A69">
      <w:pPr>
        <w:spacing w:after="0" w:line="240" w:lineRule="auto"/>
        <w:jc w:val="both"/>
        <w:rPr>
          <w:rFonts w:ascii="Times New Roman" w:hAnsi="Times New Roman" w:cs="Times New Roman"/>
          <w:b/>
          <w:sz w:val="24"/>
          <w:szCs w:val="24"/>
        </w:rPr>
      </w:pPr>
      <w:r w:rsidRPr="00F51B1E">
        <w:rPr>
          <w:rFonts w:ascii="Times New Roman" w:hAnsi="Times New Roman" w:cs="Times New Roman"/>
          <w:b/>
          <w:sz w:val="24"/>
          <w:szCs w:val="24"/>
        </w:rPr>
        <w:t>3. Conclusione</w:t>
      </w:r>
    </w:p>
    <w:p w:rsidR="006B5DF7" w:rsidRPr="00F51B1E" w:rsidRDefault="006B5DF7" w:rsidP="00AC7A69">
      <w:pPr>
        <w:spacing w:after="0" w:line="240" w:lineRule="auto"/>
        <w:jc w:val="both"/>
        <w:rPr>
          <w:rFonts w:ascii="Times New Roman" w:hAnsi="Times New Roman" w:cs="Times New Roman"/>
          <w:b/>
          <w:sz w:val="24"/>
          <w:szCs w:val="24"/>
        </w:rPr>
      </w:pPr>
    </w:p>
    <w:p w:rsidR="007F7B3C" w:rsidRPr="00F51B1E" w:rsidRDefault="007F7B3C" w:rsidP="00AC7A69">
      <w:pPr>
        <w:spacing w:after="0" w:line="240" w:lineRule="auto"/>
        <w:jc w:val="both"/>
        <w:rPr>
          <w:rFonts w:ascii="Times New Roman" w:hAnsi="Times New Roman" w:cs="Times New Roman"/>
          <w:sz w:val="24"/>
          <w:szCs w:val="24"/>
        </w:rPr>
      </w:pPr>
      <w:r w:rsidRPr="00F51B1E">
        <w:rPr>
          <w:rFonts w:ascii="Times New Roman" w:hAnsi="Times New Roman" w:cs="Times New Roman"/>
          <w:sz w:val="24"/>
          <w:szCs w:val="24"/>
        </w:rPr>
        <w:t xml:space="preserve">Le nozioni che abbiamo cercato di </w:t>
      </w:r>
      <w:r w:rsidR="00F51B1E" w:rsidRPr="00F51B1E">
        <w:rPr>
          <w:rFonts w:ascii="Times New Roman" w:hAnsi="Times New Roman" w:cs="Times New Roman"/>
          <w:sz w:val="24"/>
          <w:szCs w:val="24"/>
        </w:rPr>
        <w:t>chiarire e precisare</w:t>
      </w:r>
      <w:r w:rsidRPr="00F51B1E">
        <w:rPr>
          <w:rFonts w:ascii="Times New Roman" w:hAnsi="Times New Roman" w:cs="Times New Roman"/>
          <w:sz w:val="24"/>
          <w:szCs w:val="24"/>
        </w:rPr>
        <w:t xml:space="preserve"> sono le seguenti:</w:t>
      </w:r>
    </w:p>
    <w:p w:rsidR="007F7B3C" w:rsidRPr="00F51B1E" w:rsidRDefault="007F7B3C" w:rsidP="00AC7A69">
      <w:pPr>
        <w:spacing w:after="0" w:line="240" w:lineRule="auto"/>
        <w:jc w:val="both"/>
        <w:rPr>
          <w:rFonts w:ascii="Times New Roman" w:hAnsi="Times New Roman" w:cs="Times New Roman"/>
          <w:sz w:val="24"/>
          <w:szCs w:val="24"/>
        </w:rPr>
      </w:pPr>
    </w:p>
    <w:p w:rsidR="007F7B3C" w:rsidRPr="00F51B1E" w:rsidRDefault="007F7B3C" w:rsidP="00AC7A69">
      <w:pPr>
        <w:pStyle w:val="Paragrafoelenco"/>
        <w:numPr>
          <w:ilvl w:val="0"/>
          <w:numId w:val="43"/>
        </w:numPr>
        <w:spacing w:after="0" w:line="240" w:lineRule="auto"/>
        <w:jc w:val="both"/>
        <w:rPr>
          <w:rFonts w:ascii="Times New Roman" w:hAnsi="Times New Roman" w:cs="Times New Roman"/>
          <w:sz w:val="24"/>
          <w:szCs w:val="24"/>
        </w:rPr>
      </w:pPr>
      <w:r w:rsidRPr="00F51B1E">
        <w:rPr>
          <w:rFonts w:ascii="Times New Roman" w:hAnsi="Times New Roman" w:cs="Times New Roman"/>
          <w:i/>
          <w:sz w:val="24"/>
          <w:szCs w:val="24"/>
        </w:rPr>
        <w:t>l</w:t>
      </w:r>
      <w:r w:rsidR="006B5DF7" w:rsidRPr="00F51B1E">
        <w:rPr>
          <w:rFonts w:ascii="Times New Roman" w:hAnsi="Times New Roman" w:cs="Times New Roman"/>
          <w:i/>
          <w:sz w:val="24"/>
          <w:szCs w:val="24"/>
        </w:rPr>
        <w:t>a maggior parte delle persone che popolano il nostro pianeta è plurilingue</w:t>
      </w:r>
      <w:r w:rsidR="006B5DF7" w:rsidRPr="00F51B1E">
        <w:rPr>
          <w:rFonts w:ascii="Times New Roman" w:hAnsi="Times New Roman" w:cs="Times New Roman"/>
          <w:sz w:val="24"/>
          <w:szCs w:val="24"/>
        </w:rPr>
        <w:t>, concetto</w:t>
      </w:r>
      <w:r w:rsidR="00F51B1E" w:rsidRPr="00F51B1E">
        <w:rPr>
          <w:rFonts w:ascii="Times New Roman" w:hAnsi="Times New Roman" w:cs="Times New Roman"/>
          <w:sz w:val="24"/>
          <w:szCs w:val="24"/>
        </w:rPr>
        <w:t xml:space="preserve"> che include un ampio continuum che va</w:t>
      </w:r>
      <w:r w:rsidR="006B5DF7" w:rsidRPr="00F51B1E">
        <w:rPr>
          <w:rFonts w:ascii="Times New Roman" w:hAnsi="Times New Roman" w:cs="Times New Roman"/>
          <w:sz w:val="24"/>
          <w:szCs w:val="24"/>
        </w:rPr>
        <w:t xml:space="preserve"> da chi ha la capacità di comprendere il senso</w:t>
      </w:r>
      <w:r w:rsidR="00F51B1E" w:rsidRPr="00F51B1E">
        <w:rPr>
          <w:rFonts w:ascii="Times New Roman" w:hAnsi="Times New Roman" w:cs="Times New Roman"/>
          <w:sz w:val="24"/>
          <w:szCs w:val="24"/>
        </w:rPr>
        <w:t xml:space="preserve"> generale</w:t>
      </w:r>
      <w:r w:rsidR="006B5DF7" w:rsidRPr="00F51B1E">
        <w:rPr>
          <w:rFonts w:ascii="Times New Roman" w:hAnsi="Times New Roman" w:cs="Times New Roman"/>
          <w:sz w:val="24"/>
          <w:szCs w:val="24"/>
        </w:rPr>
        <w:t xml:space="preserve">, anche se non ogni parola, di </w:t>
      </w:r>
      <w:r w:rsidR="00F51B1E" w:rsidRPr="00F51B1E">
        <w:rPr>
          <w:rFonts w:ascii="Times New Roman" w:hAnsi="Times New Roman" w:cs="Times New Roman"/>
          <w:sz w:val="24"/>
          <w:szCs w:val="24"/>
        </w:rPr>
        <w:t xml:space="preserve">un testo o discorso </w:t>
      </w:r>
      <w:r w:rsidR="006B5DF7" w:rsidRPr="00F51B1E">
        <w:rPr>
          <w:rFonts w:ascii="Times New Roman" w:hAnsi="Times New Roman" w:cs="Times New Roman"/>
          <w:sz w:val="24"/>
          <w:szCs w:val="24"/>
        </w:rPr>
        <w:t xml:space="preserve">un’altra lingua a chi padroneggia due o più </w:t>
      </w:r>
      <w:r w:rsidR="00F51B1E" w:rsidRPr="00F51B1E">
        <w:rPr>
          <w:rFonts w:ascii="Times New Roman" w:hAnsi="Times New Roman" w:cs="Times New Roman"/>
          <w:sz w:val="24"/>
          <w:szCs w:val="24"/>
        </w:rPr>
        <w:t xml:space="preserve">lingue </w:t>
      </w:r>
      <w:r w:rsidR="006B5DF7" w:rsidRPr="00F51B1E">
        <w:rPr>
          <w:rFonts w:ascii="Times New Roman" w:hAnsi="Times New Roman" w:cs="Times New Roman"/>
          <w:sz w:val="24"/>
          <w:szCs w:val="24"/>
        </w:rPr>
        <w:t xml:space="preserve">a livello di </w:t>
      </w:r>
      <w:r w:rsidR="00F51B1E" w:rsidRPr="00F51B1E">
        <w:rPr>
          <w:rFonts w:ascii="Times New Roman" w:hAnsi="Times New Roman" w:cs="Times New Roman"/>
          <w:sz w:val="24"/>
          <w:szCs w:val="24"/>
        </w:rPr>
        <w:t>L1</w:t>
      </w:r>
      <w:r w:rsidRPr="00F51B1E">
        <w:rPr>
          <w:rFonts w:ascii="Times New Roman" w:hAnsi="Times New Roman" w:cs="Times New Roman"/>
          <w:sz w:val="24"/>
          <w:szCs w:val="24"/>
        </w:rPr>
        <w:t>;</w:t>
      </w:r>
    </w:p>
    <w:p w:rsidR="006B5DF7" w:rsidRPr="00F51B1E" w:rsidRDefault="007F7B3C" w:rsidP="00AC7A69">
      <w:pPr>
        <w:pStyle w:val="Paragrafoelenco"/>
        <w:numPr>
          <w:ilvl w:val="0"/>
          <w:numId w:val="43"/>
        </w:numPr>
        <w:spacing w:after="0" w:line="240" w:lineRule="auto"/>
        <w:jc w:val="both"/>
        <w:rPr>
          <w:rFonts w:ascii="Times New Roman" w:hAnsi="Times New Roman" w:cs="Times New Roman"/>
          <w:sz w:val="24"/>
          <w:szCs w:val="24"/>
        </w:rPr>
      </w:pPr>
      <w:r w:rsidRPr="00F51B1E">
        <w:rPr>
          <w:rFonts w:ascii="Times New Roman" w:hAnsi="Times New Roman" w:cs="Times New Roman"/>
          <w:i/>
          <w:sz w:val="24"/>
          <w:szCs w:val="24"/>
        </w:rPr>
        <w:t>n</w:t>
      </w:r>
      <w:r w:rsidR="006B5DF7" w:rsidRPr="00F51B1E">
        <w:rPr>
          <w:rFonts w:ascii="Times New Roman" w:hAnsi="Times New Roman" w:cs="Times New Roman"/>
          <w:i/>
          <w:sz w:val="24"/>
          <w:szCs w:val="24"/>
        </w:rPr>
        <w:t xml:space="preserve">on è detto che tutte le persone plurilingui siano anche </w:t>
      </w:r>
      <w:proofErr w:type="spellStart"/>
      <w:r w:rsidR="006B5DF7" w:rsidRPr="00F51B1E">
        <w:rPr>
          <w:rFonts w:ascii="Times New Roman" w:hAnsi="Times New Roman" w:cs="Times New Roman"/>
          <w:i/>
          <w:sz w:val="24"/>
          <w:szCs w:val="24"/>
        </w:rPr>
        <w:t>pluriculturali</w:t>
      </w:r>
      <w:proofErr w:type="spellEnd"/>
      <w:r w:rsidR="006B5DF7" w:rsidRPr="00F51B1E">
        <w:rPr>
          <w:rFonts w:ascii="Times New Roman" w:hAnsi="Times New Roman" w:cs="Times New Roman"/>
          <w:sz w:val="24"/>
          <w:szCs w:val="24"/>
        </w:rPr>
        <w:t xml:space="preserve">: mentre il plurilinguismo dipende dall’esposizione alla lingua (e quindi una coppia </w:t>
      </w:r>
      <w:r w:rsidRPr="00F51B1E">
        <w:rPr>
          <w:rFonts w:ascii="Times New Roman" w:hAnsi="Times New Roman" w:cs="Times New Roman"/>
          <w:sz w:val="24"/>
          <w:szCs w:val="24"/>
        </w:rPr>
        <w:t xml:space="preserve">tedesco/italiana a Berlino può decidere che la madre usa sempre l’italiano con il figlio fin dal primo giorno: il bambino avrà due </w:t>
      </w:r>
      <w:r w:rsidR="00F51B1E" w:rsidRPr="00F51B1E">
        <w:rPr>
          <w:rFonts w:ascii="Times New Roman" w:hAnsi="Times New Roman" w:cs="Times New Roman"/>
          <w:sz w:val="24"/>
          <w:szCs w:val="24"/>
        </w:rPr>
        <w:t>L1</w:t>
      </w:r>
      <w:r w:rsidRPr="00F51B1E">
        <w:rPr>
          <w:rFonts w:ascii="Times New Roman" w:hAnsi="Times New Roman" w:cs="Times New Roman"/>
          <w:sz w:val="24"/>
          <w:szCs w:val="24"/>
        </w:rPr>
        <w:t xml:space="preserve">, ma non basteranno due settimane l’anno di vacanza dai nonni italiani per renderlo biculturale), il </w:t>
      </w:r>
      <w:proofErr w:type="spellStart"/>
      <w:r w:rsidRPr="00F51B1E">
        <w:rPr>
          <w:rFonts w:ascii="Times New Roman" w:hAnsi="Times New Roman" w:cs="Times New Roman"/>
          <w:sz w:val="24"/>
          <w:szCs w:val="24"/>
        </w:rPr>
        <w:t>pluriculturalismo</w:t>
      </w:r>
      <w:proofErr w:type="spellEnd"/>
      <w:r w:rsidRPr="00F51B1E">
        <w:rPr>
          <w:rFonts w:ascii="Times New Roman" w:hAnsi="Times New Roman" w:cs="Times New Roman"/>
          <w:sz w:val="24"/>
          <w:szCs w:val="24"/>
        </w:rPr>
        <w:t xml:space="preserve"> richiede esposizione lunga e sistematica a due o più culture, e questo è molto raro;</w:t>
      </w:r>
    </w:p>
    <w:p w:rsidR="007F7B3C" w:rsidRPr="00F51B1E" w:rsidRDefault="007F7B3C" w:rsidP="00AC7A69">
      <w:pPr>
        <w:pStyle w:val="Paragrafoelenco"/>
        <w:numPr>
          <w:ilvl w:val="0"/>
          <w:numId w:val="43"/>
        </w:numPr>
        <w:spacing w:after="0" w:line="240" w:lineRule="auto"/>
        <w:jc w:val="both"/>
        <w:rPr>
          <w:rFonts w:ascii="Times New Roman" w:hAnsi="Times New Roman" w:cs="Times New Roman"/>
          <w:sz w:val="24"/>
          <w:szCs w:val="24"/>
        </w:rPr>
      </w:pPr>
      <w:r w:rsidRPr="00F51B1E">
        <w:rPr>
          <w:rFonts w:ascii="Times New Roman" w:hAnsi="Times New Roman" w:cs="Times New Roman"/>
          <w:i/>
          <w:sz w:val="24"/>
          <w:szCs w:val="24"/>
        </w:rPr>
        <w:t>non è detto che le persone che condividono una lingua condividano anche una cultura</w:t>
      </w:r>
      <w:r w:rsidRPr="00F51B1E">
        <w:rPr>
          <w:rFonts w:ascii="Times New Roman" w:hAnsi="Times New Roman" w:cs="Times New Roman"/>
          <w:sz w:val="24"/>
          <w:szCs w:val="24"/>
        </w:rPr>
        <w:t xml:space="preserve">, e ciò vale non solo per il mondo anglofono, per le lingue iberiche in Europa e in America, per la </w:t>
      </w:r>
      <w:proofErr w:type="spellStart"/>
      <w:r w:rsidRPr="00F51B1E">
        <w:rPr>
          <w:rFonts w:ascii="Times New Roman" w:hAnsi="Times New Roman" w:cs="Times New Roman"/>
          <w:sz w:val="24"/>
          <w:szCs w:val="24"/>
        </w:rPr>
        <w:t>francofonia</w:t>
      </w:r>
      <w:proofErr w:type="spellEnd"/>
      <w:r w:rsidRPr="00F51B1E">
        <w:rPr>
          <w:rFonts w:ascii="Times New Roman" w:hAnsi="Times New Roman" w:cs="Times New Roman"/>
          <w:sz w:val="24"/>
          <w:szCs w:val="24"/>
        </w:rPr>
        <w:t>, per l’</w:t>
      </w:r>
      <w:proofErr w:type="spellStart"/>
      <w:r w:rsidRPr="00F51B1E">
        <w:rPr>
          <w:rFonts w:ascii="Times New Roman" w:hAnsi="Times New Roman" w:cs="Times New Roman"/>
          <w:sz w:val="24"/>
          <w:szCs w:val="24"/>
        </w:rPr>
        <w:t>arabofonia</w:t>
      </w:r>
      <w:proofErr w:type="spellEnd"/>
      <w:r w:rsidRPr="00F51B1E">
        <w:rPr>
          <w:rFonts w:ascii="Times New Roman" w:hAnsi="Times New Roman" w:cs="Times New Roman"/>
          <w:sz w:val="24"/>
          <w:szCs w:val="24"/>
        </w:rPr>
        <w:t>, ecc., ma spesso anche a livello micro: parlare di ‘cultura italiana’ è un’approssimazione, come ben sanno gli italiani – e anche gli stranieri, visto che un bando di un’università asiatica dell’aprile 2014 per un lettore di italiano esclude i meridionali;</w:t>
      </w:r>
    </w:p>
    <w:p w:rsidR="007F7B3C" w:rsidRDefault="007F7B3C" w:rsidP="007F7B3C">
      <w:pPr>
        <w:spacing w:after="0" w:line="240" w:lineRule="auto"/>
        <w:jc w:val="both"/>
        <w:rPr>
          <w:rFonts w:ascii="Times New Roman" w:hAnsi="Times New Roman" w:cs="Times New Roman"/>
          <w:color w:val="7030A0"/>
          <w:sz w:val="24"/>
          <w:szCs w:val="24"/>
        </w:rPr>
      </w:pPr>
    </w:p>
    <w:p w:rsidR="007F7B3C" w:rsidRDefault="007F7B3C" w:rsidP="007F7B3C">
      <w:pPr>
        <w:spacing w:after="0" w:line="240" w:lineRule="auto"/>
        <w:jc w:val="both"/>
        <w:rPr>
          <w:rFonts w:ascii="Times New Roman" w:hAnsi="Times New Roman" w:cs="Times New Roman"/>
          <w:sz w:val="24"/>
          <w:szCs w:val="24"/>
        </w:rPr>
      </w:pPr>
      <w:r w:rsidRPr="00F51B1E">
        <w:rPr>
          <w:rFonts w:ascii="Times New Roman" w:hAnsi="Times New Roman" w:cs="Times New Roman"/>
          <w:sz w:val="24"/>
          <w:szCs w:val="24"/>
        </w:rPr>
        <w:t xml:space="preserve">Questa prima serie di riflessioni invita a non stabilire un’equazione, spesso falsa, tra plurilinguismo e </w:t>
      </w:r>
      <w:proofErr w:type="spellStart"/>
      <w:r w:rsidRPr="00F51B1E">
        <w:rPr>
          <w:rFonts w:ascii="Times New Roman" w:hAnsi="Times New Roman" w:cs="Times New Roman"/>
          <w:sz w:val="24"/>
          <w:szCs w:val="24"/>
        </w:rPr>
        <w:t>pluriculturalismo</w:t>
      </w:r>
      <w:proofErr w:type="spellEnd"/>
      <w:r w:rsidRPr="00F51B1E">
        <w:rPr>
          <w:rFonts w:ascii="Times New Roman" w:hAnsi="Times New Roman" w:cs="Times New Roman"/>
          <w:sz w:val="24"/>
          <w:szCs w:val="24"/>
        </w:rPr>
        <w:t>. Ma soprattutto, sulla base di ‘b’, invita a escludere dal novero dei ‘</w:t>
      </w:r>
      <w:proofErr w:type="spellStart"/>
      <w:r w:rsidRPr="00F51B1E">
        <w:rPr>
          <w:rFonts w:ascii="Times New Roman" w:hAnsi="Times New Roman" w:cs="Times New Roman"/>
          <w:sz w:val="24"/>
          <w:szCs w:val="24"/>
        </w:rPr>
        <w:t>pluriculturali</w:t>
      </w:r>
      <w:proofErr w:type="spellEnd"/>
      <w:r w:rsidRPr="00F51B1E">
        <w:rPr>
          <w:rFonts w:ascii="Times New Roman" w:hAnsi="Times New Roman" w:cs="Times New Roman"/>
          <w:sz w:val="24"/>
          <w:szCs w:val="24"/>
        </w:rPr>
        <w:t>’ coloro che hanno seguito normali corsi di lingua straniera, raggiungendo anche livelli alti come B2, C1, C2: hanno avuto esposizione linguistica, non culturale, anche se possono sapere molte cose sulla cultura straniera.</w:t>
      </w:r>
    </w:p>
    <w:p w:rsidR="00F51B1E" w:rsidRPr="00F51B1E" w:rsidRDefault="00F51B1E" w:rsidP="007F7B3C">
      <w:pPr>
        <w:spacing w:after="0" w:line="240" w:lineRule="auto"/>
        <w:jc w:val="both"/>
        <w:rPr>
          <w:rFonts w:ascii="Times New Roman" w:hAnsi="Times New Roman" w:cs="Times New Roman"/>
          <w:sz w:val="24"/>
          <w:szCs w:val="24"/>
        </w:rPr>
      </w:pPr>
    </w:p>
    <w:p w:rsidR="00F51B1E" w:rsidRPr="00F51B1E" w:rsidRDefault="00F51B1E" w:rsidP="007F7B3C">
      <w:pPr>
        <w:spacing w:after="0" w:line="240" w:lineRule="auto"/>
        <w:jc w:val="both"/>
        <w:rPr>
          <w:rFonts w:ascii="Times New Roman" w:hAnsi="Times New Roman" w:cs="Times New Roman"/>
          <w:sz w:val="24"/>
          <w:szCs w:val="24"/>
        </w:rPr>
      </w:pPr>
      <w:r w:rsidRPr="00F51B1E">
        <w:rPr>
          <w:rFonts w:ascii="Times New Roman" w:hAnsi="Times New Roman" w:cs="Times New Roman"/>
          <w:sz w:val="24"/>
          <w:szCs w:val="24"/>
        </w:rPr>
        <w:t>Il secondo ordine di riflessioni</w:t>
      </w:r>
      <w:r w:rsidR="007F7B3C" w:rsidRPr="00F51B1E">
        <w:rPr>
          <w:rFonts w:ascii="Times New Roman" w:hAnsi="Times New Roman" w:cs="Times New Roman"/>
          <w:sz w:val="24"/>
          <w:szCs w:val="24"/>
        </w:rPr>
        <w:t xml:space="preserve"> riguarda la comunicazione – indipendentemente dalla lingua ponte – tra persone che p</w:t>
      </w:r>
      <w:r w:rsidRPr="00F51B1E">
        <w:rPr>
          <w:rFonts w:ascii="Times New Roman" w:hAnsi="Times New Roman" w:cs="Times New Roman"/>
          <w:sz w:val="24"/>
          <w:szCs w:val="24"/>
        </w:rPr>
        <w:t>rovengono da culture differenti</w:t>
      </w:r>
      <w:r w:rsidR="007F7B3C" w:rsidRPr="00F51B1E">
        <w:rPr>
          <w:rFonts w:ascii="Times New Roman" w:hAnsi="Times New Roman" w:cs="Times New Roman"/>
          <w:sz w:val="24"/>
          <w:szCs w:val="24"/>
        </w:rPr>
        <w:t xml:space="preserve"> che costituiscono dei </w:t>
      </w:r>
      <w:r w:rsidRPr="00F51B1E">
        <w:rPr>
          <w:rFonts w:ascii="Times New Roman" w:hAnsi="Times New Roman" w:cs="Times New Roman"/>
          <w:sz w:val="24"/>
          <w:szCs w:val="24"/>
        </w:rPr>
        <w:t>‘</w:t>
      </w:r>
      <w:r w:rsidR="007F7B3C" w:rsidRPr="00F51B1E">
        <w:rPr>
          <w:rFonts w:ascii="Times New Roman" w:hAnsi="Times New Roman" w:cs="Times New Roman"/>
          <w:sz w:val="24"/>
          <w:szCs w:val="24"/>
        </w:rPr>
        <w:t>software mentali</w:t>
      </w:r>
      <w:r w:rsidRPr="00F51B1E">
        <w:rPr>
          <w:rFonts w:ascii="Times New Roman" w:hAnsi="Times New Roman" w:cs="Times New Roman"/>
          <w:sz w:val="24"/>
          <w:szCs w:val="24"/>
        </w:rPr>
        <w:t>’</w:t>
      </w:r>
      <w:r w:rsidR="007F7B3C" w:rsidRPr="00F51B1E">
        <w:rPr>
          <w:rFonts w:ascii="Times New Roman" w:hAnsi="Times New Roman" w:cs="Times New Roman"/>
          <w:sz w:val="24"/>
          <w:szCs w:val="24"/>
        </w:rPr>
        <w:t xml:space="preserve"> sia nella comunicazione (lingua, gesti, distanze, oggetti, ecc.), sia nel sistema di valori di riferimento</w:t>
      </w:r>
      <w:r w:rsidRPr="00F51B1E">
        <w:rPr>
          <w:rFonts w:ascii="Times New Roman" w:hAnsi="Times New Roman" w:cs="Times New Roman"/>
          <w:sz w:val="24"/>
          <w:szCs w:val="24"/>
        </w:rPr>
        <w:t>, che sono impliciti</w:t>
      </w:r>
      <w:r w:rsidR="007F7B3C" w:rsidRPr="00F51B1E">
        <w:rPr>
          <w:rFonts w:ascii="Times New Roman" w:hAnsi="Times New Roman" w:cs="Times New Roman"/>
          <w:sz w:val="24"/>
          <w:szCs w:val="24"/>
        </w:rPr>
        <w:t xml:space="preserve"> e quindi</w:t>
      </w:r>
      <w:r w:rsidRPr="00F51B1E">
        <w:rPr>
          <w:rFonts w:ascii="Times New Roman" w:hAnsi="Times New Roman" w:cs="Times New Roman"/>
          <w:sz w:val="24"/>
          <w:szCs w:val="24"/>
        </w:rPr>
        <w:t xml:space="preserve"> vengono </w:t>
      </w:r>
      <w:r w:rsidR="007F7B3C" w:rsidRPr="00F51B1E">
        <w:rPr>
          <w:rFonts w:ascii="Times New Roman" w:hAnsi="Times New Roman" w:cs="Times New Roman"/>
          <w:sz w:val="24"/>
          <w:szCs w:val="24"/>
        </w:rPr>
        <w:t xml:space="preserve">dati per assodati nella comunicazione. </w:t>
      </w:r>
      <w:r w:rsidRPr="00F51B1E">
        <w:rPr>
          <w:rFonts w:ascii="Times New Roman" w:hAnsi="Times New Roman" w:cs="Times New Roman"/>
          <w:sz w:val="24"/>
          <w:szCs w:val="24"/>
        </w:rPr>
        <w:t>Pur tenendo in considerazione</w:t>
      </w:r>
      <w:r w:rsidR="007F7B3C" w:rsidRPr="00F51B1E">
        <w:rPr>
          <w:rFonts w:ascii="Times New Roman" w:hAnsi="Times New Roman" w:cs="Times New Roman"/>
          <w:sz w:val="24"/>
          <w:szCs w:val="24"/>
        </w:rPr>
        <w:t xml:space="preserve"> quanto detto ai punti ‘b’ e ‘c’, </w:t>
      </w:r>
      <w:r w:rsidRPr="00F51B1E">
        <w:rPr>
          <w:rFonts w:ascii="Times New Roman" w:hAnsi="Times New Roman" w:cs="Times New Roman"/>
          <w:sz w:val="24"/>
          <w:szCs w:val="24"/>
        </w:rPr>
        <w:t>questo non significa</w:t>
      </w:r>
      <w:r w:rsidR="007F7B3C" w:rsidRPr="00F51B1E">
        <w:rPr>
          <w:rFonts w:ascii="Times New Roman" w:hAnsi="Times New Roman" w:cs="Times New Roman"/>
          <w:sz w:val="24"/>
          <w:szCs w:val="24"/>
        </w:rPr>
        <w:t xml:space="preserve"> che siamo</w:t>
      </w:r>
      <w:r w:rsidRPr="00F51B1E">
        <w:rPr>
          <w:rFonts w:ascii="Times New Roman" w:hAnsi="Times New Roman" w:cs="Times New Roman"/>
          <w:sz w:val="24"/>
          <w:szCs w:val="24"/>
        </w:rPr>
        <w:t xml:space="preserve"> necessariamente </w:t>
      </w:r>
      <w:r w:rsidR="007F7B3C" w:rsidRPr="00F51B1E">
        <w:rPr>
          <w:rFonts w:ascii="Times New Roman" w:hAnsi="Times New Roman" w:cs="Times New Roman"/>
          <w:sz w:val="24"/>
          <w:szCs w:val="24"/>
        </w:rPr>
        <w:t xml:space="preserve"> condannati all’incomprensione interculturale: si può sviluppare una competenza comunicativa interculturale, così come si sviluppa, nei corsi di lingua o vivendo da immigrati, una competenza comunicativa in una data lingua. </w:t>
      </w:r>
    </w:p>
    <w:p w:rsidR="007F7B3C" w:rsidRPr="00F51B1E" w:rsidRDefault="007F7B3C" w:rsidP="007F7B3C">
      <w:pPr>
        <w:spacing w:after="0" w:line="240" w:lineRule="auto"/>
        <w:jc w:val="both"/>
        <w:rPr>
          <w:rFonts w:ascii="Times New Roman" w:hAnsi="Times New Roman" w:cs="Times New Roman"/>
          <w:sz w:val="24"/>
          <w:szCs w:val="24"/>
        </w:rPr>
      </w:pPr>
      <w:r w:rsidRPr="00F51B1E">
        <w:rPr>
          <w:rFonts w:ascii="Times New Roman" w:hAnsi="Times New Roman" w:cs="Times New Roman"/>
          <w:sz w:val="24"/>
          <w:szCs w:val="24"/>
        </w:rPr>
        <w:t xml:space="preserve">La competenza comunicativa interculturale ha </w:t>
      </w:r>
      <w:r w:rsidR="00E826BA" w:rsidRPr="00F51B1E">
        <w:rPr>
          <w:rFonts w:ascii="Times New Roman" w:hAnsi="Times New Roman" w:cs="Times New Roman"/>
          <w:sz w:val="24"/>
          <w:szCs w:val="24"/>
        </w:rPr>
        <w:t>tre ambiti:</w:t>
      </w:r>
    </w:p>
    <w:p w:rsidR="00E826BA" w:rsidRPr="00F51B1E" w:rsidRDefault="00E826BA" w:rsidP="007F7B3C">
      <w:pPr>
        <w:spacing w:after="0" w:line="240" w:lineRule="auto"/>
        <w:jc w:val="both"/>
        <w:rPr>
          <w:rFonts w:ascii="Times New Roman" w:hAnsi="Times New Roman" w:cs="Times New Roman"/>
          <w:sz w:val="24"/>
          <w:szCs w:val="24"/>
        </w:rPr>
      </w:pPr>
    </w:p>
    <w:p w:rsidR="00E826BA" w:rsidRPr="00F51B1E" w:rsidRDefault="00E826BA" w:rsidP="00E826BA">
      <w:pPr>
        <w:pStyle w:val="Paragrafoelenco"/>
        <w:numPr>
          <w:ilvl w:val="0"/>
          <w:numId w:val="43"/>
        </w:numPr>
        <w:spacing w:after="0" w:line="240" w:lineRule="auto"/>
        <w:jc w:val="both"/>
        <w:rPr>
          <w:rFonts w:ascii="Times New Roman" w:hAnsi="Times New Roman" w:cs="Times New Roman"/>
          <w:sz w:val="24"/>
          <w:szCs w:val="24"/>
        </w:rPr>
      </w:pPr>
      <w:r w:rsidRPr="00F51B1E">
        <w:rPr>
          <w:rFonts w:ascii="Times New Roman" w:hAnsi="Times New Roman" w:cs="Times New Roman"/>
          <w:i/>
          <w:sz w:val="24"/>
          <w:szCs w:val="24"/>
        </w:rPr>
        <w:t>la competenza mentale</w:t>
      </w:r>
      <w:r w:rsidRPr="00F51B1E">
        <w:rPr>
          <w:rFonts w:ascii="Times New Roman" w:hAnsi="Times New Roman" w:cs="Times New Roman"/>
          <w:sz w:val="24"/>
          <w:szCs w:val="24"/>
        </w:rPr>
        <w:t xml:space="preserve">, cioè i set di regole di riferimento per la lingua, i gesti, le distanze interpersonale, gli status </w:t>
      </w:r>
      <w:proofErr w:type="spellStart"/>
      <w:r w:rsidRPr="00F51B1E">
        <w:rPr>
          <w:rFonts w:ascii="Times New Roman" w:hAnsi="Times New Roman" w:cs="Times New Roman"/>
          <w:sz w:val="24"/>
          <w:szCs w:val="24"/>
        </w:rPr>
        <w:t>symbol</w:t>
      </w:r>
      <w:proofErr w:type="spellEnd"/>
      <w:r w:rsidRPr="00F51B1E">
        <w:rPr>
          <w:rFonts w:ascii="Times New Roman" w:hAnsi="Times New Roman" w:cs="Times New Roman"/>
          <w:sz w:val="24"/>
          <w:szCs w:val="24"/>
        </w:rPr>
        <w:t>, i registri linguistici, le regole testuali, ecc.: alcune delle regole sono peculiari di una data cultura e possono entrare in conflitto con quelle dell’interlocutore; questi punti c</w:t>
      </w:r>
      <w:r w:rsidR="00F51B1E">
        <w:rPr>
          <w:rFonts w:ascii="Times New Roman" w:hAnsi="Times New Roman" w:cs="Times New Roman"/>
          <w:sz w:val="24"/>
          <w:szCs w:val="24"/>
        </w:rPr>
        <w:t>ritici possono essere descritti e classificati</w:t>
      </w:r>
      <w:r w:rsidRPr="00F51B1E">
        <w:rPr>
          <w:rFonts w:ascii="Times New Roman" w:hAnsi="Times New Roman" w:cs="Times New Roman"/>
          <w:sz w:val="24"/>
          <w:szCs w:val="24"/>
        </w:rPr>
        <w:t xml:space="preserve"> secondo la griglia allegata in appendice;</w:t>
      </w:r>
    </w:p>
    <w:p w:rsidR="00E826BA" w:rsidRPr="00F51B1E" w:rsidRDefault="00E826BA" w:rsidP="00E826BA">
      <w:pPr>
        <w:pStyle w:val="Paragrafoelenco"/>
        <w:numPr>
          <w:ilvl w:val="0"/>
          <w:numId w:val="43"/>
        </w:numPr>
        <w:spacing w:after="0" w:line="240" w:lineRule="auto"/>
        <w:jc w:val="both"/>
        <w:rPr>
          <w:rFonts w:ascii="Times New Roman" w:hAnsi="Times New Roman" w:cs="Times New Roman"/>
          <w:sz w:val="24"/>
          <w:szCs w:val="24"/>
        </w:rPr>
      </w:pPr>
      <w:r w:rsidRPr="00F51B1E">
        <w:rPr>
          <w:rFonts w:ascii="Times New Roman" w:hAnsi="Times New Roman" w:cs="Times New Roman"/>
          <w:i/>
          <w:sz w:val="24"/>
          <w:szCs w:val="24"/>
        </w:rPr>
        <w:t>la natura e le regole</w:t>
      </w:r>
      <w:r w:rsidRPr="00F51B1E">
        <w:rPr>
          <w:rFonts w:ascii="Times New Roman" w:hAnsi="Times New Roman" w:cs="Times New Roman"/>
          <w:sz w:val="24"/>
          <w:szCs w:val="24"/>
        </w:rPr>
        <w:t xml:space="preserve"> </w:t>
      </w:r>
      <w:r w:rsidRPr="00F51B1E">
        <w:rPr>
          <w:rFonts w:ascii="Times New Roman" w:hAnsi="Times New Roman" w:cs="Times New Roman"/>
          <w:i/>
          <w:sz w:val="24"/>
          <w:szCs w:val="24"/>
        </w:rPr>
        <w:t>degli eventi comunicativi</w:t>
      </w:r>
      <w:r w:rsidRPr="00F51B1E">
        <w:rPr>
          <w:rFonts w:ascii="Times New Roman" w:hAnsi="Times New Roman" w:cs="Times New Roman"/>
          <w:sz w:val="24"/>
          <w:szCs w:val="24"/>
        </w:rPr>
        <w:t xml:space="preserve"> in ogni cultura: negoziati, trattativ</w:t>
      </w:r>
      <w:r w:rsidR="00F51B1E" w:rsidRPr="00F51B1E">
        <w:rPr>
          <w:rFonts w:ascii="Times New Roman" w:hAnsi="Times New Roman" w:cs="Times New Roman"/>
          <w:sz w:val="24"/>
          <w:szCs w:val="24"/>
        </w:rPr>
        <w:t>e, visite mediche, lezioni, cene</w:t>
      </w:r>
      <w:r w:rsidRPr="00F51B1E">
        <w:rPr>
          <w:rFonts w:ascii="Times New Roman" w:hAnsi="Times New Roman" w:cs="Times New Roman"/>
          <w:sz w:val="24"/>
          <w:szCs w:val="24"/>
        </w:rPr>
        <w:t xml:space="preserve"> di lavo</w:t>
      </w:r>
      <w:r w:rsidR="00F51B1E" w:rsidRPr="00F51B1E">
        <w:rPr>
          <w:rFonts w:ascii="Times New Roman" w:hAnsi="Times New Roman" w:cs="Times New Roman"/>
          <w:sz w:val="24"/>
          <w:szCs w:val="24"/>
        </w:rPr>
        <w:t>ro e di socializzazione, scambi</w:t>
      </w:r>
      <w:r w:rsidRPr="00F51B1E">
        <w:rPr>
          <w:rFonts w:ascii="Times New Roman" w:hAnsi="Times New Roman" w:cs="Times New Roman"/>
          <w:sz w:val="24"/>
          <w:szCs w:val="24"/>
        </w:rPr>
        <w:t xml:space="preserve"> di regali</w:t>
      </w:r>
      <w:r w:rsidR="00F51B1E" w:rsidRPr="00F51B1E">
        <w:rPr>
          <w:rFonts w:ascii="Times New Roman" w:hAnsi="Times New Roman" w:cs="Times New Roman"/>
          <w:sz w:val="24"/>
          <w:szCs w:val="24"/>
        </w:rPr>
        <w:t xml:space="preserve"> e via elencando</w:t>
      </w:r>
      <w:r w:rsidRPr="00F51B1E">
        <w:rPr>
          <w:rFonts w:ascii="Times New Roman" w:hAnsi="Times New Roman" w:cs="Times New Roman"/>
          <w:sz w:val="24"/>
          <w:szCs w:val="24"/>
        </w:rPr>
        <w:t>; questi punti critici possono essere descrit</w:t>
      </w:r>
      <w:r w:rsidR="00F51B1E" w:rsidRPr="00F51B1E">
        <w:rPr>
          <w:rFonts w:ascii="Times New Roman" w:hAnsi="Times New Roman" w:cs="Times New Roman"/>
          <w:sz w:val="24"/>
          <w:szCs w:val="24"/>
        </w:rPr>
        <w:t>ti e classificati</w:t>
      </w:r>
      <w:r w:rsidRPr="00F51B1E">
        <w:rPr>
          <w:rFonts w:ascii="Times New Roman" w:hAnsi="Times New Roman" w:cs="Times New Roman"/>
          <w:sz w:val="24"/>
          <w:szCs w:val="24"/>
        </w:rPr>
        <w:t xml:space="preserve"> secondo la griglia allegata in appendice;</w:t>
      </w:r>
    </w:p>
    <w:p w:rsidR="00E826BA" w:rsidRPr="00F51B1E" w:rsidRDefault="00E826BA" w:rsidP="00E826BA">
      <w:pPr>
        <w:pStyle w:val="Paragrafoelenco"/>
        <w:numPr>
          <w:ilvl w:val="0"/>
          <w:numId w:val="43"/>
        </w:numPr>
        <w:spacing w:after="0" w:line="240" w:lineRule="auto"/>
        <w:jc w:val="both"/>
        <w:rPr>
          <w:rFonts w:ascii="Times New Roman" w:hAnsi="Times New Roman" w:cs="Times New Roman"/>
          <w:sz w:val="24"/>
          <w:szCs w:val="24"/>
        </w:rPr>
      </w:pPr>
      <w:r w:rsidRPr="00F51B1E">
        <w:rPr>
          <w:rFonts w:ascii="Times New Roman" w:hAnsi="Times New Roman" w:cs="Times New Roman"/>
          <w:i/>
          <w:sz w:val="24"/>
          <w:szCs w:val="24"/>
        </w:rPr>
        <w:t>le abilità relazionali</w:t>
      </w:r>
      <w:r w:rsidRPr="00F51B1E">
        <w:rPr>
          <w:rFonts w:ascii="Times New Roman" w:hAnsi="Times New Roman" w:cs="Times New Roman"/>
          <w:sz w:val="24"/>
          <w:szCs w:val="24"/>
        </w:rPr>
        <w:t xml:space="preserve"> che </w:t>
      </w:r>
      <w:r w:rsidR="00F51B1E" w:rsidRPr="00F51B1E">
        <w:rPr>
          <w:rFonts w:ascii="Times New Roman" w:hAnsi="Times New Roman" w:cs="Times New Roman"/>
          <w:sz w:val="24"/>
          <w:szCs w:val="24"/>
        </w:rPr>
        <w:t>riguardano sia</w:t>
      </w:r>
      <w:r w:rsidRPr="00F51B1E">
        <w:rPr>
          <w:rFonts w:ascii="Times New Roman" w:hAnsi="Times New Roman" w:cs="Times New Roman"/>
          <w:sz w:val="24"/>
          <w:szCs w:val="24"/>
        </w:rPr>
        <w:t xml:space="preserve"> atti razionali (sospensione del giudizio, richiesta di feedback, ascolto attivo) </w:t>
      </w:r>
      <w:r w:rsidR="00F51B1E" w:rsidRPr="00F51B1E">
        <w:rPr>
          <w:rFonts w:ascii="Times New Roman" w:hAnsi="Times New Roman" w:cs="Times New Roman"/>
          <w:sz w:val="24"/>
          <w:szCs w:val="24"/>
        </w:rPr>
        <w:t xml:space="preserve">che </w:t>
      </w:r>
      <w:r w:rsidRPr="00F51B1E">
        <w:rPr>
          <w:rFonts w:ascii="Times New Roman" w:hAnsi="Times New Roman" w:cs="Times New Roman"/>
          <w:sz w:val="24"/>
          <w:szCs w:val="24"/>
        </w:rPr>
        <w:t>controlla</w:t>
      </w:r>
      <w:r w:rsidR="00F51B1E" w:rsidRPr="00F51B1E">
        <w:rPr>
          <w:rFonts w:ascii="Times New Roman" w:hAnsi="Times New Roman" w:cs="Times New Roman"/>
          <w:sz w:val="24"/>
          <w:szCs w:val="24"/>
        </w:rPr>
        <w:t>no le reazioni emozionali immediate</w:t>
      </w:r>
      <w:r w:rsidRPr="00F51B1E">
        <w:rPr>
          <w:rFonts w:ascii="Times New Roman" w:hAnsi="Times New Roman" w:cs="Times New Roman"/>
          <w:sz w:val="24"/>
          <w:szCs w:val="24"/>
        </w:rPr>
        <w:t xml:space="preserve">, </w:t>
      </w:r>
      <w:r w:rsidR="00F51B1E" w:rsidRPr="00F51B1E">
        <w:rPr>
          <w:rFonts w:ascii="Times New Roman" w:hAnsi="Times New Roman" w:cs="Times New Roman"/>
          <w:sz w:val="24"/>
          <w:szCs w:val="24"/>
        </w:rPr>
        <w:t>sia</w:t>
      </w:r>
      <w:r w:rsidRPr="00F51B1E">
        <w:rPr>
          <w:rFonts w:ascii="Times New Roman" w:hAnsi="Times New Roman" w:cs="Times New Roman"/>
          <w:sz w:val="24"/>
          <w:szCs w:val="24"/>
        </w:rPr>
        <w:t xml:space="preserve"> una serie di atteggiamenti (empatia, decentramento, </w:t>
      </w:r>
      <w:proofErr w:type="spellStart"/>
      <w:r w:rsidRPr="00F51B1E">
        <w:rPr>
          <w:rFonts w:ascii="Times New Roman" w:hAnsi="Times New Roman" w:cs="Times New Roman"/>
          <w:sz w:val="24"/>
          <w:szCs w:val="24"/>
        </w:rPr>
        <w:t>exotopia</w:t>
      </w:r>
      <w:proofErr w:type="spellEnd"/>
      <w:r w:rsidRPr="00F51B1E">
        <w:rPr>
          <w:rFonts w:ascii="Times New Roman" w:hAnsi="Times New Roman" w:cs="Times New Roman"/>
          <w:sz w:val="24"/>
          <w:szCs w:val="24"/>
        </w:rPr>
        <w:t>) che aiutano l’interazione.</w:t>
      </w:r>
    </w:p>
    <w:p w:rsidR="00E826BA" w:rsidRDefault="00E826BA" w:rsidP="00E826BA">
      <w:pPr>
        <w:spacing w:after="0" w:line="240" w:lineRule="auto"/>
        <w:jc w:val="both"/>
        <w:rPr>
          <w:rFonts w:ascii="Times New Roman" w:hAnsi="Times New Roman" w:cs="Times New Roman"/>
          <w:color w:val="7030A0"/>
          <w:sz w:val="24"/>
          <w:szCs w:val="24"/>
        </w:rPr>
      </w:pPr>
    </w:p>
    <w:p w:rsidR="00E826BA" w:rsidRDefault="00E826BA" w:rsidP="00E826BA">
      <w:pPr>
        <w:spacing w:after="0" w:line="240" w:lineRule="auto"/>
        <w:jc w:val="both"/>
        <w:rPr>
          <w:rFonts w:ascii="Times New Roman" w:hAnsi="Times New Roman" w:cs="Times New Roman"/>
          <w:color w:val="7030A0"/>
          <w:sz w:val="24"/>
          <w:szCs w:val="24"/>
        </w:rPr>
      </w:pPr>
    </w:p>
    <w:p w:rsidR="00E826BA" w:rsidRPr="00F51B1E" w:rsidRDefault="00E826BA" w:rsidP="00E826BA">
      <w:pPr>
        <w:spacing w:after="0" w:line="240" w:lineRule="auto"/>
        <w:jc w:val="both"/>
        <w:rPr>
          <w:rFonts w:ascii="Times New Roman" w:hAnsi="Times New Roman" w:cs="Times New Roman"/>
          <w:b/>
          <w:sz w:val="24"/>
          <w:szCs w:val="24"/>
        </w:rPr>
      </w:pPr>
      <w:r w:rsidRPr="00F51B1E">
        <w:rPr>
          <w:rFonts w:ascii="Times New Roman" w:hAnsi="Times New Roman" w:cs="Times New Roman"/>
          <w:b/>
          <w:sz w:val="24"/>
          <w:szCs w:val="24"/>
        </w:rPr>
        <w:t>Appendice</w:t>
      </w:r>
    </w:p>
    <w:p w:rsidR="00E826BA" w:rsidRPr="00F51B1E" w:rsidRDefault="00E826BA" w:rsidP="00E826BA">
      <w:pPr>
        <w:spacing w:after="0" w:line="240" w:lineRule="auto"/>
        <w:jc w:val="both"/>
        <w:rPr>
          <w:rFonts w:ascii="Times New Roman" w:hAnsi="Times New Roman" w:cs="Times New Roman"/>
          <w:b/>
          <w:sz w:val="24"/>
          <w:szCs w:val="24"/>
        </w:rPr>
      </w:pPr>
    </w:p>
    <w:p w:rsidR="00E826BA" w:rsidRPr="00F51B1E" w:rsidRDefault="00E826BA" w:rsidP="00E826BA">
      <w:pPr>
        <w:spacing w:after="0" w:line="240" w:lineRule="auto"/>
        <w:jc w:val="both"/>
        <w:rPr>
          <w:rFonts w:ascii="Times New Roman" w:hAnsi="Times New Roman" w:cs="Times New Roman"/>
          <w:sz w:val="24"/>
          <w:szCs w:val="24"/>
        </w:rPr>
      </w:pPr>
      <w:r w:rsidRPr="00F51B1E">
        <w:rPr>
          <w:rFonts w:ascii="Times New Roman" w:hAnsi="Times New Roman" w:cs="Times New Roman"/>
          <w:sz w:val="24"/>
          <w:szCs w:val="24"/>
        </w:rPr>
        <w:t xml:space="preserve">Il sito </w:t>
      </w:r>
      <w:hyperlink r:id="rId6" w:history="1">
        <w:r w:rsidRPr="00F51B1E">
          <w:rPr>
            <w:rStyle w:val="Collegamentoipertestuale"/>
            <w:rFonts w:ascii="Times New Roman" w:hAnsi="Times New Roman" w:cs="Times New Roman"/>
            <w:color w:val="auto"/>
            <w:sz w:val="24"/>
            <w:szCs w:val="24"/>
          </w:rPr>
          <w:t>www.unive.it/labcom</w:t>
        </w:r>
      </w:hyperlink>
      <w:r w:rsidRPr="00F51B1E">
        <w:rPr>
          <w:rFonts w:ascii="Times New Roman" w:hAnsi="Times New Roman" w:cs="Times New Roman"/>
          <w:sz w:val="24"/>
          <w:szCs w:val="24"/>
        </w:rPr>
        <w:t xml:space="preserve"> presenta una griglia di classificazione dei punti critici, in modo che ciascuno possa crearsi un proprio manuale di comunicazione interculturale usando quella griglia come indice; la griglia è usata </w:t>
      </w:r>
      <w:r w:rsidR="00F51B1E" w:rsidRPr="00F51B1E">
        <w:rPr>
          <w:rFonts w:ascii="Times New Roman" w:hAnsi="Times New Roman" w:cs="Times New Roman"/>
          <w:sz w:val="24"/>
          <w:szCs w:val="24"/>
        </w:rPr>
        <w:t xml:space="preserve">nello stesso sito </w:t>
      </w:r>
      <w:r w:rsidRPr="00F51B1E">
        <w:rPr>
          <w:rFonts w:ascii="Times New Roman" w:hAnsi="Times New Roman" w:cs="Times New Roman"/>
          <w:sz w:val="24"/>
          <w:szCs w:val="24"/>
        </w:rPr>
        <w:t>anche per un work in progress, una mappa interculturale del mondo, dove continuamente vengono aggiunte osservazione da parte di studiosi del Laboratorio di Comunicazione Interculturale e Didattica, diretto da Fabio Caon, che è parte del Centro di Ricerca sulla Didattica delle Lingue di Ca’ Foscari.</w:t>
      </w:r>
    </w:p>
    <w:p w:rsidR="00E826BA" w:rsidRPr="00F51B1E" w:rsidRDefault="00E826BA" w:rsidP="00E826BA">
      <w:pPr>
        <w:spacing w:after="0" w:line="240" w:lineRule="auto"/>
        <w:jc w:val="both"/>
        <w:rPr>
          <w:rFonts w:ascii="Times New Roman" w:hAnsi="Times New Roman" w:cs="Times New Roman"/>
          <w:sz w:val="24"/>
          <w:szCs w:val="24"/>
        </w:rPr>
      </w:pPr>
      <w:r w:rsidRPr="00F51B1E">
        <w:rPr>
          <w:rFonts w:ascii="Times New Roman" w:hAnsi="Times New Roman" w:cs="Times New Roman"/>
          <w:sz w:val="24"/>
          <w:szCs w:val="24"/>
        </w:rPr>
        <w:t>La griglia d’osservazione, nonché indice del nostro volume del 2007 e di un eventuale manuale autonomamente creato da ogni lettore, è la seguente:</w:t>
      </w:r>
    </w:p>
    <w:p w:rsidR="00E826BA" w:rsidRDefault="00E826BA" w:rsidP="00E826BA">
      <w:pPr>
        <w:spacing w:after="0"/>
        <w:ind w:left="426" w:right="141"/>
        <w:rPr>
          <w:rFonts w:ascii="Times New Roman" w:hAnsi="Times New Roman" w:cs="Times New Roman"/>
          <w:b/>
          <w:sz w:val="20"/>
          <w:szCs w:val="20"/>
        </w:rPr>
      </w:pPr>
    </w:p>
    <w:p w:rsidR="00E826BA" w:rsidRPr="00E826BA" w:rsidRDefault="00E826BA" w:rsidP="00E826BA">
      <w:pPr>
        <w:spacing w:after="0"/>
        <w:ind w:left="426" w:right="141"/>
        <w:rPr>
          <w:rFonts w:ascii="Times New Roman" w:hAnsi="Times New Roman" w:cs="Times New Roman"/>
          <w:b/>
          <w:sz w:val="20"/>
        </w:rPr>
      </w:pPr>
      <w:r w:rsidRPr="00E826BA">
        <w:rPr>
          <w:rFonts w:ascii="Times New Roman" w:hAnsi="Times New Roman" w:cs="Times New Roman"/>
          <w:b/>
          <w:sz w:val="20"/>
          <w:szCs w:val="20"/>
        </w:rPr>
        <w:t>1. Problemi di comunicazione</w:t>
      </w:r>
      <w:r w:rsidRPr="00E826BA">
        <w:rPr>
          <w:rFonts w:ascii="Times New Roman" w:hAnsi="Times New Roman" w:cs="Times New Roman"/>
          <w:b/>
          <w:sz w:val="20"/>
        </w:rPr>
        <w:t xml:space="preserve"> dovuti a valori culturali </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1.1 Problemi comunicativi legati al concetto di tempo</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 xml:space="preserve">1.2 Problemi comunicativi legati al concetto spazio  </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1.3 Problemi comunicativi legati alla gerarchia, al rispetto, allo status</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 xml:space="preserve">1.4 Problemi comunicativi legati al concetto di famiglia </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1.5 Problemi comunicativi legati al concetto di onestà, lealtà, fair play</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1.6 Problemi comunicativi legati al mondo metaforico</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1.7 Problemi comunicativi legati al concetto di pubblico e privato</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1.8 Problemi comunicativi legati alla sessualità</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 xml:space="preserve">1.9 Problemi comunicativi legati alla sfera religiosa </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1.10 Problemi comunicativi legati ad altri modelli culturali</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1.11 Altre peculiarità culturali utili per la comunicazione interculturale</w:t>
      </w:r>
    </w:p>
    <w:p w:rsidR="00E826BA" w:rsidRPr="00E826BA" w:rsidRDefault="00E826BA" w:rsidP="00E826BA">
      <w:pPr>
        <w:spacing w:after="0"/>
        <w:ind w:left="426" w:right="141"/>
        <w:rPr>
          <w:rFonts w:ascii="Times New Roman" w:hAnsi="Times New Roman" w:cs="Times New Roman"/>
          <w:b/>
          <w:sz w:val="20"/>
        </w:rPr>
      </w:pPr>
    </w:p>
    <w:p w:rsidR="00E826BA" w:rsidRPr="00E826BA" w:rsidRDefault="00E826BA" w:rsidP="00E826BA">
      <w:pPr>
        <w:spacing w:after="0"/>
        <w:ind w:left="426" w:right="141"/>
        <w:rPr>
          <w:rFonts w:ascii="Times New Roman" w:hAnsi="Times New Roman" w:cs="Times New Roman"/>
          <w:sz w:val="20"/>
        </w:rPr>
      </w:pPr>
      <w:r w:rsidRPr="00E826BA">
        <w:rPr>
          <w:rFonts w:ascii="Times New Roman" w:hAnsi="Times New Roman" w:cs="Times New Roman"/>
          <w:b/>
          <w:sz w:val="20"/>
        </w:rPr>
        <w:t>2. Gli strumenti della comunicazione non verbale</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2.1 La “cinesica”: comunicare con il corpo</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ab/>
        <w:t>- la testa, il viso</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ab/>
        <w:t>- le braccia, le gambe</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ab/>
        <w:t>- postura</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ab/>
        <w:t>- odori e rumori del corpo</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ab/>
        <w:t>- altro</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2.2 La “prossemica”: la distanza tra corpi come forma di comunicazione</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2.3 L’ “</w:t>
      </w:r>
      <w:proofErr w:type="spellStart"/>
      <w:r w:rsidRPr="00E826BA">
        <w:rPr>
          <w:rFonts w:ascii="Times New Roman" w:hAnsi="Times New Roman" w:cs="Times New Roman"/>
          <w:i/>
          <w:sz w:val="20"/>
        </w:rPr>
        <w:t>oggettemica</w:t>
      </w:r>
      <w:proofErr w:type="spellEnd"/>
      <w:r w:rsidRPr="00E826BA">
        <w:rPr>
          <w:rFonts w:ascii="Times New Roman" w:hAnsi="Times New Roman" w:cs="Times New Roman"/>
          <w:i/>
          <w:sz w:val="20"/>
        </w:rPr>
        <w:t xml:space="preserve">”: comunicare con oggetti e status </w:t>
      </w:r>
      <w:proofErr w:type="spellStart"/>
      <w:r w:rsidRPr="00E826BA">
        <w:rPr>
          <w:rFonts w:ascii="Times New Roman" w:hAnsi="Times New Roman" w:cs="Times New Roman"/>
          <w:i/>
          <w:sz w:val="20"/>
        </w:rPr>
        <w:t>symbol</w:t>
      </w:r>
      <w:proofErr w:type="spellEnd"/>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ab/>
        <w:t>- i vestiti, l’abbigliamento, le uniformi</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ab/>
        <w:t xml:space="preserve">- gli status </w:t>
      </w:r>
      <w:proofErr w:type="spellStart"/>
      <w:r w:rsidRPr="00E826BA">
        <w:rPr>
          <w:rFonts w:ascii="Times New Roman" w:hAnsi="Times New Roman" w:cs="Times New Roman"/>
          <w:i/>
          <w:sz w:val="20"/>
        </w:rPr>
        <w:t>symbols</w:t>
      </w:r>
      <w:proofErr w:type="spellEnd"/>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ab/>
        <w:t>- il denaro</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ab/>
        <w:t>- il cibo, le bevande</w:t>
      </w:r>
    </w:p>
    <w:p w:rsidR="00E826BA" w:rsidRPr="00E826BA" w:rsidRDefault="00E826BA" w:rsidP="00E826BA">
      <w:pPr>
        <w:spacing w:after="0"/>
        <w:ind w:left="426" w:right="141"/>
        <w:rPr>
          <w:rFonts w:ascii="Times New Roman" w:hAnsi="Times New Roman" w:cs="Times New Roman"/>
          <w:i/>
          <w:sz w:val="20"/>
        </w:rPr>
      </w:pPr>
      <w:r w:rsidRPr="00E826BA">
        <w:rPr>
          <w:rFonts w:ascii="Times New Roman" w:hAnsi="Times New Roman" w:cs="Times New Roman"/>
          <w:i/>
          <w:sz w:val="20"/>
        </w:rPr>
        <w:t xml:space="preserve">     - altro</w:t>
      </w:r>
    </w:p>
    <w:p w:rsidR="00E826BA" w:rsidRPr="00E826BA" w:rsidRDefault="00E826BA" w:rsidP="00E826BA">
      <w:pPr>
        <w:spacing w:after="0"/>
        <w:ind w:left="426"/>
        <w:rPr>
          <w:rFonts w:ascii="Times New Roman" w:hAnsi="Times New Roman" w:cs="Times New Roman"/>
          <w:b/>
          <w:sz w:val="20"/>
        </w:rPr>
      </w:pPr>
    </w:p>
    <w:p w:rsidR="00E826BA" w:rsidRPr="00E826BA" w:rsidRDefault="00E826BA" w:rsidP="00E826BA">
      <w:pPr>
        <w:spacing w:after="0"/>
        <w:ind w:left="426"/>
        <w:rPr>
          <w:rFonts w:ascii="Times New Roman" w:hAnsi="Times New Roman" w:cs="Times New Roman"/>
          <w:sz w:val="20"/>
        </w:rPr>
      </w:pPr>
      <w:r w:rsidRPr="00E826BA">
        <w:rPr>
          <w:rFonts w:ascii="Times New Roman" w:hAnsi="Times New Roman" w:cs="Times New Roman"/>
          <w:b/>
          <w:sz w:val="20"/>
        </w:rPr>
        <w:t>3. Problemi interculturali legati alla lingua</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3.1 Problemi di comunicazione legati a suono della lingua</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3.2 Problemi di comunicazione legati alla scelta delle parole e degli argomenti</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3.3 Problemi di comunicazione legati ad alcuni aspetti grammaticali</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3.4 Problemi comunicativi legati alla struttura del testo</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3.5 Problemi comunicativi di natura sociolinguistica</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3.6 Problemi pragmatici di comunicazione: le mosse comunicative</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3.7 Altro</w:t>
      </w:r>
    </w:p>
    <w:p w:rsidR="00E826BA" w:rsidRPr="00E826BA" w:rsidRDefault="00E826BA" w:rsidP="00E826BA">
      <w:pPr>
        <w:spacing w:after="0"/>
        <w:ind w:left="426" w:firstLine="284"/>
        <w:rPr>
          <w:rFonts w:ascii="Times New Roman" w:hAnsi="Times New Roman" w:cs="Times New Roman"/>
          <w:b/>
          <w:sz w:val="20"/>
        </w:rPr>
      </w:pPr>
    </w:p>
    <w:p w:rsidR="00E826BA" w:rsidRPr="00E826BA" w:rsidRDefault="00E826BA" w:rsidP="00E826BA">
      <w:pPr>
        <w:spacing w:after="0"/>
        <w:ind w:left="426"/>
        <w:rPr>
          <w:rFonts w:ascii="Times New Roman" w:hAnsi="Times New Roman" w:cs="Times New Roman"/>
          <w:b/>
          <w:sz w:val="20"/>
        </w:rPr>
      </w:pPr>
      <w:r w:rsidRPr="00E826BA">
        <w:rPr>
          <w:rFonts w:ascii="Times New Roman" w:hAnsi="Times New Roman" w:cs="Times New Roman"/>
          <w:b/>
          <w:sz w:val="20"/>
        </w:rPr>
        <w:t>4. Gli eventi comunicativi</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4.1 Dialogo e telefonata</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4.2 Riunione formale, lavoro di gruppo</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4.3 Il cocktail party, il pranzo, la cena, il barbecue</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lastRenderedPageBreak/>
        <w:t>4.4 Il monologo pubblico: conferenza, presentazione dei risultati di un gruppo</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4.5 La festa, il relax, il gioco</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4.6 Il corteggiamento</w:t>
      </w:r>
    </w:p>
    <w:p w:rsidR="00E826BA" w:rsidRPr="00E826BA" w:rsidRDefault="00E826BA" w:rsidP="00E826BA">
      <w:pPr>
        <w:spacing w:after="0"/>
        <w:ind w:left="426"/>
        <w:rPr>
          <w:rFonts w:ascii="Times New Roman" w:hAnsi="Times New Roman" w:cs="Times New Roman"/>
          <w:i/>
          <w:sz w:val="20"/>
        </w:rPr>
      </w:pPr>
      <w:r w:rsidRPr="00E826BA">
        <w:rPr>
          <w:rFonts w:ascii="Times New Roman" w:hAnsi="Times New Roman" w:cs="Times New Roman"/>
          <w:i/>
          <w:sz w:val="20"/>
        </w:rPr>
        <w:t>Altri generi, da aggiungere a seconda dei propri interessi</w:t>
      </w:r>
    </w:p>
    <w:p w:rsidR="00B81801" w:rsidRPr="004B34DA" w:rsidRDefault="00B81801" w:rsidP="00BB307A">
      <w:pPr>
        <w:spacing w:line="240" w:lineRule="auto"/>
        <w:jc w:val="both"/>
        <w:rPr>
          <w:rFonts w:ascii="Times New Roman" w:hAnsi="Times New Roman" w:cs="Times New Roman"/>
          <w:color w:val="7030A0"/>
          <w:sz w:val="24"/>
          <w:szCs w:val="24"/>
          <w:lang w:val="en-GB"/>
        </w:rPr>
      </w:pPr>
    </w:p>
    <w:p w:rsidR="00A03EDD" w:rsidRPr="002B5EAF" w:rsidRDefault="00E3074C" w:rsidP="00E3074C">
      <w:pPr>
        <w:spacing w:line="240" w:lineRule="auto"/>
        <w:jc w:val="both"/>
        <w:rPr>
          <w:rFonts w:ascii="Times New Roman" w:hAnsi="Times New Roman" w:cs="Times New Roman"/>
          <w:b/>
          <w:color w:val="7030A0"/>
          <w:sz w:val="24"/>
          <w:szCs w:val="24"/>
        </w:rPr>
      </w:pPr>
      <w:r>
        <w:rPr>
          <w:rFonts w:ascii="Times New Roman" w:hAnsi="Times New Roman" w:cs="Times New Roman"/>
          <w:b/>
          <w:color w:val="7030A0"/>
          <w:sz w:val="24"/>
          <w:szCs w:val="24"/>
        </w:rPr>
        <w:t>Riferimenti bib</w:t>
      </w:r>
      <w:r w:rsidR="0072185F" w:rsidRPr="002B5EAF">
        <w:rPr>
          <w:rFonts w:ascii="Times New Roman" w:hAnsi="Times New Roman" w:cs="Times New Roman"/>
          <w:b/>
          <w:color w:val="7030A0"/>
          <w:sz w:val="24"/>
          <w:szCs w:val="24"/>
        </w:rPr>
        <w:t xml:space="preserve">liografici </w:t>
      </w:r>
    </w:p>
    <w:p w:rsidR="0072185F" w:rsidRPr="00E3074C" w:rsidRDefault="0072185F" w:rsidP="00E3074C">
      <w:pPr>
        <w:spacing w:line="240" w:lineRule="auto"/>
        <w:jc w:val="both"/>
        <w:rPr>
          <w:rFonts w:ascii="Times New Roman" w:hAnsi="Times New Roman" w:cs="Times New Roman"/>
          <w:color w:val="7030A0"/>
          <w:sz w:val="24"/>
          <w:szCs w:val="24"/>
        </w:rPr>
      </w:pPr>
    </w:p>
    <w:p w:rsidR="00BB307A" w:rsidRPr="00E3074C" w:rsidRDefault="00BB307A" w:rsidP="00E3074C">
      <w:pPr>
        <w:spacing w:after="0"/>
        <w:rPr>
          <w:rFonts w:ascii="Times New Roman" w:hAnsi="Times New Roman" w:cs="Times New Roman"/>
          <w:b/>
          <w:color w:val="7030A0"/>
          <w:sz w:val="24"/>
          <w:szCs w:val="24"/>
        </w:rPr>
      </w:pPr>
    </w:p>
    <w:p w:rsidR="00BB307A" w:rsidRPr="00E3074C" w:rsidRDefault="00BB307A" w:rsidP="00E3074C">
      <w:pPr>
        <w:spacing w:after="120" w:line="240" w:lineRule="auto"/>
        <w:ind w:right="900"/>
        <w:jc w:val="both"/>
        <w:rPr>
          <w:rFonts w:ascii="Times New Roman" w:hAnsi="Times New Roman" w:cs="Times New Roman"/>
          <w:sz w:val="24"/>
          <w:szCs w:val="24"/>
        </w:rPr>
      </w:pPr>
      <w:proofErr w:type="spellStart"/>
      <w:r w:rsidRPr="00E3074C">
        <w:rPr>
          <w:rFonts w:ascii="Times New Roman" w:hAnsi="Times New Roman" w:cs="Times New Roman"/>
          <w:sz w:val="24"/>
          <w:szCs w:val="24"/>
          <w:lang w:val="en-GB"/>
        </w:rPr>
        <w:t>Athanasopoulos</w:t>
      </w:r>
      <w:proofErr w:type="spellEnd"/>
      <w:r w:rsidRPr="00E3074C">
        <w:rPr>
          <w:rFonts w:ascii="Times New Roman" w:hAnsi="Times New Roman" w:cs="Times New Roman"/>
          <w:sz w:val="24"/>
          <w:szCs w:val="24"/>
          <w:lang w:val="en-GB"/>
        </w:rPr>
        <w:t xml:space="preserve"> P. (2009), Cognitive Representation of </w:t>
      </w:r>
      <w:proofErr w:type="spellStart"/>
      <w:r w:rsidRPr="00E3074C">
        <w:rPr>
          <w:rFonts w:ascii="Times New Roman" w:hAnsi="Times New Roman" w:cs="Times New Roman"/>
          <w:sz w:val="24"/>
          <w:szCs w:val="24"/>
          <w:lang w:val="en-GB"/>
        </w:rPr>
        <w:t>Color</w:t>
      </w:r>
      <w:proofErr w:type="spellEnd"/>
      <w:r w:rsidRPr="00E3074C">
        <w:rPr>
          <w:rFonts w:ascii="Times New Roman" w:hAnsi="Times New Roman" w:cs="Times New Roman"/>
          <w:sz w:val="24"/>
          <w:szCs w:val="24"/>
          <w:lang w:val="en-GB"/>
        </w:rPr>
        <w:t xml:space="preserve"> in Bilinguals: The Case of Greek Blues. </w:t>
      </w:r>
      <w:proofErr w:type="spellStart"/>
      <w:r w:rsidRPr="00E3074C">
        <w:rPr>
          <w:rFonts w:ascii="Times New Roman" w:hAnsi="Times New Roman" w:cs="Times New Roman"/>
          <w:i/>
          <w:sz w:val="24"/>
          <w:szCs w:val="24"/>
        </w:rPr>
        <w:t>Bilingualism</w:t>
      </w:r>
      <w:proofErr w:type="spellEnd"/>
      <w:r w:rsidRPr="00E3074C">
        <w:rPr>
          <w:rFonts w:ascii="Times New Roman" w:hAnsi="Times New Roman" w:cs="Times New Roman"/>
          <w:i/>
          <w:sz w:val="24"/>
          <w:szCs w:val="24"/>
        </w:rPr>
        <w:t xml:space="preserve">: </w:t>
      </w:r>
      <w:proofErr w:type="spellStart"/>
      <w:r w:rsidRPr="00E3074C">
        <w:rPr>
          <w:rFonts w:ascii="Times New Roman" w:hAnsi="Times New Roman" w:cs="Times New Roman"/>
          <w:i/>
          <w:sz w:val="24"/>
          <w:szCs w:val="24"/>
        </w:rPr>
        <w:t>Language</w:t>
      </w:r>
      <w:proofErr w:type="spellEnd"/>
      <w:r w:rsidRPr="00E3074C">
        <w:rPr>
          <w:rFonts w:ascii="Times New Roman" w:hAnsi="Times New Roman" w:cs="Times New Roman"/>
          <w:i/>
          <w:sz w:val="24"/>
          <w:szCs w:val="24"/>
        </w:rPr>
        <w:t xml:space="preserve"> and </w:t>
      </w:r>
      <w:proofErr w:type="spellStart"/>
      <w:r w:rsidRPr="00E3074C">
        <w:rPr>
          <w:rFonts w:ascii="Times New Roman" w:hAnsi="Times New Roman" w:cs="Times New Roman"/>
          <w:i/>
          <w:sz w:val="24"/>
          <w:szCs w:val="24"/>
        </w:rPr>
        <w:t>Cognition</w:t>
      </w:r>
      <w:proofErr w:type="spellEnd"/>
      <w:r w:rsidR="00E3074C">
        <w:rPr>
          <w:rFonts w:ascii="Times New Roman" w:hAnsi="Times New Roman" w:cs="Times New Roman"/>
          <w:sz w:val="24"/>
          <w:szCs w:val="24"/>
        </w:rPr>
        <w:t>, 1:</w:t>
      </w:r>
      <w:r w:rsidRPr="00E3074C">
        <w:rPr>
          <w:rFonts w:ascii="Times New Roman" w:hAnsi="Times New Roman" w:cs="Times New Roman"/>
          <w:sz w:val="24"/>
          <w:szCs w:val="24"/>
        </w:rPr>
        <w:t xml:space="preserve"> 83-95. </w:t>
      </w:r>
    </w:p>
    <w:p w:rsidR="00BB307A" w:rsidRPr="00E3074C" w:rsidRDefault="00BB307A" w:rsidP="00E3074C">
      <w:pPr>
        <w:widowControl w:val="0"/>
        <w:tabs>
          <w:tab w:val="center" w:pos="0"/>
          <w:tab w:val="center" w:pos="0"/>
        </w:tabs>
        <w:spacing w:after="120"/>
        <w:ind w:right="-22"/>
        <w:jc w:val="both"/>
        <w:rPr>
          <w:rFonts w:ascii="Times New Roman" w:hAnsi="Times New Roman" w:cs="Times New Roman"/>
          <w:sz w:val="24"/>
          <w:szCs w:val="24"/>
        </w:rPr>
      </w:pPr>
      <w:r w:rsidRPr="00E3074C">
        <w:rPr>
          <w:rFonts w:ascii="Times New Roman" w:hAnsi="Times New Roman" w:cs="Times New Roman"/>
          <w:sz w:val="24"/>
          <w:szCs w:val="24"/>
        </w:rPr>
        <w:t>Balboni</w:t>
      </w:r>
      <w:r w:rsidR="00E3074C">
        <w:rPr>
          <w:rFonts w:ascii="Times New Roman" w:hAnsi="Times New Roman" w:cs="Times New Roman"/>
          <w:sz w:val="24"/>
          <w:szCs w:val="24"/>
        </w:rPr>
        <w:t xml:space="preserve"> </w:t>
      </w:r>
      <w:proofErr w:type="spellStart"/>
      <w:r w:rsidR="00E3074C">
        <w:rPr>
          <w:rFonts w:ascii="Times New Roman" w:hAnsi="Times New Roman" w:cs="Times New Roman"/>
          <w:sz w:val="24"/>
          <w:szCs w:val="24"/>
        </w:rPr>
        <w:t>P.E.</w:t>
      </w:r>
      <w:proofErr w:type="spellEnd"/>
      <w:r w:rsidRPr="00E3074C">
        <w:rPr>
          <w:rFonts w:ascii="Times New Roman" w:hAnsi="Times New Roman" w:cs="Times New Roman"/>
          <w:sz w:val="24"/>
          <w:szCs w:val="24"/>
        </w:rPr>
        <w:t xml:space="preserve"> </w:t>
      </w:r>
      <w:r w:rsidR="00E3074C">
        <w:rPr>
          <w:rFonts w:ascii="Times New Roman" w:hAnsi="Times New Roman" w:cs="Times New Roman"/>
          <w:sz w:val="24"/>
          <w:szCs w:val="24"/>
        </w:rPr>
        <w:t>(</w:t>
      </w:r>
      <w:r w:rsidRPr="00E3074C">
        <w:rPr>
          <w:rFonts w:ascii="Times New Roman" w:hAnsi="Times New Roman" w:cs="Times New Roman"/>
          <w:sz w:val="24"/>
          <w:szCs w:val="24"/>
        </w:rPr>
        <w:t>2007</w:t>
      </w:r>
      <w:r w:rsidR="00E3074C">
        <w:rPr>
          <w:rFonts w:ascii="Times New Roman" w:hAnsi="Times New Roman" w:cs="Times New Roman"/>
          <w:sz w:val="24"/>
          <w:szCs w:val="24"/>
        </w:rPr>
        <w:t>)</w:t>
      </w:r>
      <w:r w:rsidRPr="00E3074C">
        <w:rPr>
          <w:rFonts w:ascii="Times New Roman" w:hAnsi="Times New Roman" w:cs="Times New Roman"/>
          <w:sz w:val="24"/>
          <w:szCs w:val="24"/>
        </w:rPr>
        <w:t xml:space="preserve">, </w:t>
      </w:r>
      <w:r w:rsidRPr="00E3074C">
        <w:rPr>
          <w:rFonts w:ascii="Times New Roman" w:hAnsi="Times New Roman" w:cs="Times New Roman"/>
          <w:i/>
          <w:sz w:val="24"/>
          <w:szCs w:val="24"/>
        </w:rPr>
        <w:t xml:space="preserve">La comunicazione interculturale, </w:t>
      </w:r>
      <w:r w:rsidRPr="00E3074C">
        <w:rPr>
          <w:rFonts w:ascii="Times New Roman" w:hAnsi="Times New Roman" w:cs="Times New Roman"/>
          <w:sz w:val="24"/>
          <w:szCs w:val="24"/>
        </w:rPr>
        <w:t>Venezia, Marsilio.</w:t>
      </w:r>
    </w:p>
    <w:p w:rsidR="000559C5" w:rsidRPr="00E3074C" w:rsidRDefault="000559C5" w:rsidP="00E3074C">
      <w:pPr>
        <w:spacing w:after="120" w:line="240" w:lineRule="auto"/>
        <w:jc w:val="both"/>
        <w:rPr>
          <w:rStyle w:val="citation"/>
          <w:rFonts w:ascii="Times New Roman" w:hAnsi="Times New Roman" w:cs="Times New Roman"/>
          <w:sz w:val="24"/>
          <w:szCs w:val="24"/>
          <w:highlight w:val="yellow"/>
        </w:rPr>
      </w:pPr>
      <w:r w:rsidRPr="00E3074C">
        <w:rPr>
          <w:rStyle w:val="citation"/>
          <w:rFonts w:ascii="Times New Roman" w:hAnsi="Times New Roman" w:cs="Times New Roman"/>
          <w:sz w:val="24"/>
          <w:szCs w:val="24"/>
        </w:rPr>
        <w:t>Balboni</w:t>
      </w:r>
      <w:r w:rsidR="00E3074C" w:rsidRPr="00E3074C">
        <w:rPr>
          <w:rStyle w:val="citation"/>
          <w:rFonts w:ascii="Times New Roman" w:hAnsi="Times New Roman" w:cs="Times New Roman"/>
          <w:sz w:val="24"/>
          <w:szCs w:val="24"/>
        </w:rPr>
        <w:t xml:space="preserve"> </w:t>
      </w:r>
      <w:proofErr w:type="spellStart"/>
      <w:r w:rsidR="00E3074C" w:rsidRPr="00E3074C">
        <w:rPr>
          <w:rStyle w:val="citation"/>
          <w:rFonts w:ascii="Times New Roman" w:hAnsi="Times New Roman" w:cs="Times New Roman"/>
          <w:sz w:val="24"/>
          <w:szCs w:val="24"/>
        </w:rPr>
        <w:t>P.E.</w:t>
      </w:r>
      <w:proofErr w:type="spellEnd"/>
      <w:r w:rsidRPr="00E3074C">
        <w:rPr>
          <w:rStyle w:val="citation"/>
          <w:rFonts w:ascii="Times New Roman" w:hAnsi="Times New Roman" w:cs="Times New Roman"/>
          <w:sz w:val="24"/>
          <w:szCs w:val="24"/>
        </w:rPr>
        <w:t xml:space="preserve"> </w:t>
      </w:r>
      <w:r w:rsidR="00E3074C" w:rsidRPr="00E3074C">
        <w:rPr>
          <w:rStyle w:val="citation"/>
          <w:rFonts w:ascii="Times New Roman" w:hAnsi="Times New Roman" w:cs="Times New Roman"/>
          <w:sz w:val="24"/>
          <w:szCs w:val="24"/>
        </w:rPr>
        <w:t>(2009),</w:t>
      </w:r>
      <w:r w:rsidR="00E3074C" w:rsidRPr="00E3074C">
        <w:rPr>
          <w:rStyle w:val="TestonormaleCarattere1"/>
          <w:rFonts w:eastAsia="MS Mincho"/>
          <w:i/>
          <w:iCs/>
          <w:szCs w:val="24"/>
        </w:rPr>
        <w:t xml:space="preserve"> </w:t>
      </w:r>
      <w:r w:rsidR="00E3074C" w:rsidRPr="00E3074C">
        <w:rPr>
          <w:rStyle w:val="Enfasigrassetto"/>
          <w:rFonts w:ascii="Times New Roman" w:eastAsia="MS Mincho" w:hAnsi="Times New Roman" w:cs="Times New Roman"/>
          <w:b w:val="0"/>
          <w:i/>
          <w:iCs/>
          <w:sz w:val="24"/>
          <w:szCs w:val="24"/>
        </w:rPr>
        <w:t>Storia dell’educazione linguistica in Italia. Dalla Legge Casati alla Riforma Gelmini</w:t>
      </w:r>
      <w:r w:rsidR="00E3074C" w:rsidRPr="00E3074C">
        <w:rPr>
          <w:rStyle w:val="Enfasigrassetto"/>
          <w:rFonts w:ascii="Times New Roman" w:eastAsia="MS Mincho" w:hAnsi="Times New Roman" w:cs="Times New Roman"/>
          <w:b w:val="0"/>
          <w:iCs/>
          <w:sz w:val="24"/>
          <w:szCs w:val="24"/>
        </w:rPr>
        <w:t xml:space="preserve">, </w:t>
      </w:r>
      <w:r w:rsidR="00E3074C" w:rsidRPr="00E3074C">
        <w:rPr>
          <w:rStyle w:val="Enfasigrassetto"/>
          <w:rFonts w:ascii="Times New Roman" w:eastAsia="MS Mincho" w:hAnsi="Times New Roman" w:cs="Times New Roman"/>
          <w:b w:val="0"/>
          <w:iCs/>
          <w:smallCaps/>
          <w:sz w:val="24"/>
          <w:szCs w:val="24"/>
        </w:rPr>
        <w:t>Utet</w:t>
      </w:r>
      <w:r w:rsidR="00E3074C" w:rsidRPr="00E3074C">
        <w:rPr>
          <w:rStyle w:val="Enfasigrassetto"/>
          <w:rFonts w:ascii="Times New Roman" w:eastAsia="MS Mincho" w:hAnsi="Times New Roman" w:cs="Times New Roman"/>
          <w:b w:val="0"/>
          <w:iCs/>
          <w:sz w:val="24"/>
          <w:szCs w:val="24"/>
        </w:rPr>
        <w:t xml:space="preserve"> Università</w:t>
      </w:r>
      <w:r w:rsidR="00E3074C">
        <w:rPr>
          <w:rStyle w:val="Enfasigrassetto"/>
          <w:rFonts w:ascii="Times New Roman" w:eastAsia="MS Mincho" w:hAnsi="Times New Roman" w:cs="Times New Roman"/>
          <w:b w:val="0"/>
          <w:iCs/>
          <w:sz w:val="24"/>
          <w:szCs w:val="24"/>
        </w:rPr>
        <w:t xml:space="preserve">, </w:t>
      </w:r>
      <w:r w:rsidR="00E3074C" w:rsidRPr="00E3074C">
        <w:rPr>
          <w:rStyle w:val="Enfasigrassetto"/>
          <w:rFonts w:ascii="Times New Roman" w:eastAsia="MS Mincho" w:hAnsi="Times New Roman" w:cs="Times New Roman"/>
          <w:b w:val="0"/>
          <w:iCs/>
          <w:sz w:val="24"/>
          <w:szCs w:val="24"/>
        </w:rPr>
        <w:t>Torino.</w:t>
      </w:r>
    </w:p>
    <w:p w:rsidR="00E3074C" w:rsidRPr="00E3074C" w:rsidRDefault="00E3074C" w:rsidP="00E3074C">
      <w:pPr>
        <w:widowControl w:val="0"/>
        <w:spacing w:after="120"/>
        <w:ind w:right="-66"/>
        <w:rPr>
          <w:rFonts w:ascii="Times New Roman" w:hAnsi="Times New Roman" w:cs="Times New Roman"/>
          <w:sz w:val="24"/>
        </w:rPr>
      </w:pPr>
      <w:r w:rsidRPr="00E3074C">
        <w:rPr>
          <w:rFonts w:ascii="Times New Roman" w:hAnsi="Times New Roman" w:cs="Times New Roman"/>
          <w:sz w:val="24"/>
        </w:rPr>
        <w:t>Balboni</w:t>
      </w:r>
      <w:r w:rsidRPr="00E3074C">
        <w:rPr>
          <w:rFonts w:ascii="Times New Roman" w:hAnsi="Times New Roman" w:cs="Times New Roman"/>
          <w:smallCaps/>
          <w:sz w:val="24"/>
        </w:rPr>
        <w:t xml:space="preserve"> P. E. </w:t>
      </w:r>
      <w:r>
        <w:rPr>
          <w:rFonts w:ascii="Times New Roman" w:hAnsi="Times New Roman" w:cs="Times New Roman"/>
          <w:smallCaps/>
          <w:sz w:val="24"/>
        </w:rPr>
        <w:t>(</w:t>
      </w:r>
      <w:r w:rsidRPr="00E3074C">
        <w:rPr>
          <w:rFonts w:ascii="Times New Roman" w:hAnsi="Times New Roman" w:cs="Times New Roman"/>
          <w:smallCaps/>
          <w:sz w:val="24"/>
        </w:rPr>
        <w:t>2012</w:t>
      </w:r>
      <w:r>
        <w:rPr>
          <w:rFonts w:ascii="Times New Roman" w:hAnsi="Times New Roman" w:cs="Times New Roman"/>
          <w:smallCaps/>
          <w:sz w:val="24"/>
        </w:rPr>
        <w:t>)</w:t>
      </w:r>
      <w:r w:rsidRPr="00E3074C">
        <w:rPr>
          <w:rFonts w:ascii="Times New Roman" w:hAnsi="Times New Roman" w:cs="Times New Roman"/>
          <w:smallCaps/>
          <w:sz w:val="24"/>
        </w:rPr>
        <w:t xml:space="preserve">, </w:t>
      </w:r>
      <w:r w:rsidRPr="00E3074C">
        <w:rPr>
          <w:rFonts w:ascii="Times New Roman" w:hAnsi="Times New Roman" w:cs="Times New Roman"/>
          <w:i/>
          <w:smallCaps/>
          <w:sz w:val="24"/>
        </w:rPr>
        <w:t>L</w:t>
      </w:r>
      <w:r w:rsidRPr="00E3074C">
        <w:rPr>
          <w:rFonts w:ascii="Times New Roman" w:hAnsi="Times New Roman" w:cs="Times New Roman"/>
          <w:i/>
          <w:sz w:val="24"/>
        </w:rPr>
        <w:t>e sfide di Babele. Insegnare le lingue nelle società complesse</w:t>
      </w:r>
      <w:r w:rsidRPr="00E3074C">
        <w:rPr>
          <w:rFonts w:ascii="Times New Roman" w:hAnsi="Times New Roman" w:cs="Times New Roman"/>
          <w:sz w:val="24"/>
        </w:rPr>
        <w:t xml:space="preserve">, </w:t>
      </w:r>
      <w:r w:rsidRPr="00E3074C">
        <w:rPr>
          <w:rFonts w:ascii="Times New Roman" w:hAnsi="Times New Roman" w:cs="Times New Roman"/>
          <w:smallCaps/>
          <w:sz w:val="24"/>
        </w:rPr>
        <w:t xml:space="preserve">Utet </w:t>
      </w:r>
      <w:r w:rsidRPr="00E3074C">
        <w:rPr>
          <w:rFonts w:ascii="Times New Roman" w:hAnsi="Times New Roman" w:cs="Times New Roman"/>
          <w:sz w:val="24"/>
        </w:rPr>
        <w:t>Università</w:t>
      </w:r>
      <w:r>
        <w:rPr>
          <w:rFonts w:ascii="Times New Roman" w:hAnsi="Times New Roman" w:cs="Times New Roman"/>
          <w:sz w:val="24"/>
        </w:rPr>
        <w:t>, Torino</w:t>
      </w:r>
      <w:r w:rsidRPr="00E3074C">
        <w:rPr>
          <w:rFonts w:ascii="Times New Roman" w:hAnsi="Times New Roman" w:cs="Times New Roman"/>
          <w:sz w:val="24"/>
        </w:rPr>
        <w:t>.</w:t>
      </w:r>
    </w:p>
    <w:p w:rsidR="00557A7D" w:rsidRPr="00E3074C" w:rsidRDefault="00557A7D" w:rsidP="00E3074C">
      <w:pPr>
        <w:pStyle w:val="Heading1"/>
        <w:spacing w:before="0" w:after="120"/>
        <w:rPr>
          <w:b w:val="0"/>
          <w:color w:val="auto"/>
          <w:sz w:val="24"/>
          <w:szCs w:val="24"/>
        </w:rPr>
      </w:pPr>
      <w:r w:rsidRPr="00E3074C">
        <w:rPr>
          <w:b w:val="0"/>
          <w:color w:val="auto"/>
          <w:sz w:val="24"/>
          <w:szCs w:val="24"/>
        </w:rPr>
        <w:t xml:space="preserve">Balboni </w:t>
      </w:r>
      <w:proofErr w:type="spellStart"/>
      <w:r w:rsidRPr="00E3074C">
        <w:rPr>
          <w:b w:val="0"/>
          <w:color w:val="auto"/>
          <w:sz w:val="24"/>
          <w:szCs w:val="24"/>
        </w:rPr>
        <w:t>P.E.</w:t>
      </w:r>
      <w:proofErr w:type="spellEnd"/>
      <w:r w:rsidRPr="00E3074C">
        <w:rPr>
          <w:b w:val="0"/>
          <w:color w:val="auto"/>
          <w:sz w:val="24"/>
          <w:szCs w:val="24"/>
        </w:rPr>
        <w:t xml:space="preserve">, Caon F. (2014, in stampa), A  </w:t>
      </w:r>
      <w:proofErr w:type="spellStart"/>
      <w:r w:rsidRPr="00E3074C">
        <w:rPr>
          <w:b w:val="0"/>
          <w:color w:val="auto"/>
          <w:sz w:val="24"/>
          <w:szCs w:val="24"/>
        </w:rPr>
        <w:t>Performance-Oriented</w:t>
      </w:r>
      <w:proofErr w:type="spellEnd"/>
      <w:r w:rsidRPr="00E3074C">
        <w:rPr>
          <w:b w:val="0"/>
          <w:color w:val="auto"/>
          <w:sz w:val="24"/>
          <w:szCs w:val="24"/>
        </w:rPr>
        <w:t xml:space="preserve"> </w:t>
      </w:r>
      <w:proofErr w:type="spellStart"/>
      <w:r w:rsidRPr="00E3074C">
        <w:rPr>
          <w:b w:val="0"/>
          <w:color w:val="auto"/>
          <w:sz w:val="24"/>
          <w:szCs w:val="24"/>
        </w:rPr>
        <w:t>Model</w:t>
      </w:r>
      <w:proofErr w:type="spellEnd"/>
      <w:r w:rsidRPr="00E3074C">
        <w:rPr>
          <w:b w:val="0"/>
          <w:color w:val="auto"/>
          <w:sz w:val="24"/>
          <w:szCs w:val="24"/>
        </w:rPr>
        <w:t xml:space="preserve"> </w:t>
      </w:r>
      <w:proofErr w:type="spellStart"/>
      <w:r w:rsidRPr="00E3074C">
        <w:rPr>
          <w:b w:val="0"/>
          <w:color w:val="auto"/>
          <w:sz w:val="24"/>
          <w:szCs w:val="24"/>
        </w:rPr>
        <w:t>of</w:t>
      </w:r>
      <w:proofErr w:type="spellEnd"/>
      <w:r w:rsidRPr="00E3074C">
        <w:rPr>
          <w:b w:val="0"/>
          <w:color w:val="auto"/>
          <w:sz w:val="24"/>
          <w:szCs w:val="24"/>
        </w:rPr>
        <w:t xml:space="preserve"> Intercultural </w:t>
      </w:r>
      <w:proofErr w:type="spellStart"/>
      <w:r w:rsidRPr="00E3074C">
        <w:rPr>
          <w:b w:val="0"/>
          <w:color w:val="auto"/>
          <w:sz w:val="24"/>
          <w:szCs w:val="24"/>
        </w:rPr>
        <w:t>Communicative</w:t>
      </w:r>
      <w:proofErr w:type="spellEnd"/>
      <w:r w:rsidRPr="00E3074C">
        <w:rPr>
          <w:b w:val="0"/>
          <w:color w:val="auto"/>
          <w:sz w:val="24"/>
          <w:szCs w:val="24"/>
        </w:rPr>
        <w:t xml:space="preserve"> </w:t>
      </w:r>
      <w:proofErr w:type="spellStart"/>
      <w:r w:rsidRPr="00E3074C">
        <w:rPr>
          <w:b w:val="0"/>
          <w:color w:val="auto"/>
          <w:sz w:val="24"/>
          <w:szCs w:val="24"/>
        </w:rPr>
        <w:t>Competence</w:t>
      </w:r>
      <w:proofErr w:type="spellEnd"/>
      <w:r w:rsidRPr="00E3074C">
        <w:rPr>
          <w:b w:val="0"/>
          <w:color w:val="auto"/>
          <w:sz w:val="24"/>
          <w:szCs w:val="24"/>
        </w:rPr>
        <w:t xml:space="preserve">. </w:t>
      </w:r>
      <w:r w:rsidRPr="00E3074C">
        <w:rPr>
          <w:b w:val="0"/>
          <w:i/>
          <w:color w:val="auto"/>
          <w:sz w:val="24"/>
          <w:szCs w:val="24"/>
        </w:rPr>
        <w:t xml:space="preserve">Journal </w:t>
      </w:r>
      <w:proofErr w:type="spellStart"/>
      <w:r w:rsidRPr="00E3074C">
        <w:rPr>
          <w:b w:val="0"/>
          <w:i/>
          <w:color w:val="auto"/>
          <w:sz w:val="24"/>
          <w:szCs w:val="24"/>
        </w:rPr>
        <w:t>of</w:t>
      </w:r>
      <w:proofErr w:type="spellEnd"/>
      <w:r w:rsidRPr="00E3074C">
        <w:rPr>
          <w:b w:val="0"/>
          <w:i/>
          <w:color w:val="auto"/>
          <w:sz w:val="24"/>
          <w:szCs w:val="24"/>
        </w:rPr>
        <w:t xml:space="preserve"> Intercultural </w:t>
      </w:r>
      <w:proofErr w:type="spellStart"/>
      <w:r w:rsidRPr="00E3074C">
        <w:rPr>
          <w:b w:val="0"/>
          <w:i/>
          <w:color w:val="auto"/>
          <w:sz w:val="24"/>
          <w:szCs w:val="24"/>
        </w:rPr>
        <w:t>Communication</w:t>
      </w:r>
      <w:proofErr w:type="spellEnd"/>
      <w:r w:rsidRPr="00E3074C">
        <w:rPr>
          <w:b w:val="0"/>
          <w:i/>
          <w:color w:val="auto"/>
          <w:sz w:val="24"/>
          <w:szCs w:val="24"/>
        </w:rPr>
        <w:t xml:space="preserve"> </w:t>
      </w:r>
      <w:r w:rsidRPr="00E3074C">
        <w:rPr>
          <w:b w:val="0"/>
          <w:color w:val="auto"/>
          <w:sz w:val="24"/>
          <w:szCs w:val="24"/>
        </w:rPr>
        <w:t>(n. pagine non ancora disponibile)</w:t>
      </w:r>
      <w:r w:rsidR="00E3074C">
        <w:rPr>
          <w:b w:val="0"/>
          <w:color w:val="auto"/>
          <w:sz w:val="24"/>
          <w:szCs w:val="24"/>
        </w:rPr>
        <w:t>.</w:t>
      </w:r>
    </w:p>
    <w:p w:rsidR="00BB307A" w:rsidRPr="00E3074C" w:rsidRDefault="00BB307A" w:rsidP="00E3074C">
      <w:pPr>
        <w:adjustRightInd w:val="0"/>
        <w:spacing w:after="120" w:line="240" w:lineRule="auto"/>
        <w:ind w:right="900"/>
        <w:jc w:val="both"/>
        <w:rPr>
          <w:rFonts w:ascii="Times New Roman" w:hAnsi="Times New Roman" w:cs="Times New Roman"/>
          <w:sz w:val="24"/>
          <w:szCs w:val="24"/>
          <w:lang w:val="en-GB"/>
        </w:rPr>
      </w:pPr>
      <w:proofErr w:type="spellStart"/>
      <w:r w:rsidRPr="00E3074C">
        <w:rPr>
          <w:rFonts w:ascii="Times New Roman" w:hAnsi="Times New Roman" w:cs="Times New Roman"/>
          <w:bCs/>
          <w:sz w:val="24"/>
          <w:szCs w:val="24"/>
          <w:lang w:val="en-GB"/>
        </w:rPr>
        <w:t>Bassetti</w:t>
      </w:r>
      <w:proofErr w:type="spellEnd"/>
      <w:r w:rsidRPr="00E3074C">
        <w:rPr>
          <w:rFonts w:ascii="Times New Roman" w:hAnsi="Times New Roman" w:cs="Times New Roman"/>
          <w:bCs/>
          <w:sz w:val="24"/>
          <w:szCs w:val="24"/>
          <w:lang w:val="en-GB"/>
        </w:rPr>
        <w:t xml:space="preserve"> B. (2007), Bilingualism and thought: grammatical gender and concepts of objects in Italian-German bilingual children, </w:t>
      </w:r>
      <w:r w:rsidRPr="00E3074C">
        <w:rPr>
          <w:rFonts w:ascii="Times New Roman" w:hAnsi="Times New Roman" w:cs="Times New Roman"/>
          <w:i/>
          <w:iCs/>
          <w:sz w:val="24"/>
          <w:szCs w:val="24"/>
          <w:lang w:val="en-GB"/>
        </w:rPr>
        <w:t xml:space="preserve">The International Journal of Bilingualism, </w:t>
      </w:r>
      <w:r w:rsidR="00E3074C">
        <w:rPr>
          <w:rFonts w:ascii="Times New Roman" w:hAnsi="Times New Roman" w:cs="Times New Roman"/>
          <w:iCs/>
          <w:sz w:val="24"/>
          <w:szCs w:val="24"/>
          <w:lang w:val="en-GB"/>
        </w:rPr>
        <w:t>3:</w:t>
      </w:r>
      <w:r w:rsidRPr="00E3074C">
        <w:rPr>
          <w:rFonts w:ascii="Times New Roman" w:hAnsi="Times New Roman" w:cs="Times New Roman"/>
          <w:iCs/>
          <w:sz w:val="24"/>
          <w:szCs w:val="24"/>
          <w:lang w:val="en-GB"/>
        </w:rPr>
        <w:t xml:space="preserve"> 251-273</w:t>
      </w:r>
      <w:bookmarkStart w:id="0" w:name="BERNSTEIN"/>
      <w:r w:rsidRPr="00E3074C">
        <w:rPr>
          <w:rFonts w:ascii="Times New Roman" w:hAnsi="Times New Roman" w:cs="Times New Roman"/>
          <w:iCs/>
          <w:sz w:val="24"/>
          <w:szCs w:val="24"/>
          <w:lang w:val="en-GB"/>
        </w:rPr>
        <w:t xml:space="preserve">. </w:t>
      </w:r>
    </w:p>
    <w:bookmarkEnd w:id="0"/>
    <w:p w:rsidR="00557A7D" w:rsidRPr="00E3074C" w:rsidRDefault="00557A7D" w:rsidP="00E3074C">
      <w:pPr>
        <w:spacing w:after="120"/>
        <w:rPr>
          <w:rFonts w:ascii="Times New Roman" w:hAnsi="Times New Roman" w:cs="Times New Roman"/>
          <w:sz w:val="24"/>
          <w:szCs w:val="24"/>
          <w:lang w:val="en-GB"/>
        </w:rPr>
      </w:pPr>
      <w:r w:rsidRPr="00E3074C">
        <w:rPr>
          <w:rFonts w:ascii="Times New Roman" w:hAnsi="Times New Roman" w:cs="Times New Roman"/>
          <w:sz w:val="24"/>
          <w:szCs w:val="24"/>
          <w:lang w:val="en-GB"/>
        </w:rPr>
        <w:t xml:space="preserve">Bennett M. J. (a </w:t>
      </w:r>
      <w:proofErr w:type="spellStart"/>
      <w:r w:rsidRPr="00E3074C">
        <w:rPr>
          <w:rFonts w:ascii="Times New Roman" w:hAnsi="Times New Roman" w:cs="Times New Roman"/>
          <w:sz w:val="24"/>
          <w:szCs w:val="24"/>
          <w:lang w:val="en-GB"/>
        </w:rPr>
        <w:t>cura</w:t>
      </w:r>
      <w:proofErr w:type="spellEnd"/>
      <w:r w:rsidRPr="00E3074C">
        <w:rPr>
          <w:rFonts w:ascii="Times New Roman" w:hAnsi="Times New Roman" w:cs="Times New Roman"/>
          <w:sz w:val="24"/>
          <w:szCs w:val="24"/>
          <w:lang w:val="en-GB"/>
        </w:rPr>
        <w:t xml:space="preserve"> di) (1998), </w:t>
      </w:r>
      <w:r w:rsidRPr="00E3074C">
        <w:rPr>
          <w:rFonts w:ascii="Times New Roman" w:hAnsi="Times New Roman" w:cs="Times New Roman"/>
          <w:i/>
          <w:iCs/>
          <w:sz w:val="24"/>
          <w:szCs w:val="24"/>
          <w:lang w:val="en-GB"/>
        </w:rPr>
        <w:t>Basic Concepts of Intercultural Communication: Selected Readings</w:t>
      </w:r>
      <w:r w:rsidRPr="00E3074C">
        <w:rPr>
          <w:rFonts w:ascii="Times New Roman" w:hAnsi="Times New Roman" w:cs="Times New Roman"/>
          <w:sz w:val="24"/>
          <w:szCs w:val="24"/>
          <w:lang w:val="en-GB"/>
        </w:rPr>
        <w:t>, Intercultural Pres</w:t>
      </w:r>
      <w:r w:rsidRPr="00E3074C">
        <w:rPr>
          <w:rFonts w:ascii="Times New Roman" w:hAnsi="Times New Roman" w:cs="Times New Roman"/>
          <w:sz w:val="24"/>
          <w:szCs w:val="24"/>
          <w:lang w:val="en-US"/>
        </w:rPr>
        <w:t>s,</w:t>
      </w:r>
      <w:r w:rsidRPr="00E3074C">
        <w:rPr>
          <w:rFonts w:ascii="Times New Roman" w:hAnsi="Times New Roman" w:cs="Times New Roman"/>
          <w:sz w:val="24"/>
          <w:szCs w:val="24"/>
          <w:lang w:val="en-GB"/>
        </w:rPr>
        <w:t xml:space="preserve"> Yarmouth</w:t>
      </w:r>
      <w:r w:rsidRPr="00E3074C">
        <w:rPr>
          <w:rFonts w:ascii="Times New Roman" w:hAnsi="Times New Roman" w:cs="Times New Roman"/>
          <w:sz w:val="24"/>
          <w:szCs w:val="24"/>
          <w:lang w:val="en-US"/>
        </w:rPr>
        <w:t>.</w:t>
      </w:r>
    </w:p>
    <w:p w:rsidR="004B34DA" w:rsidRPr="00E3074C" w:rsidRDefault="000559C5" w:rsidP="00E3074C">
      <w:pPr>
        <w:spacing w:after="120" w:line="240" w:lineRule="auto"/>
        <w:jc w:val="both"/>
        <w:rPr>
          <w:rFonts w:ascii="Times New Roman" w:hAnsi="Times New Roman" w:cs="Times New Roman"/>
          <w:sz w:val="24"/>
          <w:szCs w:val="24"/>
          <w:highlight w:val="yellow"/>
          <w:lang w:val="en-GB"/>
        </w:rPr>
      </w:pPr>
      <w:r w:rsidRPr="00E3074C">
        <w:rPr>
          <w:rStyle w:val="citation"/>
          <w:rFonts w:ascii="Times New Roman" w:hAnsi="Times New Roman" w:cs="Times New Roman"/>
          <w:sz w:val="24"/>
          <w:szCs w:val="24"/>
          <w:lang w:val="en-GB"/>
        </w:rPr>
        <w:t>Bhatia T., Ritchie W. C. (2004),</w:t>
      </w:r>
      <w:r w:rsidR="004B34DA" w:rsidRPr="00E3074C">
        <w:rPr>
          <w:rStyle w:val="citation"/>
          <w:rFonts w:ascii="Times New Roman" w:hAnsi="Times New Roman" w:cs="Times New Roman"/>
          <w:sz w:val="24"/>
          <w:szCs w:val="24"/>
          <w:lang w:val="en-GB"/>
        </w:rPr>
        <w:t xml:space="preserve"> </w:t>
      </w:r>
      <w:r w:rsidR="004B34DA" w:rsidRPr="00E3074C">
        <w:rPr>
          <w:rStyle w:val="citation"/>
          <w:rFonts w:ascii="Times New Roman" w:hAnsi="Times New Roman" w:cs="Times New Roman"/>
          <w:i/>
          <w:iCs/>
          <w:sz w:val="24"/>
          <w:szCs w:val="24"/>
          <w:lang w:val="en-GB"/>
        </w:rPr>
        <w:t>The Handbook of Bilingualism</w:t>
      </w:r>
      <w:r w:rsidRPr="00E3074C">
        <w:rPr>
          <w:rStyle w:val="citation"/>
          <w:rFonts w:ascii="Times New Roman" w:hAnsi="Times New Roman" w:cs="Times New Roman"/>
          <w:sz w:val="24"/>
          <w:szCs w:val="24"/>
          <w:lang w:val="en-GB"/>
        </w:rPr>
        <w:t xml:space="preserve">, </w:t>
      </w:r>
      <w:r w:rsidR="004B34DA" w:rsidRPr="00E3074C">
        <w:rPr>
          <w:rStyle w:val="citation"/>
          <w:rFonts w:ascii="Times New Roman" w:hAnsi="Times New Roman" w:cs="Times New Roman"/>
          <w:sz w:val="24"/>
          <w:szCs w:val="24"/>
          <w:lang w:val="en-GB"/>
        </w:rPr>
        <w:t xml:space="preserve"> </w:t>
      </w:r>
      <w:r w:rsidRPr="00E3074C">
        <w:rPr>
          <w:rStyle w:val="citation"/>
          <w:rFonts w:ascii="Times New Roman" w:hAnsi="Times New Roman" w:cs="Times New Roman"/>
          <w:sz w:val="24"/>
          <w:szCs w:val="24"/>
          <w:lang w:val="en-GB"/>
        </w:rPr>
        <w:t>Blackwell, Oxford</w:t>
      </w:r>
      <w:r w:rsidR="004B34DA" w:rsidRPr="00E3074C">
        <w:rPr>
          <w:rStyle w:val="citation"/>
          <w:rFonts w:ascii="Times New Roman" w:hAnsi="Times New Roman" w:cs="Times New Roman"/>
          <w:sz w:val="24"/>
          <w:szCs w:val="24"/>
          <w:lang w:val="en-GB"/>
        </w:rPr>
        <w:t>.</w:t>
      </w:r>
      <w:r w:rsidR="004B34DA" w:rsidRPr="00E3074C">
        <w:rPr>
          <w:rStyle w:val="z3988"/>
          <w:rFonts w:ascii="Times New Roman" w:hAnsi="Times New Roman" w:cs="Times New Roman"/>
          <w:vanish/>
          <w:sz w:val="24"/>
          <w:szCs w:val="24"/>
          <w:highlight w:val="yellow"/>
          <w:lang w:val="en-GB"/>
        </w:rPr>
        <w:t> </w:t>
      </w:r>
    </w:p>
    <w:p w:rsidR="0072185F" w:rsidRPr="00E3074C" w:rsidRDefault="0072185F" w:rsidP="00E3074C">
      <w:pPr>
        <w:autoSpaceDE w:val="0"/>
        <w:autoSpaceDN w:val="0"/>
        <w:adjustRightInd w:val="0"/>
        <w:spacing w:after="120" w:line="240" w:lineRule="auto"/>
        <w:jc w:val="both"/>
        <w:rPr>
          <w:rFonts w:ascii="Times New Roman" w:hAnsi="Times New Roman" w:cs="Times New Roman"/>
          <w:sz w:val="24"/>
          <w:szCs w:val="24"/>
          <w:lang w:val="en-GB"/>
        </w:rPr>
      </w:pPr>
      <w:r w:rsidRPr="00E3074C">
        <w:rPr>
          <w:rFonts w:ascii="Times New Roman" w:hAnsi="Times New Roman" w:cs="Times New Roman"/>
          <w:sz w:val="24"/>
          <w:szCs w:val="24"/>
          <w:lang w:val="en-GB"/>
        </w:rPr>
        <w:t>Bialystok E.</w:t>
      </w:r>
      <w:r w:rsidR="004B34DA" w:rsidRPr="00E3074C">
        <w:rPr>
          <w:rFonts w:ascii="Times New Roman" w:hAnsi="Times New Roman" w:cs="Times New Roman"/>
          <w:sz w:val="24"/>
          <w:szCs w:val="24"/>
          <w:lang w:val="en-GB"/>
        </w:rPr>
        <w:t xml:space="preserve"> (</w:t>
      </w:r>
      <w:r w:rsidRPr="00E3074C">
        <w:rPr>
          <w:rFonts w:ascii="Times New Roman" w:hAnsi="Times New Roman" w:cs="Times New Roman"/>
          <w:sz w:val="24"/>
          <w:szCs w:val="24"/>
          <w:lang w:val="en-GB"/>
        </w:rPr>
        <w:t>2001</w:t>
      </w:r>
      <w:r w:rsidR="004B34DA" w:rsidRPr="00E3074C">
        <w:rPr>
          <w:rFonts w:ascii="Times New Roman" w:hAnsi="Times New Roman" w:cs="Times New Roman"/>
          <w:sz w:val="24"/>
          <w:szCs w:val="24"/>
          <w:lang w:val="en-GB"/>
        </w:rPr>
        <w:t>),</w:t>
      </w:r>
      <w:r w:rsidRPr="00E3074C">
        <w:rPr>
          <w:rFonts w:ascii="Times New Roman" w:hAnsi="Times New Roman" w:cs="Times New Roman"/>
          <w:sz w:val="24"/>
          <w:szCs w:val="24"/>
          <w:lang w:val="en-GB"/>
        </w:rPr>
        <w:t xml:space="preserve"> </w:t>
      </w:r>
      <w:r w:rsidRPr="00E3074C">
        <w:rPr>
          <w:rFonts w:ascii="Times New Roman" w:hAnsi="Times New Roman" w:cs="Times New Roman"/>
          <w:i/>
          <w:iCs/>
          <w:sz w:val="24"/>
          <w:szCs w:val="24"/>
          <w:lang w:val="en-GB"/>
        </w:rPr>
        <w:t>Bilingualism in Development: Language, Literacy, and Cognition</w:t>
      </w:r>
      <w:r w:rsidR="004B34DA" w:rsidRPr="00E3074C">
        <w:rPr>
          <w:rFonts w:ascii="Times New Roman" w:hAnsi="Times New Roman" w:cs="Times New Roman"/>
          <w:sz w:val="24"/>
          <w:szCs w:val="24"/>
          <w:lang w:val="en-GB"/>
        </w:rPr>
        <w:t xml:space="preserve">, </w:t>
      </w:r>
      <w:r w:rsidRPr="00E3074C">
        <w:rPr>
          <w:rFonts w:ascii="Times New Roman" w:hAnsi="Times New Roman" w:cs="Times New Roman"/>
          <w:sz w:val="24"/>
          <w:szCs w:val="24"/>
          <w:lang w:val="en-GB"/>
        </w:rPr>
        <w:t>Cambridge University Press</w:t>
      </w:r>
      <w:r w:rsidR="004B34DA" w:rsidRPr="00E3074C">
        <w:rPr>
          <w:rFonts w:ascii="Times New Roman" w:hAnsi="Times New Roman" w:cs="Times New Roman"/>
          <w:sz w:val="24"/>
          <w:szCs w:val="24"/>
          <w:lang w:val="en-GB"/>
        </w:rPr>
        <w:t>, Cambridge</w:t>
      </w:r>
      <w:r w:rsidRPr="00E3074C">
        <w:rPr>
          <w:rFonts w:ascii="Times New Roman" w:hAnsi="Times New Roman" w:cs="Times New Roman"/>
          <w:sz w:val="24"/>
          <w:szCs w:val="24"/>
          <w:lang w:val="en-GB"/>
        </w:rPr>
        <w:t>.</w:t>
      </w:r>
    </w:p>
    <w:p w:rsidR="00BB307A" w:rsidRPr="00E3074C" w:rsidRDefault="00BB307A" w:rsidP="00E3074C">
      <w:pPr>
        <w:adjustRightInd w:val="0"/>
        <w:spacing w:after="120" w:line="240" w:lineRule="auto"/>
        <w:ind w:right="900"/>
        <w:jc w:val="both"/>
        <w:rPr>
          <w:rFonts w:ascii="Times New Roman" w:hAnsi="Times New Roman" w:cs="Times New Roman"/>
          <w:sz w:val="24"/>
          <w:szCs w:val="24"/>
          <w:lang w:val="en-GB"/>
        </w:rPr>
      </w:pPr>
      <w:r w:rsidRPr="00E3074C">
        <w:rPr>
          <w:rFonts w:ascii="Times New Roman" w:hAnsi="Times New Roman" w:cs="Times New Roman"/>
          <w:sz w:val="24"/>
          <w:szCs w:val="24"/>
          <w:lang w:val="en-GB"/>
        </w:rPr>
        <w:t xml:space="preserve">Bialystok E. </w:t>
      </w:r>
      <w:r w:rsidRPr="00E3074C">
        <w:rPr>
          <w:rFonts w:ascii="Times New Roman" w:hAnsi="Times New Roman" w:cs="Times New Roman"/>
          <w:i/>
          <w:sz w:val="24"/>
          <w:szCs w:val="24"/>
          <w:lang w:val="en-GB"/>
        </w:rPr>
        <w:t>Et al</w:t>
      </w:r>
      <w:r w:rsidRPr="00E3074C">
        <w:rPr>
          <w:rFonts w:ascii="Times New Roman" w:hAnsi="Times New Roman" w:cs="Times New Roman"/>
          <w:sz w:val="24"/>
          <w:szCs w:val="24"/>
          <w:lang w:val="en-GB"/>
        </w:rPr>
        <w:t xml:space="preserve">. (2004), Bilingualism, aging, and cognitive control: Evidence from the Simon task, </w:t>
      </w:r>
      <w:r w:rsidRPr="00E3074C">
        <w:rPr>
          <w:rFonts w:ascii="Times New Roman" w:hAnsi="Times New Roman" w:cs="Times New Roman"/>
          <w:i/>
          <w:sz w:val="24"/>
          <w:szCs w:val="24"/>
          <w:lang w:val="en-GB"/>
        </w:rPr>
        <w:t xml:space="preserve">Psychology and Aging, </w:t>
      </w:r>
      <w:r w:rsidR="00E3074C">
        <w:rPr>
          <w:rFonts w:ascii="Times New Roman" w:hAnsi="Times New Roman" w:cs="Times New Roman"/>
          <w:sz w:val="24"/>
          <w:szCs w:val="24"/>
          <w:lang w:val="en-GB"/>
        </w:rPr>
        <w:t>2:</w:t>
      </w:r>
      <w:r w:rsidRPr="00E3074C">
        <w:rPr>
          <w:rFonts w:ascii="Times New Roman" w:hAnsi="Times New Roman" w:cs="Times New Roman"/>
          <w:sz w:val="24"/>
          <w:szCs w:val="24"/>
          <w:lang w:val="en-GB"/>
        </w:rPr>
        <w:t xml:space="preserve"> 290-303. </w:t>
      </w:r>
    </w:p>
    <w:p w:rsidR="005E077D" w:rsidRPr="00E3074C" w:rsidRDefault="005E077D" w:rsidP="00E3074C">
      <w:pPr>
        <w:tabs>
          <w:tab w:val="left" w:pos="851"/>
        </w:tabs>
        <w:spacing w:after="120"/>
        <w:rPr>
          <w:rFonts w:ascii="Times New Roman" w:hAnsi="Times New Roman" w:cs="Times New Roman"/>
          <w:sz w:val="24"/>
          <w:szCs w:val="24"/>
          <w:lang w:val="en-GB"/>
        </w:rPr>
      </w:pPr>
      <w:proofErr w:type="spellStart"/>
      <w:r w:rsidRPr="00E3074C">
        <w:rPr>
          <w:rFonts w:ascii="Times New Roman" w:hAnsi="Times New Roman" w:cs="Times New Roman"/>
          <w:sz w:val="24"/>
          <w:szCs w:val="24"/>
          <w:lang w:val="en-GB"/>
        </w:rPr>
        <w:t>Byram</w:t>
      </w:r>
      <w:proofErr w:type="spellEnd"/>
      <w:r w:rsidRPr="00E3074C">
        <w:rPr>
          <w:rFonts w:ascii="Times New Roman" w:hAnsi="Times New Roman" w:cs="Times New Roman"/>
          <w:sz w:val="24"/>
          <w:szCs w:val="24"/>
          <w:lang w:val="en-GB"/>
        </w:rPr>
        <w:t xml:space="preserve"> M. (1997), </w:t>
      </w:r>
      <w:r w:rsidRPr="00E3074C">
        <w:rPr>
          <w:rFonts w:ascii="Times New Roman" w:hAnsi="Times New Roman" w:cs="Times New Roman"/>
          <w:i/>
          <w:sz w:val="24"/>
          <w:szCs w:val="24"/>
          <w:lang w:val="en-GB"/>
        </w:rPr>
        <w:t>Teaching and Assessing Intercultural Communicative Competence</w:t>
      </w:r>
      <w:r w:rsidRPr="00E3074C">
        <w:rPr>
          <w:rFonts w:ascii="Times New Roman" w:hAnsi="Times New Roman" w:cs="Times New Roman"/>
          <w:sz w:val="24"/>
          <w:szCs w:val="24"/>
          <w:lang w:val="en-GB"/>
        </w:rPr>
        <w:t xml:space="preserve">, Multilingual Matters, </w:t>
      </w:r>
      <w:proofErr w:type="spellStart"/>
      <w:r w:rsidRPr="00E3074C">
        <w:rPr>
          <w:rFonts w:ascii="Times New Roman" w:hAnsi="Times New Roman" w:cs="Times New Roman"/>
          <w:sz w:val="24"/>
          <w:szCs w:val="24"/>
          <w:lang w:val="en-GB"/>
        </w:rPr>
        <w:t>Clevedon</w:t>
      </w:r>
      <w:proofErr w:type="spellEnd"/>
      <w:r w:rsidRPr="00E3074C">
        <w:rPr>
          <w:rFonts w:ascii="Times New Roman" w:hAnsi="Times New Roman" w:cs="Times New Roman"/>
          <w:sz w:val="24"/>
          <w:szCs w:val="24"/>
          <w:lang w:val="en-GB"/>
        </w:rPr>
        <w:t>.</w:t>
      </w:r>
    </w:p>
    <w:p w:rsidR="00BB307A" w:rsidRPr="00E3074C" w:rsidRDefault="00BB307A" w:rsidP="00E3074C">
      <w:pPr>
        <w:tabs>
          <w:tab w:val="left" w:pos="851"/>
        </w:tabs>
        <w:spacing w:after="120"/>
        <w:jc w:val="both"/>
        <w:rPr>
          <w:rFonts w:ascii="Times New Roman" w:hAnsi="Times New Roman" w:cs="Times New Roman"/>
          <w:sz w:val="24"/>
          <w:szCs w:val="24"/>
        </w:rPr>
      </w:pPr>
      <w:r w:rsidRPr="00E3074C">
        <w:rPr>
          <w:rFonts w:ascii="Times New Roman" w:hAnsi="Times New Roman" w:cs="Times New Roman"/>
          <w:sz w:val="24"/>
          <w:szCs w:val="24"/>
        </w:rPr>
        <w:t xml:space="preserve">Caon F. (2010), </w:t>
      </w:r>
      <w:r w:rsidRPr="00E3074C">
        <w:rPr>
          <w:rFonts w:ascii="Times New Roman" w:hAnsi="Times New Roman" w:cs="Times New Roman"/>
          <w:i/>
          <w:sz w:val="24"/>
          <w:szCs w:val="24"/>
        </w:rPr>
        <w:t>Dizionario dei gesti degli italiani. Una prospettiva interculturale</w:t>
      </w:r>
      <w:r w:rsidRPr="00E3074C">
        <w:rPr>
          <w:rFonts w:ascii="Times New Roman" w:hAnsi="Times New Roman" w:cs="Times New Roman"/>
          <w:sz w:val="24"/>
          <w:szCs w:val="24"/>
        </w:rPr>
        <w:t>, Perugia, Guerra.</w:t>
      </w:r>
    </w:p>
    <w:p w:rsidR="005E077D" w:rsidRPr="00E3074C" w:rsidRDefault="00E3074C" w:rsidP="00E3074C">
      <w:pPr>
        <w:autoSpaceDE w:val="0"/>
        <w:autoSpaceDN w:val="0"/>
        <w:adjustRightInd w:val="0"/>
        <w:spacing w:after="120" w:line="240" w:lineRule="auto"/>
        <w:rPr>
          <w:rFonts w:ascii="Times New Roman" w:hAnsi="Times New Roman" w:cs="Times New Roman"/>
          <w:smallCaps/>
          <w:sz w:val="28"/>
          <w:szCs w:val="24"/>
        </w:rPr>
      </w:pPr>
      <w:r w:rsidRPr="00E3074C">
        <w:rPr>
          <w:rFonts w:ascii="Times New Roman" w:hAnsi="Times New Roman" w:cs="Times New Roman"/>
          <w:sz w:val="24"/>
          <w:szCs w:val="24"/>
        </w:rPr>
        <w:t>Caon F. (</w:t>
      </w:r>
      <w:r>
        <w:rPr>
          <w:rFonts w:ascii="Times New Roman" w:hAnsi="Times New Roman" w:cs="Times New Roman"/>
          <w:sz w:val="24"/>
          <w:szCs w:val="24"/>
        </w:rPr>
        <w:t>2014, in stampa</w:t>
      </w:r>
      <w:r w:rsidRPr="00E3074C">
        <w:rPr>
          <w:rFonts w:ascii="Times New Roman" w:hAnsi="Times New Roman" w:cs="Times New Roman"/>
          <w:sz w:val="24"/>
          <w:szCs w:val="24"/>
        </w:rPr>
        <w:t xml:space="preserve">), </w:t>
      </w:r>
      <w:r w:rsidRPr="00E3074C">
        <w:rPr>
          <w:rFonts w:ascii="Times New Roman" w:hAnsi="Times New Roman" w:cs="Times New Roman"/>
          <w:sz w:val="24"/>
        </w:rPr>
        <w:t>Cultura e civiltà nella didattica delle lingue: una tradizione omogenea, una prospettiva tripartita</w:t>
      </w:r>
      <w:r>
        <w:rPr>
          <w:rFonts w:ascii="Times New Roman" w:hAnsi="Times New Roman" w:cs="Times New Roman"/>
          <w:sz w:val="24"/>
        </w:rPr>
        <w:t xml:space="preserve">, </w:t>
      </w:r>
      <w:r>
        <w:rPr>
          <w:rFonts w:ascii="Times New Roman" w:hAnsi="Times New Roman" w:cs="Times New Roman"/>
          <w:i/>
          <w:sz w:val="24"/>
        </w:rPr>
        <w:t xml:space="preserve">Scuola e lingue moderne </w:t>
      </w:r>
      <w:r>
        <w:rPr>
          <w:rFonts w:ascii="Times New Roman" w:hAnsi="Times New Roman" w:cs="Times New Roman"/>
          <w:sz w:val="24"/>
        </w:rPr>
        <w:t>(numero pagine non disponibile perché in stampa).</w:t>
      </w:r>
    </w:p>
    <w:p w:rsidR="000559C5" w:rsidRPr="00E3074C" w:rsidRDefault="000559C5" w:rsidP="00E3074C">
      <w:pPr>
        <w:autoSpaceDE w:val="0"/>
        <w:autoSpaceDN w:val="0"/>
        <w:adjustRightInd w:val="0"/>
        <w:spacing w:after="120"/>
        <w:rPr>
          <w:rFonts w:ascii="Times New Roman" w:eastAsia="Calibri" w:hAnsi="Times New Roman" w:cs="Times New Roman"/>
          <w:sz w:val="24"/>
          <w:szCs w:val="24"/>
          <w:lang w:val="en-GB"/>
        </w:rPr>
      </w:pPr>
      <w:r w:rsidRPr="00E3074C">
        <w:rPr>
          <w:rFonts w:ascii="Times New Roman" w:eastAsia="Calibri" w:hAnsi="Times New Roman" w:cs="Times New Roman"/>
          <w:sz w:val="24"/>
          <w:szCs w:val="24"/>
          <w:lang w:val="en-US"/>
        </w:rPr>
        <w:t>Chomsky N., Hauser M. D., Tecumseh Fitch</w:t>
      </w:r>
      <w:r w:rsidRPr="00E3074C">
        <w:rPr>
          <w:rFonts w:ascii="Times New Roman" w:eastAsia="Calibri" w:hAnsi="Times New Roman" w:cs="Times New Roman"/>
          <w:smallCaps/>
          <w:sz w:val="24"/>
          <w:szCs w:val="24"/>
          <w:lang w:val="en-US"/>
        </w:rPr>
        <w:t xml:space="preserve"> W.,</w:t>
      </w:r>
      <w:r w:rsidRPr="00E3074C">
        <w:rPr>
          <w:rFonts w:ascii="Times New Roman" w:eastAsia="Calibri" w:hAnsi="Times New Roman" w:cs="Times New Roman"/>
          <w:sz w:val="24"/>
          <w:szCs w:val="24"/>
          <w:lang w:val="en-US"/>
        </w:rPr>
        <w:t xml:space="preserve"> 2002, “The Faculty of Language: What Is It, Who Has It, and How Did It Evolve?”, in </w:t>
      </w:r>
      <w:r w:rsidRPr="00E3074C">
        <w:rPr>
          <w:rFonts w:ascii="Times New Roman" w:eastAsia="Calibri" w:hAnsi="Times New Roman" w:cs="Times New Roman"/>
          <w:i/>
          <w:sz w:val="24"/>
          <w:szCs w:val="24"/>
          <w:lang w:val="en-US"/>
        </w:rPr>
        <w:t>Neuroscience</w:t>
      </w:r>
      <w:r w:rsidR="00E3074C">
        <w:rPr>
          <w:rFonts w:ascii="Times New Roman" w:eastAsia="Calibri" w:hAnsi="Times New Roman" w:cs="Times New Roman"/>
          <w:sz w:val="24"/>
          <w:szCs w:val="24"/>
          <w:lang w:val="en-US"/>
        </w:rPr>
        <w:t xml:space="preserve">, </w:t>
      </w:r>
      <w:r w:rsidRPr="00E3074C">
        <w:rPr>
          <w:rFonts w:ascii="Times New Roman" w:eastAsia="Calibri" w:hAnsi="Times New Roman" w:cs="Times New Roman"/>
          <w:sz w:val="24"/>
          <w:szCs w:val="24"/>
          <w:lang w:val="en-US"/>
        </w:rPr>
        <w:t>298</w:t>
      </w:r>
      <w:r w:rsidR="00E3074C">
        <w:rPr>
          <w:rFonts w:ascii="Times New Roman" w:hAnsi="Times New Roman" w:cs="Times New Roman"/>
          <w:sz w:val="24"/>
          <w:szCs w:val="24"/>
          <w:lang w:val="en-US"/>
        </w:rPr>
        <w:t>:</w:t>
      </w:r>
      <w:r w:rsidRPr="00E3074C">
        <w:rPr>
          <w:rFonts w:ascii="Times New Roman" w:hAnsi="Times New Roman" w:cs="Times New Roman"/>
          <w:sz w:val="24"/>
          <w:szCs w:val="24"/>
          <w:lang w:val="en-US"/>
        </w:rPr>
        <w:t xml:space="preserve"> </w:t>
      </w:r>
      <w:r w:rsidR="00E3074C">
        <w:rPr>
          <w:rFonts w:ascii="Times New Roman" w:hAnsi="Times New Roman" w:cs="Times New Roman"/>
          <w:sz w:val="24"/>
          <w:szCs w:val="24"/>
          <w:lang w:val="en-GB"/>
        </w:rPr>
        <w:t>1569-</w:t>
      </w:r>
      <w:r w:rsidRPr="00E3074C">
        <w:rPr>
          <w:rFonts w:ascii="Times New Roman" w:hAnsi="Times New Roman" w:cs="Times New Roman"/>
          <w:sz w:val="24"/>
          <w:szCs w:val="24"/>
          <w:lang w:val="en-GB"/>
        </w:rPr>
        <w:t>1579</w:t>
      </w:r>
    </w:p>
    <w:p w:rsidR="0072185F" w:rsidRPr="00E3074C" w:rsidRDefault="0072185F" w:rsidP="00E3074C">
      <w:pPr>
        <w:tabs>
          <w:tab w:val="left" w:pos="720"/>
        </w:tabs>
        <w:spacing w:after="120" w:line="240" w:lineRule="auto"/>
        <w:ind w:right="900"/>
        <w:jc w:val="both"/>
        <w:rPr>
          <w:rFonts w:ascii="Times New Roman" w:hAnsi="Times New Roman" w:cs="Times New Roman"/>
          <w:sz w:val="24"/>
          <w:szCs w:val="24"/>
          <w:lang w:val="en-GB"/>
        </w:rPr>
      </w:pPr>
      <w:r w:rsidRPr="00E3074C">
        <w:rPr>
          <w:rFonts w:ascii="Times New Roman" w:hAnsi="Times New Roman" w:cs="Times New Roman"/>
          <w:sz w:val="24"/>
          <w:szCs w:val="24"/>
          <w:lang w:val="en-GB"/>
        </w:rPr>
        <w:t>Cook</w:t>
      </w:r>
      <w:r w:rsidR="004B34DA" w:rsidRPr="00E3074C">
        <w:rPr>
          <w:rFonts w:ascii="Times New Roman" w:hAnsi="Times New Roman" w:cs="Times New Roman"/>
          <w:sz w:val="24"/>
          <w:szCs w:val="24"/>
          <w:lang w:val="en-GB"/>
        </w:rPr>
        <w:t xml:space="preserve"> </w:t>
      </w:r>
      <w:r w:rsidRPr="00E3074C">
        <w:rPr>
          <w:rFonts w:ascii="Times New Roman" w:hAnsi="Times New Roman" w:cs="Times New Roman"/>
          <w:sz w:val="24"/>
          <w:szCs w:val="24"/>
          <w:lang w:val="en-GB"/>
        </w:rPr>
        <w:t>V. J.</w:t>
      </w:r>
      <w:r w:rsidR="004B34DA" w:rsidRPr="00E3074C">
        <w:rPr>
          <w:rFonts w:ascii="Times New Roman" w:hAnsi="Times New Roman" w:cs="Times New Roman"/>
          <w:i/>
          <w:sz w:val="24"/>
          <w:szCs w:val="24"/>
          <w:lang w:val="en-GB"/>
        </w:rPr>
        <w:t xml:space="preserve"> </w:t>
      </w:r>
      <w:r w:rsidR="004B34DA" w:rsidRPr="00E3074C">
        <w:rPr>
          <w:rFonts w:ascii="Times New Roman" w:hAnsi="Times New Roman" w:cs="Times New Roman"/>
          <w:sz w:val="24"/>
          <w:szCs w:val="24"/>
          <w:lang w:val="en-GB"/>
        </w:rPr>
        <w:t>(1992),</w:t>
      </w:r>
      <w:r w:rsidRPr="00E3074C">
        <w:rPr>
          <w:rFonts w:ascii="Times New Roman" w:hAnsi="Times New Roman" w:cs="Times New Roman"/>
          <w:sz w:val="24"/>
          <w:szCs w:val="24"/>
          <w:lang w:val="en-GB"/>
        </w:rPr>
        <w:t xml:space="preserve"> </w:t>
      </w:r>
      <w:r w:rsidR="004B34DA" w:rsidRPr="00E3074C">
        <w:rPr>
          <w:rFonts w:ascii="Times New Roman" w:hAnsi="Times New Roman" w:cs="Times New Roman"/>
          <w:sz w:val="24"/>
          <w:szCs w:val="24"/>
          <w:lang w:val="en-GB"/>
        </w:rPr>
        <w:t>Evidence for multi-competence,</w:t>
      </w:r>
      <w:r w:rsidRPr="00E3074C">
        <w:rPr>
          <w:rFonts w:ascii="Times New Roman" w:hAnsi="Times New Roman" w:cs="Times New Roman"/>
          <w:sz w:val="24"/>
          <w:szCs w:val="24"/>
          <w:lang w:val="en-GB"/>
        </w:rPr>
        <w:t xml:space="preserve"> </w:t>
      </w:r>
      <w:r w:rsidRPr="00E3074C">
        <w:rPr>
          <w:rFonts w:ascii="Times New Roman" w:hAnsi="Times New Roman" w:cs="Times New Roman"/>
          <w:i/>
          <w:sz w:val="24"/>
          <w:szCs w:val="24"/>
          <w:lang w:val="en-GB"/>
        </w:rPr>
        <w:t>Language Learning</w:t>
      </w:r>
      <w:r w:rsidR="004B34DA" w:rsidRPr="00E3074C">
        <w:rPr>
          <w:rFonts w:ascii="Times New Roman" w:hAnsi="Times New Roman" w:cs="Times New Roman"/>
          <w:sz w:val="24"/>
          <w:szCs w:val="24"/>
          <w:lang w:val="en-GB"/>
        </w:rPr>
        <w:t>,</w:t>
      </w:r>
      <w:r w:rsidR="00E3074C">
        <w:rPr>
          <w:rFonts w:ascii="Times New Roman" w:hAnsi="Times New Roman" w:cs="Times New Roman"/>
          <w:sz w:val="24"/>
          <w:szCs w:val="24"/>
          <w:lang w:val="en-GB"/>
        </w:rPr>
        <w:t xml:space="preserve"> 4:</w:t>
      </w:r>
      <w:r w:rsidRPr="00E3074C">
        <w:rPr>
          <w:rFonts w:ascii="Times New Roman" w:hAnsi="Times New Roman" w:cs="Times New Roman"/>
          <w:sz w:val="24"/>
          <w:szCs w:val="24"/>
          <w:lang w:val="en-GB"/>
        </w:rPr>
        <w:t xml:space="preserve"> 557-591.</w:t>
      </w:r>
    </w:p>
    <w:p w:rsidR="0072185F" w:rsidRPr="00E3074C" w:rsidRDefault="0072185F" w:rsidP="00E3074C">
      <w:pPr>
        <w:tabs>
          <w:tab w:val="left" w:pos="720"/>
        </w:tabs>
        <w:spacing w:after="120" w:line="240" w:lineRule="auto"/>
        <w:ind w:right="900"/>
        <w:jc w:val="both"/>
        <w:rPr>
          <w:rFonts w:ascii="Times New Roman" w:hAnsi="Times New Roman" w:cs="Times New Roman"/>
          <w:sz w:val="24"/>
          <w:szCs w:val="24"/>
          <w:lang w:val="en-GB"/>
        </w:rPr>
      </w:pPr>
      <w:r w:rsidRPr="00E3074C">
        <w:rPr>
          <w:rFonts w:ascii="Times New Roman" w:hAnsi="Times New Roman" w:cs="Times New Roman"/>
          <w:sz w:val="24"/>
          <w:szCs w:val="24"/>
          <w:lang w:val="en-GB"/>
        </w:rPr>
        <w:t>Cook</w:t>
      </w:r>
      <w:r w:rsidR="004B34DA" w:rsidRPr="00E3074C">
        <w:rPr>
          <w:rFonts w:ascii="Times New Roman" w:hAnsi="Times New Roman" w:cs="Times New Roman"/>
          <w:sz w:val="24"/>
          <w:szCs w:val="24"/>
          <w:lang w:val="en-GB"/>
        </w:rPr>
        <w:t xml:space="preserve"> V. J. (a </w:t>
      </w:r>
      <w:proofErr w:type="spellStart"/>
      <w:r w:rsidR="004B34DA" w:rsidRPr="00E3074C">
        <w:rPr>
          <w:rFonts w:ascii="Times New Roman" w:hAnsi="Times New Roman" w:cs="Times New Roman"/>
          <w:sz w:val="24"/>
          <w:szCs w:val="24"/>
          <w:lang w:val="en-GB"/>
        </w:rPr>
        <w:t>cura</w:t>
      </w:r>
      <w:proofErr w:type="spellEnd"/>
      <w:r w:rsidR="004B34DA" w:rsidRPr="00E3074C">
        <w:rPr>
          <w:rFonts w:ascii="Times New Roman" w:hAnsi="Times New Roman" w:cs="Times New Roman"/>
          <w:sz w:val="24"/>
          <w:szCs w:val="24"/>
          <w:lang w:val="en-GB"/>
        </w:rPr>
        <w:t xml:space="preserve"> di) (2002),</w:t>
      </w:r>
      <w:r w:rsidRPr="00E3074C">
        <w:rPr>
          <w:rFonts w:ascii="Times New Roman" w:hAnsi="Times New Roman" w:cs="Times New Roman"/>
          <w:sz w:val="24"/>
          <w:szCs w:val="24"/>
          <w:lang w:val="en-GB"/>
        </w:rPr>
        <w:t xml:space="preserve"> </w:t>
      </w:r>
      <w:r w:rsidRPr="00E3074C">
        <w:rPr>
          <w:rFonts w:ascii="Times New Roman" w:hAnsi="Times New Roman" w:cs="Times New Roman"/>
          <w:i/>
          <w:sz w:val="24"/>
          <w:szCs w:val="24"/>
          <w:lang w:val="en-GB"/>
        </w:rPr>
        <w:t>Portraits of the L2 user</w:t>
      </w:r>
      <w:r w:rsidR="004B34DA" w:rsidRPr="00E3074C">
        <w:rPr>
          <w:rFonts w:ascii="Times New Roman" w:hAnsi="Times New Roman" w:cs="Times New Roman"/>
          <w:sz w:val="24"/>
          <w:szCs w:val="24"/>
          <w:lang w:val="en-GB"/>
        </w:rPr>
        <w:t>,</w:t>
      </w:r>
      <w:r w:rsidRPr="00E3074C">
        <w:rPr>
          <w:rFonts w:ascii="Times New Roman" w:hAnsi="Times New Roman" w:cs="Times New Roman"/>
          <w:sz w:val="24"/>
          <w:szCs w:val="24"/>
          <w:lang w:val="en-GB"/>
        </w:rPr>
        <w:t xml:space="preserve"> Multilingual Matters</w:t>
      </w:r>
      <w:r w:rsidR="004B34DA" w:rsidRPr="00E3074C">
        <w:rPr>
          <w:rFonts w:ascii="Times New Roman" w:hAnsi="Times New Roman" w:cs="Times New Roman"/>
          <w:sz w:val="24"/>
          <w:szCs w:val="24"/>
          <w:lang w:val="en-GB"/>
        </w:rPr>
        <w:t xml:space="preserve">, </w:t>
      </w:r>
      <w:proofErr w:type="spellStart"/>
      <w:r w:rsidR="004B34DA" w:rsidRPr="00E3074C">
        <w:rPr>
          <w:rFonts w:ascii="Times New Roman" w:hAnsi="Times New Roman" w:cs="Times New Roman"/>
          <w:sz w:val="24"/>
          <w:szCs w:val="24"/>
          <w:lang w:val="en-GB"/>
        </w:rPr>
        <w:t>Clevedon</w:t>
      </w:r>
      <w:proofErr w:type="spellEnd"/>
      <w:r w:rsidRPr="00E3074C">
        <w:rPr>
          <w:rFonts w:ascii="Times New Roman" w:hAnsi="Times New Roman" w:cs="Times New Roman"/>
          <w:sz w:val="24"/>
          <w:szCs w:val="24"/>
          <w:lang w:val="en-GB"/>
        </w:rPr>
        <w:t>.</w:t>
      </w:r>
    </w:p>
    <w:p w:rsidR="004B34DA" w:rsidRPr="00E3074C" w:rsidRDefault="0072185F" w:rsidP="00E3074C">
      <w:pPr>
        <w:tabs>
          <w:tab w:val="left" w:pos="720"/>
        </w:tabs>
        <w:spacing w:after="120" w:line="240" w:lineRule="auto"/>
        <w:ind w:right="900"/>
        <w:jc w:val="both"/>
        <w:rPr>
          <w:rFonts w:ascii="Times New Roman" w:hAnsi="Times New Roman" w:cs="Times New Roman"/>
          <w:sz w:val="24"/>
          <w:szCs w:val="24"/>
          <w:lang w:val="en-GB"/>
        </w:rPr>
      </w:pPr>
      <w:r w:rsidRPr="00E3074C">
        <w:rPr>
          <w:rFonts w:ascii="Times New Roman" w:hAnsi="Times New Roman" w:cs="Times New Roman"/>
          <w:sz w:val="24"/>
          <w:szCs w:val="24"/>
          <w:lang w:val="en-GB"/>
        </w:rPr>
        <w:t>Cook V. J. (</w:t>
      </w:r>
      <w:r w:rsidR="004B34DA" w:rsidRPr="00E3074C">
        <w:rPr>
          <w:rFonts w:ascii="Times New Roman" w:hAnsi="Times New Roman" w:cs="Times New Roman"/>
          <w:sz w:val="24"/>
          <w:szCs w:val="24"/>
          <w:lang w:val="en-GB"/>
        </w:rPr>
        <w:t xml:space="preserve">a </w:t>
      </w:r>
      <w:proofErr w:type="spellStart"/>
      <w:r w:rsidR="004B34DA" w:rsidRPr="00E3074C">
        <w:rPr>
          <w:rFonts w:ascii="Times New Roman" w:hAnsi="Times New Roman" w:cs="Times New Roman"/>
          <w:sz w:val="24"/>
          <w:szCs w:val="24"/>
          <w:lang w:val="en-GB"/>
        </w:rPr>
        <w:t>cura</w:t>
      </w:r>
      <w:proofErr w:type="spellEnd"/>
      <w:r w:rsidR="004B34DA" w:rsidRPr="00E3074C">
        <w:rPr>
          <w:rFonts w:ascii="Times New Roman" w:hAnsi="Times New Roman" w:cs="Times New Roman"/>
          <w:sz w:val="24"/>
          <w:szCs w:val="24"/>
          <w:lang w:val="en-GB"/>
        </w:rPr>
        <w:t xml:space="preserve"> di) (2003),</w:t>
      </w:r>
      <w:r w:rsidRPr="00E3074C">
        <w:rPr>
          <w:rFonts w:ascii="Times New Roman" w:hAnsi="Times New Roman" w:cs="Times New Roman"/>
          <w:sz w:val="24"/>
          <w:szCs w:val="24"/>
          <w:lang w:val="en-GB"/>
        </w:rPr>
        <w:t xml:space="preserve"> </w:t>
      </w:r>
      <w:r w:rsidRPr="00E3074C">
        <w:rPr>
          <w:rFonts w:ascii="Times New Roman" w:hAnsi="Times New Roman" w:cs="Times New Roman"/>
          <w:i/>
          <w:sz w:val="24"/>
          <w:szCs w:val="24"/>
          <w:lang w:val="en-GB"/>
        </w:rPr>
        <w:t>Effects of the second language on the first</w:t>
      </w:r>
      <w:r w:rsidR="004B34DA" w:rsidRPr="00E3074C">
        <w:rPr>
          <w:rFonts w:ascii="Times New Roman" w:hAnsi="Times New Roman" w:cs="Times New Roman"/>
          <w:sz w:val="24"/>
          <w:szCs w:val="24"/>
          <w:lang w:val="en-GB"/>
        </w:rPr>
        <w:t>,</w:t>
      </w:r>
      <w:r w:rsidRPr="00E3074C">
        <w:rPr>
          <w:rFonts w:ascii="Times New Roman" w:hAnsi="Times New Roman" w:cs="Times New Roman"/>
          <w:sz w:val="24"/>
          <w:szCs w:val="24"/>
          <w:lang w:val="en-GB"/>
        </w:rPr>
        <w:t xml:space="preserve"> </w:t>
      </w:r>
      <w:r w:rsidR="004B34DA" w:rsidRPr="00E3074C">
        <w:rPr>
          <w:rFonts w:ascii="Times New Roman" w:hAnsi="Times New Roman" w:cs="Times New Roman"/>
          <w:sz w:val="24"/>
          <w:szCs w:val="24"/>
          <w:lang w:val="en-GB"/>
        </w:rPr>
        <w:t xml:space="preserve">Multilingual Matters, </w:t>
      </w:r>
      <w:proofErr w:type="spellStart"/>
      <w:r w:rsidR="004B34DA" w:rsidRPr="00E3074C">
        <w:rPr>
          <w:rFonts w:ascii="Times New Roman" w:hAnsi="Times New Roman" w:cs="Times New Roman"/>
          <w:sz w:val="24"/>
          <w:szCs w:val="24"/>
          <w:lang w:val="en-GB"/>
        </w:rPr>
        <w:t>Clevedon</w:t>
      </w:r>
      <w:proofErr w:type="spellEnd"/>
      <w:r w:rsidR="004B34DA" w:rsidRPr="00E3074C">
        <w:rPr>
          <w:rFonts w:ascii="Times New Roman" w:hAnsi="Times New Roman" w:cs="Times New Roman"/>
          <w:sz w:val="24"/>
          <w:szCs w:val="24"/>
          <w:lang w:val="en-GB"/>
        </w:rPr>
        <w:t>.</w:t>
      </w:r>
    </w:p>
    <w:p w:rsidR="00BB307A" w:rsidRPr="00E3074C" w:rsidRDefault="00BB307A" w:rsidP="00E3074C">
      <w:pPr>
        <w:tabs>
          <w:tab w:val="left" w:pos="720"/>
        </w:tabs>
        <w:spacing w:after="120" w:line="240" w:lineRule="auto"/>
        <w:ind w:right="900"/>
        <w:jc w:val="both"/>
        <w:rPr>
          <w:rFonts w:ascii="Times New Roman" w:hAnsi="Times New Roman" w:cs="Times New Roman"/>
          <w:sz w:val="24"/>
          <w:szCs w:val="24"/>
          <w:lang w:val="en-GB"/>
        </w:rPr>
      </w:pPr>
      <w:r w:rsidRPr="00E3074C">
        <w:rPr>
          <w:rFonts w:ascii="Times New Roman" w:hAnsi="Times New Roman" w:cs="Times New Roman"/>
          <w:sz w:val="24"/>
          <w:szCs w:val="24"/>
          <w:lang w:val="en-GB"/>
        </w:rPr>
        <w:lastRenderedPageBreak/>
        <w:t xml:space="preserve">Cook V. J., </w:t>
      </w:r>
      <w:proofErr w:type="spellStart"/>
      <w:r w:rsidRPr="00E3074C">
        <w:rPr>
          <w:rFonts w:ascii="Times New Roman" w:hAnsi="Times New Roman" w:cs="Times New Roman"/>
          <w:sz w:val="24"/>
          <w:szCs w:val="24"/>
          <w:lang w:val="en-GB"/>
        </w:rPr>
        <w:t>Bassetti</w:t>
      </w:r>
      <w:proofErr w:type="spellEnd"/>
      <w:r w:rsidRPr="00E3074C">
        <w:rPr>
          <w:rFonts w:ascii="Times New Roman" w:hAnsi="Times New Roman" w:cs="Times New Roman"/>
          <w:sz w:val="24"/>
          <w:szCs w:val="24"/>
          <w:lang w:val="en-GB"/>
        </w:rPr>
        <w:t xml:space="preserve"> B. (a </w:t>
      </w:r>
      <w:proofErr w:type="spellStart"/>
      <w:r w:rsidRPr="00E3074C">
        <w:rPr>
          <w:rFonts w:ascii="Times New Roman" w:hAnsi="Times New Roman" w:cs="Times New Roman"/>
          <w:sz w:val="24"/>
          <w:szCs w:val="24"/>
          <w:lang w:val="en-GB"/>
        </w:rPr>
        <w:t>cura</w:t>
      </w:r>
      <w:proofErr w:type="spellEnd"/>
      <w:r w:rsidRPr="00E3074C">
        <w:rPr>
          <w:rFonts w:ascii="Times New Roman" w:hAnsi="Times New Roman" w:cs="Times New Roman"/>
          <w:sz w:val="24"/>
          <w:szCs w:val="24"/>
          <w:lang w:val="en-GB"/>
        </w:rPr>
        <w:t xml:space="preserve"> di) (2011), </w:t>
      </w:r>
      <w:r w:rsidRPr="00E3074C">
        <w:rPr>
          <w:rFonts w:ascii="Times New Roman" w:hAnsi="Times New Roman" w:cs="Times New Roman"/>
          <w:i/>
          <w:sz w:val="24"/>
          <w:szCs w:val="24"/>
          <w:lang w:val="en-GB"/>
        </w:rPr>
        <w:t>Language and bilingual cognition,</w:t>
      </w:r>
      <w:r w:rsidRPr="00E3074C">
        <w:rPr>
          <w:rFonts w:ascii="Times New Roman" w:hAnsi="Times New Roman" w:cs="Times New Roman"/>
          <w:sz w:val="24"/>
          <w:szCs w:val="24"/>
          <w:lang w:val="en-GB"/>
        </w:rPr>
        <w:t xml:space="preserve"> Psychology Press, New York.</w:t>
      </w:r>
    </w:p>
    <w:p w:rsidR="00557A7D" w:rsidRPr="00E3074C" w:rsidRDefault="00557A7D" w:rsidP="00E3074C">
      <w:pPr>
        <w:pStyle w:val="Textbody"/>
        <w:jc w:val="both"/>
        <w:rPr>
          <w:rFonts w:ascii="Times New Roman" w:hAnsi="Times New Roman"/>
          <w:color w:val="auto"/>
          <w:szCs w:val="24"/>
          <w:lang w:val="en-US"/>
        </w:rPr>
      </w:pPr>
      <w:r w:rsidRPr="00E3074C">
        <w:rPr>
          <w:rFonts w:ascii="Times New Roman" w:hAnsi="Times New Roman"/>
          <w:iCs/>
          <w:color w:val="auto"/>
          <w:szCs w:val="24"/>
          <w:lang w:val="en-US"/>
        </w:rPr>
        <w:t>Council of Europe (</w:t>
      </w:r>
      <w:r w:rsidRPr="00E3074C">
        <w:rPr>
          <w:rFonts w:ascii="Times New Roman" w:hAnsi="Times New Roman"/>
          <w:color w:val="auto"/>
          <w:szCs w:val="24"/>
          <w:lang w:val="en-US"/>
        </w:rPr>
        <w:t xml:space="preserve">2001), </w:t>
      </w:r>
      <w:r w:rsidRPr="00E3074C">
        <w:rPr>
          <w:rFonts w:ascii="Times New Roman" w:hAnsi="Times New Roman"/>
          <w:i/>
          <w:iCs/>
          <w:color w:val="auto"/>
          <w:szCs w:val="24"/>
          <w:lang w:val="en-US"/>
        </w:rPr>
        <w:t>Common European Framework of Reference for Languages: Learning, teaching, assessment</w:t>
      </w:r>
      <w:r w:rsidRPr="00E3074C">
        <w:rPr>
          <w:rFonts w:ascii="Times New Roman" w:hAnsi="Times New Roman"/>
          <w:color w:val="auto"/>
          <w:szCs w:val="24"/>
          <w:lang w:val="en-US"/>
        </w:rPr>
        <w:t>, Cambridge University Press,  Cambridge.</w:t>
      </w:r>
    </w:p>
    <w:p w:rsidR="008F5939" w:rsidRPr="00E3074C" w:rsidRDefault="008F5939" w:rsidP="00E3074C">
      <w:pPr>
        <w:spacing w:after="120"/>
        <w:rPr>
          <w:rStyle w:val="Enfasigrassetto"/>
          <w:rFonts w:ascii="Times New Roman" w:eastAsia="MS Mincho" w:hAnsi="Times New Roman" w:cs="Times New Roman"/>
          <w:b w:val="0"/>
          <w:iCs/>
          <w:sz w:val="24"/>
          <w:szCs w:val="24"/>
        </w:rPr>
      </w:pPr>
      <w:r w:rsidRPr="00E3074C">
        <w:rPr>
          <w:rStyle w:val="Enfasigrassetto"/>
          <w:rFonts w:ascii="Times New Roman" w:eastAsia="MS Mincho" w:hAnsi="Times New Roman" w:cs="Times New Roman"/>
          <w:b w:val="0"/>
          <w:iCs/>
          <w:sz w:val="24"/>
          <w:szCs w:val="24"/>
        </w:rPr>
        <w:t>Daloiso</w:t>
      </w:r>
      <w:r w:rsidRPr="00E3074C">
        <w:rPr>
          <w:rStyle w:val="Enfasigrassetto"/>
          <w:rFonts w:ascii="Times New Roman" w:eastAsia="MS Mincho" w:hAnsi="Times New Roman" w:cs="Times New Roman"/>
          <w:b w:val="0"/>
          <w:iCs/>
          <w:smallCaps/>
          <w:sz w:val="24"/>
          <w:szCs w:val="24"/>
        </w:rPr>
        <w:t xml:space="preserve"> M. (2009), </w:t>
      </w:r>
      <w:r w:rsidRPr="00E3074C">
        <w:rPr>
          <w:rStyle w:val="Enfasigrassetto"/>
          <w:rFonts w:ascii="Times New Roman" w:eastAsia="MS Mincho" w:hAnsi="Times New Roman" w:cs="Times New Roman"/>
          <w:b w:val="0"/>
          <w:i/>
          <w:sz w:val="24"/>
          <w:szCs w:val="24"/>
        </w:rPr>
        <w:t>Le lingue straniere nella scuola dell’infanzia. Fondamenti di glottodidattica</w:t>
      </w:r>
      <w:r w:rsidRPr="00E3074C">
        <w:rPr>
          <w:rStyle w:val="Enfasigrassetto"/>
          <w:rFonts w:ascii="Times New Roman" w:eastAsia="MS Mincho" w:hAnsi="Times New Roman" w:cs="Times New Roman"/>
          <w:b w:val="0"/>
          <w:iCs/>
          <w:sz w:val="24"/>
          <w:szCs w:val="24"/>
        </w:rPr>
        <w:t xml:space="preserve">, </w:t>
      </w:r>
      <w:r w:rsidRPr="00E3074C">
        <w:rPr>
          <w:rStyle w:val="Enfasigrassetto"/>
          <w:rFonts w:ascii="Times New Roman" w:eastAsia="MS Mincho" w:hAnsi="Times New Roman" w:cs="Times New Roman"/>
          <w:b w:val="0"/>
          <w:iCs/>
          <w:smallCaps/>
          <w:sz w:val="24"/>
          <w:szCs w:val="24"/>
        </w:rPr>
        <w:t>Utet</w:t>
      </w:r>
      <w:r w:rsidRPr="00E3074C">
        <w:rPr>
          <w:rStyle w:val="Enfasigrassetto"/>
          <w:rFonts w:ascii="Times New Roman" w:eastAsia="MS Mincho" w:hAnsi="Times New Roman" w:cs="Times New Roman"/>
          <w:b w:val="0"/>
          <w:iCs/>
          <w:sz w:val="24"/>
          <w:szCs w:val="24"/>
        </w:rPr>
        <w:t xml:space="preserve"> Università, Torino.</w:t>
      </w:r>
    </w:p>
    <w:p w:rsidR="008F5939" w:rsidRPr="00E3074C" w:rsidRDefault="008F5939" w:rsidP="00E3074C">
      <w:pPr>
        <w:tabs>
          <w:tab w:val="left" w:pos="851"/>
        </w:tabs>
        <w:spacing w:after="120"/>
        <w:jc w:val="both"/>
        <w:rPr>
          <w:rFonts w:ascii="Times New Roman" w:eastAsia="Calibri" w:hAnsi="Times New Roman" w:cs="Times New Roman"/>
          <w:sz w:val="24"/>
          <w:szCs w:val="24"/>
          <w:lang w:val="en-GB"/>
        </w:rPr>
      </w:pPr>
      <w:r w:rsidRPr="00E3074C">
        <w:rPr>
          <w:rFonts w:ascii="Times New Roman" w:eastAsia="Calibri" w:hAnsi="Times New Roman" w:cs="Times New Roman"/>
          <w:sz w:val="24"/>
          <w:szCs w:val="24"/>
          <w:lang w:val="en-GB"/>
        </w:rPr>
        <w:t>Davies</w:t>
      </w:r>
      <w:r w:rsidRPr="00E3074C">
        <w:rPr>
          <w:rFonts w:ascii="Times New Roman" w:hAnsi="Times New Roman" w:cs="Times New Roman"/>
          <w:sz w:val="24"/>
          <w:szCs w:val="24"/>
          <w:lang w:val="en-GB"/>
        </w:rPr>
        <w:t xml:space="preserve"> A. (</w:t>
      </w:r>
      <w:r w:rsidRPr="00E3074C">
        <w:rPr>
          <w:rFonts w:ascii="Times New Roman" w:eastAsia="Calibri" w:hAnsi="Times New Roman" w:cs="Times New Roman"/>
          <w:sz w:val="24"/>
          <w:szCs w:val="24"/>
          <w:lang w:val="en-GB"/>
        </w:rPr>
        <w:t>2003</w:t>
      </w:r>
      <w:r w:rsidRPr="00E3074C">
        <w:rPr>
          <w:rFonts w:ascii="Times New Roman" w:hAnsi="Times New Roman" w:cs="Times New Roman"/>
          <w:sz w:val="24"/>
          <w:szCs w:val="24"/>
          <w:lang w:val="en-GB"/>
        </w:rPr>
        <w:t>)</w:t>
      </w:r>
      <w:r w:rsidRPr="00E3074C">
        <w:rPr>
          <w:rFonts w:ascii="Times New Roman" w:eastAsia="Calibri" w:hAnsi="Times New Roman" w:cs="Times New Roman"/>
          <w:sz w:val="24"/>
          <w:szCs w:val="24"/>
          <w:lang w:val="en-GB"/>
        </w:rPr>
        <w:t xml:space="preserve">, </w:t>
      </w:r>
      <w:r w:rsidRPr="00E3074C">
        <w:rPr>
          <w:rFonts w:ascii="Times New Roman" w:eastAsia="Calibri" w:hAnsi="Times New Roman" w:cs="Times New Roman"/>
          <w:i/>
          <w:iCs/>
          <w:sz w:val="24"/>
          <w:szCs w:val="24"/>
          <w:lang w:val="en-GB"/>
        </w:rPr>
        <w:t>Native Speaker: Myth and Reality</w:t>
      </w:r>
      <w:r w:rsidRPr="00E3074C">
        <w:rPr>
          <w:rFonts w:ascii="Times New Roman" w:eastAsia="Calibri" w:hAnsi="Times New Roman" w:cs="Times New Roman"/>
          <w:sz w:val="24"/>
          <w:szCs w:val="24"/>
          <w:lang w:val="en-GB"/>
        </w:rPr>
        <w:t>, Multilingual Matters</w:t>
      </w:r>
      <w:r w:rsidRPr="00E3074C">
        <w:rPr>
          <w:rFonts w:ascii="Times New Roman" w:hAnsi="Times New Roman" w:cs="Times New Roman"/>
          <w:sz w:val="24"/>
          <w:szCs w:val="24"/>
          <w:lang w:val="en-GB"/>
        </w:rPr>
        <w:t xml:space="preserve">, </w:t>
      </w:r>
      <w:proofErr w:type="spellStart"/>
      <w:r w:rsidRPr="00E3074C">
        <w:rPr>
          <w:rFonts w:ascii="Times New Roman" w:hAnsi="Times New Roman" w:cs="Times New Roman"/>
          <w:sz w:val="24"/>
          <w:szCs w:val="24"/>
          <w:lang w:val="en-GB"/>
        </w:rPr>
        <w:t>Clevedon</w:t>
      </w:r>
      <w:proofErr w:type="spellEnd"/>
      <w:r w:rsidRPr="00E3074C">
        <w:rPr>
          <w:rFonts w:ascii="Times New Roman" w:eastAsia="Calibri" w:hAnsi="Times New Roman" w:cs="Times New Roman"/>
          <w:sz w:val="24"/>
          <w:szCs w:val="24"/>
          <w:lang w:val="en-GB"/>
        </w:rPr>
        <w:t>.</w:t>
      </w:r>
    </w:p>
    <w:p w:rsidR="00557A7D" w:rsidRPr="00E3074C" w:rsidRDefault="00557A7D" w:rsidP="00E3074C">
      <w:pPr>
        <w:spacing w:after="120" w:line="240" w:lineRule="auto"/>
        <w:outlineLvl w:val="0"/>
        <w:rPr>
          <w:rFonts w:ascii="Times New Roman" w:hAnsi="Times New Roman" w:cs="Times New Roman"/>
          <w:sz w:val="24"/>
          <w:szCs w:val="24"/>
          <w:lang w:val="en-GB"/>
        </w:rPr>
      </w:pPr>
      <w:proofErr w:type="spellStart"/>
      <w:r w:rsidRPr="00E3074C">
        <w:rPr>
          <w:rFonts w:ascii="Times New Roman" w:hAnsi="Times New Roman" w:cs="Times New Roman"/>
          <w:sz w:val="24"/>
          <w:szCs w:val="24"/>
          <w:lang w:val="en-US"/>
        </w:rPr>
        <w:t>Deardorff</w:t>
      </w:r>
      <w:proofErr w:type="spellEnd"/>
      <w:r w:rsidRPr="00E3074C">
        <w:rPr>
          <w:rFonts w:ascii="Times New Roman" w:hAnsi="Times New Roman" w:cs="Times New Roman"/>
          <w:sz w:val="24"/>
          <w:szCs w:val="24"/>
          <w:lang w:val="en-US"/>
        </w:rPr>
        <w:t xml:space="preserve"> D. K. (2011), Assessing Intercultural Competence, </w:t>
      </w:r>
      <w:r w:rsidRPr="00E3074C">
        <w:rPr>
          <w:rFonts w:ascii="Times New Roman" w:hAnsi="Times New Roman" w:cs="Times New Roman"/>
          <w:i/>
          <w:sz w:val="24"/>
          <w:szCs w:val="24"/>
          <w:lang w:val="en-US"/>
        </w:rPr>
        <w:t>New Directions for I</w:t>
      </w:r>
      <w:r w:rsidRPr="00E3074C">
        <w:rPr>
          <w:rFonts w:ascii="Times New Roman" w:hAnsi="Times New Roman" w:cs="Times New Roman"/>
          <w:i/>
          <w:sz w:val="24"/>
          <w:szCs w:val="24"/>
          <w:lang w:val="en-US"/>
        </w:rPr>
        <w:t>n</w:t>
      </w:r>
      <w:r w:rsidRPr="00E3074C">
        <w:rPr>
          <w:rFonts w:ascii="Times New Roman" w:hAnsi="Times New Roman" w:cs="Times New Roman"/>
          <w:i/>
          <w:sz w:val="24"/>
          <w:szCs w:val="24"/>
          <w:lang w:val="en-US"/>
        </w:rPr>
        <w:t>stitutional Research</w:t>
      </w:r>
      <w:r w:rsidRPr="00E3074C">
        <w:rPr>
          <w:rFonts w:ascii="Times New Roman" w:hAnsi="Times New Roman" w:cs="Times New Roman"/>
          <w:sz w:val="24"/>
          <w:szCs w:val="24"/>
          <w:lang w:val="en-US"/>
        </w:rPr>
        <w:t xml:space="preserve">, </w:t>
      </w:r>
      <w:r w:rsidR="00E3074C">
        <w:rPr>
          <w:rFonts w:ascii="Times New Roman" w:hAnsi="Times New Roman" w:cs="Times New Roman"/>
          <w:sz w:val="24"/>
          <w:szCs w:val="24"/>
          <w:lang w:val="en-US"/>
        </w:rPr>
        <w:t>149:</w:t>
      </w:r>
      <w:r w:rsidRPr="00E3074C">
        <w:rPr>
          <w:rFonts w:ascii="Times New Roman" w:hAnsi="Times New Roman" w:cs="Times New Roman"/>
          <w:sz w:val="24"/>
          <w:szCs w:val="24"/>
          <w:lang w:val="en-US"/>
        </w:rPr>
        <w:t xml:space="preserve"> 65-79.</w:t>
      </w:r>
    </w:p>
    <w:p w:rsidR="008F5939" w:rsidRPr="00E3074C" w:rsidRDefault="008F5939" w:rsidP="00E3074C">
      <w:pPr>
        <w:spacing w:after="120"/>
        <w:rPr>
          <w:rFonts w:ascii="Times New Roman" w:hAnsi="Times New Roman" w:cs="Times New Roman"/>
          <w:sz w:val="24"/>
          <w:szCs w:val="24"/>
        </w:rPr>
      </w:pPr>
      <w:r w:rsidRPr="00E3074C">
        <w:rPr>
          <w:rFonts w:ascii="Times New Roman" w:hAnsi="Times New Roman" w:cs="Times New Roman"/>
          <w:sz w:val="24"/>
          <w:szCs w:val="24"/>
        </w:rPr>
        <w:t>F</w:t>
      </w:r>
      <w:r w:rsidRPr="00E3074C">
        <w:rPr>
          <w:rFonts w:ascii="Times New Roman" w:hAnsi="Times New Roman" w:cs="Times New Roman"/>
          <w:smallCaps/>
          <w:sz w:val="24"/>
          <w:szCs w:val="24"/>
        </w:rPr>
        <w:t>abbro</w:t>
      </w:r>
      <w:r w:rsidRPr="00E3074C">
        <w:rPr>
          <w:rFonts w:ascii="Times New Roman" w:hAnsi="Times New Roman" w:cs="Times New Roman"/>
          <w:sz w:val="24"/>
          <w:szCs w:val="24"/>
        </w:rPr>
        <w:t xml:space="preserve"> F. (2004),</w:t>
      </w:r>
      <w:r w:rsidRPr="00E3074C">
        <w:rPr>
          <w:rFonts w:ascii="Times New Roman" w:hAnsi="Times New Roman" w:cs="Times New Roman"/>
          <w:i/>
          <w:sz w:val="24"/>
          <w:szCs w:val="24"/>
        </w:rPr>
        <w:t xml:space="preserve"> </w:t>
      </w:r>
      <w:proofErr w:type="spellStart"/>
      <w:r w:rsidRPr="00E3074C">
        <w:rPr>
          <w:rFonts w:ascii="Times New Roman" w:hAnsi="Times New Roman" w:cs="Times New Roman"/>
          <w:i/>
          <w:sz w:val="24"/>
          <w:szCs w:val="24"/>
        </w:rPr>
        <w:t>Neuropedagogia</w:t>
      </w:r>
      <w:proofErr w:type="spellEnd"/>
      <w:r w:rsidRPr="00E3074C">
        <w:rPr>
          <w:rFonts w:ascii="Times New Roman" w:hAnsi="Times New Roman" w:cs="Times New Roman"/>
          <w:i/>
          <w:sz w:val="24"/>
          <w:szCs w:val="24"/>
        </w:rPr>
        <w:t xml:space="preserve"> delle lingue: come insegnare le lingue ai bambini</w:t>
      </w:r>
      <w:r w:rsidRPr="00E3074C">
        <w:rPr>
          <w:rFonts w:ascii="Times New Roman" w:hAnsi="Times New Roman" w:cs="Times New Roman"/>
          <w:sz w:val="24"/>
          <w:szCs w:val="24"/>
        </w:rPr>
        <w:t>, Astrolabio, Roma.</w:t>
      </w:r>
    </w:p>
    <w:p w:rsidR="008F5939" w:rsidRPr="00E3074C" w:rsidRDefault="008F5939" w:rsidP="00E3074C">
      <w:pPr>
        <w:tabs>
          <w:tab w:val="left" w:pos="720"/>
        </w:tabs>
        <w:spacing w:after="120" w:line="240" w:lineRule="auto"/>
        <w:ind w:right="900"/>
        <w:jc w:val="both"/>
        <w:rPr>
          <w:rFonts w:ascii="Times New Roman" w:hAnsi="Times New Roman" w:cs="Times New Roman"/>
          <w:sz w:val="24"/>
          <w:szCs w:val="24"/>
        </w:rPr>
      </w:pPr>
      <w:r w:rsidRPr="00E3074C">
        <w:rPr>
          <w:rFonts w:ascii="Times New Roman" w:hAnsi="Times New Roman" w:cs="Times New Roman"/>
          <w:sz w:val="24"/>
          <w:szCs w:val="24"/>
        </w:rPr>
        <w:t>Freddi E. (2014</w:t>
      </w:r>
      <w:r w:rsidR="005E077D" w:rsidRPr="00E3074C">
        <w:rPr>
          <w:rFonts w:ascii="Times New Roman" w:hAnsi="Times New Roman" w:cs="Times New Roman"/>
          <w:sz w:val="24"/>
          <w:szCs w:val="24"/>
        </w:rPr>
        <w:t xml:space="preserve">, in stampa), </w:t>
      </w:r>
      <w:r w:rsidR="005E077D" w:rsidRPr="00E3074C">
        <w:rPr>
          <w:rFonts w:ascii="Times New Roman" w:hAnsi="Times New Roman" w:cs="Times New Roman"/>
          <w:i/>
          <w:sz w:val="24"/>
          <w:szCs w:val="24"/>
        </w:rPr>
        <w:t xml:space="preserve">L’acquisizione dell’italiano L2 da parte di bambini Stranieri adottati, </w:t>
      </w:r>
      <w:r w:rsidR="005E077D" w:rsidRPr="00E3074C">
        <w:rPr>
          <w:rFonts w:ascii="Times New Roman" w:hAnsi="Times New Roman" w:cs="Times New Roman"/>
          <w:sz w:val="24"/>
          <w:szCs w:val="24"/>
        </w:rPr>
        <w:t xml:space="preserve">Ca’ Foscari </w:t>
      </w:r>
      <w:proofErr w:type="spellStart"/>
      <w:r w:rsidR="005E077D" w:rsidRPr="00E3074C">
        <w:rPr>
          <w:rFonts w:ascii="Times New Roman" w:hAnsi="Times New Roman" w:cs="Times New Roman"/>
          <w:sz w:val="24"/>
          <w:szCs w:val="24"/>
        </w:rPr>
        <w:t>Digital</w:t>
      </w:r>
      <w:proofErr w:type="spellEnd"/>
      <w:r w:rsidR="005E077D" w:rsidRPr="00E3074C">
        <w:rPr>
          <w:rFonts w:ascii="Times New Roman" w:hAnsi="Times New Roman" w:cs="Times New Roman"/>
          <w:sz w:val="24"/>
          <w:szCs w:val="24"/>
        </w:rPr>
        <w:t xml:space="preserve"> </w:t>
      </w:r>
      <w:proofErr w:type="spellStart"/>
      <w:r w:rsidR="005E077D" w:rsidRPr="00E3074C">
        <w:rPr>
          <w:rFonts w:ascii="Times New Roman" w:hAnsi="Times New Roman" w:cs="Times New Roman"/>
          <w:sz w:val="24"/>
          <w:szCs w:val="24"/>
        </w:rPr>
        <w:t>Publishing</w:t>
      </w:r>
      <w:proofErr w:type="spellEnd"/>
      <w:r w:rsidR="005E077D" w:rsidRPr="00E3074C">
        <w:rPr>
          <w:rFonts w:ascii="Times New Roman" w:hAnsi="Times New Roman" w:cs="Times New Roman"/>
          <w:sz w:val="24"/>
          <w:szCs w:val="24"/>
        </w:rPr>
        <w:t>, Venezia.</w:t>
      </w:r>
    </w:p>
    <w:p w:rsidR="0072185F" w:rsidRPr="00E3074C" w:rsidRDefault="0072185F" w:rsidP="00E3074C">
      <w:pPr>
        <w:tabs>
          <w:tab w:val="left" w:pos="720"/>
        </w:tabs>
        <w:spacing w:after="120" w:line="240" w:lineRule="auto"/>
        <w:ind w:right="900"/>
        <w:jc w:val="both"/>
        <w:rPr>
          <w:rFonts w:ascii="Times New Roman" w:hAnsi="Times New Roman" w:cs="Times New Roman"/>
          <w:sz w:val="24"/>
          <w:szCs w:val="24"/>
          <w:lang w:val="en-GB"/>
        </w:rPr>
      </w:pPr>
      <w:proofErr w:type="spellStart"/>
      <w:r w:rsidRPr="00E3074C">
        <w:rPr>
          <w:rFonts w:ascii="Times New Roman" w:hAnsi="Times New Roman" w:cs="Times New Roman"/>
          <w:sz w:val="24"/>
          <w:szCs w:val="24"/>
          <w:lang w:val="en-GB"/>
        </w:rPr>
        <w:t>Grosjean.F</w:t>
      </w:r>
      <w:proofErr w:type="spellEnd"/>
      <w:r w:rsidRPr="00E3074C">
        <w:rPr>
          <w:rFonts w:ascii="Times New Roman" w:hAnsi="Times New Roman" w:cs="Times New Roman"/>
          <w:sz w:val="24"/>
          <w:szCs w:val="24"/>
          <w:lang w:val="en-GB"/>
        </w:rPr>
        <w:t xml:space="preserve">. </w:t>
      </w:r>
      <w:r w:rsidR="004B34DA" w:rsidRPr="00E3074C">
        <w:rPr>
          <w:rFonts w:ascii="Times New Roman" w:hAnsi="Times New Roman" w:cs="Times New Roman"/>
          <w:sz w:val="24"/>
          <w:szCs w:val="24"/>
          <w:lang w:val="en-GB"/>
        </w:rPr>
        <w:t>(1982),</w:t>
      </w:r>
      <w:r w:rsidRPr="00E3074C">
        <w:rPr>
          <w:rFonts w:ascii="Times New Roman" w:hAnsi="Times New Roman" w:cs="Times New Roman"/>
          <w:sz w:val="24"/>
          <w:szCs w:val="24"/>
          <w:lang w:val="en-GB"/>
        </w:rPr>
        <w:t xml:space="preserve"> </w:t>
      </w:r>
      <w:r w:rsidRPr="00E3074C">
        <w:rPr>
          <w:rFonts w:ascii="Times New Roman" w:hAnsi="Times New Roman" w:cs="Times New Roman"/>
          <w:i/>
          <w:iCs/>
          <w:sz w:val="24"/>
          <w:szCs w:val="24"/>
          <w:lang w:val="en-GB"/>
        </w:rPr>
        <w:t>Life with Two Languages</w:t>
      </w:r>
      <w:r w:rsidR="004B34DA" w:rsidRPr="00E3074C">
        <w:rPr>
          <w:rFonts w:ascii="Times New Roman" w:hAnsi="Times New Roman" w:cs="Times New Roman"/>
          <w:i/>
          <w:iCs/>
          <w:sz w:val="24"/>
          <w:szCs w:val="24"/>
          <w:lang w:val="en-GB"/>
        </w:rPr>
        <w:t>,</w:t>
      </w:r>
      <w:r w:rsidRPr="00E3074C">
        <w:rPr>
          <w:rFonts w:ascii="Times New Roman" w:hAnsi="Times New Roman" w:cs="Times New Roman"/>
          <w:i/>
          <w:iCs/>
          <w:sz w:val="24"/>
          <w:szCs w:val="24"/>
          <w:lang w:val="en-GB"/>
        </w:rPr>
        <w:t xml:space="preserve"> </w:t>
      </w:r>
      <w:r w:rsidRPr="00E3074C">
        <w:rPr>
          <w:rFonts w:ascii="Times New Roman" w:hAnsi="Times New Roman" w:cs="Times New Roman"/>
          <w:sz w:val="24"/>
          <w:szCs w:val="24"/>
          <w:lang w:val="en-GB"/>
        </w:rPr>
        <w:t>Harvard University</w:t>
      </w:r>
      <w:r w:rsidR="004B34DA" w:rsidRPr="00E3074C">
        <w:rPr>
          <w:rFonts w:ascii="Times New Roman" w:hAnsi="Times New Roman" w:cs="Times New Roman"/>
          <w:sz w:val="24"/>
          <w:szCs w:val="24"/>
          <w:lang w:val="en-GB"/>
        </w:rPr>
        <w:t xml:space="preserve"> Press, Cambridge, MA.</w:t>
      </w:r>
    </w:p>
    <w:p w:rsidR="0072185F" w:rsidRPr="00E3074C" w:rsidRDefault="0072185F" w:rsidP="00E3074C">
      <w:pPr>
        <w:adjustRightInd w:val="0"/>
        <w:spacing w:after="120" w:line="240" w:lineRule="auto"/>
        <w:ind w:right="900"/>
        <w:jc w:val="both"/>
        <w:rPr>
          <w:rFonts w:ascii="Times New Roman" w:hAnsi="Times New Roman" w:cs="Times New Roman"/>
          <w:sz w:val="24"/>
          <w:szCs w:val="24"/>
          <w:lang w:val="en-GB"/>
        </w:rPr>
      </w:pPr>
      <w:proofErr w:type="spellStart"/>
      <w:r w:rsidRPr="00E3074C">
        <w:rPr>
          <w:rFonts w:ascii="Times New Roman" w:hAnsi="Times New Roman" w:cs="Times New Roman"/>
          <w:sz w:val="24"/>
          <w:szCs w:val="24"/>
          <w:lang w:val="en-GB"/>
        </w:rPr>
        <w:t>Grosjean,</w:t>
      </w:r>
      <w:r w:rsidR="004B34DA" w:rsidRPr="00E3074C">
        <w:rPr>
          <w:rFonts w:ascii="Times New Roman" w:hAnsi="Times New Roman" w:cs="Times New Roman"/>
          <w:sz w:val="24"/>
          <w:szCs w:val="24"/>
          <w:lang w:val="en-GB"/>
        </w:rPr>
        <w:t>F</w:t>
      </w:r>
      <w:proofErr w:type="spellEnd"/>
      <w:r w:rsidR="004B34DA" w:rsidRPr="00E3074C">
        <w:rPr>
          <w:rFonts w:ascii="Times New Roman" w:hAnsi="Times New Roman" w:cs="Times New Roman"/>
          <w:sz w:val="24"/>
          <w:szCs w:val="24"/>
          <w:lang w:val="en-GB"/>
        </w:rPr>
        <w:t>. (2008),</w:t>
      </w:r>
      <w:r w:rsidRPr="00E3074C">
        <w:rPr>
          <w:rFonts w:ascii="Times New Roman" w:hAnsi="Times New Roman" w:cs="Times New Roman"/>
          <w:sz w:val="24"/>
          <w:szCs w:val="24"/>
          <w:lang w:val="en-GB"/>
        </w:rPr>
        <w:t xml:space="preserve"> </w:t>
      </w:r>
      <w:r w:rsidRPr="00E3074C">
        <w:rPr>
          <w:rFonts w:ascii="Times New Roman" w:hAnsi="Times New Roman" w:cs="Times New Roman"/>
          <w:i/>
          <w:iCs/>
          <w:sz w:val="24"/>
          <w:szCs w:val="24"/>
          <w:lang w:val="en-GB"/>
        </w:rPr>
        <w:t>Studying bilinguals</w:t>
      </w:r>
      <w:r w:rsidR="004B34DA" w:rsidRPr="00E3074C">
        <w:rPr>
          <w:rFonts w:ascii="Times New Roman" w:hAnsi="Times New Roman" w:cs="Times New Roman"/>
          <w:sz w:val="24"/>
          <w:szCs w:val="24"/>
          <w:lang w:val="en-GB"/>
        </w:rPr>
        <w:t>, Oxford University Press, Oxford.</w:t>
      </w:r>
    </w:p>
    <w:p w:rsidR="004B34DA" w:rsidRPr="00E3074C" w:rsidRDefault="0072185F" w:rsidP="00E3074C">
      <w:pPr>
        <w:spacing w:after="120" w:line="240" w:lineRule="auto"/>
        <w:ind w:right="900"/>
        <w:rPr>
          <w:rFonts w:ascii="Times New Roman" w:hAnsi="Times New Roman" w:cs="Times New Roman"/>
          <w:sz w:val="24"/>
          <w:szCs w:val="24"/>
          <w:highlight w:val="yellow"/>
          <w:lang w:val="en-GB"/>
        </w:rPr>
      </w:pPr>
      <w:proofErr w:type="spellStart"/>
      <w:r w:rsidRPr="00E3074C">
        <w:rPr>
          <w:rFonts w:ascii="Times New Roman" w:hAnsi="Times New Roman" w:cs="Times New Roman"/>
          <w:sz w:val="24"/>
          <w:szCs w:val="24"/>
          <w:lang w:val="en-GB"/>
        </w:rPr>
        <w:t>Grosjean,F</w:t>
      </w:r>
      <w:proofErr w:type="spellEnd"/>
      <w:r w:rsidRPr="00E3074C">
        <w:rPr>
          <w:rFonts w:ascii="Times New Roman" w:hAnsi="Times New Roman" w:cs="Times New Roman"/>
          <w:sz w:val="24"/>
          <w:szCs w:val="24"/>
          <w:lang w:val="en-GB"/>
        </w:rPr>
        <w:t xml:space="preserve">. </w:t>
      </w:r>
      <w:r w:rsidR="004B34DA" w:rsidRPr="00E3074C">
        <w:rPr>
          <w:rFonts w:ascii="Times New Roman" w:hAnsi="Times New Roman" w:cs="Times New Roman"/>
          <w:sz w:val="24"/>
          <w:szCs w:val="24"/>
          <w:lang w:val="en-GB"/>
        </w:rPr>
        <w:t>(2010),</w:t>
      </w:r>
      <w:r w:rsidRPr="00E3074C">
        <w:rPr>
          <w:rFonts w:ascii="Times New Roman" w:hAnsi="Times New Roman" w:cs="Times New Roman"/>
          <w:sz w:val="24"/>
          <w:szCs w:val="24"/>
          <w:lang w:val="en-GB"/>
        </w:rPr>
        <w:t xml:space="preserve"> </w:t>
      </w:r>
      <w:r w:rsidRPr="00E3074C">
        <w:rPr>
          <w:rFonts w:ascii="Times New Roman" w:hAnsi="Times New Roman" w:cs="Times New Roman"/>
          <w:i/>
          <w:iCs/>
          <w:sz w:val="24"/>
          <w:szCs w:val="24"/>
          <w:lang w:val="en-GB"/>
        </w:rPr>
        <w:t>Bilingual: Life and Reality</w:t>
      </w:r>
      <w:r w:rsidR="004B34DA" w:rsidRPr="00E3074C">
        <w:rPr>
          <w:rFonts w:ascii="Times New Roman" w:hAnsi="Times New Roman" w:cs="Times New Roman"/>
          <w:i/>
          <w:iCs/>
          <w:sz w:val="24"/>
          <w:szCs w:val="24"/>
          <w:lang w:val="en-GB"/>
        </w:rPr>
        <w:t>,</w:t>
      </w:r>
      <w:r w:rsidRPr="00E3074C">
        <w:rPr>
          <w:rFonts w:ascii="Times New Roman" w:hAnsi="Times New Roman" w:cs="Times New Roman"/>
          <w:i/>
          <w:iCs/>
          <w:sz w:val="24"/>
          <w:szCs w:val="24"/>
          <w:lang w:val="en-GB"/>
        </w:rPr>
        <w:t xml:space="preserve"> </w:t>
      </w:r>
      <w:r w:rsidR="004B34DA" w:rsidRPr="00E3074C">
        <w:rPr>
          <w:rFonts w:ascii="Times New Roman" w:hAnsi="Times New Roman" w:cs="Times New Roman"/>
          <w:sz w:val="24"/>
          <w:szCs w:val="24"/>
          <w:lang w:val="en-GB"/>
        </w:rPr>
        <w:t>Harvard University Press, Cambridge, MA.</w:t>
      </w:r>
      <w:r w:rsidR="004B34DA" w:rsidRPr="00E3074C">
        <w:rPr>
          <w:rFonts w:ascii="Times New Roman" w:hAnsi="Times New Roman" w:cs="Times New Roman"/>
          <w:sz w:val="24"/>
          <w:szCs w:val="24"/>
          <w:highlight w:val="yellow"/>
          <w:lang w:val="en-GB"/>
        </w:rPr>
        <w:t xml:space="preserve"> </w:t>
      </w:r>
    </w:p>
    <w:p w:rsidR="004B34DA" w:rsidRPr="00E3074C" w:rsidRDefault="004B34DA" w:rsidP="00E3074C">
      <w:pPr>
        <w:spacing w:after="120" w:line="240" w:lineRule="auto"/>
        <w:ind w:right="900"/>
        <w:rPr>
          <w:rFonts w:ascii="Times New Roman" w:hAnsi="Times New Roman" w:cs="Times New Roman"/>
          <w:sz w:val="24"/>
          <w:szCs w:val="24"/>
          <w:lang w:val="en-GB"/>
        </w:rPr>
      </w:pPr>
      <w:proofErr w:type="spellStart"/>
      <w:r w:rsidRPr="00E3074C">
        <w:rPr>
          <w:rFonts w:ascii="Times New Roman" w:hAnsi="Times New Roman" w:cs="Times New Roman"/>
          <w:sz w:val="24"/>
          <w:szCs w:val="24"/>
          <w:lang w:val="en-GB"/>
        </w:rPr>
        <w:t>Grosjean</w:t>
      </w:r>
      <w:proofErr w:type="spellEnd"/>
      <w:r w:rsidRPr="00E3074C">
        <w:rPr>
          <w:rFonts w:ascii="Times New Roman" w:hAnsi="Times New Roman" w:cs="Times New Roman"/>
          <w:sz w:val="24"/>
          <w:szCs w:val="24"/>
          <w:lang w:val="en-GB"/>
        </w:rPr>
        <w:t xml:space="preserve">, F. (1989), </w:t>
      </w:r>
      <w:proofErr w:type="spellStart"/>
      <w:r w:rsidRPr="00E3074C">
        <w:rPr>
          <w:rFonts w:ascii="Times New Roman" w:hAnsi="Times New Roman" w:cs="Times New Roman"/>
          <w:sz w:val="24"/>
          <w:szCs w:val="24"/>
          <w:lang w:val="en-GB"/>
        </w:rPr>
        <w:t>Neurolinguists</w:t>
      </w:r>
      <w:proofErr w:type="spellEnd"/>
      <w:r w:rsidRPr="00E3074C">
        <w:rPr>
          <w:rFonts w:ascii="Times New Roman" w:hAnsi="Times New Roman" w:cs="Times New Roman"/>
          <w:sz w:val="24"/>
          <w:szCs w:val="24"/>
          <w:lang w:val="en-GB"/>
        </w:rPr>
        <w:t xml:space="preserve">, beware! The bilingual is not two monolinguals in one person. </w:t>
      </w:r>
      <w:r w:rsidRPr="00E3074C">
        <w:rPr>
          <w:rFonts w:ascii="Times New Roman" w:hAnsi="Times New Roman" w:cs="Times New Roman"/>
          <w:i/>
          <w:sz w:val="24"/>
          <w:szCs w:val="24"/>
          <w:lang w:val="en-GB"/>
        </w:rPr>
        <w:t>Brain and Language,</w:t>
      </w:r>
      <w:r w:rsidRPr="00E3074C">
        <w:rPr>
          <w:rFonts w:ascii="Times New Roman" w:hAnsi="Times New Roman" w:cs="Times New Roman"/>
          <w:sz w:val="24"/>
          <w:szCs w:val="24"/>
          <w:lang w:val="en-GB"/>
        </w:rPr>
        <w:t xml:space="preserve"> 36</w:t>
      </w:r>
      <w:r w:rsidR="00E3074C">
        <w:rPr>
          <w:rFonts w:ascii="Times New Roman" w:hAnsi="Times New Roman" w:cs="Times New Roman"/>
          <w:sz w:val="24"/>
          <w:szCs w:val="24"/>
          <w:lang w:val="en-GB"/>
        </w:rPr>
        <w:t>:</w:t>
      </w:r>
      <w:r w:rsidRPr="00E3074C">
        <w:rPr>
          <w:rFonts w:ascii="Times New Roman" w:hAnsi="Times New Roman" w:cs="Times New Roman"/>
          <w:sz w:val="24"/>
          <w:szCs w:val="24"/>
          <w:lang w:val="en-GB"/>
        </w:rPr>
        <w:t xml:space="preserve"> 3-15.</w:t>
      </w:r>
    </w:p>
    <w:p w:rsidR="000559C5" w:rsidRPr="00E3074C" w:rsidRDefault="000559C5" w:rsidP="00E3074C">
      <w:pPr>
        <w:autoSpaceDE w:val="0"/>
        <w:autoSpaceDN w:val="0"/>
        <w:adjustRightInd w:val="0"/>
        <w:spacing w:after="120" w:line="240" w:lineRule="auto"/>
        <w:jc w:val="both"/>
        <w:rPr>
          <w:rFonts w:ascii="Times New Roman" w:hAnsi="Times New Roman" w:cs="Times New Roman"/>
          <w:sz w:val="24"/>
          <w:szCs w:val="24"/>
          <w:lang w:val="en-GB"/>
        </w:rPr>
      </w:pPr>
      <w:hyperlink r:id="rId7" w:tooltip="François Grosjean" w:history="1">
        <w:r w:rsidRPr="00E3074C">
          <w:rPr>
            <w:rStyle w:val="Collegamentoipertestuale"/>
            <w:rFonts w:ascii="Times New Roman" w:hAnsi="Times New Roman" w:cs="Times New Roman"/>
            <w:color w:val="auto"/>
            <w:sz w:val="24"/>
            <w:szCs w:val="24"/>
            <w:u w:val="none"/>
            <w:lang w:val="fr-FR"/>
          </w:rPr>
          <w:t>Grosjean</w:t>
        </w:r>
      </w:hyperlink>
      <w:r w:rsidRPr="00E3074C">
        <w:rPr>
          <w:rFonts w:ascii="Times New Roman" w:hAnsi="Times New Roman" w:cs="Times New Roman"/>
          <w:sz w:val="24"/>
          <w:szCs w:val="24"/>
          <w:lang w:val="en-GB"/>
        </w:rPr>
        <w:t xml:space="preserve"> F.</w:t>
      </w:r>
      <w:r w:rsidRPr="00E3074C">
        <w:rPr>
          <w:rFonts w:ascii="Times New Roman" w:hAnsi="Times New Roman" w:cs="Times New Roman"/>
          <w:sz w:val="24"/>
          <w:szCs w:val="24"/>
          <w:lang w:val="fr-FR"/>
        </w:rPr>
        <w:t xml:space="preserve">, Ping F. (2013), </w:t>
      </w:r>
      <w:r w:rsidRPr="00E3074C">
        <w:rPr>
          <w:rFonts w:ascii="Times New Roman" w:hAnsi="Times New Roman" w:cs="Times New Roman"/>
          <w:i/>
          <w:iCs/>
          <w:sz w:val="24"/>
          <w:szCs w:val="24"/>
          <w:lang w:val="fr-FR"/>
        </w:rPr>
        <w:t xml:space="preserve">The </w:t>
      </w:r>
      <w:proofErr w:type="spellStart"/>
      <w:r w:rsidRPr="00E3074C">
        <w:rPr>
          <w:rFonts w:ascii="Times New Roman" w:hAnsi="Times New Roman" w:cs="Times New Roman"/>
          <w:i/>
          <w:iCs/>
          <w:sz w:val="24"/>
          <w:szCs w:val="24"/>
          <w:lang w:val="fr-FR"/>
        </w:rPr>
        <w:t>Psycholinguistics</w:t>
      </w:r>
      <w:proofErr w:type="spellEnd"/>
      <w:r w:rsidRPr="00E3074C">
        <w:rPr>
          <w:rFonts w:ascii="Times New Roman" w:hAnsi="Times New Roman" w:cs="Times New Roman"/>
          <w:i/>
          <w:iCs/>
          <w:sz w:val="24"/>
          <w:szCs w:val="24"/>
          <w:lang w:val="fr-FR"/>
        </w:rPr>
        <w:t xml:space="preserve"> of </w:t>
      </w:r>
      <w:proofErr w:type="spellStart"/>
      <w:r w:rsidRPr="00E3074C">
        <w:rPr>
          <w:rFonts w:ascii="Times New Roman" w:hAnsi="Times New Roman" w:cs="Times New Roman"/>
          <w:i/>
          <w:iCs/>
          <w:sz w:val="24"/>
          <w:szCs w:val="24"/>
          <w:lang w:val="fr-FR"/>
        </w:rPr>
        <w:t>Bilingualism</w:t>
      </w:r>
      <w:proofErr w:type="spellEnd"/>
      <w:r w:rsidRPr="00E3074C">
        <w:rPr>
          <w:rFonts w:ascii="Times New Roman" w:hAnsi="Times New Roman" w:cs="Times New Roman"/>
          <w:sz w:val="24"/>
          <w:szCs w:val="24"/>
          <w:lang w:val="fr-FR"/>
        </w:rPr>
        <w:t xml:space="preserve">, </w:t>
      </w:r>
      <w:proofErr w:type="spellStart"/>
      <w:r w:rsidRPr="00E3074C">
        <w:rPr>
          <w:rFonts w:ascii="Times New Roman" w:hAnsi="Times New Roman" w:cs="Times New Roman"/>
          <w:sz w:val="24"/>
          <w:szCs w:val="24"/>
          <w:lang w:val="fr-FR"/>
        </w:rPr>
        <w:t>Blackwell</w:t>
      </w:r>
      <w:proofErr w:type="spellEnd"/>
      <w:r w:rsidRPr="00E3074C">
        <w:rPr>
          <w:rFonts w:ascii="Times New Roman" w:hAnsi="Times New Roman" w:cs="Times New Roman"/>
          <w:sz w:val="24"/>
          <w:szCs w:val="24"/>
          <w:lang w:val="fr-FR"/>
        </w:rPr>
        <w:t>, Oxford.</w:t>
      </w:r>
    </w:p>
    <w:p w:rsidR="000559C5" w:rsidRPr="00E3074C" w:rsidRDefault="000559C5" w:rsidP="00E3074C">
      <w:pPr>
        <w:tabs>
          <w:tab w:val="left" w:pos="720"/>
        </w:tabs>
        <w:spacing w:after="120" w:line="240" w:lineRule="auto"/>
        <w:ind w:right="900"/>
        <w:jc w:val="both"/>
        <w:rPr>
          <w:rFonts w:ascii="Times New Roman" w:hAnsi="Times New Roman" w:cs="Times New Roman"/>
          <w:sz w:val="24"/>
          <w:szCs w:val="24"/>
          <w:lang w:val="en-GB"/>
        </w:rPr>
      </w:pPr>
      <w:proofErr w:type="spellStart"/>
      <w:r w:rsidRPr="00E3074C">
        <w:rPr>
          <w:rFonts w:ascii="Times New Roman" w:hAnsi="Times New Roman" w:cs="Times New Roman"/>
          <w:sz w:val="24"/>
          <w:szCs w:val="24"/>
          <w:lang w:val="en-GB"/>
        </w:rPr>
        <w:t>Herdina</w:t>
      </w:r>
      <w:proofErr w:type="spellEnd"/>
      <w:r w:rsidRPr="00E3074C">
        <w:rPr>
          <w:rFonts w:ascii="Times New Roman" w:hAnsi="Times New Roman" w:cs="Times New Roman"/>
          <w:sz w:val="24"/>
          <w:szCs w:val="24"/>
          <w:lang w:val="en-GB"/>
        </w:rPr>
        <w:t xml:space="preserve"> P., </w:t>
      </w:r>
      <w:proofErr w:type="spellStart"/>
      <w:r w:rsidRPr="00E3074C">
        <w:rPr>
          <w:rFonts w:ascii="Times New Roman" w:hAnsi="Times New Roman" w:cs="Times New Roman"/>
          <w:sz w:val="24"/>
          <w:szCs w:val="24"/>
          <w:lang w:val="en-GB"/>
        </w:rPr>
        <w:t>Jessner</w:t>
      </w:r>
      <w:proofErr w:type="spellEnd"/>
      <w:r w:rsidRPr="00E3074C">
        <w:rPr>
          <w:rFonts w:ascii="Times New Roman" w:hAnsi="Times New Roman" w:cs="Times New Roman"/>
          <w:sz w:val="24"/>
          <w:szCs w:val="24"/>
          <w:lang w:val="en-GB"/>
        </w:rPr>
        <w:t xml:space="preserve"> U. (2002), </w:t>
      </w:r>
      <w:r w:rsidRPr="00E3074C">
        <w:rPr>
          <w:rFonts w:ascii="Times New Roman" w:hAnsi="Times New Roman" w:cs="Times New Roman"/>
          <w:i/>
          <w:sz w:val="24"/>
          <w:szCs w:val="24"/>
          <w:lang w:val="en-GB"/>
        </w:rPr>
        <w:t>A Dynamic Model of Multilingualism: Changing the Psycholinguistic Perspective</w:t>
      </w:r>
      <w:r w:rsidRPr="00E3074C">
        <w:rPr>
          <w:rFonts w:ascii="Times New Roman" w:hAnsi="Times New Roman" w:cs="Times New Roman"/>
          <w:sz w:val="24"/>
          <w:szCs w:val="24"/>
          <w:lang w:val="en-GB"/>
        </w:rPr>
        <w:t xml:space="preserve">. Multilingual Matters, </w:t>
      </w:r>
      <w:proofErr w:type="spellStart"/>
      <w:r w:rsidRPr="00E3074C">
        <w:rPr>
          <w:rFonts w:ascii="Times New Roman" w:hAnsi="Times New Roman" w:cs="Times New Roman"/>
          <w:sz w:val="24"/>
          <w:szCs w:val="24"/>
          <w:lang w:val="en-GB"/>
        </w:rPr>
        <w:t>Clevedon</w:t>
      </w:r>
      <w:proofErr w:type="spellEnd"/>
      <w:r w:rsidRPr="00E3074C">
        <w:rPr>
          <w:rFonts w:ascii="Times New Roman" w:hAnsi="Times New Roman" w:cs="Times New Roman"/>
          <w:sz w:val="24"/>
          <w:szCs w:val="24"/>
          <w:lang w:val="en-GB"/>
        </w:rPr>
        <w:t>.</w:t>
      </w:r>
    </w:p>
    <w:p w:rsidR="00E3074C" w:rsidRPr="00E3074C" w:rsidRDefault="005E077D" w:rsidP="00E3074C">
      <w:pPr>
        <w:tabs>
          <w:tab w:val="left" w:pos="851"/>
        </w:tabs>
        <w:spacing w:after="120"/>
        <w:rPr>
          <w:rFonts w:ascii="Times New Roman" w:hAnsi="Times New Roman" w:cs="Times New Roman"/>
          <w:sz w:val="24"/>
          <w:szCs w:val="24"/>
          <w:lang w:val="en-GB"/>
        </w:rPr>
      </w:pPr>
      <w:proofErr w:type="spellStart"/>
      <w:r w:rsidRPr="00E3074C">
        <w:rPr>
          <w:rFonts w:ascii="Times New Roman" w:hAnsi="Times New Roman" w:cs="Times New Roman"/>
          <w:sz w:val="24"/>
          <w:szCs w:val="24"/>
          <w:lang w:val="en-GB"/>
        </w:rPr>
        <w:t>Jandt</w:t>
      </w:r>
      <w:proofErr w:type="spellEnd"/>
      <w:r w:rsidRPr="00E3074C">
        <w:rPr>
          <w:rFonts w:ascii="Times New Roman" w:hAnsi="Times New Roman" w:cs="Times New Roman"/>
          <w:sz w:val="24"/>
          <w:szCs w:val="24"/>
          <w:lang w:val="en-GB"/>
        </w:rPr>
        <w:t xml:space="preserve"> F.E. (1998), </w:t>
      </w:r>
      <w:r w:rsidRPr="00E3074C">
        <w:rPr>
          <w:rFonts w:ascii="Times New Roman" w:hAnsi="Times New Roman" w:cs="Times New Roman"/>
          <w:i/>
          <w:sz w:val="24"/>
          <w:szCs w:val="24"/>
          <w:lang w:val="en-GB"/>
        </w:rPr>
        <w:t>Intercultural Communication</w:t>
      </w:r>
      <w:r w:rsidRPr="00E3074C">
        <w:rPr>
          <w:rFonts w:ascii="Times New Roman" w:hAnsi="Times New Roman" w:cs="Times New Roman"/>
          <w:sz w:val="24"/>
          <w:szCs w:val="24"/>
          <w:lang w:val="en-GB"/>
        </w:rPr>
        <w:t>, Sage, Thousand Oaks.</w:t>
      </w:r>
    </w:p>
    <w:p w:rsidR="00BB307A" w:rsidRPr="00E3074C" w:rsidRDefault="00BB307A" w:rsidP="00E3074C">
      <w:pPr>
        <w:tabs>
          <w:tab w:val="left" w:pos="851"/>
        </w:tabs>
        <w:spacing w:after="120"/>
        <w:rPr>
          <w:rFonts w:ascii="Times New Roman" w:hAnsi="Times New Roman" w:cs="Times New Roman"/>
          <w:sz w:val="24"/>
          <w:szCs w:val="24"/>
          <w:lang w:val="en-GB"/>
        </w:rPr>
      </w:pPr>
      <w:r w:rsidRPr="00E3074C">
        <w:rPr>
          <w:rFonts w:ascii="Times New Roman" w:hAnsi="Times New Roman" w:cs="Times New Roman"/>
          <w:sz w:val="24"/>
          <w:szCs w:val="24"/>
          <w:lang w:val="en-GB"/>
        </w:rPr>
        <w:t xml:space="preserve">Jarvis S., </w:t>
      </w:r>
      <w:proofErr w:type="spellStart"/>
      <w:r w:rsidRPr="00E3074C">
        <w:rPr>
          <w:rFonts w:ascii="Times New Roman" w:hAnsi="Times New Roman" w:cs="Times New Roman"/>
          <w:sz w:val="24"/>
          <w:szCs w:val="24"/>
          <w:lang w:val="en-GB"/>
        </w:rPr>
        <w:t>Pavlenko</w:t>
      </w:r>
      <w:proofErr w:type="spellEnd"/>
      <w:r w:rsidRPr="00E3074C">
        <w:rPr>
          <w:rFonts w:ascii="Times New Roman" w:hAnsi="Times New Roman" w:cs="Times New Roman"/>
          <w:sz w:val="24"/>
          <w:szCs w:val="24"/>
          <w:lang w:val="en-GB"/>
        </w:rPr>
        <w:t xml:space="preserve"> A. (2009), </w:t>
      </w:r>
      <w:proofErr w:type="spellStart"/>
      <w:r w:rsidRPr="00E3074C">
        <w:rPr>
          <w:rFonts w:ascii="Times New Roman" w:hAnsi="Times New Roman" w:cs="Times New Roman"/>
          <w:i/>
          <w:sz w:val="24"/>
          <w:szCs w:val="24"/>
          <w:lang w:val="en-GB"/>
        </w:rPr>
        <w:t>Crosslinguistic</w:t>
      </w:r>
      <w:proofErr w:type="spellEnd"/>
      <w:r w:rsidRPr="00E3074C">
        <w:rPr>
          <w:rFonts w:ascii="Times New Roman" w:hAnsi="Times New Roman" w:cs="Times New Roman"/>
          <w:i/>
          <w:sz w:val="24"/>
          <w:szCs w:val="24"/>
          <w:lang w:val="en-GB"/>
        </w:rPr>
        <w:t xml:space="preserve"> influence in language and cognition</w:t>
      </w:r>
      <w:r w:rsidRPr="00E3074C">
        <w:rPr>
          <w:rFonts w:ascii="Times New Roman" w:hAnsi="Times New Roman" w:cs="Times New Roman"/>
          <w:sz w:val="24"/>
          <w:szCs w:val="24"/>
          <w:lang w:val="en-GB"/>
        </w:rPr>
        <w:t xml:space="preserve">, </w:t>
      </w:r>
      <w:proofErr w:type="spellStart"/>
      <w:r w:rsidRPr="00E3074C">
        <w:rPr>
          <w:rFonts w:ascii="Times New Roman" w:hAnsi="Times New Roman" w:cs="Times New Roman"/>
          <w:sz w:val="24"/>
          <w:szCs w:val="24"/>
          <w:lang w:val="en-GB"/>
        </w:rPr>
        <w:t>Routledge</w:t>
      </w:r>
      <w:proofErr w:type="spellEnd"/>
      <w:r w:rsidRPr="00E3074C">
        <w:rPr>
          <w:rFonts w:ascii="Times New Roman" w:hAnsi="Times New Roman" w:cs="Times New Roman"/>
          <w:sz w:val="24"/>
          <w:szCs w:val="24"/>
          <w:lang w:val="en-GB"/>
        </w:rPr>
        <w:t>, Abingdon.</w:t>
      </w:r>
    </w:p>
    <w:p w:rsidR="00557A7D" w:rsidRPr="00E3074C" w:rsidRDefault="00557A7D" w:rsidP="00E3074C">
      <w:pPr>
        <w:pStyle w:val="Default"/>
        <w:spacing w:after="120"/>
        <w:jc w:val="both"/>
        <w:rPr>
          <w:color w:val="auto"/>
          <w:lang w:val="en-US"/>
        </w:rPr>
      </w:pPr>
      <w:proofErr w:type="spellStart"/>
      <w:r w:rsidRPr="00E3074C">
        <w:rPr>
          <w:color w:val="auto"/>
          <w:lang w:val="en-US"/>
        </w:rPr>
        <w:t>Kupka</w:t>
      </w:r>
      <w:proofErr w:type="spellEnd"/>
      <w:r w:rsidRPr="00E3074C">
        <w:rPr>
          <w:color w:val="auto"/>
          <w:lang w:val="en-US"/>
        </w:rPr>
        <w:t xml:space="preserve"> B., Everett A. (</w:t>
      </w:r>
      <w:r w:rsidRPr="00E3074C">
        <w:rPr>
          <w:bCs/>
          <w:color w:val="auto"/>
          <w:lang w:val="en-US"/>
        </w:rPr>
        <w:t xml:space="preserve">2007), The Rainbow Model of Intercultural Communication Competence: A Review and Extension of Existing Research, </w:t>
      </w:r>
      <w:r w:rsidRPr="00E3074C">
        <w:rPr>
          <w:i/>
          <w:color w:val="auto"/>
          <w:lang w:val="en-US"/>
        </w:rPr>
        <w:t>Intercultural Co</w:t>
      </w:r>
      <w:r w:rsidRPr="00E3074C">
        <w:rPr>
          <w:i/>
          <w:color w:val="auto"/>
          <w:lang w:val="en-US"/>
        </w:rPr>
        <w:t>m</w:t>
      </w:r>
      <w:r w:rsidRPr="00E3074C">
        <w:rPr>
          <w:i/>
          <w:color w:val="auto"/>
          <w:lang w:val="en-US"/>
        </w:rPr>
        <w:t>munication Studies</w:t>
      </w:r>
      <w:r w:rsidRPr="00E3074C">
        <w:rPr>
          <w:color w:val="auto"/>
          <w:lang w:val="en-US"/>
        </w:rPr>
        <w:t>, 2</w:t>
      </w:r>
      <w:r w:rsidR="00E3074C">
        <w:rPr>
          <w:color w:val="auto"/>
          <w:lang w:val="en-US"/>
        </w:rPr>
        <w:t>:</w:t>
      </w:r>
      <w:r w:rsidRPr="00E3074C">
        <w:rPr>
          <w:color w:val="auto"/>
          <w:lang w:val="en-US"/>
        </w:rPr>
        <w:t xml:space="preserve"> 18-36.</w:t>
      </w:r>
    </w:p>
    <w:p w:rsidR="008F5939" w:rsidRPr="00E3074C" w:rsidRDefault="008F5939" w:rsidP="00E3074C">
      <w:pPr>
        <w:pStyle w:val="Corpodeltesto2"/>
        <w:tabs>
          <w:tab w:val="left" w:pos="582"/>
          <w:tab w:val="left" w:pos="916"/>
          <w:tab w:val="left" w:pos="1832"/>
          <w:tab w:val="left" w:pos="2748"/>
          <w:tab w:val="left" w:pos="3664"/>
          <w:tab w:val="left" w:pos="4580"/>
          <w:tab w:val="left" w:pos="5414"/>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66"/>
        <w:rPr>
          <w:rFonts w:ascii="Times New Roman" w:hAnsi="Times New Roman" w:cs="Times New Roman"/>
          <w:sz w:val="24"/>
          <w:szCs w:val="24"/>
        </w:rPr>
      </w:pPr>
      <w:r w:rsidRPr="00E3074C">
        <w:rPr>
          <w:rFonts w:ascii="Times New Roman" w:hAnsi="Times New Roman" w:cs="Times New Roman"/>
          <w:sz w:val="24"/>
          <w:szCs w:val="24"/>
        </w:rPr>
        <w:t xml:space="preserve">Proietti </w:t>
      </w:r>
      <w:proofErr w:type="spellStart"/>
      <w:r w:rsidRPr="00E3074C">
        <w:rPr>
          <w:rFonts w:ascii="Times New Roman" w:hAnsi="Times New Roman" w:cs="Times New Roman"/>
          <w:sz w:val="24"/>
          <w:szCs w:val="24"/>
        </w:rPr>
        <w:t>Ergün</w:t>
      </w:r>
      <w:proofErr w:type="spellEnd"/>
      <w:r w:rsidRPr="00E3074C">
        <w:rPr>
          <w:rFonts w:ascii="Times New Roman" w:hAnsi="Times New Roman" w:cs="Times New Roman"/>
          <w:smallCaps/>
          <w:sz w:val="24"/>
          <w:szCs w:val="24"/>
        </w:rPr>
        <w:t xml:space="preserve"> A. L. (</w:t>
      </w:r>
      <w:r w:rsidRPr="00E3074C">
        <w:rPr>
          <w:rFonts w:ascii="Times New Roman" w:hAnsi="Times New Roman" w:cs="Times New Roman"/>
          <w:sz w:val="24"/>
          <w:szCs w:val="24"/>
        </w:rPr>
        <w:t xml:space="preserve">2011), </w:t>
      </w:r>
      <w:r w:rsidRPr="00E3074C">
        <w:rPr>
          <w:rFonts w:ascii="Times New Roman" w:hAnsi="Times New Roman" w:cs="Times New Roman"/>
          <w:smallCaps/>
          <w:sz w:val="24"/>
          <w:szCs w:val="24"/>
        </w:rPr>
        <w:t xml:space="preserve"> </w:t>
      </w:r>
      <w:r w:rsidRPr="00E3074C">
        <w:rPr>
          <w:rFonts w:ascii="Times New Roman" w:hAnsi="Times New Roman" w:cs="Times New Roman"/>
          <w:sz w:val="24"/>
          <w:szCs w:val="24"/>
        </w:rPr>
        <w:t xml:space="preserve">Il fenomeno dell’attrito linguistico negli insegnanti  di italiano LS, </w:t>
      </w:r>
      <w:proofErr w:type="spellStart"/>
      <w:r w:rsidRPr="00E3074C">
        <w:rPr>
          <w:rFonts w:ascii="Times New Roman" w:hAnsi="Times New Roman" w:cs="Times New Roman"/>
          <w:i/>
          <w:sz w:val="24"/>
          <w:szCs w:val="24"/>
        </w:rPr>
        <w:t>Itals</w:t>
      </w:r>
      <w:proofErr w:type="spellEnd"/>
      <w:r w:rsidRPr="00E3074C">
        <w:rPr>
          <w:rFonts w:ascii="Times New Roman" w:hAnsi="Times New Roman" w:cs="Times New Roman"/>
          <w:i/>
          <w:sz w:val="24"/>
          <w:szCs w:val="24"/>
        </w:rPr>
        <w:t>. Didattica e linguistica dell’italiano a stranieri</w:t>
      </w:r>
      <w:r w:rsidRPr="00E3074C">
        <w:rPr>
          <w:rFonts w:ascii="Times New Roman" w:hAnsi="Times New Roman" w:cs="Times New Roman"/>
          <w:sz w:val="24"/>
          <w:szCs w:val="24"/>
        </w:rPr>
        <w:t>, 27</w:t>
      </w:r>
      <w:r w:rsidR="00E3074C">
        <w:rPr>
          <w:rFonts w:ascii="Times New Roman" w:hAnsi="Times New Roman" w:cs="Times New Roman"/>
          <w:sz w:val="24"/>
          <w:szCs w:val="24"/>
        </w:rPr>
        <w:t>:</w:t>
      </w:r>
      <w:r w:rsidRPr="00E3074C">
        <w:rPr>
          <w:rFonts w:ascii="Times New Roman" w:hAnsi="Times New Roman" w:cs="Times New Roman"/>
          <w:sz w:val="24"/>
          <w:szCs w:val="24"/>
        </w:rPr>
        <w:t xml:space="preserve"> 105-125.</w:t>
      </w:r>
    </w:p>
    <w:p w:rsidR="000559C5" w:rsidRPr="00E3074C" w:rsidRDefault="000559C5" w:rsidP="00E30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
        <w:rPr>
          <w:rFonts w:ascii="Times New Roman" w:hAnsi="Times New Roman" w:cs="Times New Roman"/>
          <w:sz w:val="24"/>
          <w:szCs w:val="24"/>
        </w:rPr>
      </w:pPr>
      <w:proofErr w:type="spellStart"/>
      <w:r w:rsidRPr="00E3074C">
        <w:rPr>
          <w:rFonts w:ascii="Times New Roman" w:hAnsi="Times New Roman" w:cs="Times New Roman"/>
          <w:sz w:val="24"/>
          <w:szCs w:val="24"/>
        </w:rPr>
        <w:t>Titone</w:t>
      </w:r>
      <w:proofErr w:type="spellEnd"/>
      <w:r w:rsidRPr="00E3074C">
        <w:rPr>
          <w:rFonts w:ascii="Times New Roman" w:hAnsi="Times New Roman" w:cs="Times New Roman"/>
          <w:smallCaps/>
          <w:sz w:val="24"/>
          <w:szCs w:val="24"/>
        </w:rPr>
        <w:t xml:space="preserve"> R., 1995, </w:t>
      </w:r>
      <w:r w:rsidRPr="00E3074C">
        <w:rPr>
          <w:rFonts w:ascii="Times New Roman" w:hAnsi="Times New Roman" w:cs="Times New Roman"/>
          <w:i/>
          <w:sz w:val="24"/>
          <w:szCs w:val="24"/>
        </w:rPr>
        <w:t>La personalità bilingue</w:t>
      </w:r>
      <w:r w:rsidRPr="00E3074C">
        <w:rPr>
          <w:rFonts w:ascii="Times New Roman" w:hAnsi="Times New Roman" w:cs="Times New Roman"/>
          <w:sz w:val="24"/>
          <w:szCs w:val="24"/>
        </w:rPr>
        <w:t>, Milano, Bompiani.</w:t>
      </w:r>
    </w:p>
    <w:p w:rsidR="004B34DA" w:rsidRPr="000559C5" w:rsidRDefault="004B34DA" w:rsidP="000559C5">
      <w:pPr>
        <w:adjustRightInd w:val="0"/>
        <w:spacing w:after="0" w:line="240" w:lineRule="auto"/>
        <w:ind w:right="900"/>
        <w:jc w:val="both"/>
        <w:rPr>
          <w:rFonts w:ascii="Times New Roman" w:hAnsi="Times New Roman" w:cs="Times New Roman"/>
          <w:color w:val="7030A0"/>
          <w:sz w:val="24"/>
          <w:szCs w:val="24"/>
        </w:rPr>
      </w:pPr>
    </w:p>
    <w:p w:rsidR="00557A7D" w:rsidRPr="00557A7D" w:rsidRDefault="00557A7D" w:rsidP="00557A7D">
      <w:pPr>
        <w:spacing w:after="0"/>
        <w:rPr>
          <w:rFonts w:ascii="Times New Roman" w:hAnsi="Times New Roman" w:cs="Times New Roman"/>
          <w:b/>
          <w:color w:val="7030A0"/>
          <w:szCs w:val="24"/>
          <w:lang w:val="en-GB"/>
        </w:rPr>
      </w:pPr>
    </w:p>
    <w:p w:rsidR="00557A7D" w:rsidRPr="00557A7D" w:rsidRDefault="00557A7D" w:rsidP="00557A7D">
      <w:pPr>
        <w:spacing w:after="0"/>
        <w:rPr>
          <w:rFonts w:ascii="Times New Roman" w:hAnsi="Times New Roman" w:cs="Times New Roman"/>
          <w:b/>
          <w:color w:val="7030A0"/>
          <w:szCs w:val="24"/>
          <w:lang w:val="en-GB"/>
        </w:rPr>
      </w:pPr>
    </w:p>
    <w:p w:rsidR="00557A7D" w:rsidRPr="00557A7D" w:rsidRDefault="00557A7D" w:rsidP="00557A7D">
      <w:pPr>
        <w:spacing w:after="0"/>
        <w:rPr>
          <w:rFonts w:ascii="Times New Roman" w:hAnsi="Times New Roman" w:cs="Times New Roman"/>
          <w:b/>
          <w:color w:val="7030A0"/>
          <w:szCs w:val="24"/>
          <w:lang w:val="en-GB"/>
        </w:rPr>
      </w:pPr>
    </w:p>
    <w:p w:rsidR="00557A7D" w:rsidRDefault="00557A7D" w:rsidP="00557A7D">
      <w:pPr>
        <w:spacing w:after="0"/>
        <w:rPr>
          <w:rFonts w:ascii="Times New Roman" w:hAnsi="Times New Roman" w:cs="Times New Roman"/>
          <w:b/>
          <w:color w:val="7030A0"/>
          <w:sz w:val="24"/>
          <w:szCs w:val="24"/>
          <w:lang w:val="en-GB"/>
        </w:rPr>
      </w:pPr>
    </w:p>
    <w:p w:rsidR="00557A7D" w:rsidRDefault="00557A7D" w:rsidP="00557A7D">
      <w:pPr>
        <w:spacing w:after="0"/>
        <w:rPr>
          <w:rFonts w:ascii="Times New Roman" w:hAnsi="Times New Roman" w:cs="Times New Roman"/>
          <w:b/>
          <w:color w:val="7030A0"/>
          <w:sz w:val="24"/>
          <w:szCs w:val="24"/>
          <w:lang w:val="en-GB"/>
        </w:rPr>
      </w:pPr>
    </w:p>
    <w:p w:rsidR="004B34DA" w:rsidRPr="00557A7D" w:rsidRDefault="004B34DA" w:rsidP="004B34DA">
      <w:pPr>
        <w:autoSpaceDE w:val="0"/>
        <w:autoSpaceDN w:val="0"/>
        <w:adjustRightInd w:val="0"/>
        <w:spacing w:after="0" w:line="240" w:lineRule="auto"/>
        <w:jc w:val="both"/>
        <w:rPr>
          <w:rFonts w:ascii="Times New Roman" w:hAnsi="Times New Roman" w:cs="Times New Roman"/>
          <w:color w:val="7030A0"/>
          <w:sz w:val="24"/>
          <w:szCs w:val="24"/>
          <w:lang w:val="en-US"/>
        </w:rPr>
      </w:pPr>
    </w:p>
    <w:p w:rsidR="00A03EDD" w:rsidRPr="00557A7D" w:rsidRDefault="00A03EDD" w:rsidP="00DD0AEA">
      <w:pPr>
        <w:spacing w:line="240" w:lineRule="auto"/>
        <w:ind w:left="360"/>
        <w:jc w:val="both"/>
        <w:rPr>
          <w:rFonts w:ascii="Times New Roman" w:hAnsi="Times New Roman" w:cs="Times New Roman"/>
          <w:color w:val="7030A0"/>
          <w:sz w:val="24"/>
          <w:szCs w:val="24"/>
          <w:lang w:val="en-US"/>
        </w:rPr>
      </w:pPr>
    </w:p>
    <w:sectPr w:rsidR="00A03EDD" w:rsidRPr="00557A7D" w:rsidSect="000E7C6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C4C548"/>
    <w:lvl w:ilvl="0">
      <w:start w:val="1"/>
      <w:numFmt w:val="bullet"/>
      <w:pStyle w:val="Puntoelenco3"/>
      <w:lvlText w:val=""/>
      <w:lvlJc w:val="left"/>
      <w:pPr>
        <w:tabs>
          <w:tab w:val="num" w:pos="926"/>
        </w:tabs>
        <w:ind w:left="926" w:hanging="360"/>
      </w:pPr>
      <w:rPr>
        <w:rFonts w:ascii="Symbol" w:hAnsi="Symbol" w:hint="default"/>
      </w:rPr>
    </w:lvl>
  </w:abstractNum>
  <w:abstractNum w:abstractNumId="1">
    <w:nsid w:val="FFFFFF89"/>
    <w:multiLevelType w:val="singleLevel"/>
    <w:tmpl w:val="651A09DA"/>
    <w:lvl w:ilvl="0">
      <w:start w:val="1"/>
      <w:numFmt w:val="bullet"/>
      <w:pStyle w:val="Puntoelenco"/>
      <w:lvlText w:val=""/>
      <w:lvlJc w:val="left"/>
      <w:pPr>
        <w:tabs>
          <w:tab w:val="num" w:pos="360"/>
        </w:tabs>
        <w:ind w:left="360" w:hanging="360"/>
      </w:pPr>
      <w:rPr>
        <w:rFonts w:ascii="Symbol" w:hAnsi="Symbol" w:hint="default"/>
      </w:rPr>
    </w:lvl>
  </w:abstractNum>
  <w:abstractNum w:abstractNumId="2">
    <w:nsid w:val="02C2011D"/>
    <w:multiLevelType w:val="hybridMultilevel"/>
    <w:tmpl w:val="1426513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3515EF1"/>
    <w:multiLevelType w:val="multilevel"/>
    <w:tmpl w:val="06CA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F343E"/>
    <w:multiLevelType w:val="multilevel"/>
    <w:tmpl w:val="E6B8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630A01"/>
    <w:multiLevelType w:val="multilevel"/>
    <w:tmpl w:val="1636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814B40"/>
    <w:multiLevelType w:val="multilevel"/>
    <w:tmpl w:val="13646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1F5493"/>
    <w:multiLevelType w:val="hybridMultilevel"/>
    <w:tmpl w:val="B89E031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D0F09CE"/>
    <w:multiLevelType w:val="hybridMultilevel"/>
    <w:tmpl w:val="B1D0F7E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0AF135B"/>
    <w:multiLevelType w:val="hybridMultilevel"/>
    <w:tmpl w:val="9EBC0644"/>
    <w:lvl w:ilvl="0" w:tplc="78860D3E">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1CD73F2"/>
    <w:multiLevelType w:val="multilevel"/>
    <w:tmpl w:val="BA4A43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DE5534"/>
    <w:multiLevelType w:val="hybridMultilevel"/>
    <w:tmpl w:val="4E767700"/>
    <w:lvl w:ilvl="0" w:tplc="9E8858CE">
      <w:start w:val="1"/>
      <w:numFmt w:val="lowerLetter"/>
      <w:lvlText w:val="%1."/>
      <w:lvlJc w:val="left"/>
      <w:pPr>
        <w:ind w:left="349" w:hanging="360"/>
      </w:pPr>
      <w:rPr>
        <w:rFonts w:hint="default"/>
      </w:rPr>
    </w:lvl>
    <w:lvl w:ilvl="1" w:tplc="04100019" w:tentative="1">
      <w:start w:val="1"/>
      <w:numFmt w:val="lowerLetter"/>
      <w:lvlText w:val="%2."/>
      <w:lvlJc w:val="left"/>
      <w:pPr>
        <w:ind w:left="1069" w:hanging="360"/>
      </w:pPr>
    </w:lvl>
    <w:lvl w:ilvl="2" w:tplc="0410001B" w:tentative="1">
      <w:start w:val="1"/>
      <w:numFmt w:val="lowerRoman"/>
      <w:lvlText w:val="%3."/>
      <w:lvlJc w:val="right"/>
      <w:pPr>
        <w:ind w:left="1789" w:hanging="180"/>
      </w:pPr>
    </w:lvl>
    <w:lvl w:ilvl="3" w:tplc="0410000F" w:tentative="1">
      <w:start w:val="1"/>
      <w:numFmt w:val="decimal"/>
      <w:lvlText w:val="%4."/>
      <w:lvlJc w:val="left"/>
      <w:pPr>
        <w:ind w:left="2509" w:hanging="360"/>
      </w:pPr>
    </w:lvl>
    <w:lvl w:ilvl="4" w:tplc="04100019" w:tentative="1">
      <w:start w:val="1"/>
      <w:numFmt w:val="lowerLetter"/>
      <w:lvlText w:val="%5."/>
      <w:lvlJc w:val="left"/>
      <w:pPr>
        <w:ind w:left="3229" w:hanging="360"/>
      </w:pPr>
    </w:lvl>
    <w:lvl w:ilvl="5" w:tplc="0410001B" w:tentative="1">
      <w:start w:val="1"/>
      <w:numFmt w:val="lowerRoman"/>
      <w:lvlText w:val="%6."/>
      <w:lvlJc w:val="right"/>
      <w:pPr>
        <w:ind w:left="3949" w:hanging="180"/>
      </w:pPr>
    </w:lvl>
    <w:lvl w:ilvl="6" w:tplc="0410000F" w:tentative="1">
      <w:start w:val="1"/>
      <w:numFmt w:val="decimal"/>
      <w:lvlText w:val="%7."/>
      <w:lvlJc w:val="left"/>
      <w:pPr>
        <w:ind w:left="4669" w:hanging="360"/>
      </w:pPr>
    </w:lvl>
    <w:lvl w:ilvl="7" w:tplc="04100019" w:tentative="1">
      <w:start w:val="1"/>
      <w:numFmt w:val="lowerLetter"/>
      <w:lvlText w:val="%8."/>
      <w:lvlJc w:val="left"/>
      <w:pPr>
        <w:ind w:left="5389" w:hanging="360"/>
      </w:pPr>
    </w:lvl>
    <w:lvl w:ilvl="8" w:tplc="0410001B" w:tentative="1">
      <w:start w:val="1"/>
      <w:numFmt w:val="lowerRoman"/>
      <w:lvlText w:val="%9."/>
      <w:lvlJc w:val="right"/>
      <w:pPr>
        <w:ind w:left="6109" w:hanging="180"/>
      </w:pPr>
    </w:lvl>
  </w:abstractNum>
  <w:abstractNum w:abstractNumId="12">
    <w:nsid w:val="26025EB5"/>
    <w:multiLevelType w:val="multilevel"/>
    <w:tmpl w:val="3B6A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A84478"/>
    <w:multiLevelType w:val="multilevel"/>
    <w:tmpl w:val="D3A4FA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EF5078"/>
    <w:multiLevelType w:val="multilevel"/>
    <w:tmpl w:val="99AC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6B3734"/>
    <w:multiLevelType w:val="multilevel"/>
    <w:tmpl w:val="061C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250216"/>
    <w:multiLevelType w:val="hybridMultilevel"/>
    <w:tmpl w:val="594409C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34A4AFC"/>
    <w:multiLevelType w:val="hybridMultilevel"/>
    <w:tmpl w:val="D3308AC4"/>
    <w:lvl w:ilvl="0" w:tplc="7AC68ABC">
      <w:start w:val="1"/>
      <w:numFmt w:val="bullet"/>
      <w:lvlText w:val="-"/>
      <w:lvlJc w:val="left"/>
      <w:pPr>
        <w:ind w:left="1080" w:hanging="360"/>
      </w:pPr>
      <w:rPr>
        <w:rFonts w:ascii="Times New Roman" w:eastAsiaTheme="minorHAnsi" w:hAnsi="Times New Roman" w:cs="Times New Roman" w:hint="default"/>
        <w:i/>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nsid w:val="362452A0"/>
    <w:multiLevelType w:val="multilevel"/>
    <w:tmpl w:val="09C6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EC0C2C"/>
    <w:multiLevelType w:val="hybridMultilevel"/>
    <w:tmpl w:val="6A0235FC"/>
    <w:lvl w:ilvl="0" w:tplc="04100019">
      <w:start w:val="1"/>
      <w:numFmt w:val="lowerLetter"/>
      <w:lvlText w:val="%1."/>
      <w:lvlJc w:val="left"/>
      <w:pPr>
        <w:ind w:left="1156" w:hanging="360"/>
      </w:pPr>
    </w:lvl>
    <w:lvl w:ilvl="1" w:tplc="04100019" w:tentative="1">
      <w:start w:val="1"/>
      <w:numFmt w:val="lowerLetter"/>
      <w:lvlText w:val="%2."/>
      <w:lvlJc w:val="left"/>
      <w:pPr>
        <w:ind w:left="1876" w:hanging="360"/>
      </w:pPr>
    </w:lvl>
    <w:lvl w:ilvl="2" w:tplc="0410001B" w:tentative="1">
      <w:start w:val="1"/>
      <w:numFmt w:val="lowerRoman"/>
      <w:lvlText w:val="%3."/>
      <w:lvlJc w:val="right"/>
      <w:pPr>
        <w:ind w:left="2596" w:hanging="180"/>
      </w:pPr>
    </w:lvl>
    <w:lvl w:ilvl="3" w:tplc="0410000F" w:tentative="1">
      <w:start w:val="1"/>
      <w:numFmt w:val="decimal"/>
      <w:lvlText w:val="%4."/>
      <w:lvlJc w:val="left"/>
      <w:pPr>
        <w:ind w:left="3316" w:hanging="360"/>
      </w:pPr>
    </w:lvl>
    <w:lvl w:ilvl="4" w:tplc="04100019" w:tentative="1">
      <w:start w:val="1"/>
      <w:numFmt w:val="lowerLetter"/>
      <w:lvlText w:val="%5."/>
      <w:lvlJc w:val="left"/>
      <w:pPr>
        <w:ind w:left="4036" w:hanging="360"/>
      </w:pPr>
    </w:lvl>
    <w:lvl w:ilvl="5" w:tplc="0410001B" w:tentative="1">
      <w:start w:val="1"/>
      <w:numFmt w:val="lowerRoman"/>
      <w:lvlText w:val="%6."/>
      <w:lvlJc w:val="right"/>
      <w:pPr>
        <w:ind w:left="4756" w:hanging="180"/>
      </w:pPr>
    </w:lvl>
    <w:lvl w:ilvl="6" w:tplc="0410000F" w:tentative="1">
      <w:start w:val="1"/>
      <w:numFmt w:val="decimal"/>
      <w:lvlText w:val="%7."/>
      <w:lvlJc w:val="left"/>
      <w:pPr>
        <w:ind w:left="5476" w:hanging="360"/>
      </w:pPr>
    </w:lvl>
    <w:lvl w:ilvl="7" w:tplc="04100019" w:tentative="1">
      <w:start w:val="1"/>
      <w:numFmt w:val="lowerLetter"/>
      <w:lvlText w:val="%8."/>
      <w:lvlJc w:val="left"/>
      <w:pPr>
        <w:ind w:left="6196" w:hanging="360"/>
      </w:pPr>
    </w:lvl>
    <w:lvl w:ilvl="8" w:tplc="0410001B" w:tentative="1">
      <w:start w:val="1"/>
      <w:numFmt w:val="lowerRoman"/>
      <w:lvlText w:val="%9."/>
      <w:lvlJc w:val="right"/>
      <w:pPr>
        <w:ind w:left="6916" w:hanging="180"/>
      </w:pPr>
    </w:lvl>
  </w:abstractNum>
  <w:abstractNum w:abstractNumId="20">
    <w:nsid w:val="3AE81593"/>
    <w:multiLevelType w:val="hybridMultilevel"/>
    <w:tmpl w:val="BFBADC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AEC2398"/>
    <w:multiLevelType w:val="multilevel"/>
    <w:tmpl w:val="4CB2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DE6D6E"/>
    <w:multiLevelType w:val="hybridMultilevel"/>
    <w:tmpl w:val="BE5C6ADA"/>
    <w:lvl w:ilvl="0" w:tplc="F70E8048">
      <w:start w:val="1"/>
      <w:numFmt w:val="lowerLetter"/>
      <w:lvlText w:val="%1."/>
      <w:lvlJc w:val="left"/>
      <w:pPr>
        <w:ind w:left="361" w:hanging="360"/>
      </w:pPr>
      <w:rPr>
        <w:rFonts w:hint="default"/>
      </w:rPr>
    </w:lvl>
    <w:lvl w:ilvl="1" w:tplc="04100019" w:tentative="1">
      <w:start w:val="1"/>
      <w:numFmt w:val="lowerLetter"/>
      <w:lvlText w:val="%2."/>
      <w:lvlJc w:val="left"/>
      <w:pPr>
        <w:ind w:left="1081" w:hanging="360"/>
      </w:pPr>
    </w:lvl>
    <w:lvl w:ilvl="2" w:tplc="0410001B" w:tentative="1">
      <w:start w:val="1"/>
      <w:numFmt w:val="lowerRoman"/>
      <w:lvlText w:val="%3."/>
      <w:lvlJc w:val="right"/>
      <w:pPr>
        <w:ind w:left="1801" w:hanging="180"/>
      </w:pPr>
    </w:lvl>
    <w:lvl w:ilvl="3" w:tplc="0410000F" w:tentative="1">
      <w:start w:val="1"/>
      <w:numFmt w:val="decimal"/>
      <w:lvlText w:val="%4."/>
      <w:lvlJc w:val="left"/>
      <w:pPr>
        <w:ind w:left="2521" w:hanging="360"/>
      </w:pPr>
    </w:lvl>
    <w:lvl w:ilvl="4" w:tplc="04100019" w:tentative="1">
      <w:start w:val="1"/>
      <w:numFmt w:val="lowerLetter"/>
      <w:lvlText w:val="%5."/>
      <w:lvlJc w:val="left"/>
      <w:pPr>
        <w:ind w:left="3241" w:hanging="360"/>
      </w:pPr>
    </w:lvl>
    <w:lvl w:ilvl="5" w:tplc="0410001B" w:tentative="1">
      <w:start w:val="1"/>
      <w:numFmt w:val="lowerRoman"/>
      <w:lvlText w:val="%6."/>
      <w:lvlJc w:val="right"/>
      <w:pPr>
        <w:ind w:left="3961" w:hanging="180"/>
      </w:pPr>
    </w:lvl>
    <w:lvl w:ilvl="6" w:tplc="0410000F" w:tentative="1">
      <w:start w:val="1"/>
      <w:numFmt w:val="decimal"/>
      <w:lvlText w:val="%7."/>
      <w:lvlJc w:val="left"/>
      <w:pPr>
        <w:ind w:left="4681" w:hanging="360"/>
      </w:pPr>
    </w:lvl>
    <w:lvl w:ilvl="7" w:tplc="04100019" w:tentative="1">
      <w:start w:val="1"/>
      <w:numFmt w:val="lowerLetter"/>
      <w:lvlText w:val="%8."/>
      <w:lvlJc w:val="left"/>
      <w:pPr>
        <w:ind w:left="5401" w:hanging="360"/>
      </w:pPr>
    </w:lvl>
    <w:lvl w:ilvl="8" w:tplc="0410001B" w:tentative="1">
      <w:start w:val="1"/>
      <w:numFmt w:val="lowerRoman"/>
      <w:lvlText w:val="%9."/>
      <w:lvlJc w:val="right"/>
      <w:pPr>
        <w:ind w:left="6121" w:hanging="180"/>
      </w:pPr>
    </w:lvl>
  </w:abstractNum>
  <w:abstractNum w:abstractNumId="23">
    <w:nsid w:val="47E60FBC"/>
    <w:multiLevelType w:val="hybridMultilevel"/>
    <w:tmpl w:val="ACE8C50C"/>
    <w:lvl w:ilvl="0" w:tplc="78860D3E">
      <w:start w:val="1"/>
      <w:numFmt w:val="bullet"/>
      <w:lvlText w:val="-"/>
      <w:lvlJc w:val="left"/>
      <w:pPr>
        <w:ind w:left="1156" w:hanging="360"/>
      </w:pPr>
      <w:rPr>
        <w:rFonts w:ascii="Times New Roman" w:eastAsia="Times New Roman" w:hAnsi="Times New Roman" w:cs="Times New Roman" w:hint="default"/>
      </w:rPr>
    </w:lvl>
    <w:lvl w:ilvl="1" w:tplc="04100003" w:tentative="1">
      <w:start w:val="1"/>
      <w:numFmt w:val="bullet"/>
      <w:lvlText w:val="o"/>
      <w:lvlJc w:val="left"/>
      <w:pPr>
        <w:ind w:left="1876" w:hanging="360"/>
      </w:pPr>
      <w:rPr>
        <w:rFonts w:ascii="Courier New" w:hAnsi="Courier New" w:cs="Courier New" w:hint="default"/>
      </w:rPr>
    </w:lvl>
    <w:lvl w:ilvl="2" w:tplc="04100005" w:tentative="1">
      <w:start w:val="1"/>
      <w:numFmt w:val="bullet"/>
      <w:lvlText w:val=""/>
      <w:lvlJc w:val="left"/>
      <w:pPr>
        <w:ind w:left="2596" w:hanging="360"/>
      </w:pPr>
      <w:rPr>
        <w:rFonts w:ascii="Wingdings" w:hAnsi="Wingdings" w:hint="default"/>
      </w:rPr>
    </w:lvl>
    <w:lvl w:ilvl="3" w:tplc="04100001" w:tentative="1">
      <w:start w:val="1"/>
      <w:numFmt w:val="bullet"/>
      <w:lvlText w:val=""/>
      <w:lvlJc w:val="left"/>
      <w:pPr>
        <w:ind w:left="3316" w:hanging="360"/>
      </w:pPr>
      <w:rPr>
        <w:rFonts w:ascii="Symbol" w:hAnsi="Symbol" w:hint="default"/>
      </w:rPr>
    </w:lvl>
    <w:lvl w:ilvl="4" w:tplc="04100003" w:tentative="1">
      <w:start w:val="1"/>
      <w:numFmt w:val="bullet"/>
      <w:lvlText w:val="o"/>
      <w:lvlJc w:val="left"/>
      <w:pPr>
        <w:ind w:left="4036" w:hanging="360"/>
      </w:pPr>
      <w:rPr>
        <w:rFonts w:ascii="Courier New" w:hAnsi="Courier New" w:cs="Courier New" w:hint="default"/>
      </w:rPr>
    </w:lvl>
    <w:lvl w:ilvl="5" w:tplc="04100005" w:tentative="1">
      <w:start w:val="1"/>
      <w:numFmt w:val="bullet"/>
      <w:lvlText w:val=""/>
      <w:lvlJc w:val="left"/>
      <w:pPr>
        <w:ind w:left="4756" w:hanging="360"/>
      </w:pPr>
      <w:rPr>
        <w:rFonts w:ascii="Wingdings" w:hAnsi="Wingdings" w:hint="default"/>
      </w:rPr>
    </w:lvl>
    <w:lvl w:ilvl="6" w:tplc="04100001" w:tentative="1">
      <w:start w:val="1"/>
      <w:numFmt w:val="bullet"/>
      <w:lvlText w:val=""/>
      <w:lvlJc w:val="left"/>
      <w:pPr>
        <w:ind w:left="5476" w:hanging="360"/>
      </w:pPr>
      <w:rPr>
        <w:rFonts w:ascii="Symbol" w:hAnsi="Symbol" w:hint="default"/>
      </w:rPr>
    </w:lvl>
    <w:lvl w:ilvl="7" w:tplc="04100003" w:tentative="1">
      <w:start w:val="1"/>
      <w:numFmt w:val="bullet"/>
      <w:lvlText w:val="o"/>
      <w:lvlJc w:val="left"/>
      <w:pPr>
        <w:ind w:left="6196" w:hanging="360"/>
      </w:pPr>
      <w:rPr>
        <w:rFonts w:ascii="Courier New" w:hAnsi="Courier New" w:cs="Courier New" w:hint="default"/>
      </w:rPr>
    </w:lvl>
    <w:lvl w:ilvl="8" w:tplc="04100005" w:tentative="1">
      <w:start w:val="1"/>
      <w:numFmt w:val="bullet"/>
      <w:lvlText w:val=""/>
      <w:lvlJc w:val="left"/>
      <w:pPr>
        <w:ind w:left="6916" w:hanging="360"/>
      </w:pPr>
      <w:rPr>
        <w:rFonts w:ascii="Wingdings" w:hAnsi="Wingdings" w:hint="default"/>
      </w:rPr>
    </w:lvl>
  </w:abstractNum>
  <w:abstractNum w:abstractNumId="24">
    <w:nsid w:val="565A798E"/>
    <w:multiLevelType w:val="multilevel"/>
    <w:tmpl w:val="39B8CE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697728"/>
    <w:multiLevelType w:val="hybridMultilevel"/>
    <w:tmpl w:val="F1B8C190"/>
    <w:lvl w:ilvl="0" w:tplc="E8CC6674">
      <w:start w:val="1"/>
      <w:numFmt w:val="lowerLetter"/>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8C82D28"/>
    <w:multiLevelType w:val="multilevel"/>
    <w:tmpl w:val="06763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CB5928"/>
    <w:multiLevelType w:val="multilevel"/>
    <w:tmpl w:val="5818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116A8E"/>
    <w:multiLevelType w:val="hybridMultilevel"/>
    <w:tmpl w:val="1F648690"/>
    <w:lvl w:ilvl="0" w:tplc="B358B8AC">
      <w:start w:val="1"/>
      <w:numFmt w:val="bullet"/>
      <w:lvlText w:val="-"/>
      <w:lvlJc w:val="left"/>
      <w:pPr>
        <w:ind w:left="1080" w:hanging="360"/>
      </w:pPr>
      <w:rPr>
        <w:rFonts w:ascii="Times New Roman" w:eastAsia="MS Mincho"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nsid w:val="5BDA7426"/>
    <w:multiLevelType w:val="hybridMultilevel"/>
    <w:tmpl w:val="4EF6CDA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C835143"/>
    <w:multiLevelType w:val="hybridMultilevel"/>
    <w:tmpl w:val="EE860D20"/>
    <w:lvl w:ilvl="0" w:tplc="5AB6811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EAF190F"/>
    <w:multiLevelType w:val="hybridMultilevel"/>
    <w:tmpl w:val="0A26A9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6374373C"/>
    <w:multiLevelType w:val="hybridMultilevel"/>
    <w:tmpl w:val="0D968E2A"/>
    <w:lvl w:ilvl="0" w:tplc="DC2E7446">
      <w:start w:val="1"/>
      <w:numFmt w:val="lowerLetter"/>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8235E10"/>
    <w:multiLevelType w:val="hybridMultilevel"/>
    <w:tmpl w:val="4476ED3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AB73839"/>
    <w:multiLevelType w:val="multilevel"/>
    <w:tmpl w:val="6090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2721D3"/>
    <w:multiLevelType w:val="hybridMultilevel"/>
    <w:tmpl w:val="D182049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6EF0577"/>
    <w:multiLevelType w:val="hybridMultilevel"/>
    <w:tmpl w:val="CC08C9FE"/>
    <w:lvl w:ilvl="0" w:tplc="BE8A3F46">
      <w:start w:val="1"/>
      <w:numFmt w:val="low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74576E5"/>
    <w:multiLevelType w:val="hybridMultilevel"/>
    <w:tmpl w:val="1680A4BA"/>
    <w:lvl w:ilvl="0" w:tplc="78860D3E">
      <w:start w:val="1"/>
      <w:numFmt w:val="bullet"/>
      <w:lvlText w:val="-"/>
      <w:lvlJc w:val="left"/>
      <w:pPr>
        <w:tabs>
          <w:tab w:val="num" w:pos="720"/>
        </w:tabs>
        <w:ind w:left="720" w:hanging="360"/>
      </w:pPr>
      <w:rPr>
        <w:rFonts w:ascii="Times New Roman" w:eastAsia="Times New Roman" w:hAnsi="Times New Roman" w:cs="Times New Roman" w:hint="default"/>
      </w:rPr>
    </w:lvl>
    <w:lvl w:ilvl="1" w:tplc="09CAFA1C">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77553A6B"/>
    <w:multiLevelType w:val="hybridMultilevel"/>
    <w:tmpl w:val="38AA2E2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9546669"/>
    <w:multiLevelType w:val="multilevel"/>
    <w:tmpl w:val="31BA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FD68CF"/>
    <w:multiLevelType w:val="multilevel"/>
    <w:tmpl w:val="3940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377A6E"/>
    <w:multiLevelType w:val="hybridMultilevel"/>
    <w:tmpl w:val="922E50D0"/>
    <w:lvl w:ilvl="0" w:tplc="114E5AD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nsid w:val="7E5B34EE"/>
    <w:multiLevelType w:val="multilevel"/>
    <w:tmpl w:val="B180248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2"/>
  </w:num>
  <w:num w:numId="3">
    <w:abstractNumId w:val="10"/>
  </w:num>
  <w:num w:numId="4">
    <w:abstractNumId w:val="24"/>
  </w:num>
  <w:num w:numId="5">
    <w:abstractNumId w:val="40"/>
  </w:num>
  <w:num w:numId="6">
    <w:abstractNumId w:val="34"/>
  </w:num>
  <w:num w:numId="7">
    <w:abstractNumId w:val="26"/>
  </w:num>
  <w:num w:numId="8">
    <w:abstractNumId w:val="42"/>
  </w:num>
  <w:num w:numId="9">
    <w:abstractNumId w:val="21"/>
  </w:num>
  <w:num w:numId="10">
    <w:abstractNumId w:val="39"/>
  </w:num>
  <w:num w:numId="11">
    <w:abstractNumId w:val="15"/>
  </w:num>
  <w:num w:numId="12">
    <w:abstractNumId w:val="3"/>
  </w:num>
  <w:num w:numId="13">
    <w:abstractNumId w:val="14"/>
  </w:num>
  <w:num w:numId="14">
    <w:abstractNumId w:val="5"/>
  </w:num>
  <w:num w:numId="15">
    <w:abstractNumId w:val="18"/>
  </w:num>
  <w:num w:numId="16">
    <w:abstractNumId w:val="4"/>
  </w:num>
  <w:num w:numId="17">
    <w:abstractNumId w:val="27"/>
  </w:num>
  <w:num w:numId="18">
    <w:abstractNumId w:val="6"/>
  </w:num>
  <w:num w:numId="19">
    <w:abstractNumId w:val="13"/>
  </w:num>
  <w:num w:numId="20">
    <w:abstractNumId w:val="8"/>
  </w:num>
  <w:num w:numId="21">
    <w:abstractNumId w:val="20"/>
  </w:num>
  <w:num w:numId="22">
    <w:abstractNumId w:val="32"/>
  </w:num>
  <w:num w:numId="23">
    <w:abstractNumId w:val="25"/>
  </w:num>
  <w:num w:numId="24">
    <w:abstractNumId w:val="33"/>
  </w:num>
  <w:num w:numId="25">
    <w:abstractNumId w:val="28"/>
  </w:num>
  <w:num w:numId="26">
    <w:abstractNumId w:val="36"/>
  </w:num>
  <w:num w:numId="27">
    <w:abstractNumId w:val="0"/>
  </w:num>
  <w:num w:numId="28">
    <w:abstractNumId w:val="1"/>
  </w:num>
  <w:num w:numId="29">
    <w:abstractNumId w:val="38"/>
  </w:num>
  <w:num w:numId="30">
    <w:abstractNumId w:val="29"/>
  </w:num>
  <w:num w:numId="31">
    <w:abstractNumId w:val="41"/>
  </w:num>
  <w:num w:numId="32">
    <w:abstractNumId w:val="37"/>
  </w:num>
  <w:num w:numId="33">
    <w:abstractNumId w:val="35"/>
  </w:num>
  <w:num w:numId="34">
    <w:abstractNumId w:val="16"/>
  </w:num>
  <w:num w:numId="35">
    <w:abstractNumId w:val="11"/>
  </w:num>
  <w:num w:numId="36">
    <w:abstractNumId w:val="22"/>
  </w:num>
  <w:num w:numId="37">
    <w:abstractNumId w:val="7"/>
  </w:num>
  <w:num w:numId="38">
    <w:abstractNumId w:val="9"/>
  </w:num>
  <w:num w:numId="39">
    <w:abstractNumId w:val="31"/>
  </w:num>
  <w:num w:numId="40">
    <w:abstractNumId w:val="19"/>
  </w:num>
  <w:num w:numId="41">
    <w:abstractNumId w:val="23"/>
  </w:num>
  <w:num w:numId="42">
    <w:abstractNumId w:val="17"/>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08"/>
  <w:hyphenationZone w:val="283"/>
  <w:characterSpacingControl w:val="doNotCompress"/>
  <w:compat/>
  <w:rsids>
    <w:rsidRoot w:val="00DA0BA6"/>
    <w:rsid w:val="00015AE5"/>
    <w:rsid w:val="000559C5"/>
    <w:rsid w:val="000567F4"/>
    <w:rsid w:val="00062487"/>
    <w:rsid w:val="00073216"/>
    <w:rsid w:val="0007496A"/>
    <w:rsid w:val="000B25F3"/>
    <w:rsid w:val="000B6F56"/>
    <w:rsid w:val="000C02A6"/>
    <w:rsid w:val="000D28D6"/>
    <w:rsid w:val="000E1971"/>
    <w:rsid w:val="000E7C69"/>
    <w:rsid w:val="000F6D25"/>
    <w:rsid w:val="00132558"/>
    <w:rsid w:val="001E7546"/>
    <w:rsid w:val="00203C1F"/>
    <w:rsid w:val="002830E5"/>
    <w:rsid w:val="002A2FA7"/>
    <w:rsid w:val="002B5EAF"/>
    <w:rsid w:val="002C0B93"/>
    <w:rsid w:val="002C67B7"/>
    <w:rsid w:val="003106C1"/>
    <w:rsid w:val="00320780"/>
    <w:rsid w:val="003664B8"/>
    <w:rsid w:val="003B6461"/>
    <w:rsid w:val="003D3A34"/>
    <w:rsid w:val="004040A3"/>
    <w:rsid w:val="00453187"/>
    <w:rsid w:val="00453CB0"/>
    <w:rsid w:val="00457296"/>
    <w:rsid w:val="00464421"/>
    <w:rsid w:val="00464FA7"/>
    <w:rsid w:val="00484286"/>
    <w:rsid w:val="00484E52"/>
    <w:rsid w:val="004A5EF3"/>
    <w:rsid w:val="004B34DA"/>
    <w:rsid w:val="004B7DB8"/>
    <w:rsid w:val="004E7AAC"/>
    <w:rsid w:val="00505DC8"/>
    <w:rsid w:val="00543047"/>
    <w:rsid w:val="00557A7D"/>
    <w:rsid w:val="00562E1B"/>
    <w:rsid w:val="005B5D77"/>
    <w:rsid w:val="005D2C47"/>
    <w:rsid w:val="005E077D"/>
    <w:rsid w:val="00606BE1"/>
    <w:rsid w:val="006071F9"/>
    <w:rsid w:val="0063582F"/>
    <w:rsid w:val="006447C0"/>
    <w:rsid w:val="0064491E"/>
    <w:rsid w:val="006616FE"/>
    <w:rsid w:val="00683FBE"/>
    <w:rsid w:val="006935E5"/>
    <w:rsid w:val="006B5DF7"/>
    <w:rsid w:val="006C105C"/>
    <w:rsid w:val="0072185F"/>
    <w:rsid w:val="0074799D"/>
    <w:rsid w:val="00754975"/>
    <w:rsid w:val="007568EC"/>
    <w:rsid w:val="00780F63"/>
    <w:rsid w:val="0078330D"/>
    <w:rsid w:val="00786B50"/>
    <w:rsid w:val="00787F43"/>
    <w:rsid w:val="007A22CF"/>
    <w:rsid w:val="007B658F"/>
    <w:rsid w:val="007F3282"/>
    <w:rsid w:val="007F37AC"/>
    <w:rsid w:val="007F7B3C"/>
    <w:rsid w:val="008353D2"/>
    <w:rsid w:val="00857276"/>
    <w:rsid w:val="00863E33"/>
    <w:rsid w:val="00881877"/>
    <w:rsid w:val="00882289"/>
    <w:rsid w:val="00893A6E"/>
    <w:rsid w:val="0089433E"/>
    <w:rsid w:val="008D525F"/>
    <w:rsid w:val="008E19AF"/>
    <w:rsid w:val="008E40F5"/>
    <w:rsid w:val="008F5939"/>
    <w:rsid w:val="009260D6"/>
    <w:rsid w:val="009339C0"/>
    <w:rsid w:val="00977D1C"/>
    <w:rsid w:val="009A4C80"/>
    <w:rsid w:val="009B33CE"/>
    <w:rsid w:val="009E38A8"/>
    <w:rsid w:val="00A03EDD"/>
    <w:rsid w:val="00A0750D"/>
    <w:rsid w:val="00A1334A"/>
    <w:rsid w:val="00A30826"/>
    <w:rsid w:val="00A3371F"/>
    <w:rsid w:val="00A37B39"/>
    <w:rsid w:val="00A41D74"/>
    <w:rsid w:val="00A858BA"/>
    <w:rsid w:val="00A9140A"/>
    <w:rsid w:val="00AC7A69"/>
    <w:rsid w:val="00B17DC5"/>
    <w:rsid w:val="00B2236B"/>
    <w:rsid w:val="00B43B3B"/>
    <w:rsid w:val="00B61A1B"/>
    <w:rsid w:val="00B71BB3"/>
    <w:rsid w:val="00B81801"/>
    <w:rsid w:val="00BB18E3"/>
    <w:rsid w:val="00BB307A"/>
    <w:rsid w:val="00BD343E"/>
    <w:rsid w:val="00BE0DCC"/>
    <w:rsid w:val="00BE3117"/>
    <w:rsid w:val="00C00866"/>
    <w:rsid w:val="00C27494"/>
    <w:rsid w:val="00C35EB7"/>
    <w:rsid w:val="00C474FF"/>
    <w:rsid w:val="00C53544"/>
    <w:rsid w:val="00C6651A"/>
    <w:rsid w:val="00C75E23"/>
    <w:rsid w:val="00C9236C"/>
    <w:rsid w:val="00C954BE"/>
    <w:rsid w:val="00C9689B"/>
    <w:rsid w:val="00CB11D1"/>
    <w:rsid w:val="00CC12A5"/>
    <w:rsid w:val="00CE0E7E"/>
    <w:rsid w:val="00D2492F"/>
    <w:rsid w:val="00D60951"/>
    <w:rsid w:val="00D84D0F"/>
    <w:rsid w:val="00DA0BA6"/>
    <w:rsid w:val="00DA373A"/>
    <w:rsid w:val="00DA6EA1"/>
    <w:rsid w:val="00DD0AEA"/>
    <w:rsid w:val="00DE6BCF"/>
    <w:rsid w:val="00E3074C"/>
    <w:rsid w:val="00E316A8"/>
    <w:rsid w:val="00E81338"/>
    <w:rsid w:val="00E826BA"/>
    <w:rsid w:val="00EA40E8"/>
    <w:rsid w:val="00EC2BF8"/>
    <w:rsid w:val="00EC3CC0"/>
    <w:rsid w:val="00EE2135"/>
    <w:rsid w:val="00EE5B65"/>
    <w:rsid w:val="00F05186"/>
    <w:rsid w:val="00F13CB8"/>
    <w:rsid w:val="00F37C60"/>
    <w:rsid w:val="00F51B1E"/>
    <w:rsid w:val="00FB554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rules v:ext="edit">
        <o:r id="V:Rule1" type="callout" idref="#_x0000_s1072"/>
        <o:r id="V:Rule2" type="callout" idref="#_x0000_s1073"/>
        <o:r id="V:Rule3" type="callout" idref="#_x0000_s1074"/>
        <o:r id="V:Rule4" type="callout" idref="#_x0000_s1111"/>
        <o:r id="V:Rule5" type="callout" idref="#_x0000_s1112"/>
        <o:r id="V:Rule6" type="callout" idref="#_x0000_s11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E7C69"/>
  </w:style>
  <w:style w:type="paragraph" w:styleId="Titolo1">
    <w:name w:val="heading 1"/>
    <w:basedOn w:val="Normale"/>
    <w:next w:val="Normale"/>
    <w:link w:val="Titolo1Carattere"/>
    <w:uiPriority w:val="9"/>
    <w:qFormat/>
    <w:rsid w:val="008572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A03E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link w:val="Titolo3Carattere"/>
    <w:uiPriority w:val="9"/>
    <w:qFormat/>
    <w:rsid w:val="00CB11D1"/>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A0BA6"/>
    <w:pPr>
      <w:ind w:left="720"/>
      <w:contextualSpacing/>
    </w:pPr>
  </w:style>
  <w:style w:type="paragraph" w:styleId="NormaleWeb">
    <w:name w:val="Normal (Web)"/>
    <w:basedOn w:val="Normale"/>
    <w:uiPriority w:val="99"/>
    <w:semiHidden/>
    <w:unhideWhenUsed/>
    <w:rsid w:val="00C27494"/>
    <w:pPr>
      <w:spacing w:before="100" w:beforeAutospacing="1" w:after="119" w:line="240" w:lineRule="auto"/>
    </w:pPr>
    <w:rPr>
      <w:rFonts w:ascii="Times" w:hAnsi="Times" w:cs="Times New Roman"/>
      <w:sz w:val="20"/>
      <w:szCs w:val="20"/>
      <w:lang w:eastAsia="it-IT"/>
    </w:rPr>
  </w:style>
  <w:style w:type="character" w:styleId="Collegamentoipertestuale">
    <w:name w:val="Hyperlink"/>
    <w:basedOn w:val="Carpredefinitoparagrafo"/>
    <w:uiPriority w:val="99"/>
    <w:unhideWhenUsed/>
    <w:rsid w:val="00754975"/>
    <w:rPr>
      <w:color w:val="0000FF" w:themeColor="hyperlink"/>
      <w:u w:val="single"/>
    </w:rPr>
  </w:style>
  <w:style w:type="character" w:customStyle="1" w:styleId="Titolo3Carattere">
    <w:name w:val="Titolo 3 Carattere"/>
    <w:basedOn w:val="Carpredefinitoparagrafo"/>
    <w:link w:val="Titolo3"/>
    <w:uiPriority w:val="9"/>
    <w:rsid w:val="00CB11D1"/>
    <w:rPr>
      <w:rFonts w:ascii="Times New Roman" w:eastAsia="Times New Roman" w:hAnsi="Times New Roman" w:cs="Times New Roman"/>
      <w:b/>
      <w:bCs/>
      <w:sz w:val="27"/>
      <w:szCs w:val="27"/>
      <w:lang w:eastAsia="it-IT"/>
    </w:rPr>
  </w:style>
  <w:style w:type="character" w:customStyle="1" w:styleId="mw-headline">
    <w:name w:val="mw-headline"/>
    <w:basedOn w:val="Carpredefinitoparagrafo"/>
    <w:rsid w:val="00CB11D1"/>
  </w:style>
  <w:style w:type="character" w:customStyle="1" w:styleId="mw-editsection1">
    <w:name w:val="mw-editsection1"/>
    <w:basedOn w:val="Carpredefinitoparagrafo"/>
    <w:rsid w:val="00CB11D1"/>
  </w:style>
  <w:style w:type="character" w:customStyle="1" w:styleId="mw-editsection-bracket">
    <w:name w:val="mw-editsection-bracket"/>
    <w:basedOn w:val="Carpredefinitoparagrafo"/>
    <w:rsid w:val="00CB11D1"/>
  </w:style>
  <w:style w:type="character" w:customStyle="1" w:styleId="mw-cite-backlink">
    <w:name w:val="mw-cite-backlink"/>
    <w:basedOn w:val="Carpredefinitoparagrafo"/>
    <w:rsid w:val="00CB11D1"/>
  </w:style>
  <w:style w:type="character" w:customStyle="1" w:styleId="citation">
    <w:name w:val="citation"/>
    <w:basedOn w:val="Carpredefinitoparagrafo"/>
    <w:rsid w:val="00CB11D1"/>
  </w:style>
  <w:style w:type="character" w:customStyle="1" w:styleId="z3988">
    <w:name w:val="z3988"/>
    <w:basedOn w:val="Carpredefinitoparagrafo"/>
    <w:rsid w:val="00CB11D1"/>
  </w:style>
  <w:style w:type="character" w:customStyle="1" w:styleId="cite-accessibility-label1">
    <w:name w:val="cite-accessibility-label1"/>
    <w:basedOn w:val="Carpredefinitoparagrafo"/>
    <w:rsid w:val="00CB11D1"/>
    <w:rPr>
      <w:bdr w:val="none" w:sz="0" w:space="0" w:color="auto" w:frame="1"/>
    </w:rPr>
  </w:style>
  <w:style w:type="character" w:customStyle="1" w:styleId="Titolo2Carattere">
    <w:name w:val="Titolo 2 Carattere"/>
    <w:basedOn w:val="Carpredefinitoparagrafo"/>
    <w:link w:val="Titolo2"/>
    <w:uiPriority w:val="9"/>
    <w:semiHidden/>
    <w:rsid w:val="00A03EDD"/>
    <w:rPr>
      <w:rFonts w:asciiTheme="majorHAnsi" w:eastAsiaTheme="majorEastAsia" w:hAnsiTheme="majorHAnsi" w:cstheme="majorBidi"/>
      <w:b/>
      <w:bCs/>
      <w:color w:val="4F81BD" w:themeColor="accent1"/>
      <w:sz w:val="26"/>
      <w:szCs w:val="26"/>
    </w:rPr>
  </w:style>
  <w:style w:type="character" w:customStyle="1" w:styleId="reference-text">
    <w:name w:val="reference-text"/>
    <w:basedOn w:val="Carpredefinitoparagrafo"/>
    <w:rsid w:val="00A03EDD"/>
  </w:style>
  <w:style w:type="character" w:customStyle="1" w:styleId="reference-accessdate">
    <w:name w:val="reference-accessdate"/>
    <w:basedOn w:val="Carpredefinitoparagrafo"/>
    <w:rsid w:val="00A03EDD"/>
  </w:style>
  <w:style w:type="character" w:customStyle="1" w:styleId="error">
    <w:name w:val="error"/>
    <w:basedOn w:val="Carpredefinitoparagrafo"/>
    <w:rsid w:val="00A03EDD"/>
  </w:style>
  <w:style w:type="character" w:customStyle="1" w:styleId="mw-editsection-divider1">
    <w:name w:val="mw-editsection-divider1"/>
    <w:basedOn w:val="Carpredefinitoparagrafo"/>
    <w:rsid w:val="00A03EDD"/>
    <w:rPr>
      <w:color w:val="555555"/>
    </w:rPr>
  </w:style>
  <w:style w:type="character" w:customStyle="1" w:styleId="corchete-llamada1">
    <w:name w:val="corchete-llamada1"/>
    <w:basedOn w:val="Carpredefinitoparagrafo"/>
    <w:rsid w:val="00A03EDD"/>
    <w:rPr>
      <w:vanish/>
      <w:webHidden w:val="0"/>
      <w:specVanish w:val="0"/>
    </w:rPr>
  </w:style>
  <w:style w:type="character" w:styleId="CitazioneHTML">
    <w:name w:val="HTML Cite"/>
    <w:basedOn w:val="Carpredefinitoparagrafo"/>
    <w:uiPriority w:val="99"/>
    <w:semiHidden/>
    <w:unhideWhenUsed/>
    <w:rsid w:val="00453CB0"/>
    <w:rPr>
      <w:i/>
      <w:iCs/>
    </w:rPr>
  </w:style>
  <w:style w:type="character" w:styleId="Enfasicorsivo">
    <w:name w:val="Emphasis"/>
    <w:basedOn w:val="Carpredefinitoparagrafo"/>
    <w:uiPriority w:val="20"/>
    <w:qFormat/>
    <w:rsid w:val="00453CB0"/>
    <w:rPr>
      <w:b/>
      <w:bCs/>
      <w:i w:val="0"/>
      <w:iCs w:val="0"/>
    </w:rPr>
  </w:style>
  <w:style w:type="character" w:customStyle="1" w:styleId="altcts">
    <w:name w:val="altcts"/>
    <w:basedOn w:val="Carpredefinitoparagrafo"/>
    <w:rsid w:val="00453CB0"/>
  </w:style>
  <w:style w:type="character" w:customStyle="1" w:styleId="Titolo1Carattere">
    <w:name w:val="Titolo 1 Carattere"/>
    <w:basedOn w:val="Carpredefinitoparagrafo"/>
    <w:link w:val="Titolo1"/>
    <w:uiPriority w:val="9"/>
    <w:rsid w:val="00857276"/>
    <w:rPr>
      <w:rFonts w:asciiTheme="majorHAnsi" w:eastAsiaTheme="majorEastAsia" w:hAnsiTheme="majorHAnsi" w:cstheme="majorBidi"/>
      <w:b/>
      <w:bCs/>
      <w:color w:val="365F91" w:themeColor="accent1" w:themeShade="BF"/>
      <w:sz w:val="28"/>
      <w:szCs w:val="28"/>
    </w:rPr>
  </w:style>
  <w:style w:type="paragraph" w:styleId="Rientrocorpodeltesto3">
    <w:name w:val="Body Text Indent 3"/>
    <w:basedOn w:val="Normale"/>
    <w:link w:val="Rientrocorpodeltesto3Carattere"/>
    <w:uiPriority w:val="99"/>
    <w:semiHidden/>
    <w:unhideWhenUsed/>
    <w:rsid w:val="0085727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Rientrocorpodeltesto3Carattere">
    <w:name w:val="Rientro corpo del testo 3 Carattere"/>
    <w:basedOn w:val="Carpredefinitoparagrafo"/>
    <w:link w:val="Rientrocorpodeltesto3"/>
    <w:uiPriority w:val="99"/>
    <w:semiHidden/>
    <w:rsid w:val="00857276"/>
    <w:rPr>
      <w:rFonts w:ascii="Times New Roman" w:eastAsia="Times New Roman" w:hAnsi="Times New Roman" w:cs="Times New Roman"/>
      <w:sz w:val="24"/>
      <w:szCs w:val="24"/>
      <w:lang w:eastAsia="it-IT"/>
    </w:rPr>
  </w:style>
  <w:style w:type="character" w:customStyle="1" w:styleId="a">
    <w:name w:val="a"/>
    <w:basedOn w:val="Carpredefinitoparagrafo"/>
    <w:rsid w:val="00857276"/>
  </w:style>
  <w:style w:type="paragraph" w:styleId="Rientrocorpodeltesto">
    <w:name w:val="Body Text Indent"/>
    <w:basedOn w:val="Normale"/>
    <w:link w:val="RientrocorpodeltestoCarattere"/>
    <w:uiPriority w:val="99"/>
    <w:semiHidden/>
    <w:unhideWhenUsed/>
    <w:rsid w:val="0085727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uiPriority w:val="99"/>
    <w:semiHidden/>
    <w:rsid w:val="00857276"/>
    <w:rPr>
      <w:rFonts w:ascii="Times New Roman" w:eastAsia="Times New Roman" w:hAnsi="Times New Roman" w:cs="Times New Roman"/>
      <w:sz w:val="24"/>
      <w:szCs w:val="24"/>
      <w:lang w:eastAsia="it-IT"/>
    </w:rPr>
  </w:style>
  <w:style w:type="paragraph" w:customStyle="1" w:styleId="p10">
    <w:name w:val="p10"/>
    <w:basedOn w:val="Normale"/>
    <w:rsid w:val="0085727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2">
    <w:name w:val="p2"/>
    <w:basedOn w:val="Normale"/>
    <w:rsid w:val="0085727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85727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semiHidden/>
    <w:rsid w:val="00857276"/>
    <w:rPr>
      <w:rFonts w:ascii="Times New Roman" w:eastAsia="Times New Roman" w:hAnsi="Times New Roman" w:cs="Times New Roman"/>
      <w:sz w:val="24"/>
      <w:szCs w:val="24"/>
      <w:lang w:eastAsia="it-IT"/>
    </w:rPr>
  </w:style>
  <w:style w:type="paragraph" w:customStyle="1" w:styleId="p45">
    <w:name w:val="p45"/>
    <w:basedOn w:val="Normale"/>
    <w:rsid w:val="0085727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xbrp14">
    <w:name w:val="txbrp14"/>
    <w:basedOn w:val="Normale"/>
    <w:rsid w:val="0085727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deltesto">
    <w:name w:val="Body Text"/>
    <w:basedOn w:val="Normale"/>
    <w:link w:val="CorpodeltestoCarattere"/>
    <w:uiPriority w:val="99"/>
    <w:semiHidden/>
    <w:unhideWhenUsed/>
    <w:rsid w:val="0085727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rpodeltestoCarattere">
    <w:name w:val="Corpo del testo Carattere"/>
    <w:basedOn w:val="Carpredefinitoparagrafo"/>
    <w:link w:val="Corpodeltesto"/>
    <w:uiPriority w:val="99"/>
    <w:rsid w:val="00857276"/>
    <w:rPr>
      <w:rFonts w:ascii="Times New Roman" w:eastAsia="Times New Roman" w:hAnsi="Times New Roman" w:cs="Times New Roman"/>
      <w:sz w:val="24"/>
      <w:szCs w:val="24"/>
      <w:lang w:eastAsia="it-IT"/>
    </w:rPr>
  </w:style>
  <w:style w:type="paragraph" w:customStyle="1" w:styleId="Corpotesto">
    <w:name w:val="Corpo testo"/>
    <w:basedOn w:val="Normale"/>
    <w:uiPriority w:val="99"/>
    <w:rsid w:val="004A5EF3"/>
    <w:pPr>
      <w:suppressAutoHyphens/>
      <w:spacing w:after="120" w:line="240" w:lineRule="auto"/>
    </w:pPr>
    <w:rPr>
      <w:rFonts w:ascii="Times New Roman" w:eastAsia="Times New Roman" w:hAnsi="Times New Roman" w:cs="Times New Roman"/>
      <w:sz w:val="24"/>
      <w:szCs w:val="24"/>
      <w:lang w:eastAsia="ar-SA"/>
    </w:rPr>
  </w:style>
  <w:style w:type="paragraph" w:styleId="Elenco2">
    <w:name w:val="List 2"/>
    <w:basedOn w:val="Normale"/>
    <w:rsid w:val="004A5EF3"/>
    <w:pPr>
      <w:spacing w:after="0" w:line="240" w:lineRule="auto"/>
      <w:ind w:left="566" w:hanging="283"/>
      <w:contextualSpacing/>
    </w:pPr>
    <w:rPr>
      <w:rFonts w:ascii="Times New Roman" w:eastAsia="Times New Roman" w:hAnsi="Times New Roman" w:cs="Times New Roman"/>
      <w:sz w:val="24"/>
      <w:szCs w:val="24"/>
      <w:lang w:eastAsia="it-IT"/>
    </w:rPr>
  </w:style>
  <w:style w:type="paragraph" w:styleId="Puntoelenco3">
    <w:name w:val="List Bullet 3"/>
    <w:basedOn w:val="Normale"/>
    <w:rsid w:val="004A5EF3"/>
    <w:pPr>
      <w:numPr>
        <w:numId w:val="27"/>
      </w:numPr>
      <w:spacing w:after="0" w:line="240" w:lineRule="auto"/>
      <w:contextualSpacing/>
    </w:pPr>
    <w:rPr>
      <w:rFonts w:ascii="Times New Roman" w:eastAsia="Times New Roman" w:hAnsi="Times New Roman" w:cs="Times New Roman"/>
      <w:sz w:val="24"/>
      <w:szCs w:val="24"/>
      <w:lang w:eastAsia="it-IT"/>
    </w:rPr>
  </w:style>
  <w:style w:type="paragraph" w:styleId="Puntoelenco">
    <w:name w:val="List Bullet"/>
    <w:basedOn w:val="Normale"/>
    <w:uiPriority w:val="99"/>
    <w:semiHidden/>
    <w:unhideWhenUsed/>
    <w:rsid w:val="004A5EF3"/>
    <w:pPr>
      <w:numPr>
        <w:numId w:val="28"/>
      </w:numPr>
      <w:contextualSpacing/>
    </w:pPr>
  </w:style>
  <w:style w:type="paragraph" w:styleId="Corpodeltesto2">
    <w:name w:val="Body Text 2"/>
    <w:basedOn w:val="Normale"/>
    <w:link w:val="Corpodeltesto2Carattere"/>
    <w:uiPriority w:val="99"/>
    <w:unhideWhenUsed/>
    <w:rsid w:val="00B61A1B"/>
    <w:pPr>
      <w:spacing w:after="120" w:line="480" w:lineRule="auto"/>
    </w:pPr>
  </w:style>
  <w:style w:type="character" w:customStyle="1" w:styleId="Corpodeltesto2Carattere">
    <w:name w:val="Corpo del testo 2 Carattere"/>
    <w:basedOn w:val="Carpredefinitoparagrafo"/>
    <w:link w:val="Corpodeltesto2"/>
    <w:uiPriority w:val="99"/>
    <w:rsid w:val="00B61A1B"/>
  </w:style>
  <w:style w:type="paragraph" w:customStyle="1" w:styleId="Stile1Carattere">
    <w:name w:val="Stile1 Carattere"/>
    <w:basedOn w:val="Normale"/>
    <w:link w:val="Stile1CarattereCarattere"/>
    <w:rsid w:val="00B61A1B"/>
    <w:pPr>
      <w:spacing w:after="0" w:line="240" w:lineRule="auto"/>
      <w:ind w:left="851" w:hanging="851"/>
    </w:pPr>
    <w:rPr>
      <w:rFonts w:ascii="Arial" w:eastAsia="Times New Roman" w:hAnsi="Arial" w:cs="Arial"/>
      <w:sz w:val="24"/>
      <w:szCs w:val="24"/>
      <w:lang w:val="en-GB" w:eastAsia="ja-JP"/>
    </w:rPr>
  </w:style>
  <w:style w:type="character" w:customStyle="1" w:styleId="Stile1CarattereCarattere">
    <w:name w:val="Stile1 Carattere Carattere"/>
    <w:basedOn w:val="Carpredefinitoparagrafo"/>
    <w:link w:val="Stile1Carattere"/>
    <w:rsid w:val="00B61A1B"/>
    <w:rPr>
      <w:rFonts w:ascii="Arial" w:eastAsia="Times New Roman" w:hAnsi="Arial" w:cs="Arial"/>
      <w:sz w:val="24"/>
      <w:szCs w:val="24"/>
      <w:lang w:val="en-GB" w:eastAsia="ja-JP"/>
    </w:rPr>
  </w:style>
  <w:style w:type="character" w:customStyle="1" w:styleId="productheadingtitle">
    <w:name w:val="product_heading_title"/>
    <w:basedOn w:val="Carpredefinitoparagrafo"/>
    <w:rsid w:val="00B61A1B"/>
  </w:style>
  <w:style w:type="character" w:customStyle="1" w:styleId="producttext">
    <w:name w:val="product_text"/>
    <w:basedOn w:val="Carpredefinitoparagrafo"/>
    <w:rsid w:val="00B61A1B"/>
  </w:style>
  <w:style w:type="paragraph" w:customStyle="1" w:styleId="Paragrafoelenco1">
    <w:name w:val="Paragrafo elenco1"/>
    <w:basedOn w:val="Normale"/>
    <w:uiPriority w:val="99"/>
    <w:rsid w:val="001E7546"/>
    <w:pPr>
      <w:spacing w:after="0" w:line="240" w:lineRule="auto"/>
      <w:ind w:left="720"/>
      <w:contextualSpacing/>
    </w:pPr>
    <w:rPr>
      <w:rFonts w:ascii="Times New Roman" w:eastAsia="MS Mincho" w:hAnsi="Times New Roman" w:cs="Times New Roman"/>
      <w:sz w:val="24"/>
      <w:szCs w:val="24"/>
      <w:lang w:val="es-ES" w:eastAsia="it-IT"/>
    </w:rPr>
  </w:style>
  <w:style w:type="character" w:styleId="Enfasigrassetto">
    <w:name w:val="Strong"/>
    <w:basedOn w:val="Carpredefinitoparagrafo"/>
    <w:uiPriority w:val="22"/>
    <w:qFormat/>
    <w:rsid w:val="008F5939"/>
    <w:rPr>
      <w:b/>
      <w:bCs/>
    </w:rPr>
  </w:style>
  <w:style w:type="character" w:customStyle="1" w:styleId="TestonormaleCarattere">
    <w:name w:val="Testo normale Carattere"/>
    <w:basedOn w:val="Carpredefinitoparagrafo"/>
    <w:link w:val="Testonormale"/>
    <w:uiPriority w:val="99"/>
    <w:rsid w:val="008F5939"/>
    <w:rPr>
      <w:rFonts w:ascii="Courier New" w:hAnsi="Courier New" w:cs="Courier New"/>
    </w:rPr>
  </w:style>
  <w:style w:type="paragraph" w:styleId="Testonormale">
    <w:name w:val="Plain Text"/>
    <w:basedOn w:val="Normale"/>
    <w:link w:val="TestonormaleCarattere"/>
    <w:uiPriority w:val="99"/>
    <w:unhideWhenUsed/>
    <w:rsid w:val="008F5939"/>
    <w:pPr>
      <w:autoSpaceDE w:val="0"/>
      <w:autoSpaceDN w:val="0"/>
      <w:spacing w:after="0" w:line="240" w:lineRule="auto"/>
    </w:pPr>
    <w:rPr>
      <w:rFonts w:ascii="Courier New" w:hAnsi="Courier New" w:cs="Courier New"/>
    </w:rPr>
  </w:style>
  <w:style w:type="character" w:customStyle="1" w:styleId="TestonormaleCarattere1">
    <w:name w:val="Testo normale Carattere1"/>
    <w:basedOn w:val="Carpredefinitoparagrafo"/>
    <w:link w:val="Testonormale"/>
    <w:uiPriority w:val="99"/>
    <w:semiHidden/>
    <w:rsid w:val="008F5939"/>
    <w:rPr>
      <w:rFonts w:ascii="Consolas" w:hAnsi="Consolas" w:cs="Consolas"/>
      <w:sz w:val="21"/>
      <w:szCs w:val="21"/>
    </w:rPr>
  </w:style>
  <w:style w:type="paragraph" w:customStyle="1" w:styleId="Textbody">
    <w:name w:val="Text body"/>
    <w:basedOn w:val="Normale"/>
    <w:rsid w:val="00557A7D"/>
    <w:pPr>
      <w:suppressAutoHyphens/>
      <w:autoSpaceDN w:val="0"/>
      <w:spacing w:after="120" w:line="240" w:lineRule="auto"/>
      <w:textAlignment w:val="baseline"/>
    </w:pPr>
    <w:rPr>
      <w:rFonts w:ascii="New York" w:eastAsia="MS Mincho" w:hAnsi="New York" w:cs="Times New Roman"/>
      <w:color w:val="000000"/>
      <w:kern w:val="3"/>
      <w:sz w:val="24"/>
      <w:szCs w:val="20"/>
      <w:lang w:eastAsia="it-IT"/>
    </w:rPr>
  </w:style>
  <w:style w:type="paragraph" w:customStyle="1" w:styleId="Default">
    <w:name w:val="Default"/>
    <w:rsid w:val="00557A7D"/>
    <w:pPr>
      <w:autoSpaceDE w:val="0"/>
      <w:autoSpaceDN w:val="0"/>
      <w:adjustRightInd w:val="0"/>
      <w:spacing w:after="0" w:line="240" w:lineRule="auto"/>
    </w:pPr>
    <w:rPr>
      <w:rFonts w:ascii="Times New Roman" w:eastAsia="MS Mincho" w:hAnsi="Times New Roman" w:cs="Times New Roman"/>
      <w:color w:val="000000"/>
      <w:sz w:val="24"/>
      <w:szCs w:val="24"/>
      <w:lang w:eastAsia="it-IT"/>
    </w:rPr>
  </w:style>
  <w:style w:type="paragraph" w:customStyle="1" w:styleId="Heading1">
    <w:name w:val="Heading 1"/>
    <w:basedOn w:val="Normale"/>
    <w:next w:val="Normale"/>
    <w:rsid w:val="00557A7D"/>
    <w:pPr>
      <w:suppressAutoHyphens/>
      <w:autoSpaceDN w:val="0"/>
      <w:spacing w:before="28" w:after="28" w:line="240" w:lineRule="auto"/>
      <w:textAlignment w:val="baseline"/>
      <w:outlineLvl w:val="0"/>
    </w:pPr>
    <w:rPr>
      <w:rFonts w:ascii="Times New Roman" w:eastAsia="MS Mincho" w:hAnsi="Times New Roman" w:cs="Times New Roman"/>
      <w:b/>
      <w:bCs/>
      <w:color w:val="000000"/>
      <w:kern w:val="3"/>
      <w:sz w:val="48"/>
      <w:szCs w:val="48"/>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A0BA6"/>
    <w:pPr>
      <w:ind w:left="720"/>
      <w:contextualSpacing/>
    </w:pPr>
  </w:style>
  <w:style w:type="paragraph" w:styleId="NormaleWeb">
    <w:name w:val="Normal (Web)"/>
    <w:basedOn w:val="Normale"/>
    <w:uiPriority w:val="99"/>
    <w:semiHidden/>
    <w:unhideWhenUsed/>
    <w:rsid w:val="00C27494"/>
    <w:pPr>
      <w:spacing w:before="100" w:beforeAutospacing="1" w:after="119" w:line="240" w:lineRule="auto"/>
    </w:pPr>
    <w:rPr>
      <w:rFonts w:ascii="Times" w:hAnsi="Times" w:cs="Times New Roman"/>
      <w:sz w:val="20"/>
      <w:szCs w:val="20"/>
      <w:lang w:eastAsia="it-IT"/>
    </w:rPr>
  </w:style>
  <w:style w:type="character" w:styleId="Collegamentoipertestuale">
    <w:name w:val="Hyperlink"/>
    <w:basedOn w:val="Carpredefinitoparagrafo"/>
    <w:uiPriority w:val="99"/>
    <w:unhideWhenUsed/>
    <w:rsid w:val="0075497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394115">
      <w:bodyDiv w:val="1"/>
      <w:marLeft w:val="0"/>
      <w:marRight w:val="0"/>
      <w:marTop w:val="0"/>
      <w:marBottom w:val="0"/>
      <w:divBdr>
        <w:top w:val="none" w:sz="0" w:space="0" w:color="auto"/>
        <w:left w:val="none" w:sz="0" w:space="0" w:color="auto"/>
        <w:bottom w:val="none" w:sz="0" w:space="0" w:color="auto"/>
        <w:right w:val="none" w:sz="0" w:space="0" w:color="auto"/>
      </w:divBdr>
      <w:divsChild>
        <w:div w:id="1055809563">
          <w:marLeft w:val="0"/>
          <w:marRight w:val="0"/>
          <w:marTop w:val="0"/>
          <w:marBottom w:val="0"/>
          <w:divBdr>
            <w:top w:val="none" w:sz="0" w:space="0" w:color="auto"/>
            <w:left w:val="none" w:sz="0" w:space="0" w:color="auto"/>
            <w:bottom w:val="none" w:sz="0" w:space="0" w:color="auto"/>
            <w:right w:val="none" w:sz="0" w:space="0" w:color="auto"/>
          </w:divBdr>
          <w:divsChild>
            <w:div w:id="806701980">
              <w:marLeft w:val="0"/>
              <w:marRight w:val="0"/>
              <w:marTop w:val="0"/>
              <w:marBottom w:val="0"/>
              <w:divBdr>
                <w:top w:val="none" w:sz="0" w:space="0" w:color="auto"/>
                <w:left w:val="none" w:sz="0" w:space="0" w:color="auto"/>
                <w:bottom w:val="none" w:sz="0" w:space="0" w:color="auto"/>
                <w:right w:val="none" w:sz="0" w:space="0" w:color="auto"/>
              </w:divBdr>
              <w:divsChild>
                <w:div w:id="20168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1081">
      <w:bodyDiv w:val="1"/>
      <w:marLeft w:val="0"/>
      <w:marRight w:val="0"/>
      <w:marTop w:val="0"/>
      <w:marBottom w:val="0"/>
      <w:divBdr>
        <w:top w:val="none" w:sz="0" w:space="0" w:color="auto"/>
        <w:left w:val="none" w:sz="0" w:space="0" w:color="auto"/>
        <w:bottom w:val="none" w:sz="0" w:space="0" w:color="auto"/>
        <w:right w:val="none" w:sz="0" w:space="0" w:color="auto"/>
      </w:divBdr>
      <w:divsChild>
        <w:div w:id="954750926">
          <w:marLeft w:val="0"/>
          <w:marRight w:val="0"/>
          <w:marTop w:val="0"/>
          <w:marBottom w:val="0"/>
          <w:divBdr>
            <w:top w:val="none" w:sz="0" w:space="0" w:color="auto"/>
            <w:left w:val="none" w:sz="0" w:space="0" w:color="auto"/>
            <w:bottom w:val="none" w:sz="0" w:space="0" w:color="auto"/>
            <w:right w:val="none" w:sz="0" w:space="0" w:color="auto"/>
          </w:divBdr>
          <w:divsChild>
            <w:div w:id="1917200658">
              <w:marLeft w:val="0"/>
              <w:marRight w:val="0"/>
              <w:marTop w:val="0"/>
              <w:marBottom w:val="0"/>
              <w:divBdr>
                <w:top w:val="none" w:sz="0" w:space="0" w:color="auto"/>
                <w:left w:val="none" w:sz="0" w:space="0" w:color="auto"/>
                <w:bottom w:val="none" w:sz="0" w:space="0" w:color="auto"/>
                <w:right w:val="none" w:sz="0" w:space="0" w:color="auto"/>
              </w:divBdr>
              <w:divsChild>
                <w:div w:id="190232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881188">
      <w:bodyDiv w:val="1"/>
      <w:marLeft w:val="0"/>
      <w:marRight w:val="0"/>
      <w:marTop w:val="0"/>
      <w:marBottom w:val="0"/>
      <w:divBdr>
        <w:top w:val="none" w:sz="0" w:space="0" w:color="auto"/>
        <w:left w:val="none" w:sz="0" w:space="0" w:color="auto"/>
        <w:bottom w:val="none" w:sz="0" w:space="0" w:color="auto"/>
        <w:right w:val="none" w:sz="0" w:space="0" w:color="auto"/>
      </w:divBdr>
      <w:divsChild>
        <w:div w:id="1578318406">
          <w:marLeft w:val="0"/>
          <w:marRight w:val="0"/>
          <w:marTop w:val="0"/>
          <w:marBottom w:val="0"/>
          <w:divBdr>
            <w:top w:val="none" w:sz="0" w:space="0" w:color="auto"/>
            <w:left w:val="none" w:sz="0" w:space="0" w:color="auto"/>
            <w:bottom w:val="none" w:sz="0" w:space="0" w:color="auto"/>
            <w:right w:val="none" w:sz="0" w:space="0" w:color="auto"/>
          </w:divBdr>
          <w:divsChild>
            <w:div w:id="1583829007">
              <w:marLeft w:val="0"/>
              <w:marRight w:val="0"/>
              <w:marTop w:val="0"/>
              <w:marBottom w:val="0"/>
              <w:divBdr>
                <w:top w:val="none" w:sz="0" w:space="0" w:color="auto"/>
                <w:left w:val="none" w:sz="0" w:space="0" w:color="auto"/>
                <w:bottom w:val="none" w:sz="0" w:space="0" w:color="auto"/>
                <w:right w:val="none" w:sz="0" w:space="0" w:color="auto"/>
              </w:divBdr>
              <w:divsChild>
                <w:div w:id="1718354136">
                  <w:marLeft w:val="0"/>
                  <w:marRight w:val="0"/>
                  <w:marTop w:val="0"/>
                  <w:marBottom w:val="0"/>
                  <w:divBdr>
                    <w:top w:val="none" w:sz="0" w:space="0" w:color="auto"/>
                    <w:left w:val="none" w:sz="0" w:space="0" w:color="auto"/>
                    <w:bottom w:val="none" w:sz="0" w:space="0" w:color="auto"/>
                    <w:right w:val="none" w:sz="0" w:space="0" w:color="auto"/>
                  </w:divBdr>
                  <w:divsChild>
                    <w:div w:id="427048316">
                      <w:marLeft w:val="0"/>
                      <w:marRight w:val="0"/>
                      <w:marTop w:val="0"/>
                      <w:marBottom w:val="0"/>
                      <w:divBdr>
                        <w:top w:val="none" w:sz="0" w:space="0" w:color="auto"/>
                        <w:left w:val="none" w:sz="0" w:space="0" w:color="auto"/>
                        <w:bottom w:val="none" w:sz="0" w:space="0" w:color="auto"/>
                        <w:right w:val="none" w:sz="0" w:space="0" w:color="auto"/>
                      </w:divBdr>
                      <w:divsChild>
                        <w:div w:id="122190447">
                          <w:marLeft w:val="0"/>
                          <w:marRight w:val="0"/>
                          <w:marTop w:val="30"/>
                          <w:marBottom w:val="0"/>
                          <w:divBdr>
                            <w:top w:val="none" w:sz="0" w:space="0" w:color="auto"/>
                            <w:left w:val="none" w:sz="0" w:space="0" w:color="auto"/>
                            <w:bottom w:val="none" w:sz="0" w:space="0" w:color="auto"/>
                            <w:right w:val="none" w:sz="0" w:space="0" w:color="auto"/>
                          </w:divBdr>
                          <w:divsChild>
                            <w:div w:id="1971012836">
                              <w:marLeft w:val="0"/>
                              <w:marRight w:val="0"/>
                              <w:marTop w:val="0"/>
                              <w:marBottom w:val="0"/>
                              <w:divBdr>
                                <w:top w:val="none" w:sz="0" w:space="0" w:color="auto"/>
                                <w:left w:val="none" w:sz="0" w:space="0" w:color="auto"/>
                                <w:bottom w:val="none" w:sz="0" w:space="0" w:color="auto"/>
                                <w:right w:val="none" w:sz="0" w:space="0" w:color="auto"/>
                              </w:divBdr>
                              <w:divsChild>
                                <w:div w:id="171186217">
                                  <w:marLeft w:val="1380"/>
                                  <w:marRight w:val="2540"/>
                                  <w:marTop w:val="0"/>
                                  <w:marBottom w:val="0"/>
                                  <w:divBdr>
                                    <w:top w:val="none" w:sz="0" w:space="0" w:color="auto"/>
                                    <w:left w:val="none" w:sz="0" w:space="0" w:color="auto"/>
                                    <w:bottom w:val="none" w:sz="0" w:space="0" w:color="auto"/>
                                    <w:right w:val="none" w:sz="0" w:space="0" w:color="auto"/>
                                  </w:divBdr>
                                  <w:divsChild>
                                    <w:div w:id="1204443923">
                                      <w:marLeft w:val="0"/>
                                      <w:marRight w:val="0"/>
                                      <w:marTop w:val="0"/>
                                      <w:marBottom w:val="0"/>
                                      <w:divBdr>
                                        <w:top w:val="none" w:sz="0" w:space="0" w:color="auto"/>
                                        <w:left w:val="none" w:sz="0" w:space="0" w:color="auto"/>
                                        <w:bottom w:val="none" w:sz="0" w:space="0" w:color="auto"/>
                                        <w:right w:val="none" w:sz="0" w:space="0" w:color="auto"/>
                                      </w:divBdr>
                                      <w:divsChild>
                                        <w:div w:id="1998068373">
                                          <w:marLeft w:val="0"/>
                                          <w:marRight w:val="0"/>
                                          <w:marTop w:val="0"/>
                                          <w:marBottom w:val="0"/>
                                          <w:divBdr>
                                            <w:top w:val="none" w:sz="0" w:space="0" w:color="auto"/>
                                            <w:left w:val="none" w:sz="0" w:space="0" w:color="auto"/>
                                            <w:bottom w:val="none" w:sz="0" w:space="0" w:color="auto"/>
                                            <w:right w:val="none" w:sz="0" w:space="0" w:color="auto"/>
                                          </w:divBdr>
                                          <w:divsChild>
                                            <w:div w:id="440998273">
                                              <w:marLeft w:val="0"/>
                                              <w:marRight w:val="0"/>
                                              <w:marTop w:val="0"/>
                                              <w:marBottom w:val="0"/>
                                              <w:divBdr>
                                                <w:top w:val="none" w:sz="0" w:space="0" w:color="auto"/>
                                                <w:left w:val="none" w:sz="0" w:space="0" w:color="auto"/>
                                                <w:bottom w:val="none" w:sz="0" w:space="0" w:color="auto"/>
                                                <w:right w:val="none" w:sz="0" w:space="0" w:color="auto"/>
                                              </w:divBdr>
                                              <w:divsChild>
                                                <w:div w:id="915551566">
                                                  <w:marLeft w:val="0"/>
                                                  <w:marRight w:val="0"/>
                                                  <w:marTop w:val="0"/>
                                                  <w:marBottom w:val="0"/>
                                                  <w:divBdr>
                                                    <w:top w:val="none" w:sz="0" w:space="0" w:color="auto"/>
                                                    <w:left w:val="none" w:sz="0" w:space="0" w:color="auto"/>
                                                    <w:bottom w:val="none" w:sz="0" w:space="0" w:color="auto"/>
                                                    <w:right w:val="none" w:sz="0" w:space="0" w:color="auto"/>
                                                  </w:divBdr>
                                                  <w:divsChild>
                                                    <w:div w:id="999305341">
                                                      <w:marLeft w:val="0"/>
                                                      <w:marRight w:val="0"/>
                                                      <w:marTop w:val="0"/>
                                                      <w:marBottom w:val="0"/>
                                                      <w:divBdr>
                                                        <w:top w:val="none" w:sz="0" w:space="0" w:color="auto"/>
                                                        <w:left w:val="none" w:sz="0" w:space="0" w:color="auto"/>
                                                        <w:bottom w:val="none" w:sz="0" w:space="0" w:color="auto"/>
                                                        <w:right w:val="none" w:sz="0" w:space="0" w:color="auto"/>
                                                      </w:divBdr>
                                                      <w:divsChild>
                                                        <w:div w:id="1864199751">
                                                          <w:marLeft w:val="0"/>
                                                          <w:marRight w:val="0"/>
                                                          <w:marTop w:val="0"/>
                                                          <w:marBottom w:val="0"/>
                                                          <w:divBdr>
                                                            <w:top w:val="none" w:sz="0" w:space="0" w:color="auto"/>
                                                            <w:left w:val="none" w:sz="0" w:space="0" w:color="auto"/>
                                                            <w:bottom w:val="none" w:sz="0" w:space="0" w:color="auto"/>
                                                            <w:right w:val="none" w:sz="0" w:space="0" w:color="auto"/>
                                                          </w:divBdr>
                                                          <w:divsChild>
                                                            <w:div w:id="1194733808">
                                                              <w:marLeft w:val="0"/>
                                                              <w:marRight w:val="0"/>
                                                              <w:marTop w:val="0"/>
                                                              <w:marBottom w:val="0"/>
                                                              <w:divBdr>
                                                                <w:top w:val="none" w:sz="0" w:space="0" w:color="auto"/>
                                                                <w:left w:val="none" w:sz="0" w:space="0" w:color="auto"/>
                                                                <w:bottom w:val="none" w:sz="0" w:space="0" w:color="auto"/>
                                                                <w:right w:val="none" w:sz="0" w:space="0" w:color="auto"/>
                                                              </w:divBdr>
                                                              <w:divsChild>
                                                                <w:div w:id="736443234">
                                                                  <w:marLeft w:val="0"/>
                                                                  <w:marRight w:val="0"/>
                                                                  <w:marTop w:val="0"/>
                                                                  <w:marBottom w:val="0"/>
                                                                  <w:divBdr>
                                                                    <w:top w:val="none" w:sz="0" w:space="0" w:color="auto"/>
                                                                    <w:left w:val="none" w:sz="0" w:space="0" w:color="auto"/>
                                                                    <w:bottom w:val="none" w:sz="0" w:space="0" w:color="auto"/>
                                                                    <w:right w:val="none" w:sz="0" w:space="0" w:color="auto"/>
                                                                  </w:divBdr>
                                                                  <w:divsChild>
                                                                    <w:div w:id="16664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0509975">
      <w:bodyDiv w:val="1"/>
      <w:marLeft w:val="0"/>
      <w:marRight w:val="0"/>
      <w:marTop w:val="0"/>
      <w:marBottom w:val="0"/>
      <w:divBdr>
        <w:top w:val="none" w:sz="0" w:space="0" w:color="auto"/>
        <w:left w:val="none" w:sz="0" w:space="0" w:color="auto"/>
        <w:bottom w:val="none" w:sz="0" w:space="0" w:color="auto"/>
        <w:right w:val="none" w:sz="0" w:space="0" w:color="auto"/>
      </w:divBdr>
      <w:divsChild>
        <w:div w:id="1764573696">
          <w:marLeft w:val="0"/>
          <w:marRight w:val="0"/>
          <w:marTop w:val="0"/>
          <w:marBottom w:val="0"/>
          <w:divBdr>
            <w:top w:val="none" w:sz="0" w:space="0" w:color="auto"/>
            <w:left w:val="none" w:sz="0" w:space="0" w:color="auto"/>
            <w:bottom w:val="none" w:sz="0" w:space="0" w:color="auto"/>
            <w:right w:val="none" w:sz="0" w:space="0" w:color="auto"/>
          </w:divBdr>
          <w:divsChild>
            <w:div w:id="2136024363">
              <w:marLeft w:val="0"/>
              <w:marRight w:val="0"/>
              <w:marTop w:val="0"/>
              <w:marBottom w:val="0"/>
              <w:divBdr>
                <w:top w:val="none" w:sz="0" w:space="0" w:color="auto"/>
                <w:left w:val="none" w:sz="0" w:space="0" w:color="auto"/>
                <w:bottom w:val="none" w:sz="0" w:space="0" w:color="auto"/>
                <w:right w:val="none" w:sz="0" w:space="0" w:color="auto"/>
              </w:divBdr>
              <w:divsChild>
                <w:div w:id="9425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253589">
      <w:bodyDiv w:val="1"/>
      <w:marLeft w:val="600"/>
      <w:marRight w:val="600"/>
      <w:marTop w:val="0"/>
      <w:marBottom w:val="0"/>
      <w:divBdr>
        <w:top w:val="none" w:sz="0" w:space="0" w:color="auto"/>
        <w:left w:val="none" w:sz="0" w:space="0" w:color="auto"/>
        <w:bottom w:val="none" w:sz="0" w:space="0" w:color="auto"/>
        <w:right w:val="none" w:sz="0" w:space="0" w:color="auto"/>
      </w:divBdr>
    </w:div>
    <w:div w:id="911741653">
      <w:bodyDiv w:val="1"/>
      <w:marLeft w:val="0"/>
      <w:marRight w:val="0"/>
      <w:marTop w:val="0"/>
      <w:marBottom w:val="0"/>
      <w:divBdr>
        <w:top w:val="none" w:sz="0" w:space="0" w:color="auto"/>
        <w:left w:val="none" w:sz="0" w:space="0" w:color="auto"/>
        <w:bottom w:val="none" w:sz="0" w:space="0" w:color="auto"/>
        <w:right w:val="none" w:sz="0" w:space="0" w:color="auto"/>
      </w:divBdr>
    </w:div>
    <w:div w:id="1269043165">
      <w:bodyDiv w:val="1"/>
      <w:marLeft w:val="0"/>
      <w:marRight w:val="0"/>
      <w:marTop w:val="0"/>
      <w:marBottom w:val="0"/>
      <w:divBdr>
        <w:top w:val="none" w:sz="0" w:space="0" w:color="auto"/>
        <w:left w:val="none" w:sz="0" w:space="0" w:color="auto"/>
        <w:bottom w:val="none" w:sz="0" w:space="0" w:color="auto"/>
        <w:right w:val="none" w:sz="0" w:space="0" w:color="auto"/>
      </w:divBdr>
      <w:divsChild>
        <w:div w:id="1072236907">
          <w:marLeft w:val="0"/>
          <w:marRight w:val="0"/>
          <w:marTop w:val="0"/>
          <w:marBottom w:val="0"/>
          <w:divBdr>
            <w:top w:val="none" w:sz="0" w:space="0" w:color="auto"/>
            <w:left w:val="none" w:sz="0" w:space="0" w:color="auto"/>
            <w:bottom w:val="none" w:sz="0" w:space="0" w:color="auto"/>
            <w:right w:val="none" w:sz="0" w:space="0" w:color="auto"/>
          </w:divBdr>
          <w:divsChild>
            <w:div w:id="2011517179">
              <w:marLeft w:val="0"/>
              <w:marRight w:val="0"/>
              <w:marTop w:val="0"/>
              <w:marBottom w:val="0"/>
              <w:divBdr>
                <w:top w:val="none" w:sz="0" w:space="0" w:color="auto"/>
                <w:left w:val="none" w:sz="0" w:space="0" w:color="auto"/>
                <w:bottom w:val="none" w:sz="0" w:space="0" w:color="auto"/>
                <w:right w:val="none" w:sz="0" w:space="0" w:color="auto"/>
              </w:divBdr>
              <w:divsChild>
                <w:div w:id="1961910055">
                  <w:marLeft w:val="0"/>
                  <w:marRight w:val="0"/>
                  <w:marTop w:val="0"/>
                  <w:marBottom w:val="0"/>
                  <w:divBdr>
                    <w:top w:val="none" w:sz="0" w:space="0" w:color="auto"/>
                    <w:left w:val="none" w:sz="0" w:space="0" w:color="auto"/>
                    <w:bottom w:val="none" w:sz="0" w:space="0" w:color="auto"/>
                    <w:right w:val="none" w:sz="0" w:space="0" w:color="auto"/>
                  </w:divBdr>
                  <w:divsChild>
                    <w:div w:id="804932927">
                      <w:marLeft w:val="0"/>
                      <w:marRight w:val="0"/>
                      <w:marTop w:val="0"/>
                      <w:marBottom w:val="120"/>
                      <w:divBdr>
                        <w:top w:val="none" w:sz="0" w:space="0" w:color="auto"/>
                        <w:left w:val="none" w:sz="0" w:space="0" w:color="auto"/>
                        <w:bottom w:val="none" w:sz="0" w:space="0" w:color="auto"/>
                        <w:right w:val="none" w:sz="0" w:space="0" w:color="auto"/>
                      </w:divBdr>
                    </w:div>
                    <w:div w:id="4891023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513303349">
      <w:bodyDiv w:val="1"/>
      <w:marLeft w:val="0"/>
      <w:marRight w:val="0"/>
      <w:marTop w:val="0"/>
      <w:marBottom w:val="0"/>
      <w:divBdr>
        <w:top w:val="none" w:sz="0" w:space="0" w:color="auto"/>
        <w:left w:val="none" w:sz="0" w:space="0" w:color="auto"/>
        <w:bottom w:val="none" w:sz="0" w:space="0" w:color="auto"/>
        <w:right w:val="none" w:sz="0" w:space="0" w:color="auto"/>
      </w:divBdr>
      <w:divsChild>
        <w:div w:id="275530148">
          <w:marLeft w:val="0"/>
          <w:marRight w:val="0"/>
          <w:marTop w:val="0"/>
          <w:marBottom w:val="0"/>
          <w:divBdr>
            <w:top w:val="none" w:sz="0" w:space="0" w:color="auto"/>
            <w:left w:val="none" w:sz="0" w:space="0" w:color="auto"/>
            <w:bottom w:val="none" w:sz="0" w:space="0" w:color="auto"/>
            <w:right w:val="none" w:sz="0" w:space="0" w:color="auto"/>
          </w:divBdr>
          <w:divsChild>
            <w:div w:id="1387992222">
              <w:marLeft w:val="0"/>
              <w:marRight w:val="0"/>
              <w:marTop w:val="0"/>
              <w:marBottom w:val="0"/>
              <w:divBdr>
                <w:top w:val="none" w:sz="0" w:space="0" w:color="auto"/>
                <w:left w:val="none" w:sz="0" w:space="0" w:color="auto"/>
                <w:bottom w:val="none" w:sz="0" w:space="0" w:color="auto"/>
                <w:right w:val="none" w:sz="0" w:space="0" w:color="auto"/>
              </w:divBdr>
              <w:divsChild>
                <w:div w:id="1662346015">
                  <w:marLeft w:val="0"/>
                  <w:marRight w:val="0"/>
                  <w:marTop w:val="0"/>
                  <w:marBottom w:val="0"/>
                  <w:divBdr>
                    <w:top w:val="none" w:sz="0" w:space="0" w:color="auto"/>
                    <w:left w:val="none" w:sz="0" w:space="0" w:color="auto"/>
                    <w:bottom w:val="none" w:sz="0" w:space="0" w:color="auto"/>
                    <w:right w:val="none" w:sz="0" w:space="0" w:color="auto"/>
                  </w:divBdr>
                  <w:divsChild>
                    <w:div w:id="12269895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17120056">
      <w:bodyDiv w:val="1"/>
      <w:marLeft w:val="0"/>
      <w:marRight w:val="0"/>
      <w:marTop w:val="0"/>
      <w:marBottom w:val="0"/>
      <w:divBdr>
        <w:top w:val="none" w:sz="0" w:space="0" w:color="auto"/>
        <w:left w:val="none" w:sz="0" w:space="0" w:color="auto"/>
        <w:bottom w:val="none" w:sz="0" w:space="0" w:color="auto"/>
        <w:right w:val="none" w:sz="0" w:space="0" w:color="auto"/>
      </w:divBdr>
      <w:divsChild>
        <w:div w:id="1438133150">
          <w:marLeft w:val="0"/>
          <w:marRight w:val="0"/>
          <w:marTop w:val="0"/>
          <w:marBottom w:val="0"/>
          <w:divBdr>
            <w:top w:val="none" w:sz="0" w:space="0" w:color="auto"/>
            <w:left w:val="none" w:sz="0" w:space="0" w:color="auto"/>
            <w:bottom w:val="none" w:sz="0" w:space="0" w:color="auto"/>
            <w:right w:val="none" w:sz="0" w:space="0" w:color="auto"/>
          </w:divBdr>
          <w:divsChild>
            <w:div w:id="1265963705">
              <w:marLeft w:val="0"/>
              <w:marRight w:val="0"/>
              <w:marTop w:val="0"/>
              <w:marBottom w:val="0"/>
              <w:divBdr>
                <w:top w:val="none" w:sz="0" w:space="0" w:color="auto"/>
                <w:left w:val="none" w:sz="0" w:space="0" w:color="auto"/>
                <w:bottom w:val="none" w:sz="0" w:space="0" w:color="auto"/>
                <w:right w:val="none" w:sz="0" w:space="0" w:color="auto"/>
              </w:divBdr>
              <w:divsChild>
                <w:div w:id="18300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933059">
      <w:bodyDiv w:val="1"/>
      <w:marLeft w:val="0"/>
      <w:marRight w:val="0"/>
      <w:marTop w:val="0"/>
      <w:marBottom w:val="0"/>
      <w:divBdr>
        <w:top w:val="none" w:sz="0" w:space="0" w:color="auto"/>
        <w:left w:val="none" w:sz="0" w:space="0" w:color="auto"/>
        <w:bottom w:val="none" w:sz="0" w:space="0" w:color="auto"/>
        <w:right w:val="none" w:sz="0" w:space="0" w:color="auto"/>
      </w:divBdr>
      <w:divsChild>
        <w:div w:id="1169910528">
          <w:marLeft w:val="0"/>
          <w:marRight w:val="0"/>
          <w:marTop w:val="0"/>
          <w:marBottom w:val="0"/>
          <w:divBdr>
            <w:top w:val="none" w:sz="0" w:space="0" w:color="auto"/>
            <w:left w:val="none" w:sz="0" w:space="0" w:color="auto"/>
            <w:bottom w:val="none" w:sz="0" w:space="0" w:color="auto"/>
            <w:right w:val="none" w:sz="0" w:space="0" w:color="auto"/>
          </w:divBdr>
          <w:divsChild>
            <w:div w:id="261765122">
              <w:marLeft w:val="0"/>
              <w:marRight w:val="0"/>
              <w:marTop w:val="0"/>
              <w:marBottom w:val="0"/>
              <w:divBdr>
                <w:top w:val="none" w:sz="0" w:space="0" w:color="auto"/>
                <w:left w:val="none" w:sz="0" w:space="0" w:color="auto"/>
                <w:bottom w:val="none" w:sz="0" w:space="0" w:color="auto"/>
                <w:right w:val="none" w:sz="0" w:space="0" w:color="auto"/>
              </w:divBdr>
              <w:divsChild>
                <w:div w:id="209323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512282">
      <w:bodyDiv w:val="1"/>
      <w:marLeft w:val="0"/>
      <w:marRight w:val="0"/>
      <w:marTop w:val="0"/>
      <w:marBottom w:val="0"/>
      <w:divBdr>
        <w:top w:val="none" w:sz="0" w:space="0" w:color="auto"/>
        <w:left w:val="none" w:sz="0" w:space="0" w:color="auto"/>
        <w:bottom w:val="none" w:sz="0" w:space="0" w:color="auto"/>
        <w:right w:val="none" w:sz="0" w:space="0" w:color="auto"/>
      </w:divBdr>
      <w:divsChild>
        <w:div w:id="1532067135">
          <w:marLeft w:val="0"/>
          <w:marRight w:val="0"/>
          <w:marTop w:val="0"/>
          <w:marBottom w:val="0"/>
          <w:divBdr>
            <w:top w:val="none" w:sz="0" w:space="0" w:color="auto"/>
            <w:left w:val="none" w:sz="0" w:space="0" w:color="auto"/>
            <w:bottom w:val="none" w:sz="0" w:space="0" w:color="auto"/>
            <w:right w:val="none" w:sz="0" w:space="0" w:color="auto"/>
          </w:divBdr>
          <w:divsChild>
            <w:div w:id="670764789">
              <w:marLeft w:val="0"/>
              <w:marRight w:val="0"/>
              <w:marTop w:val="0"/>
              <w:marBottom w:val="0"/>
              <w:divBdr>
                <w:top w:val="none" w:sz="0" w:space="0" w:color="auto"/>
                <w:left w:val="none" w:sz="0" w:space="0" w:color="auto"/>
                <w:bottom w:val="none" w:sz="0" w:space="0" w:color="auto"/>
                <w:right w:val="none" w:sz="0" w:space="0" w:color="auto"/>
              </w:divBdr>
              <w:divsChild>
                <w:div w:id="176306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fr.wikipedia.org/wiki/Fran%C3%A7ois_Grosje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nive.it/lab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215"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E7B6E-6895-4891-B539-A4EFAA5C4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3721</TotalTime>
  <Pages>1</Pages>
  <Words>8423</Words>
  <Characters>48012</Characters>
  <Application>Microsoft Office Word</Application>
  <DocSecurity>0</DocSecurity>
  <Lines>400</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balboni</cp:lastModifiedBy>
  <cp:revision>27</cp:revision>
  <dcterms:created xsi:type="dcterms:W3CDTF">2014-01-10T01:14:00Z</dcterms:created>
  <dcterms:modified xsi:type="dcterms:W3CDTF">2014-04-02T15:17:00Z</dcterms:modified>
</cp:coreProperties>
</file>